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5733" w:rsidR="00F15FBA" w:rsidP="00876DF9" w:rsidRDefault="00F15FBA" w14:paraId="6EF5AEAB" w14:textId="096865A0">
      <w:pPr>
        <w:pStyle w:val="Ttulo"/>
        <w:outlineLvl w:val="0"/>
        <w:rPr>
          <w:sz w:val="23"/>
          <w:szCs w:val="23"/>
          <w:lang w:val="es-PE"/>
        </w:rPr>
      </w:pPr>
      <w:r w:rsidRPr="00415733">
        <w:rPr>
          <w:sz w:val="23"/>
          <w:szCs w:val="23"/>
          <w:lang w:val="es-PE"/>
        </w:rPr>
        <w:t xml:space="preserve">RESOLUCIÓN </w:t>
      </w:r>
      <w:proofErr w:type="spellStart"/>
      <w:r w:rsidRPr="00415733">
        <w:rPr>
          <w:sz w:val="23"/>
          <w:szCs w:val="23"/>
          <w:lang w:val="es-PE"/>
        </w:rPr>
        <w:t>N</w:t>
      </w:r>
      <w:r w:rsidRPr="00415733" w:rsidR="001631D6">
        <w:rPr>
          <w:sz w:val="23"/>
          <w:szCs w:val="23"/>
          <w:lang w:val="es-PE"/>
        </w:rPr>
        <w:t>°</w:t>
      </w:r>
      <w:proofErr w:type="spellEnd"/>
      <w:r w:rsidRPr="00415733" w:rsidR="001631D6">
        <w:rPr>
          <w:sz w:val="23"/>
          <w:szCs w:val="23"/>
          <w:lang w:val="es-PE"/>
        </w:rPr>
        <w:t xml:space="preserve"> </w:t>
      </w:r>
      <w:r w:rsidRPr="00415733" w:rsidR="00696381">
        <w:rPr>
          <w:sz w:val="23"/>
          <w:szCs w:val="23"/>
          <w:lang w:val="es-PE"/>
        </w:rPr>
        <w:t>1</w:t>
      </w:r>
      <w:r w:rsidRPr="00415733" w:rsidR="007320D8">
        <w:rPr>
          <w:sz w:val="23"/>
          <w:szCs w:val="23"/>
          <w:lang w:val="es-PE"/>
        </w:rPr>
        <w:t>9</w:t>
      </w:r>
      <w:r w:rsidRPr="00415733" w:rsidR="00E431EF">
        <w:rPr>
          <w:sz w:val="23"/>
          <w:szCs w:val="23"/>
          <w:lang w:val="es-PE"/>
        </w:rPr>
        <w:t>2</w:t>
      </w:r>
      <w:r w:rsidRPr="00415733" w:rsidR="001631D6">
        <w:rPr>
          <w:sz w:val="23"/>
          <w:szCs w:val="23"/>
          <w:lang w:val="es-PE"/>
        </w:rPr>
        <w:t>/2</w:t>
      </w:r>
      <w:r w:rsidRPr="00415733" w:rsidR="00465FB3">
        <w:rPr>
          <w:sz w:val="23"/>
          <w:szCs w:val="23"/>
          <w:lang w:val="es-PE"/>
        </w:rPr>
        <w:t>2</w:t>
      </w:r>
    </w:p>
    <w:p w:rsidRPr="00415733" w:rsidR="00A92CF0" w:rsidP="00876DF9" w:rsidRDefault="00A92CF0" w14:paraId="2F836FDC" w14:textId="6C501BB7">
      <w:pPr>
        <w:jc w:val="both"/>
        <w:rPr>
          <w:sz w:val="23"/>
          <w:szCs w:val="23"/>
          <w:lang w:val="es-PE" w:eastAsia="en-US"/>
        </w:rPr>
      </w:pPr>
    </w:p>
    <w:p w:rsidRPr="00415733" w:rsidR="0005484D" w:rsidP="0005484D" w:rsidRDefault="0005484D" w14:paraId="53E905AF" w14:textId="77777777">
      <w:pPr>
        <w:jc w:val="both"/>
        <w:rPr>
          <w:b/>
          <w:sz w:val="23"/>
          <w:szCs w:val="23"/>
          <w:lang w:val="es-PE" w:eastAsia="en-US"/>
        </w:rPr>
      </w:pPr>
      <w:r w:rsidRPr="00415733">
        <w:rPr>
          <w:b/>
          <w:sz w:val="23"/>
          <w:szCs w:val="23"/>
        </w:rPr>
        <w:t>VISTOS</w:t>
      </w:r>
    </w:p>
    <w:p w:rsidRPr="00415733" w:rsidR="0005484D" w:rsidP="0005484D" w:rsidRDefault="0005484D" w14:paraId="2D8BF9C5" w14:textId="77777777">
      <w:pPr>
        <w:jc w:val="both"/>
        <w:rPr>
          <w:sz w:val="23"/>
          <w:szCs w:val="23"/>
        </w:rPr>
      </w:pPr>
    </w:p>
    <w:p w:rsidRPr="00415733" w:rsidR="0005484D" w:rsidP="0005484D" w:rsidRDefault="0005484D" w14:paraId="6DF9C352" w14:textId="5EB45090">
      <w:pPr>
        <w:jc w:val="both"/>
        <w:rPr>
          <w:sz w:val="23"/>
          <w:szCs w:val="23"/>
        </w:rPr>
      </w:pPr>
      <w:r w:rsidRPr="75FEE48F" w:rsidR="0005484D">
        <w:rPr>
          <w:sz w:val="23"/>
          <w:szCs w:val="23"/>
        </w:rPr>
        <w:t xml:space="preserve">Que con fecha 27 de mayo de 2022, </w:t>
      </w:r>
      <w:r w:rsidRPr="75FEE48F" w:rsidR="41311787">
        <w:rPr>
          <w:sz w:val="23"/>
          <w:szCs w:val="23"/>
        </w:rPr>
        <w:t>............................................................</w:t>
      </w:r>
      <w:r w:rsidRPr="75FEE48F" w:rsidR="0005484D">
        <w:rPr>
          <w:sz w:val="23"/>
          <w:szCs w:val="23"/>
        </w:rPr>
        <w:t xml:space="preserve">, interpone reclamación ante esta Defensoría del Asegurado (DEFASEG) solicitando que </w:t>
      </w:r>
      <w:r w:rsidRPr="75FEE48F" w:rsidR="5DE33829">
        <w:rPr>
          <w:sz w:val="23"/>
          <w:szCs w:val="23"/>
        </w:rPr>
        <w:t>......................</w:t>
      </w:r>
      <w:r w:rsidRPr="75FEE48F" w:rsidR="0005484D">
        <w:rPr>
          <w:sz w:val="23"/>
          <w:szCs w:val="23"/>
        </w:rPr>
        <w:t xml:space="preserve"> otorgue cobertura al siniestro reportado el 12 de agosto de 2021, ocasionado por la enfermedad de Covi 19 contraída por su hija </w:t>
      </w:r>
      <w:r w:rsidRPr="75FEE48F" w:rsidR="48EE221F">
        <w:rPr>
          <w:sz w:val="23"/>
          <w:szCs w:val="23"/>
        </w:rPr>
        <w:t>..................</w:t>
      </w:r>
      <w:r w:rsidRPr="75FEE48F" w:rsidR="0005484D">
        <w:rPr>
          <w:sz w:val="23"/>
          <w:szCs w:val="23"/>
        </w:rPr>
        <w:t xml:space="preserve"> </w:t>
      </w:r>
      <w:r w:rsidRPr="75FEE48F" w:rsidR="3A38122D">
        <w:rPr>
          <w:sz w:val="23"/>
          <w:szCs w:val="23"/>
        </w:rPr>
        <w:t>..................</w:t>
      </w:r>
      <w:r w:rsidRPr="75FEE48F" w:rsidR="0005484D">
        <w:rPr>
          <w:sz w:val="23"/>
          <w:szCs w:val="23"/>
        </w:rPr>
        <w:t xml:space="preserve">, </w:t>
      </w:r>
      <w:r w:rsidRPr="75FEE48F" w:rsidR="0005484D">
        <w:rPr>
          <w:sz w:val="23"/>
          <w:szCs w:val="23"/>
        </w:rPr>
        <w:t>de acuerdo a</w:t>
      </w:r>
      <w:r w:rsidRPr="75FEE48F" w:rsidR="0005484D">
        <w:rPr>
          <w:sz w:val="23"/>
          <w:szCs w:val="23"/>
        </w:rPr>
        <w:t xml:space="preserve"> las condiciones de la Póliza Viaje Seguro </w:t>
      </w:r>
      <w:r w:rsidRPr="75FEE48F" w:rsidR="0005484D">
        <w:rPr>
          <w:sz w:val="23"/>
          <w:szCs w:val="23"/>
        </w:rPr>
        <w:t>N°</w:t>
      </w:r>
      <w:r w:rsidRPr="75FEE48F" w:rsidR="0005484D">
        <w:rPr>
          <w:sz w:val="23"/>
          <w:szCs w:val="23"/>
        </w:rPr>
        <w:t xml:space="preserve"> </w:t>
      </w:r>
      <w:r w:rsidRPr="75FEE48F" w:rsidR="4FB705D0">
        <w:rPr>
          <w:sz w:val="23"/>
          <w:szCs w:val="23"/>
        </w:rPr>
        <w:t>..................</w:t>
      </w:r>
      <w:r w:rsidRPr="75FEE48F" w:rsidR="0005484D">
        <w:rPr>
          <w:sz w:val="23"/>
          <w:szCs w:val="23"/>
        </w:rPr>
        <w:t xml:space="preserve">.  </w:t>
      </w:r>
    </w:p>
    <w:p w:rsidRPr="00415733" w:rsidR="0005484D" w:rsidP="0005484D" w:rsidRDefault="0005484D" w14:paraId="21C708F1" w14:textId="77777777">
      <w:pPr>
        <w:jc w:val="both"/>
        <w:rPr>
          <w:sz w:val="23"/>
          <w:szCs w:val="23"/>
        </w:rPr>
      </w:pPr>
    </w:p>
    <w:p w:rsidRPr="00415733" w:rsidR="0005484D" w:rsidP="0005484D" w:rsidRDefault="0005484D" w14:paraId="6BAECB9B" w14:textId="77777777">
      <w:pPr>
        <w:ind w:firstLine="1"/>
        <w:jc w:val="both"/>
        <w:rPr>
          <w:sz w:val="23"/>
          <w:szCs w:val="23"/>
        </w:rPr>
      </w:pPr>
      <w:r w:rsidRPr="00415733">
        <w:rPr>
          <w:sz w:val="23"/>
          <w:szCs w:val="23"/>
        </w:rPr>
        <w:t xml:space="preserve">Que, la señalada reclamación cumple con las exigencias de materia, cuantía y oportunidad establecidas en el reglamento de la DEFASEG, habiéndose presentado dentro del plazo que corresponde </w:t>
      </w:r>
      <w:proofErr w:type="gramStart"/>
      <w:r w:rsidRPr="00415733">
        <w:rPr>
          <w:sz w:val="23"/>
          <w:szCs w:val="23"/>
        </w:rPr>
        <w:t>de acuerdo a</w:t>
      </w:r>
      <w:proofErr w:type="gramEnd"/>
      <w:r w:rsidRPr="00415733">
        <w:rPr>
          <w:sz w:val="23"/>
          <w:szCs w:val="23"/>
        </w:rPr>
        <w:t xml:space="preserve"> dicho reglamento</w:t>
      </w:r>
    </w:p>
    <w:p w:rsidRPr="00415733" w:rsidR="0005484D" w:rsidP="0005484D" w:rsidRDefault="0005484D" w14:paraId="2BC5F325" w14:textId="77777777">
      <w:pPr>
        <w:ind w:firstLine="1"/>
        <w:jc w:val="both"/>
        <w:rPr>
          <w:sz w:val="23"/>
          <w:szCs w:val="23"/>
        </w:rPr>
      </w:pPr>
    </w:p>
    <w:p w:rsidRPr="00415733" w:rsidR="0005484D" w:rsidP="0005484D" w:rsidRDefault="0005484D" w14:paraId="640D9367" w14:textId="7B31FE90">
      <w:pPr>
        <w:ind w:firstLine="1"/>
        <w:jc w:val="both"/>
        <w:rPr>
          <w:sz w:val="23"/>
          <w:szCs w:val="23"/>
        </w:rPr>
      </w:pPr>
      <w:r w:rsidRPr="75FEE48F" w:rsidR="0005484D">
        <w:rPr>
          <w:sz w:val="23"/>
          <w:szCs w:val="23"/>
        </w:rPr>
        <w:t xml:space="preserve">Que, habiéndose corrido traslado de la señalada reclamación, </w:t>
      </w:r>
      <w:r w:rsidRPr="75FEE48F" w:rsidR="5DE33829">
        <w:rPr>
          <w:sz w:val="23"/>
          <w:szCs w:val="23"/>
        </w:rPr>
        <w:t>......................</w:t>
      </w:r>
      <w:r w:rsidRPr="75FEE48F" w:rsidR="0005484D">
        <w:rPr>
          <w:sz w:val="23"/>
          <w:szCs w:val="23"/>
        </w:rPr>
        <w:t xml:space="preserve"> con fecha 07 de julio de 2022, ha presentado su contestación a la Reclamación y los documentos relativos al caso.</w:t>
      </w:r>
    </w:p>
    <w:p w:rsidRPr="00415733" w:rsidR="0005484D" w:rsidP="0005484D" w:rsidRDefault="0005484D" w14:paraId="77DCC2C3" w14:textId="77777777">
      <w:pPr>
        <w:ind w:left="708" w:hanging="708"/>
        <w:jc w:val="both"/>
        <w:rPr>
          <w:sz w:val="23"/>
          <w:szCs w:val="23"/>
        </w:rPr>
      </w:pPr>
    </w:p>
    <w:p w:rsidRPr="00415733" w:rsidR="0005484D" w:rsidP="0005484D" w:rsidRDefault="0005484D" w14:paraId="6B28A5B4" w14:textId="77777777">
      <w:pPr>
        <w:jc w:val="both"/>
        <w:rPr>
          <w:sz w:val="23"/>
          <w:szCs w:val="23"/>
        </w:rPr>
      </w:pPr>
      <w:r w:rsidRPr="00415733">
        <w:rPr>
          <w:sz w:val="23"/>
          <w:szCs w:val="23"/>
        </w:rPr>
        <w:t>Que, con fecha 05 de setiembre de 2022 se realizó la correspondiente audiencia de vista con la asistencia de ambas partes, las mismas que sustentaron sus posiciones y luego absolvieron las diversas preguntas formuladas por este colegiado, quedando. entonces el expediente a la fecha en condiciones para que este colegiado pueda pronunciarse respecto al mismo.</w:t>
      </w:r>
    </w:p>
    <w:p w:rsidRPr="00415733" w:rsidR="0005484D" w:rsidP="0005484D" w:rsidRDefault="0005484D" w14:paraId="1169D5C4" w14:textId="77777777">
      <w:pPr>
        <w:jc w:val="both"/>
        <w:rPr>
          <w:sz w:val="23"/>
          <w:szCs w:val="23"/>
        </w:rPr>
      </w:pPr>
    </w:p>
    <w:p w:rsidRPr="00415733" w:rsidR="0005484D" w:rsidP="0005484D" w:rsidRDefault="0005484D" w14:paraId="243A7EEC" w14:textId="0DFB204C">
      <w:pPr>
        <w:jc w:val="both"/>
        <w:rPr>
          <w:sz w:val="23"/>
          <w:szCs w:val="23"/>
        </w:rPr>
      </w:pPr>
      <w:r w:rsidRPr="75FEE48F" w:rsidR="0005484D">
        <w:rPr>
          <w:sz w:val="23"/>
          <w:szCs w:val="23"/>
        </w:rPr>
        <w:t xml:space="preserve">Que el reclamante, </w:t>
      </w:r>
      <w:r w:rsidRPr="75FEE48F" w:rsidR="41311787">
        <w:rPr>
          <w:sz w:val="23"/>
          <w:szCs w:val="23"/>
        </w:rPr>
        <w:t>............................................................</w:t>
      </w:r>
      <w:r w:rsidRPr="75FEE48F" w:rsidR="0005484D">
        <w:rPr>
          <w:sz w:val="23"/>
          <w:szCs w:val="23"/>
        </w:rPr>
        <w:t xml:space="preserve">, solicita que </w:t>
      </w:r>
      <w:r w:rsidRPr="75FEE48F" w:rsidR="5DE33829">
        <w:rPr>
          <w:sz w:val="23"/>
          <w:szCs w:val="23"/>
        </w:rPr>
        <w:t>......................</w:t>
      </w:r>
      <w:r w:rsidRPr="75FEE48F" w:rsidR="0005484D">
        <w:rPr>
          <w:sz w:val="23"/>
          <w:szCs w:val="23"/>
        </w:rPr>
        <w:t xml:space="preserve"> proceda a la atención del siniestro y al pago de los gastos por cuarentena y gastos médicos correspondientes por el seguro Viaje Seguro, por las siguientes resumidas razones: 1) Que, con fecha 26 de agosto de 2021, se solicitó a </w:t>
      </w:r>
      <w:r w:rsidRPr="75FEE48F" w:rsidR="5DE33829">
        <w:rPr>
          <w:sz w:val="23"/>
          <w:szCs w:val="23"/>
        </w:rPr>
        <w:t>......................</w:t>
      </w:r>
      <w:r w:rsidRPr="75FEE48F" w:rsidR="0005484D">
        <w:rPr>
          <w:sz w:val="23"/>
          <w:szCs w:val="23"/>
        </w:rPr>
        <w:t xml:space="preserve"> se haga efectivo el seguro de viaje adquirido con cobertura </w:t>
      </w:r>
      <w:r w:rsidRPr="75FEE48F" w:rsidR="0005484D">
        <w:rPr>
          <w:sz w:val="23"/>
          <w:szCs w:val="23"/>
        </w:rPr>
        <w:t>Covid</w:t>
      </w:r>
      <w:r w:rsidRPr="75FEE48F" w:rsidR="0005484D">
        <w:rPr>
          <w:sz w:val="23"/>
          <w:szCs w:val="23"/>
        </w:rPr>
        <w:t xml:space="preserve">, según publicidad, contratado mediante póliza </w:t>
      </w:r>
      <w:r w:rsidRPr="75FEE48F" w:rsidR="4FB705D0">
        <w:rPr>
          <w:sz w:val="23"/>
          <w:szCs w:val="23"/>
        </w:rPr>
        <w:t>..................</w:t>
      </w:r>
      <w:r w:rsidRPr="75FEE48F" w:rsidR="0005484D">
        <w:rPr>
          <w:sz w:val="23"/>
          <w:szCs w:val="23"/>
        </w:rPr>
        <w:t xml:space="preserve">. 2) Que, habiéndose sometido a prueba para el retorno de México a Perú, su hija </w:t>
      </w:r>
      <w:r w:rsidRPr="75FEE48F" w:rsidR="48EE221F">
        <w:rPr>
          <w:sz w:val="23"/>
          <w:szCs w:val="23"/>
        </w:rPr>
        <w:t>..................</w:t>
      </w:r>
      <w:r w:rsidRPr="75FEE48F" w:rsidR="0005484D">
        <w:rPr>
          <w:sz w:val="23"/>
          <w:szCs w:val="23"/>
        </w:rPr>
        <w:t xml:space="preserve"> </w:t>
      </w:r>
      <w:r w:rsidRPr="75FEE48F" w:rsidR="3A38122D">
        <w:rPr>
          <w:sz w:val="23"/>
          <w:szCs w:val="23"/>
        </w:rPr>
        <w:t>..................</w:t>
      </w:r>
      <w:r w:rsidRPr="75FEE48F" w:rsidR="0005484D">
        <w:rPr>
          <w:sz w:val="23"/>
          <w:szCs w:val="23"/>
        </w:rPr>
        <w:t xml:space="preserve"> dio positivo al </w:t>
      </w:r>
      <w:r w:rsidRPr="75FEE48F" w:rsidR="0005484D">
        <w:rPr>
          <w:sz w:val="23"/>
          <w:szCs w:val="23"/>
        </w:rPr>
        <w:t>Covid</w:t>
      </w:r>
      <w:r w:rsidRPr="75FEE48F" w:rsidR="0005484D">
        <w:rPr>
          <w:sz w:val="23"/>
          <w:szCs w:val="23"/>
        </w:rPr>
        <w:t xml:space="preserve">. </w:t>
      </w:r>
      <w:r w:rsidRPr="75FEE48F" w:rsidR="0005484D">
        <w:rPr>
          <w:sz w:val="23"/>
          <w:szCs w:val="23"/>
        </w:rPr>
        <w:t>Ante ello la aseguradora determinó en primera instancia que no procedía el reembolso aduciendo que no hubo comunicación de hecho, sin embargo, se hizo el descargo con todas las evidencias, como se muestra en archivo adjunto y, aun así, por segunda y tercera vez concluyeron que su reclamo no procedía por estar fuera de cobertura y por no haber reportado el hecho dentro de las 24 horas.</w:t>
      </w:r>
      <w:r w:rsidRPr="75FEE48F" w:rsidR="0005484D">
        <w:rPr>
          <w:sz w:val="23"/>
          <w:szCs w:val="23"/>
        </w:rPr>
        <w:t xml:space="preserve"> 3) Que, el asegurado se siente estafado considerando que todo se trató de una publicidad engañosa y que estas compañías más allá de cumplir con lo que ofrecen, solo buscan lucrar dejando de lado la salud y poniendo en riesgo la vida de las personas. 4) Que, la aseguradora concluyó al final que lo solicitado no procedía porque ya no estaría dentro de la cobertura, ya que el seguro regía del 04 de agosto de 2021 al 12 de agosto de 2021, y cuando se sometieron a prueba dio positivo justo el 12 de agosto de 2021, hecho que fue reportado ese mismo día, pero que los gastos incurridos posteriores a dicha fecha ya no estarían cubiertos. 5) Que, esto carece de absoluta lógica, porque como todos saben y según estipula la OMS, que la infección del </w:t>
      </w:r>
      <w:r w:rsidRPr="75FEE48F" w:rsidR="0005484D">
        <w:rPr>
          <w:sz w:val="23"/>
          <w:szCs w:val="23"/>
        </w:rPr>
        <w:t>Covid</w:t>
      </w:r>
      <w:r w:rsidRPr="75FEE48F" w:rsidR="0005484D">
        <w:rPr>
          <w:sz w:val="23"/>
          <w:szCs w:val="23"/>
        </w:rPr>
        <w:t xml:space="preserve"> muestra síntomas después de algunos días de contagiado y que dura 14 días aproximadamente y, lo que debe prevalecer es que la enfermedad nació, surgió, se concibió en un día que si estaba asegurado. 6) Que, el asegurado solicita únicamente el reembolso de los gastos incurridos para el tratamiento del </w:t>
      </w:r>
      <w:r w:rsidRPr="75FEE48F" w:rsidR="0005484D">
        <w:rPr>
          <w:sz w:val="23"/>
          <w:szCs w:val="23"/>
        </w:rPr>
        <w:t>Covid</w:t>
      </w:r>
      <w:r w:rsidRPr="75FEE48F" w:rsidR="0005484D">
        <w:rPr>
          <w:sz w:val="23"/>
          <w:szCs w:val="23"/>
        </w:rPr>
        <w:t xml:space="preserve"> de su hija; incluso, tal fue su desesperación que para no perder la cobertura tuvo que contratar otro seguro más costoso el mismo 12 de agosto de 2021 con la misma compañía, con vigencia 12 de agosto de 2021 al 27 de agosto de 2021 y claro, ellos facturaron inmediatamente y la póliza nunca le llegó, sino después de haberla solicitado insistentemente después de un año. 7) Que, estando en un país extranjero, sintió que la aseguradora no le dio asesoramiento, asistencia y, cuando se reportó la enfermedad, nunca le devolvieron la llamada como dijeron que lo harían, habiendo recalcado que solo podían ubicarlo </w:t>
      </w:r>
      <w:r w:rsidRPr="75FEE48F" w:rsidR="0005484D">
        <w:rPr>
          <w:sz w:val="23"/>
          <w:szCs w:val="23"/>
        </w:rPr>
        <w:t xml:space="preserve">en el wasap </w:t>
      </w:r>
      <w:r w:rsidRPr="75FEE48F" w:rsidR="15284719">
        <w:rPr>
          <w:sz w:val="23"/>
          <w:szCs w:val="23"/>
        </w:rPr>
        <w:t>..................</w:t>
      </w:r>
      <w:r w:rsidRPr="75FEE48F" w:rsidR="0005484D">
        <w:rPr>
          <w:sz w:val="23"/>
          <w:szCs w:val="23"/>
        </w:rPr>
        <w:t xml:space="preserve">. Que, solicita se evalúe nuevamente el caso y se le rembolse completo los gastos incurridos y </w:t>
      </w:r>
      <w:r w:rsidRPr="75FEE48F" w:rsidR="0005484D">
        <w:rPr>
          <w:sz w:val="23"/>
          <w:szCs w:val="23"/>
        </w:rPr>
        <w:t>coberturados</w:t>
      </w:r>
      <w:r w:rsidRPr="75FEE48F" w:rsidR="0005484D">
        <w:rPr>
          <w:sz w:val="23"/>
          <w:szCs w:val="23"/>
        </w:rPr>
        <w:t xml:space="preserve"> que suman US$ 1,139.52 dólares americanos. </w:t>
      </w:r>
    </w:p>
    <w:p w:rsidRPr="00415733" w:rsidR="0005484D" w:rsidP="0005484D" w:rsidRDefault="0005484D" w14:paraId="7323D87B" w14:textId="77777777">
      <w:pPr>
        <w:jc w:val="both"/>
        <w:rPr>
          <w:sz w:val="23"/>
          <w:szCs w:val="23"/>
        </w:rPr>
      </w:pPr>
    </w:p>
    <w:p w:rsidRPr="00415733" w:rsidR="0005484D" w:rsidP="0005484D" w:rsidRDefault="0005484D" w14:paraId="4134E217" w14:textId="2038434B">
      <w:pPr>
        <w:jc w:val="both"/>
        <w:rPr>
          <w:sz w:val="23"/>
          <w:szCs w:val="23"/>
        </w:rPr>
      </w:pPr>
      <w:r w:rsidRPr="75FEE48F" w:rsidR="0005484D">
        <w:rPr>
          <w:sz w:val="23"/>
          <w:szCs w:val="23"/>
        </w:rPr>
        <w:t xml:space="preserve">Que, por su parte, </w:t>
      </w:r>
      <w:r w:rsidRPr="75FEE48F" w:rsidR="5DE33829">
        <w:rPr>
          <w:sz w:val="23"/>
          <w:szCs w:val="23"/>
        </w:rPr>
        <w:t>......................</w:t>
      </w:r>
      <w:r w:rsidRPr="75FEE48F" w:rsidR="0005484D">
        <w:rPr>
          <w:sz w:val="23"/>
          <w:szCs w:val="23"/>
        </w:rPr>
        <w:t xml:space="preserve"> </w:t>
      </w:r>
      <w:r w:rsidRPr="75FEE48F" w:rsidR="0005484D">
        <w:rPr>
          <w:sz w:val="23"/>
          <w:szCs w:val="23"/>
        </w:rPr>
        <w:t xml:space="preserve">solicita se declare infundada la reclamación por las siguientes resumidas razones: 1) Que, es importante resaltar que, cada rechazo efectuado por </w:t>
      </w:r>
      <w:r w:rsidRPr="75FEE48F" w:rsidR="5DE33829">
        <w:rPr>
          <w:sz w:val="23"/>
          <w:szCs w:val="23"/>
        </w:rPr>
        <w:t>......................</w:t>
      </w:r>
      <w:r w:rsidRPr="75FEE48F" w:rsidR="0005484D">
        <w:rPr>
          <w:sz w:val="23"/>
          <w:szCs w:val="23"/>
        </w:rPr>
        <w:t>, encontró sustento en las Condiciones Particulares, así como en las Condiciones de las Asistencias del plan contratado por el asegurado.</w:t>
      </w:r>
      <w:r w:rsidRPr="75FEE48F" w:rsidR="0005484D">
        <w:rPr>
          <w:sz w:val="23"/>
          <w:szCs w:val="23"/>
        </w:rPr>
        <w:t xml:space="preserve"> 2) Que, la solicitud inicial presentada por el asegurado el 12 de agosto de 2021, se encontraba referida a asistencia médica y gastos por cuarentena. Respecto a este último componente, mediante llamada de misma fecha, se le informó al Sr. </w:t>
      </w:r>
      <w:r w:rsidRPr="75FEE48F" w:rsidR="3A38122D">
        <w:rPr>
          <w:sz w:val="23"/>
          <w:szCs w:val="23"/>
        </w:rPr>
        <w:t>..................</w:t>
      </w:r>
      <w:r w:rsidRPr="75FEE48F" w:rsidR="0005484D">
        <w:rPr>
          <w:sz w:val="23"/>
          <w:szCs w:val="23"/>
        </w:rPr>
        <w:t xml:space="preserve"> que, su plan contratado no contaba con tal tipo de cobertura; ello se encuentra establecido en el Condicionado General de la Póliza, al finalizar las condiciones correspondientes a “Asistencia Médica por Covid-19. 3) Que, en lo que respecta a la cobertura por Asistencia Médica, se le solicitó al asegurado remita los documentos correspondientes para su análisis; no obstante, su solicitud fue rechazada debido a que, entre los documentos trasladados por el reclamante, se verificaba que la asistencia médica habría tenido lugar el día 07 de agosto de 2021; debido a ello, habría transcurrido el plazo establecido en la póliza para reportar una emergencia. 4) Que, con base en estos fundamentos, </w:t>
      </w:r>
      <w:r w:rsidRPr="75FEE48F" w:rsidR="5DE33829">
        <w:rPr>
          <w:sz w:val="23"/>
          <w:szCs w:val="23"/>
        </w:rPr>
        <w:t>......................</w:t>
      </w:r>
      <w:r w:rsidRPr="75FEE48F" w:rsidR="0005484D">
        <w:rPr>
          <w:sz w:val="23"/>
          <w:szCs w:val="23"/>
        </w:rPr>
        <w:t xml:space="preserve"> trasladó al señor </w:t>
      </w:r>
      <w:r w:rsidRPr="75FEE48F" w:rsidR="3A38122D">
        <w:rPr>
          <w:sz w:val="23"/>
          <w:szCs w:val="23"/>
        </w:rPr>
        <w:t>..................</w:t>
      </w:r>
      <w:r w:rsidRPr="75FEE48F" w:rsidR="0005484D">
        <w:rPr>
          <w:sz w:val="23"/>
          <w:szCs w:val="23"/>
        </w:rPr>
        <w:t xml:space="preserve"> la carta de rechazo del 26 de agosto de 2021. Que, posteriormente, el 04 de octubre de 2021, el señor </w:t>
      </w:r>
      <w:r w:rsidRPr="75FEE48F" w:rsidR="3A38122D">
        <w:rPr>
          <w:sz w:val="23"/>
          <w:szCs w:val="23"/>
        </w:rPr>
        <w:t>..................</w:t>
      </w:r>
      <w:r w:rsidRPr="75FEE48F" w:rsidR="0005484D">
        <w:rPr>
          <w:sz w:val="23"/>
          <w:szCs w:val="23"/>
        </w:rPr>
        <w:t xml:space="preserve"> se comunicó con </w:t>
      </w:r>
      <w:r w:rsidRPr="75FEE48F" w:rsidR="5DE33829">
        <w:rPr>
          <w:sz w:val="23"/>
          <w:szCs w:val="23"/>
        </w:rPr>
        <w:t>......................</w:t>
      </w:r>
      <w:r w:rsidRPr="75FEE48F" w:rsidR="0005484D">
        <w:rPr>
          <w:sz w:val="23"/>
          <w:szCs w:val="23"/>
        </w:rPr>
        <w:t xml:space="preserve"> solicitando una reconsideración de su caso. Que, </w:t>
      </w:r>
      <w:r w:rsidRPr="75FEE48F" w:rsidR="5DE33829">
        <w:rPr>
          <w:sz w:val="23"/>
          <w:szCs w:val="23"/>
        </w:rPr>
        <w:t>......................</w:t>
      </w:r>
      <w:r w:rsidRPr="75FEE48F" w:rsidR="0005484D">
        <w:rPr>
          <w:sz w:val="23"/>
          <w:szCs w:val="23"/>
        </w:rPr>
        <w:t xml:space="preserve"> </w:t>
      </w:r>
      <w:r w:rsidRPr="75FEE48F" w:rsidR="0005484D">
        <w:rPr>
          <w:sz w:val="23"/>
          <w:szCs w:val="23"/>
        </w:rPr>
        <w:t>procedió con la reconsideración del caso, no obstante, solamente sería posible acceder a los gastos médicos realizados durante la vigencia de la póliza, debido a lo establecido en el Condicionado General de la misma.</w:t>
      </w:r>
    </w:p>
    <w:p w:rsidRPr="00415733" w:rsidR="0005484D" w:rsidP="0005484D" w:rsidRDefault="0005484D" w14:paraId="24D26C7E" w14:textId="77777777">
      <w:pPr>
        <w:jc w:val="both"/>
        <w:rPr>
          <w:sz w:val="23"/>
          <w:szCs w:val="23"/>
        </w:rPr>
      </w:pPr>
    </w:p>
    <w:p w:rsidRPr="00415733" w:rsidR="0005484D" w:rsidP="0005484D" w:rsidRDefault="0005484D" w14:paraId="3798D2F9" w14:textId="5A9EFC59">
      <w:pPr>
        <w:jc w:val="both"/>
        <w:rPr>
          <w:sz w:val="23"/>
          <w:szCs w:val="23"/>
        </w:rPr>
      </w:pPr>
      <w:r w:rsidRPr="75FEE48F" w:rsidR="0005484D">
        <w:rPr>
          <w:sz w:val="23"/>
          <w:szCs w:val="23"/>
        </w:rPr>
        <w:t xml:space="preserve">“Toda asistencia o tratamiento cesará y no será responsabilidad de </w:t>
      </w:r>
      <w:r w:rsidRPr="75FEE48F" w:rsidR="5DE33829">
        <w:rPr>
          <w:sz w:val="23"/>
          <w:szCs w:val="23"/>
        </w:rPr>
        <w:t>......................</w:t>
      </w:r>
      <w:r w:rsidRPr="75FEE48F" w:rsidR="0005484D">
        <w:rPr>
          <w:sz w:val="23"/>
          <w:szCs w:val="23"/>
        </w:rPr>
        <w:t>, una vez que el beneficiario regrese a su lugar de residencia o cuando expire el periodo de validez del plan elegido. La adquisición por parte de un beneficiario de uno o más váucher, no produce la acumulación de los beneficios ni del tiempo en ellas contempladas; en estos casos solo podrán aplicarse los topes establecidos en el váucher que primero haya sido emitido”.</w:t>
      </w:r>
    </w:p>
    <w:p w:rsidRPr="00415733" w:rsidR="0005484D" w:rsidP="0005484D" w:rsidRDefault="0005484D" w14:paraId="7CE272F2" w14:textId="77777777">
      <w:pPr>
        <w:jc w:val="both"/>
        <w:rPr>
          <w:sz w:val="23"/>
          <w:szCs w:val="23"/>
        </w:rPr>
      </w:pPr>
    </w:p>
    <w:p w:rsidRPr="00415733" w:rsidR="0005484D" w:rsidP="0005484D" w:rsidRDefault="0005484D" w14:paraId="16609B9D" w14:textId="74422944">
      <w:pPr>
        <w:jc w:val="both"/>
        <w:rPr>
          <w:sz w:val="23"/>
          <w:szCs w:val="23"/>
        </w:rPr>
      </w:pPr>
      <w:r w:rsidRPr="75FEE48F" w:rsidR="0005484D">
        <w:rPr>
          <w:sz w:val="23"/>
          <w:szCs w:val="23"/>
        </w:rPr>
        <w:t xml:space="preserve">5) Que, de esta manera, de los gastos presentados en el escrito de reclamación, los tres (3) primeros gastos son por asistencia médica y durante el periodo de validez de la póliza, siendo que el resto de </w:t>
      </w:r>
      <w:r w:rsidRPr="75FEE48F" w:rsidR="0005484D">
        <w:rPr>
          <w:sz w:val="23"/>
          <w:szCs w:val="23"/>
        </w:rPr>
        <w:t>gastos</w:t>
      </w:r>
      <w:r w:rsidRPr="75FEE48F" w:rsidR="0005484D">
        <w:rPr>
          <w:sz w:val="23"/>
          <w:szCs w:val="23"/>
        </w:rPr>
        <w:t xml:space="preserve">, o no corresponden a una asistencia médica o, son posteriores al vencimiento de la póliza inicialmente contratada. 6) Que, debido a ello, </w:t>
      </w:r>
      <w:r w:rsidRPr="75FEE48F" w:rsidR="5DE33829">
        <w:rPr>
          <w:sz w:val="23"/>
          <w:szCs w:val="23"/>
        </w:rPr>
        <w:t>......................</w:t>
      </w:r>
      <w:r w:rsidRPr="75FEE48F" w:rsidR="0005484D">
        <w:rPr>
          <w:sz w:val="23"/>
          <w:szCs w:val="23"/>
        </w:rPr>
        <w:t xml:space="preserve"> procedió a devolver la suma de US$ 148.34 dólares, tomando en consideración los tres (3) gastos médicos de fecha 12 de agosto de 2021, siendo ello informado al reclamante mediante carta del 04 de octubre de 2021. 7) Que, posteriormente, el 26 de noviembre de 2021, el asegurado se comunica con </w:t>
      </w:r>
      <w:r w:rsidRPr="75FEE48F" w:rsidR="5DE33829">
        <w:rPr>
          <w:sz w:val="23"/>
          <w:szCs w:val="23"/>
        </w:rPr>
        <w:t>......................</w:t>
      </w:r>
      <w:r w:rsidRPr="75FEE48F" w:rsidR="0005484D">
        <w:rPr>
          <w:sz w:val="23"/>
          <w:szCs w:val="23"/>
        </w:rPr>
        <w:t xml:space="preserve"> alegando que, debido a la contratación de una segunda póliza de seguro de viaje, esta debería cubrir los gastos posteriores al 12 de agosto de 2021. </w:t>
      </w:r>
      <w:r w:rsidRPr="75FEE48F" w:rsidR="0005484D">
        <w:rPr>
          <w:sz w:val="23"/>
          <w:szCs w:val="23"/>
        </w:rPr>
        <w:t>No obstante, se le respondió el 13 de diciembre de 2021, explicando que las Condiciones Generales de la Póliza, proveen que no es posible extender una asistencia iniciada con anterioridad a la emisión del nuevo váucher como presunta continuación de la atención brindada por el primer váucher.</w:t>
      </w:r>
    </w:p>
    <w:p w:rsidRPr="00415733" w:rsidR="0005484D" w:rsidP="0005484D" w:rsidRDefault="0005484D" w14:paraId="133E8684" w14:textId="77777777">
      <w:pPr>
        <w:jc w:val="both"/>
        <w:rPr>
          <w:sz w:val="23"/>
          <w:szCs w:val="23"/>
        </w:rPr>
      </w:pPr>
    </w:p>
    <w:p w:rsidRPr="00415733" w:rsidR="0005484D" w:rsidP="0005484D" w:rsidRDefault="0005484D" w14:paraId="60BB3D6F" w14:textId="77777777">
      <w:pPr>
        <w:jc w:val="both"/>
        <w:rPr>
          <w:sz w:val="23"/>
          <w:szCs w:val="23"/>
        </w:rPr>
      </w:pPr>
      <w:r w:rsidRPr="00415733">
        <w:rPr>
          <w:sz w:val="23"/>
          <w:szCs w:val="23"/>
        </w:rPr>
        <w:t xml:space="preserve"> </w:t>
      </w:r>
      <w:r w:rsidRPr="00415733">
        <w:rPr>
          <w:b/>
          <w:sz w:val="23"/>
          <w:szCs w:val="23"/>
        </w:rPr>
        <w:t>CONSIDERANDO</w:t>
      </w:r>
    </w:p>
    <w:p w:rsidRPr="00415733" w:rsidR="0005484D" w:rsidP="0005484D" w:rsidRDefault="0005484D" w14:paraId="0A30B01B" w14:textId="77777777">
      <w:pPr>
        <w:jc w:val="both"/>
        <w:rPr>
          <w:sz w:val="23"/>
          <w:szCs w:val="23"/>
        </w:rPr>
      </w:pPr>
    </w:p>
    <w:p w:rsidRPr="00415733" w:rsidR="0005484D" w:rsidP="0005484D" w:rsidRDefault="0005484D" w14:paraId="08E0BB0D" w14:textId="2F09CC1E">
      <w:pPr>
        <w:jc w:val="both"/>
        <w:rPr>
          <w:sz w:val="23"/>
          <w:szCs w:val="23"/>
        </w:rPr>
      </w:pPr>
      <w:r w:rsidRPr="00415733">
        <w:rPr>
          <w:b/>
          <w:sz w:val="23"/>
          <w:szCs w:val="23"/>
        </w:rPr>
        <w:t>PRIMERO:</w:t>
      </w:r>
      <w:r w:rsidRPr="00415733">
        <w:rPr>
          <w:sz w:val="23"/>
          <w:szCs w:val="23"/>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415733" w:rsidR="0005484D" w:rsidP="0005484D" w:rsidRDefault="0005484D" w14:paraId="25E873B1" w14:textId="77777777">
      <w:pPr>
        <w:jc w:val="both"/>
        <w:rPr>
          <w:sz w:val="23"/>
          <w:szCs w:val="23"/>
        </w:rPr>
      </w:pPr>
    </w:p>
    <w:p w:rsidRPr="00415733" w:rsidR="0005484D" w:rsidP="0005484D" w:rsidRDefault="0005484D" w14:paraId="3074A0E3" w14:textId="77777777">
      <w:pPr>
        <w:ind w:firstLine="2"/>
        <w:jc w:val="both"/>
        <w:rPr>
          <w:sz w:val="23"/>
          <w:szCs w:val="23"/>
        </w:rPr>
      </w:pPr>
      <w:r w:rsidRPr="00415733">
        <w:rPr>
          <w:b/>
          <w:sz w:val="23"/>
          <w:szCs w:val="23"/>
        </w:rPr>
        <w:lastRenderedPageBreak/>
        <w:t>SEGUNDO</w:t>
      </w:r>
      <w:r w:rsidRPr="00415733">
        <w:rPr>
          <w:sz w:val="23"/>
          <w:szCs w:val="23"/>
        </w:rPr>
        <w:t xml:space="preserve">: Que, así mismo, </w:t>
      </w:r>
      <w:proofErr w:type="gramStart"/>
      <w:r w:rsidRPr="00415733">
        <w:rPr>
          <w:sz w:val="23"/>
          <w:szCs w:val="23"/>
        </w:rPr>
        <w:t>de acuerdo a</w:t>
      </w:r>
      <w:proofErr w:type="gramEnd"/>
      <w:r w:rsidRPr="00415733">
        <w:rPr>
          <w:sz w:val="23"/>
          <w:szCs w:val="23"/>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415733" w:rsidR="0005484D" w:rsidP="0005484D" w:rsidRDefault="0005484D" w14:paraId="054D0307" w14:textId="77777777">
      <w:pPr>
        <w:ind w:firstLine="2"/>
        <w:jc w:val="both"/>
        <w:rPr>
          <w:sz w:val="23"/>
          <w:szCs w:val="23"/>
        </w:rPr>
      </w:pPr>
    </w:p>
    <w:p w:rsidRPr="00415733" w:rsidR="0005484D" w:rsidP="0005484D" w:rsidRDefault="0005484D" w14:paraId="7679DFDB" w14:textId="77777777">
      <w:pPr>
        <w:ind w:firstLine="2"/>
        <w:jc w:val="both"/>
        <w:rPr>
          <w:sz w:val="23"/>
          <w:szCs w:val="23"/>
        </w:rPr>
      </w:pPr>
      <w:r w:rsidRPr="00415733">
        <w:rPr>
          <w:b/>
          <w:sz w:val="23"/>
          <w:szCs w:val="23"/>
        </w:rPr>
        <w:t xml:space="preserve">TERCERO </w:t>
      </w:r>
      <w:r w:rsidRPr="00415733">
        <w:rPr>
          <w:sz w:val="23"/>
          <w:szCs w:val="23"/>
        </w:rPr>
        <w:t xml:space="preserve">: Que el artículo 1 de la Ley </w:t>
      </w:r>
      <w:proofErr w:type="spellStart"/>
      <w:r w:rsidRPr="00415733">
        <w:rPr>
          <w:sz w:val="23"/>
          <w:szCs w:val="23"/>
        </w:rPr>
        <w:t>N°</w:t>
      </w:r>
      <w:proofErr w:type="spellEnd"/>
      <w:r w:rsidRPr="00415733">
        <w:rPr>
          <w:sz w:val="23"/>
          <w:szCs w:val="23"/>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415733" w:rsidR="0005484D" w:rsidP="0005484D" w:rsidRDefault="0005484D" w14:paraId="3C8DDD3A" w14:textId="77777777">
      <w:pPr>
        <w:ind w:firstLine="2"/>
        <w:jc w:val="both"/>
        <w:rPr>
          <w:sz w:val="23"/>
          <w:szCs w:val="23"/>
        </w:rPr>
      </w:pPr>
    </w:p>
    <w:p w:rsidRPr="00415733" w:rsidR="0005484D" w:rsidP="0005484D" w:rsidRDefault="0005484D" w14:paraId="296CDFE6" w14:textId="77777777">
      <w:pPr>
        <w:ind w:firstLine="2"/>
        <w:jc w:val="both"/>
        <w:rPr>
          <w:sz w:val="23"/>
          <w:szCs w:val="23"/>
        </w:rPr>
      </w:pPr>
      <w:r w:rsidRPr="00415733">
        <w:rPr>
          <w:b/>
          <w:sz w:val="23"/>
          <w:szCs w:val="23"/>
        </w:rPr>
        <w:t>CUARTO</w:t>
      </w:r>
      <w:r w:rsidRPr="00415733">
        <w:rPr>
          <w:sz w:val="23"/>
          <w:szCs w:val="23"/>
        </w:rPr>
        <w:t>: Que, el artículo 1361 del Código Civil dispone que los contratos sean obligatorios en cuanto se haya expresado en ellos, presumiéndose que lo declarado es lo querido por ambas partes, de manera que la parte que sostenga lo contrario debe probarlo.</w:t>
      </w:r>
    </w:p>
    <w:p w:rsidRPr="00415733" w:rsidR="0005484D" w:rsidP="0005484D" w:rsidRDefault="0005484D" w14:paraId="50D64EA0" w14:textId="77777777">
      <w:pPr>
        <w:ind w:firstLine="2"/>
        <w:jc w:val="both"/>
        <w:rPr>
          <w:sz w:val="23"/>
          <w:szCs w:val="23"/>
        </w:rPr>
      </w:pPr>
    </w:p>
    <w:p w:rsidRPr="00415733" w:rsidR="0005484D" w:rsidP="0005484D" w:rsidRDefault="0005484D" w14:paraId="48932252" w14:textId="77777777">
      <w:pPr>
        <w:ind w:firstLine="2"/>
        <w:jc w:val="both"/>
        <w:rPr>
          <w:sz w:val="23"/>
          <w:szCs w:val="23"/>
        </w:rPr>
      </w:pPr>
      <w:r w:rsidRPr="00415733">
        <w:rPr>
          <w:b/>
          <w:sz w:val="23"/>
          <w:szCs w:val="23"/>
        </w:rPr>
        <w:t>QUINTO:</w:t>
      </w:r>
      <w:r w:rsidRPr="00415733">
        <w:rPr>
          <w:sz w:val="23"/>
          <w:szCs w:val="23"/>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415733" w:rsidR="0005484D" w:rsidP="0005484D" w:rsidRDefault="0005484D" w14:paraId="4F988798" w14:textId="77777777">
      <w:pPr>
        <w:ind w:firstLine="2"/>
        <w:jc w:val="both"/>
        <w:rPr>
          <w:sz w:val="23"/>
          <w:szCs w:val="23"/>
        </w:rPr>
      </w:pPr>
    </w:p>
    <w:p w:rsidRPr="00415733" w:rsidR="0005484D" w:rsidP="0005484D" w:rsidRDefault="0005484D" w14:paraId="2996A9F6" w14:textId="77777777">
      <w:pPr>
        <w:ind w:firstLine="2"/>
        <w:jc w:val="both"/>
        <w:rPr>
          <w:sz w:val="23"/>
          <w:szCs w:val="23"/>
        </w:rPr>
      </w:pPr>
      <w:r w:rsidRPr="00415733">
        <w:rPr>
          <w:b/>
          <w:sz w:val="23"/>
          <w:szCs w:val="23"/>
        </w:rPr>
        <w:t xml:space="preserve">SEXTO: </w:t>
      </w:r>
      <w:r w:rsidRPr="00415733">
        <w:rPr>
          <w:sz w:val="23"/>
          <w:szCs w:val="23"/>
        </w:rPr>
        <w:t xml:space="preserve">Que, de acuerdo a los términos contenidos en la reclamación, en la contestación a la misma y,  a lo tratado en la audiencia de vista, la materia controvertida sometida al conocimiento de este colegiado radica en determinar si el monto a indemnizar por US$ 148.34 dólares, aceptado por la aseguradora mediante su correo electrónico de fecha 04 de octubre de 2021, se encuentra sustentado de acuerdo a las Condiciones Generales y Particulares de la Póliza de Seguro de Viaje contratada y a la Ley </w:t>
      </w:r>
      <w:proofErr w:type="spellStart"/>
      <w:r w:rsidRPr="00415733">
        <w:rPr>
          <w:sz w:val="23"/>
          <w:szCs w:val="23"/>
        </w:rPr>
        <w:t>N°</w:t>
      </w:r>
      <w:proofErr w:type="spellEnd"/>
      <w:r w:rsidRPr="00415733">
        <w:rPr>
          <w:sz w:val="23"/>
          <w:szCs w:val="23"/>
        </w:rPr>
        <w:t xml:space="preserve"> 29946, Ley de Contrato de Seguros.</w:t>
      </w:r>
    </w:p>
    <w:p w:rsidRPr="00415733" w:rsidR="0005484D" w:rsidP="0005484D" w:rsidRDefault="0005484D" w14:paraId="140310BF" w14:textId="77777777">
      <w:pPr>
        <w:jc w:val="both"/>
        <w:rPr>
          <w:i/>
          <w:sz w:val="23"/>
          <w:szCs w:val="23"/>
        </w:rPr>
      </w:pPr>
    </w:p>
    <w:p w:rsidRPr="00415733" w:rsidR="0005484D" w:rsidP="0005484D" w:rsidRDefault="0005484D" w14:paraId="54A622B6" w14:textId="77777777">
      <w:pPr>
        <w:ind w:firstLine="2"/>
        <w:jc w:val="both"/>
        <w:rPr>
          <w:sz w:val="23"/>
          <w:szCs w:val="23"/>
        </w:rPr>
      </w:pPr>
      <w:r w:rsidRPr="00415733">
        <w:rPr>
          <w:b/>
          <w:sz w:val="23"/>
          <w:szCs w:val="23"/>
        </w:rPr>
        <w:t xml:space="preserve">SETIMO: </w:t>
      </w:r>
      <w:r w:rsidRPr="00415733">
        <w:rPr>
          <w:sz w:val="23"/>
          <w:szCs w:val="23"/>
        </w:rPr>
        <w:t xml:space="preserve">  Que, la aseguradora indica que el monto propuesto de </w:t>
      </w:r>
      <w:proofErr w:type="gramStart"/>
      <w:r w:rsidRPr="00415733">
        <w:rPr>
          <w:sz w:val="23"/>
          <w:szCs w:val="23"/>
        </w:rPr>
        <w:t>indemnización,</w:t>
      </w:r>
      <w:proofErr w:type="gramEnd"/>
      <w:r w:rsidRPr="00415733">
        <w:rPr>
          <w:sz w:val="23"/>
          <w:szCs w:val="23"/>
        </w:rPr>
        <w:t xml:space="preserve"> corresponde a un pago comercial, en razón de que, el siniestro, no cuenta con cobertura, de acuerdo a lo especificado en la Nota 2 de las Condiciones Generales de la Póliza “Asistencia Médica por </w:t>
      </w:r>
      <w:proofErr w:type="spellStart"/>
      <w:r w:rsidRPr="00415733">
        <w:rPr>
          <w:sz w:val="23"/>
          <w:szCs w:val="23"/>
        </w:rPr>
        <w:t>Covid</w:t>
      </w:r>
      <w:proofErr w:type="spellEnd"/>
      <w:r w:rsidRPr="00415733">
        <w:rPr>
          <w:sz w:val="23"/>
          <w:szCs w:val="23"/>
        </w:rPr>
        <w:t xml:space="preserve"> – 19”, al Inciso V-Procedimiento para Solicitar Asistencia - Centrales de Asistencia y, al momento donde cesa toda asistencia o tratamiento, de acuerdo a las Condiciones Generales de la mencionada Póliza.</w:t>
      </w:r>
    </w:p>
    <w:p w:rsidRPr="00415733" w:rsidR="0005484D" w:rsidP="0005484D" w:rsidRDefault="0005484D" w14:paraId="048E8A38" w14:textId="77777777">
      <w:pPr>
        <w:jc w:val="both"/>
        <w:rPr>
          <w:sz w:val="23"/>
          <w:szCs w:val="23"/>
        </w:rPr>
      </w:pPr>
    </w:p>
    <w:p w:rsidRPr="00415733" w:rsidR="0005484D" w:rsidP="0005484D" w:rsidRDefault="0005484D" w14:paraId="6B59419C" w14:textId="77777777">
      <w:pPr>
        <w:jc w:val="both"/>
        <w:rPr>
          <w:sz w:val="23"/>
          <w:szCs w:val="23"/>
        </w:rPr>
      </w:pPr>
      <w:r w:rsidRPr="00415733">
        <w:rPr>
          <w:b/>
          <w:bCs/>
          <w:sz w:val="23"/>
          <w:szCs w:val="23"/>
        </w:rPr>
        <w:t xml:space="preserve">OCTAVO: </w:t>
      </w:r>
      <w:r w:rsidRPr="00415733">
        <w:rPr>
          <w:sz w:val="23"/>
          <w:szCs w:val="23"/>
        </w:rPr>
        <w:t>Que, el asegurado considera que el siniestro no debe ser rechazado y, por lo tanto, se debe reembolsar el total de los gastos presentados, por las siguientes resumidas razones:</w:t>
      </w:r>
    </w:p>
    <w:p w:rsidRPr="00415733" w:rsidR="0005484D" w:rsidP="0005484D" w:rsidRDefault="0005484D" w14:paraId="5A36F182" w14:textId="77777777">
      <w:pPr>
        <w:jc w:val="both"/>
        <w:rPr>
          <w:sz w:val="23"/>
          <w:szCs w:val="23"/>
        </w:rPr>
      </w:pPr>
    </w:p>
    <w:p w:rsidRPr="00415733" w:rsidR="0005484D" w:rsidP="0005484D" w:rsidRDefault="0005484D" w14:paraId="08DC018A" w14:textId="77777777">
      <w:pPr>
        <w:pStyle w:val="Prrafodelista"/>
        <w:numPr>
          <w:ilvl w:val="0"/>
          <w:numId w:val="23"/>
        </w:numPr>
        <w:jc w:val="both"/>
        <w:rPr>
          <w:sz w:val="23"/>
          <w:szCs w:val="23"/>
        </w:rPr>
      </w:pPr>
      <w:r w:rsidRPr="00415733">
        <w:rPr>
          <w:sz w:val="23"/>
          <w:szCs w:val="23"/>
        </w:rPr>
        <w:t>Que, cuando se sometieron a la prueba de Covid-19, dio positivo, justo el día 12 de agosto de 2021, hecho que fue reportado a la aseguradora ese mismo día.</w:t>
      </w:r>
    </w:p>
    <w:p w:rsidRPr="00415733" w:rsidR="0005484D" w:rsidP="0005484D" w:rsidRDefault="0005484D" w14:paraId="7B33C187" w14:textId="77777777">
      <w:pPr>
        <w:pStyle w:val="Prrafodelista"/>
        <w:numPr>
          <w:ilvl w:val="0"/>
          <w:numId w:val="23"/>
        </w:numPr>
        <w:jc w:val="both"/>
        <w:rPr>
          <w:sz w:val="23"/>
          <w:szCs w:val="23"/>
        </w:rPr>
      </w:pPr>
      <w:r w:rsidRPr="00415733">
        <w:rPr>
          <w:sz w:val="23"/>
          <w:szCs w:val="23"/>
        </w:rPr>
        <w:t>Que, la enfermedad nació, surgió, se concibió, en un día que, si se estaba asegurado, dado que el vencimiento de la póliza era el mismo 12 de agosto de 2021.</w:t>
      </w:r>
    </w:p>
    <w:p w:rsidRPr="00415733" w:rsidR="0005484D" w:rsidP="0005484D" w:rsidRDefault="0005484D" w14:paraId="0B94534E" w14:textId="77777777">
      <w:pPr>
        <w:pStyle w:val="Prrafodelista"/>
        <w:numPr>
          <w:ilvl w:val="0"/>
          <w:numId w:val="23"/>
        </w:numPr>
        <w:jc w:val="both"/>
        <w:rPr>
          <w:sz w:val="23"/>
          <w:szCs w:val="23"/>
        </w:rPr>
      </w:pPr>
      <w:r w:rsidRPr="00415733">
        <w:rPr>
          <w:sz w:val="23"/>
          <w:szCs w:val="23"/>
        </w:rPr>
        <w:t>Que, el asegurado contrató adicionalmente para no perder la cobertura, otro seguro con vigencia 12 de agosto de 2021 al 27 de agosto de 2021.</w:t>
      </w:r>
    </w:p>
    <w:p w:rsidRPr="00415733" w:rsidR="0005484D" w:rsidP="0005484D" w:rsidRDefault="0005484D" w14:paraId="544C832B" w14:textId="77777777">
      <w:pPr>
        <w:pStyle w:val="Prrafodelista"/>
        <w:numPr>
          <w:ilvl w:val="0"/>
          <w:numId w:val="23"/>
        </w:numPr>
        <w:jc w:val="both"/>
        <w:rPr>
          <w:sz w:val="23"/>
          <w:szCs w:val="23"/>
        </w:rPr>
      </w:pPr>
      <w:r w:rsidRPr="00415733">
        <w:rPr>
          <w:sz w:val="23"/>
          <w:szCs w:val="23"/>
        </w:rPr>
        <w:t>Que, el asegurado se siente estafado considerando que todo se trató de una publicidad engañosa y que estas compañías más allá de cumplir con lo que ofrecen, solo buscan lucrar dejando de lado la salud y poniendo en riesgo la vida de las personas.</w:t>
      </w:r>
    </w:p>
    <w:p w:rsidRPr="00415733" w:rsidR="0005484D" w:rsidP="0005484D" w:rsidRDefault="0005484D" w14:paraId="1650EC6E" w14:textId="77777777">
      <w:pPr>
        <w:jc w:val="both"/>
        <w:rPr>
          <w:sz w:val="23"/>
          <w:szCs w:val="23"/>
        </w:rPr>
      </w:pPr>
    </w:p>
    <w:p w:rsidRPr="00415733" w:rsidR="0005484D" w:rsidP="0005484D" w:rsidRDefault="0005484D" w14:paraId="398AE957" w14:textId="6A45D094">
      <w:pPr>
        <w:jc w:val="both"/>
        <w:rPr>
          <w:sz w:val="23"/>
          <w:szCs w:val="23"/>
        </w:rPr>
      </w:pPr>
      <w:r w:rsidRPr="75FEE48F" w:rsidR="0005484D">
        <w:rPr>
          <w:b w:val="1"/>
          <w:bCs w:val="1"/>
          <w:sz w:val="23"/>
          <w:szCs w:val="23"/>
        </w:rPr>
        <w:t>NOVENO:</w:t>
      </w:r>
      <w:r w:rsidRPr="75FEE48F" w:rsidR="0005484D">
        <w:rPr>
          <w:sz w:val="23"/>
          <w:szCs w:val="23"/>
        </w:rPr>
        <w:t xml:space="preserve"> Que, </w:t>
      </w:r>
      <w:r w:rsidRPr="75FEE48F" w:rsidR="0005484D">
        <w:rPr>
          <w:sz w:val="23"/>
          <w:szCs w:val="23"/>
        </w:rPr>
        <w:t>en relación a</w:t>
      </w:r>
      <w:r w:rsidRPr="75FEE48F" w:rsidR="0005484D">
        <w:rPr>
          <w:sz w:val="23"/>
          <w:szCs w:val="23"/>
        </w:rPr>
        <w:t xml:space="preserve"> lo manifestado por </w:t>
      </w:r>
      <w:r w:rsidRPr="75FEE48F" w:rsidR="5DE33829">
        <w:rPr>
          <w:sz w:val="23"/>
          <w:szCs w:val="23"/>
        </w:rPr>
        <w:t>......................</w:t>
      </w:r>
      <w:r w:rsidRPr="75FEE48F" w:rsidR="00DC7D98">
        <w:rPr>
          <w:sz w:val="23"/>
          <w:szCs w:val="23"/>
        </w:rPr>
        <w:t xml:space="preserve"> </w:t>
      </w:r>
      <w:r w:rsidRPr="75FEE48F" w:rsidR="0005484D">
        <w:rPr>
          <w:sz w:val="23"/>
          <w:szCs w:val="23"/>
        </w:rPr>
        <w:t xml:space="preserve">y el asegurado en los Considerandos Sétimo y Octavo, este colegiado considera oportuno mencionar que, </w:t>
      </w:r>
      <w:r w:rsidRPr="75FEE48F" w:rsidR="0005484D">
        <w:rPr>
          <w:sz w:val="23"/>
          <w:szCs w:val="23"/>
        </w:rPr>
        <w:t xml:space="preserve">de acuerdo </w:t>
      </w:r>
      <w:r w:rsidRPr="75FEE48F" w:rsidR="0005484D">
        <w:rPr>
          <w:sz w:val="23"/>
          <w:szCs w:val="23"/>
        </w:rPr>
        <w:t>a</w:t>
      </w:r>
      <w:r w:rsidRPr="75FEE48F" w:rsidR="0005484D">
        <w:rPr>
          <w:sz w:val="23"/>
          <w:szCs w:val="23"/>
        </w:rPr>
        <w:t xml:space="preserve"> lo establecido en la Ley 29946, Ley de Contrato de Seguro, el análisis de los siniestros debe realizarse </w:t>
      </w:r>
      <w:r w:rsidRPr="75FEE48F" w:rsidR="0005484D">
        <w:rPr>
          <w:sz w:val="23"/>
          <w:szCs w:val="23"/>
        </w:rPr>
        <w:t>de acuerdo al</w:t>
      </w:r>
      <w:r w:rsidRPr="75FEE48F" w:rsidR="0005484D">
        <w:rPr>
          <w:sz w:val="23"/>
          <w:szCs w:val="23"/>
        </w:rPr>
        <w:t xml:space="preserve"> Artículo IV, Regla Sétima de la mencionada ley, que expresa lo siguiente:</w:t>
      </w:r>
    </w:p>
    <w:p w:rsidRPr="00415733" w:rsidR="0005484D" w:rsidP="0005484D" w:rsidRDefault="0005484D" w14:paraId="21267CFC" w14:textId="77777777">
      <w:pPr>
        <w:jc w:val="both"/>
        <w:rPr>
          <w:sz w:val="23"/>
          <w:szCs w:val="23"/>
        </w:rPr>
      </w:pPr>
    </w:p>
    <w:p w:rsidRPr="00415733" w:rsidR="0005484D" w:rsidP="0005484D" w:rsidRDefault="0005484D" w14:paraId="5C9582DF" w14:textId="77777777">
      <w:pPr>
        <w:jc w:val="both"/>
        <w:rPr>
          <w:i/>
          <w:iCs/>
          <w:sz w:val="23"/>
          <w:szCs w:val="23"/>
        </w:rPr>
      </w:pPr>
      <w:r w:rsidRPr="00415733">
        <w:rPr>
          <w:sz w:val="23"/>
          <w:szCs w:val="23"/>
        </w:rPr>
        <w:t>“</w:t>
      </w:r>
      <w:r w:rsidRPr="00415733">
        <w:rPr>
          <w:i/>
          <w:iCs/>
          <w:sz w:val="23"/>
          <w:szCs w:val="23"/>
        </w:rPr>
        <w:t>La cobertura, exclusiones y, en general, la extensión del riesgo, así como los derechos de los beneficiarios previstos en el contrato de seguro, deben interpretarse literalmente”</w:t>
      </w:r>
    </w:p>
    <w:p w:rsidRPr="00415733" w:rsidR="0005484D" w:rsidP="0005484D" w:rsidRDefault="0005484D" w14:paraId="6ECA8F1C" w14:textId="77777777">
      <w:pPr>
        <w:jc w:val="both"/>
        <w:rPr>
          <w:i/>
          <w:iCs/>
          <w:sz w:val="23"/>
          <w:szCs w:val="23"/>
        </w:rPr>
      </w:pPr>
    </w:p>
    <w:p w:rsidRPr="00415733" w:rsidR="0005484D" w:rsidP="0005484D" w:rsidRDefault="0005484D" w14:paraId="6BE106CD" w14:textId="77777777">
      <w:pPr>
        <w:jc w:val="both"/>
        <w:rPr>
          <w:sz w:val="23"/>
          <w:szCs w:val="23"/>
        </w:rPr>
      </w:pPr>
      <w:r w:rsidRPr="00415733">
        <w:rPr>
          <w:sz w:val="23"/>
          <w:szCs w:val="23"/>
        </w:rPr>
        <w:t xml:space="preserve">Que, </w:t>
      </w:r>
      <w:proofErr w:type="gramStart"/>
      <w:r w:rsidRPr="00415733">
        <w:rPr>
          <w:sz w:val="23"/>
          <w:szCs w:val="23"/>
        </w:rPr>
        <w:t>en relación a</w:t>
      </w:r>
      <w:proofErr w:type="gramEnd"/>
      <w:r w:rsidRPr="00415733">
        <w:rPr>
          <w:sz w:val="23"/>
          <w:szCs w:val="23"/>
        </w:rPr>
        <w:t xml:space="preserve"> lo manifestado, del análisis de los documentos que obran en el expediente, se aprecia que:</w:t>
      </w:r>
    </w:p>
    <w:p w:rsidRPr="00415733" w:rsidR="0005484D" w:rsidP="0005484D" w:rsidRDefault="0005484D" w14:paraId="32CEDA63" w14:textId="77777777">
      <w:pPr>
        <w:jc w:val="both"/>
        <w:rPr>
          <w:sz w:val="23"/>
          <w:szCs w:val="23"/>
        </w:rPr>
      </w:pPr>
    </w:p>
    <w:p w:rsidRPr="00415733" w:rsidR="0005484D" w:rsidP="0005484D" w:rsidRDefault="0005484D" w14:paraId="449CE1CE" w14:textId="52690229">
      <w:pPr>
        <w:pStyle w:val="Prrafodelista"/>
        <w:numPr>
          <w:ilvl w:val="0"/>
          <w:numId w:val="24"/>
        </w:numPr>
        <w:jc w:val="both"/>
        <w:rPr>
          <w:sz w:val="23"/>
          <w:szCs w:val="23"/>
        </w:rPr>
      </w:pPr>
      <w:r w:rsidRPr="75FEE48F" w:rsidR="0005484D">
        <w:rPr>
          <w:sz w:val="23"/>
          <w:szCs w:val="23"/>
        </w:rPr>
        <w:t xml:space="preserve">Que, la solicitud inicial presentada por el asegurado el 12 de agosto de 2021sobre el reembolso de gastos por “cuarentena”, se le informó al Sr. </w:t>
      </w:r>
      <w:r w:rsidRPr="75FEE48F" w:rsidR="3A38122D">
        <w:rPr>
          <w:sz w:val="23"/>
          <w:szCs w:val="23"/>
        </w:rPr>
        <w:t>..................</w:t>
      </w:r>
      <w:r w:rsidRPr="75FEE48F" w:rsidR="0005484D">
        <w:rPr>
          <w:sz w:val="23"/>
          <w:szCs w:val="23"/>
        </w:rPr>
        <w:t xml:space="preserve"> que, su plan contratado no contaba con tal tipo de cobertura; ello se encuentra establecido en el Condicionado General de la Póliza, al finalizar las condiciones correspondientes a “Asistencia Médica por Covid-19”</w:t>
      </w:r>
    </w:p>
    <w:p w:rsidRPr="00415733" w:rsidR="0005484D" w:rsidP="0005484D" w:rsidRDefault="0005484D" w14:paraId="518F6D82" w14:textId="77777777">
      <w:pPr>
        <w:pStyle w:val="Prrafodelista"/>
        <w:jc w:val="both"/>
        <w:rPr>
          <w:sz w:val="23"/>
          <w:szCs w:val="23"/>
        </w:rPr>
      </w:pPr>
    </w:p>
    <w:p w:rsidRPr="00415733" w:rsidR="0005484D" w:rsidP="0005484D" w:rsidRDefault="0005484D" w14:paraId="0668ED9F" w14:textId="77777777">
      <w:pPr>
        <w:pStyle w:val="Prrafodelista"/>
        <w:jc w:val="both"/>
        <w:rPr>
          <w:sz w:val="23"/>
          <w:szCs w:val="23"/>
        </w:rPr>
      </w:pPr>
      <w:r w:rsidRPr="00415733">
        <w:rPr>
          <w:i/>
          <w:iCs/>
          <w:sz w:val="23"/>
          <w:szCs w:val="23"/>
        </w:rPr>
        <w:t>Nota 2: Este producto no cubrirá gastos de cuarentena en hotel, se limitará únicamente a gastos médicos</w:t>
      </w:r>
      <w:r w:rsidRPr="00415733">
        <w:rPr>
          <w:sz w:val="23"/>
          <w:szCs w:val="23"/>
        </w:rPr>
        <w:t>.</w:t>
      </w:r>
    </w:p>
    <w:p w:rsidRPr="00415733" w:rsidR="0005484D" w:rsidP="0005484D" w:rsidRDefault="0005484D" w14:paraId="027094A1" w14:textId="77777777">
      <w:pPr>
        <w:pStyle w:val="Prrafodelista"/>
        <w:jc w:val="both"/>
        <w:rPr>
          <w:sz w:val="23"/>
          <w:szCs w:val="23"/>
        </w:rPr>
      </w:pPr>
    </w:p>
    <w:p w:rsidRPr="00415733" w:rsidR="0005484D" w:rsidP="0005484D" w:rsidRDefault="0005484D" w14:paraId="340289E1" w14:textId="77777777">
      <w:pPr>
        <w:pStyle w:val="Prrafodelista"/>
        <w:numPr>
          <w:ilvl w:val="0"/>
          <w:numId w:val="24"/>
        </w:numPr>
        <w:jc w:val="both"/>
        <w:rPr>
          <w:sz w:val="23"/>
          <w:szCs w:val="23"/>
        </w:rPr>
      </w:pPr>
      <w:r w:rsidRPr="00415733">
        <w:rPr>
          <w:sz w:val="23"/>
          <w:szCs w:val="23"/>
        </w:rPr>
        <w:t>Que, sobre la solicitud de reembolso de los gastos médicos efectuados en el tratamiento, se verificó entre los documentos trasladados por el reclamante que, la asistencia médica habría tenido lugar el día 07 de agosto de 2021; debido a ello, habría transcurrido el plazo establecido en la póliza para reportar una emergencia:</w:t>
      </w:r>
    </w:p>
    <w:p w:rsidRPr="00415733" w:rsidR="0005484D" w:rsidP="0005484D" w:rsidRDefault="0005484D" w14:paraId="607048B7" w14:textId="77777777">
      <w:pPr>
        <w:jc w:val="both"/>
        <w:rPr>
          <w:sz w:val="23"/>
          <w:szCs w:val="23"/>
        </w:rPr>
      </w:pPr>
    </w:p>
    <w:p w:rsidRPr="00415733" w:rsidR="0005484D" w:rsidP="0005484D" w:rsidRDefault="0005484D" w14:paraId="4EA28C5D" w14:textId="77777777">
      <w:pPr>
        <w:jc w:val="both"/>
        <w:rPr>
          <w:b/>
          <w:bCs/>
          <w:sz w:val="23"/>
          <w:szCs w:val="23"/>
        </w:rPr>
      </w:pPr>
      <w:r w:rsidRPr="00415733">
        <w:rPr>
          <w:b/>
          <w:bCs/>
          <w:sz w:val="23"/>
          <w:szCs w:val="23"/>
        </w:rPr>
        <w:t>V. PROCEDIMIENTO PARA SOLICITAR ASISTENCIA – CENTRALES DE ASISTENCIAS</w:t>
      </w:r>
    </w:p>
    <w:p w:rsidRPr="00415733" w:rsidR="0005484D" w:rsidP="0005484D" w:rsidRDefault="0005484D" w14:paraId="4CEFBD9A" w14:textId="77777777">
      <w:pPr>
        <w:jc w:val="both"/>
        <w:rPr>
          <w:sz w:val="23"/>
          <w:szCs w:val="23"/>
        </w:rPr>
      </w:pPr>
    </w:p>
    <w:p w:rsidRPr="00415733" w:rsidR="0005484D" w:rsidP="0005484D" w:rsidRDefault="0005484D" w14:paraId="2449936A" w14:textId="77777777">
      <w:pPr>
        <w:jc w:val="both"/>
        <w:rPr>
          <w:i/>
          <w:iCs/>
          <w:sz w:val="23"/>
          <w:szCs w:val="23"/>
        </w:rPr>
      </w:pPr>
      <w:r w:rsidRPr="00415733">
        <w:rPr>
          <w:i/>
          <w:iCs/>
          <w:sz w:val="23"/>
          <w:szCs w:val="23"/>
        </w:rPr>
        <w:t>(…)</w:t>
      </w:r>
    </w:p>
    <w:p w:rsidRPr="00415733" w:rsidR="0005484D" w:rsidP="0005484D" w:rsidRDefault="0005484D" w14:paraId="35A91483" w14:textId="77777777">
      <w:pPr>
        <w:jc w:val="both"/>
        <w:rPr>
          <w:i/>
          <w:iCs/>
          <w:sz w:val="23"/>
          <w:szCs w:val="23"/>
        </w:rPr>
      </w:pPr>
    </w:p>
    <w:p w:rsidRPr="00415733" w:rsidR="0005484D" w:rsidP="0005484D" w:rsidRDefault="0005484D" w14:paraId="3284B89D" w14:textId="77777777">
      <w:pPr>
        <w:jc w:val="both"/>
        <w:rPr>
          <w:i/>
          <w:iCs/>
          <w:sz w:val="23"/>
          <w:szCs w:val="23"/>
        </w:rPr>
      </w:pPr>
      <w:r w:rsidRPr="00415733">
        <w:rPr>
          <w:i/>
          <w:iCs/>
          <w:sz w:val="23"/>
          <w:szCs w:val="23"/>
        </w:rPr>
        <w:t xml:space="preserve">Es obligación del beneficiario siempre llamar y reportar la emergencia. En los casos que el beneficiario no pueda hacerlo personalmente, deberá y podrá hacerlo cualquier acompañante, amigo o familiar, pero siempre la llamada o aviso deberá hacerse a más tardar dentro de las 24 horas de haber sucedido la emergencia. Para los casos en que el beneficiario se encuentre en alta mar, y por ende impedido de comunicarse con la Central de Asistencias, deberá informar el hecho médico hasta 24 horas después de desembarcado en el primer puerto al que arribe. El no cumplimiento de esta </w:t>
      </w:r>
      <w:proofErr w:type="gramStart"/>
      <w:r w:rsidRPr="00415733">
        <w:rPr>
          <w:i/>
          <w:iCs/>
          <w:sz w:val="23"/>
          <w:szCs w:val="23"/>
        </w:rPr>
        <w:t>norma,</w:t>
      </w:r>
      <w:proofErr w:type="gramEnd"/>
      <w:r w:rsidRPr="00415733">
        <w:rPr>
          <w:i/>
          <w:iCs/>
          <w:sz w:val="23"/>
          <w:szCs w:val="23"/>
        </w:rPr>
        <w:t xml:space="preserve"> acarrea la pérdida automática de cualquier derecho de reclamo de parte del beneficiario.</w:t>
      </w:r>
    </w:p>
    <w:p w:rsidRPr="00415733" w:rsidR="0005484D" w:rsidP="0005484D" w:rsidRDefault="0005484D" w14:paraId="28AB1C67" w14:textId="77777777">
      <w:pPr>
        <w:jc w:val="both"/>
        <w:rPr>
          <w:sz w:val="23"/>
          <w:szCs w:val="23"/>
        </w:rPr>
      </w:pPr>
    </w:p>
    <w:p w:rsidRPr="00415733" w:rsidR="0005484D" w:rsidP="0005484D" w:rsidRDefault="0005484D" w14:paraId="476D6C31" w14:textId="77777777">
      <w:pPr>
        <w:pStyle w:val="Prrafodelista"/>
        <w:numPr>
          <w:ilvl w:val="0"/>
          <w:numId w:val="24"/>
        </w:numPr>
        <w:jc w:val="both"/>
        <w:rPr>
          <w:sz w:val="23"/>
          <w:szCs w:val="23"/>
        </w:rPr>
      </w:pPr>
      <w:r w:rsidRPr="00415733">
        <w:rPr>
          <w:sz w:val="23"/>
          <w:szCs w:val="23"/>
        </w:rPr>
        <w:t xml:space="preserve">Que, </w:t>
      </w:r>
      <w:proofErr w:type="gramStart"/>
      <w:r w:rsidRPr="00415733">
        <w:rPr>
          <w:sz w:val="23"/>
          <w:szCs w:val="23"/>
        </w:rPr>
        <w:t>en relación a</w:t>
      </w:r>
      <w:proofErr w:type="gramEnd"/>
      <w:r w:rsidRPr="00415733">
        <w:rPr>
          <w:sz w:val="23"/>
          <w:szCs w:val="23"/>
        </w:rPr>
        <w:t xml:space="preserve"> lo solicitado por el asegurado de aplicar la segunda póliza contratada, las Condiciones de la Póliza contratada expresa lo siguiente:</w:t>
      </w:r>
    </w:p>
    <w:p w:rsidRPr="00415733" w:rsidR="0005484D" w:rsidP="0005484D" w:rsidRDefault="0005484D" w14:paraId="4BDC664C" w14:textId="77777777">
      <w:pPr>
        <w:jc w:val="both"/>
        <w:rPr>
          <w:sz w:val="23"/>
          <w:szCs w:val="23"/>
        </w:rPr>
      </w:pPr>
    </w:p>
    <w:p w:rsidRPr="00415733" w:rsidR="0005484D" w:rsidP="75FEE48F" w:rsidRDefault="0005484D" w14:paraId="614D4AEC" w14:textId="0C79E503">
      <w:pPr>
        <w:jc w:val="both"/>
        <w:rPr>
          <w:i w:val="1"/>
          <w:iCs w:val="1"/>
          <w:sz w:val="23"/>
          <w:szCs w:val="23"/>
        </w:rPr>
      </w:pPr>
      <w:r w:rsidRPr="75FEE48F" w:rsidR="0005484D">
        <w:rPr>
          <w:i w:val="1"/>
          <w:iCs w:val="1"/>
          <w:sz w:val="23"/>
          <w:szCs w:val="23"/>
        </w:rPr>
        <w:t xml:space="preserve">“El nuevo Plan de su servicio de asistencia en viajes y su correspondiente váucher emitido en las condiciones referidas en esta cláusula, no podrá ser utilizado bajo ningún concepto para iniciar o continuar el tratamiento y/o asistencia de problemas que ya hubieran surgido durante la vigencia del primer váucher original y/o anteriores o antes de la vigencia del nuevo plan y/o váucher, independientemente de las gestiones o tratamientos en curso hayan sido autorizados por </w:t>
      </w:r>
      <w:r w:rsidRPr="75FEE48F" w:rsidR="5DE33829">
        <w:rPr>
          <w:i w:val="1"/>
          <w:iCs w:val="1"/>
          <w:sz w:val="23"/>
          <w:szCs w:val="23"/>
        </w:rPr>
        <w:t>......................</w:t>
      </w:r>
      <w:r w:rsidRPr="75FEE48F" w:rsidR="0005484D">
        <w:rPr>
          <w:i w:val="1"/>
          <w:iCs w:val="1"/>
          <w:sz w:val="23"/>
          <w:szCs w:val="23"/>
        </w:rPr>
        <w:t xml:space="preserve"> o por terceros. Toda asistencia médica tratada durante la vigencia del primer </w:t>
      </w:r>
      <w:r w:rsidRPr="75FEE48F" w:rsidR="0005484D">
        <w:rPr>
          <w:i w:val="1"/>
          <w:iCs w:val="1"/>
          <w:sz w:val="23"/>
          <w:szCs w:val="23"/>
        </w:rPr>
        <w:t>váucher,</w:t>
      </w:r>
      <w:r w:rsidRPr="75FEE48F" w:rsidR="0005484D">
        <w:rPr>
          <w:i w:val="1"/>
          <w:iCs w:val="1"/>
          <w:sz w:val="23"/>
          <w:szCs w:val="23"/>
        </w:rPr>
        <w:t xml:space="preserve"> pasará automáticamente a ser considerada como preexistencia durante la vigencia del segundo váucher y por lo tanto no será asumida por </w:t>
      </w:r>
      <w:r w:rsidRPr="75FEE48F" w:rsidR="5DE33829">
        <w:rPr>
          <w:i w:val="1"/>
          <w:iCs w:val="1"/>
          <w:sz w:val="23"/>
          <w:szCs w:val="23"/>
        </w:rPr>
        <w:t>......................</w:t>
      </w:r>
      <w:r w:rsidRPr="75FEE48F" w:rsidR="0005484D">
        <w:rPr>
          <w:i w:val="1"/>
          <w:iCs w:val="1"/>
          <w:sz w:val="23"/>
          <w:szCs w:val="23"/>
        </w:rPr>
        <w:t>”.</w:t>
      </w:r>
    </w:p>
    <w:p w:rsidRPr="00415733" w:rsidR="0005484D" w:rsidP="0005484D" w:rsidRDefault="0005484D" w14:paraId="6D402D5A" w14:textId="77777777">
      <w:pPr>
        <w:jc w:val="both"/>
        <w:rPr>
          <w:i/>
          <w:iCs/>
          <w:sz w:val="23"/>
          <w:szCs w:val="23"/>
        </w:rPr>
      </w:pPr>
    </w:p>
    <w:p w:rsidRPr="00415733" w:rsidR="0005484D" w:rsidP="0005484D" w:rsidRDefault="0005484D" w14:paraId="5218CBEE" w14:textId="77777777">
      <w:pPr>
        <w:pStyle w:val="Prrafodelista"/>
        <w:numPr>
          <w:ilvl w:val="0"/>
          <w:numId w:val="24"/>
        </w:numPr>
        <w:jc w:val="both"/>
        <w:rPr>
          <w:sz w:val="23"/>
          <w:szCs w:val="23"/>
        </w:rPr>
      </w:pPr>
      <w:r w:rsidRPr="00415733">
        <w:rPr>
          <w:sz w:val="23"/>
          <w:szCs w:val="23"/>
        </w:rPr>
        <w:lastRenderedPageBreak/>
        <w:t xml:space="preserve">Que, sobre lo manifestado por el asegurado en el literal d) del Considerando Octavo, esta DEFENSORIA </w:t>
      </w:r>
      <w:proofErr w:type="gramStart"/>
      <w:r w:rsidRPr="00415733">
        <w:rPr>
          <w:sz w:val="23"/>
          <w:szCs w:val="23"/>
        </w:rPr>
        <w:t>de acuerdo a</w:t>
      </w:r>
      <w:proofErr w:type="gramEnd"/>
      <w:r w:rsidRPr="00415733">
        <w:rPr>
          <w:sz w:val="23"/>
          <w:szCs w:val="23"/>
        </w:rPr>
        <w:t xml:space="preserve"> su Reglamento, no es competente para tratar temas que los asegurados consideren como publicidad engañosa o idoneidad de servicio, pudiendo los asegurados reclamar en otras instancias.</w:t>
      </w:r>
    </w:p>
    <w:p w:rsidRPr="00415733" w:rsidR="0005484D" w:rsidP="0005484D" w:rsidRDefault="0005484D" w14:paraId="1C545B94" w14:textId="77777777">
      <w:pPr>
        <w:jc w:val="both"/>
        <w:rPr>
          <w:i/>
          <w:iCs/>
          <w:sz w:val="23"/>
          <w:szCs w:val="23"/>
        </w:rPr>
      </w:pPr>
    </w:p>
    <w:p w:rsidRPr="00415733" w:rsidR="0005484D" w:rsidP="0005484D" w:rsidRDefault="0005484D" w14:paraId="6B4A08BE" w14:textId="77777777">
      <w:pPr>
        <w:jc w:val="both"/>
        <w:rPr>
          <w:sz w:val="23"/>
          <w:szCs w:val="23"/>
        </w:rPr>
      </w:pPr>
      <w:r w:rsidRPr="00415733">
        <w:rPr>
          <w:sz w:val="23"/>
          <w:szCs w:val="23"/>
        </w:rPr>
        <w:t>Que, como consecuencia de lo manifestado, se considera que el rechazo posee legitimidad.</w:t>
      </w:r>
    </w:p>
    <w:p w:rsidRPr="00415733" w:rsidR="0005484D" w:rsidP="0005484D" w:rsidRDefault="0005484D" w14:paraId="123E41E9" w14:textId="77777777">
      <w:pPr>
        <w:jc w:val="both"/>
        <w:rPr>
          <w:sz w:val="23"/>
          <w:szCs w:val="23"/>
        </w:rPr>
      </w:pPr>
    </w:p>
    <w:p w:rsidRPr="00415733" w:rsidR="0005484D" w:rsidP="0005484D" w:rsidRDefault="0005484D" w14:paraId="797335DF" w14:textId="77777777">
      <w:pPr>
        <w:jc w:val="both"/>
        <w:rPr>
          <w:sz w:val="23"/>
          <w:szCs w:val="23"/>
        </w:rPr>
      </w:pPr>
      <w:r w:rsidRPr="00415733">
        <w:rPr>
          <w:sz w:val="23"/>
          <w:szCs w:val="23"/>
        </w:rPr>
        <w:t>Que, por lo tanto y atendiendo a todo lo expresado, esta Defensoría del Asegurado concluye su apreciación razonada y conjunta al amparo de lo establecido en su Reglamento, por lo que</w:t>
      </w:r>
    </w:p>
    <w:p w:rsidRPr="00415733" w:rsidR="0005484D" w:rsidP="0005484D" w:rsidRDefault="0005484D" w14:paraId="53E6AEFC" w14:textId="77777777">
      <w:pPr>
        <w:jc w:val="both"/>
        <w:rPr>
          <w:sz w:val="23"/>
          <w:szCs w:val="23"/>
        </w:rPr>
      </w:pPr>
    </w:p>
    <w:p w:rsidRPr="00415733" w:rsidR="0005484D" w:rsidP="0005484D" w:rsidRDefault="0005484D" w14:paraId="53D3E6DE" w14:textId="77777777">
      <w:pPr>
        <w:jc w:val="both"/>
        <w:rPr>
          <w:sz w:val="23"/>
          <w:szCs w:val="23"/>
        </w:rPr>
      </w:pPr>
      <w:r w:rsidRPr="00415733">
        <w:rPr>
          <w:sz w:val="23"/>
          <w:szCs w:val="23"/>
        </w:rPr>
        <w:t>Resuelve</w:t>
      </w:r>
    </w:p>
    <w:p w:rsidRPr="00415733" w:rsidR="0005484D" w:rsidP="0005484D" w:rsidRDefault="0005484D" w14:paraId="034CAD04" w14:textId="77777777">
      <w:pPr>
        <w:jc w:val="both"/>
        <w:rPr>
          <w:sz w:val="23"/>
          <w:szCs w:val="23"/>
        </w:rPr>
      </w:pPr>
    </w:p>
    <w:p w:rsidRPr="00415733" w:rsidR="0005484D" w:rsidP="00876DF9" w:rsidRDefault="0005484D" w14:paraId="5844341D" w14:textId="29FE12FC">
      <w:pPr>
        <w:jc w:val="both"/>
        <w:rPr>
          <w:sz w:val="23"/>
          <w:szCs w:val="23"/>
        </w:rPr>
      </w:pPr>
      <w:r w:rsidRPr="75FEE48F" w:rsidR="0005484D">
        <w:rPr>
          <w:sz w:val="23"/>
          <w:szCs w:val="23"/>
        </w:rPr>
        <w:t xml:space="preserve">Declarar </w:t>
      </w:r>
      <w:r w:rsidRPr="75FEE48F" w:rsidR="0005484D">
        <w:rPr>
          <w:b w:val="1"/>
          <w:bCs w:val="1"/>
          <w:sz w:val="23"/>
          <w:szCs w:val="23"/>
        </w:rPr>
        <w:t>IN</w:t>
      </w:r>
      <w:r w:rsidRPr="75FEE48F" w:rsidR="0005484D">
        <w:rPr>
          <w:b w:val="1"/>
          <w:bCs w:val="1"/>
          <w:sz w:val="23"/>
          <w:szCs w:val="23"/>
        </w:rPr>
        <w:t>FUNDADA</w:t>
      </w:r>
      <w:r w:rsidRPr="75FEE48F" w:rsidR="0005484D">
        <w:rPr>
          <w:sz w:val="23"/>
          <w:szCs w:val="23"/>
        </w:rPr>
        <w:t xml:space="preserve"> la reclamación interpuesta por </w:t>
      </w:r>
      <w:r w:rsidRPr="75FEE48F" w:rsidR="41311787">
        <w:rPr>
          <w:b w:val="1"/>
          <w:bCs w:val="1"/>
          <w:sz w:val="23"/>
          <w:szCs w:val="23"/>
        </w:rPr>
        <w:t>............................................................</w:t>
      </w:r>
      <w:r w:rsidRPr="75FEE48F" w:rsidR="0005484D">
        <w:rPr>
          <w:b w:val="1"/>
          <w:bCs w:val="1"/>
          <w:sz w:val="23"/>
          <w:szCs w:val="23"/>
        </w:rPr>
        <w:t xml:space="preserve"> </w:t>
      </w:r>
      <w:r w:rsidRPr="75FEE48F" w:rsidR="0005484D">
        <w:rPr>
          <w:sz w:val="23"/>
          <w:szCs w:val="23"/>
        </w:rPr>
        <w:t xml:space="preserve">contra </w:t>
      </w:r>
      <w:r w:rsidRPr="75FEE48F" w:rsidR="5DE33829">
        <w:rPr>
          <w:b w:val="1"/>
          <w:bCs w:val="1"/>
          <w:sz w:val="23"/>
          <w:szCs w:val="23"/>
        </w:rPr>
        <w:t>......................</w:t>
      </w:r>
      <w:r w:rsidRPr="75FEE48F" w:rsidR="0005484D">
        <w:rPr>
          <w:b w:val="1"/>
          <w:bCs w:val="1"/>
          <w:sz w:val="23"/>
          <w:szCs w:val="23"/>
        </w:rPr>
        <w:t>,</w:t>
      </w:r>
      <w:r w:rsidRPr="75FEE48F" w:rsidR="0005484D">
        <w:rPr>
          <w:sz w:val="23"/>
          <w:szCs w:val="23"/>
        </w:rPr>
        <w:t xml:space="preserve"> dejando a salvo el derecho del reclamante de acudir a las instancias que considere pertinentes.</w:t>
      </w:r>
    </w:p>
    <w:p w:rsidRPr="00415733" w:rsidR="007012A5" w:rsidP="00A953BB" w:rsidRDefault="007012A5" w14:paraId="21FF46B2" w14:textId="77777777">
      <w:pPr>
        <w:jc w:val="right"/>
        <w:outlineLvl w:val="0"/>
        <w:rPr>
          <w:sz w:val="23"/>
          <w:szCs w:val="23"/>
          <w:lang w:val="es-PE"/>
        </w:rPr>
      </w:pPr>
    </w:p>
    <w:p w:rsidRPr="00415733" w:rsidR="001631D6" w:rsidP="00A953BB" w:rsidRDefault="00F15FBA" w14:paraId="30F8D459" w14:textId="243C0837">
      <w:pPr>
        <w:jc w:val="right"/>
        <w:outlineLvl w:val="0"/>
        <w:rPr>
          <w:sz w:val="23"/>
          <w:szCs w:val="23"/>
          <w:lang w:val="es-PE"/>
        </w:rPr>
      </w:pPr>
      <w:r w:rsidRPr="00415733">
        <w:rPr>
          <w:sz w:val="23"/>
          <w:szCs w:val="23"/>
          <w:lang w:val="es-PE"/>
        </w:rPr>
        <w:t xml:space="preserve">Lima, </w:t>
      </w:r>
      <w:r w:rsidRPr="00415733" w:rsidR="00E431EF">
        <w:rPr>
          <w:sz w:val="23"/>
          <w:szCs w:val="23"/>
          <w:lang w:val="es-PE"/>
        </w:rPr>
        <w:t>12</w:t>
      </w:r>
      <w:r w:rsidRPr="00415733" w:rsidR="00447D8A">
        <w:rPr>
          <w:sz w:val="23"/>
          <w:szCs w:val="23"/>
          <w:lang w:val="es-PE"/>
        </w:rPr>
        <w:t xml:space="preserve"> </w:t>
      </w:r>
      <w:r w:rsidRPr="00415733" w:rsidR="00F62606">
        <w:rPr>
          <w:sz w:val="23"/>
          <w:szCs w:val="23"/>
        </w:rPr>
        <w:t>d</w:t>
      </w:r>
      <w:proofErr w:type="spellStart"/>
      <w:r w:rsidRPr="00415733">
        <w:rPr>
          <w:sz w:val="23"/>
          <w:szCs w:val="23"/>
          <w:lang w:val="es-PE"/>
        </w:rPr>
        <w:t>e</w:t>
      </w:r>
      <w:proofErr w:type="spellEnd"/>
      <w:r w:rsidRPr="00415733" w:rsidR="00642D5C">
        <w:rPr>
          <w:sz w:val="23"/>
          <w:szCs w:val="23"/>
          <w:lang w:val="es-PE"/>
        </w:rPr>
        <w:t xml:space="preserve"> </w:t>
      </w:r>
      <w:r w:rsidRPr="00415733" w:rsidR="00CD6947">
        <w:rPr>
          <w:sz w:val="23"/>
          <w:szCs w:val="23"/>
          <w:lang w:val="es-PE"/>
        </w:rPr>
        <w:t>septiembre</w:t>
      </w:r>
      <w:r w:rsidRPr="00415733" w:rsidR="001631D6">
        <w:rPr>
          <w:sz w:val="23"/>
          <w:szCs w:val="23"/>
          <w:lang w:val="es-PE"/>
        </w:rPr>
        <w:t xml:space="preserve"> </w:t>
      </w:r>
      <w:r w:rsidRPr="00415733">
        <w:rPr>
          <w:sz w:val="23"/>
          <w:szCs w:val="23"/>
          <w:lang w:val="es-PE"/>
        </w:rPr>
        <w:t>de 20</w:t>
      </w:r>
      <w:r w:rsidRPr="00415733" w:rsidR="001631D6">
        <w:rPr>
          <w:sz w:val="23"/>
          <w:szCs w:val="23"/>
          <w:lang w:val="es-PE"/>
        </w:rPr>
        <w:t>2</w:t>
      </w:r>
      <w:r w:rsidRPr="00415733" w:rsidR="00465FB3">
        <w:rPr>
          <w:sz w:val="23"/>
          <w:szCs w:val="23"/>
          <w:lang w:val="es-PE"/>
        </w:rPr>
        <w:t>2</w:t>
      </w:r>
    </w:p>
    <w:p w:rsidRPr="00415733" w:rsidR="00C01AB2" w:rsidP="00A953BB" w:rsidRDefault="00C01AB2" w14:paraId="37DB6607" w14:textId="77777777">
      <w:pPr>
        <w:jc w:val="right"/>
        <w:rPr>
          <w:sz w:val="23"/>
          <w:szCs w:val="23"/>
        </w:rPr>
      </w:pPr>
    </w:p>
    <w:p w:rsidRPr="00415733" w:rsidR="00303D38" w:rsidP="00876DF9" w:rsidRDefault="00303D38" w14:paraId="1F73BFFE" w14:textId="77777777">
      <w:pPr>
        <w:jc w:val="both"/>
        <w:rPr>
          <w:b/>
          <w:bCs/>
          <w:i/>
          <w:iCs/>
          <w:sz w:val="23"/>
          <w:szCs w:val="23"/>
          <w:lang w:val="es-ES_tradnl"/>
        </w:rPr>
      </w:pPr>
      <w:r w:rsidRPr="00415733">
        <w:rPr>
          <w:b/>
          <w:bCs/>
          <w:i/>
          <w:iCs/>
          <w:sz w:val="23"/>
          <w:szCs w:val="23"/>
          <w:lang w:val="es-ES_tradnl"/>
        </w:rPr>
        <w:t>La Secretaría Técnica certifica que la presente resolución cuenta con el voto de los vocales cuyos nombres figuran en el presente documento.</w:t>
      </w:r>
    </w:p>
    <w:p w:rsidRPr="00415733" w:rsidR="00303D38" w:rsidP="00876DF9" w:rsidRDefault="00303D38" w14:paraId="369939A2" w14:textId="13D8B5AA">
      <w:pPr>
        <w:jc w:val="both"/>
        <w:rPr>
          <w:b/>
          <w:bCs/>
          <w:sz w:val="23"/>
          <w:szCs w:val="23"/>
          <w:lang w:val="es-ES_tradnl"/>
        </w:rPr>
      </w:pPr>
    </w:p>
    <w:p w:rsidRPr="00415733" w:rsidR="00CD6947" w:rsidP="00876DF9" w:rsidRDefault="00CD6947" w14:paraId="2A59348B" w14:textId="77777777">
      <w:pPr>
        <w:spacing w:line="360" w:lineRule="auto"/>
        <w:jc w:val="center"/>
        <w:rPr>
          <w:b/>
          <w:bCs/>
          <w:sz w:val="23"/>
          <w:szCs w:val="23"/>
        </w:rPr>
      </w:pPr>
      <w:r w:rsidRPr="00415733">
        <w:rPr>
          <w:b/>
          <w:bCs/>
          <w:sz w:val="23"/>
          <w:szCs w:val="23"/>
        </w:rPr>
        <w:t xml:space="preserve">Rolando Eyzaguirre </w:t>
      </w:r>
      <w:proofErr w:type="spellStart"/>
      <w:r w:rsidRPr="00415733">
        <w:rPr>
          <w:b/>
          <w:bCs/>
          <w:sz w:val="23"/>
          <w:szCs w:val="23"/>
        </w:rPr>
        <w:t>Maccan</w:t>
      </w:r>
      <w:proofErr w:type="spellEnd"/>
      <w:r w:rsidRPr="00415733">
        <w:rPr>
          <w:b/>
          <w:bCs/>
          <w:sz w:val="23"/>
          <w:szCs w:val="23"/>
        </w:rPr>
        <w:t xml:space="preserve"> – </w:t>
      </w:r>
      <w:proofErr w:type="gramStart"/>
      <w:r w:rsidRPr="00415733">
        <w:rPr>
          <w:b/>
          <w:bCs/>
          <w:sz w:val="23"/>
          <w:szCs w:val="23"/>
        </w:rPr>
        <w:t>Presidente</w:t>
      </w:r>
      <w:proofErr w:type="gramEnd"/>
      <w:r w:rsidRPr="00415733">
        <w:rPr>
          <w:b/>
          <w:bCs/>
          <w:sz w:val="23"/>
          <w:szCs w:val="23"/>
        </w:rPr>
        <w:t xml:space="preserve"> </w:t>
      </w:r>
    </w:p>
    <w:p w:rsidRPr="00415733" w:rsidR="00303D38" w:rsidP="00876DF9" w:rsidRDefault="00303D38" w14:paraId="7C3FF611" w14:textId="3D3EB958">
      <w:pPr>
        <w:spacing w:line="360" w:lineRule="auto"/>
        <w:jc w:val="center"/>
        <w:rPr>
          <w:b/>
          <w:bCs/>
          <w:sz w:val="23"/>
          <w:szCs w:val="23"/>
        </w:rPr>
      </w:pPr>
      <w:r w:rsidRPr="00415733">
        <w:rPr>
          <w:b/>
          <w:bCs/>
          <w:sz w:val="23"/>
          <w:szCs w:val="23"/>
        </w:rPr>
        <w:t>María Eugenia Valdez Fernández Baca– Vocal</w:t>
      </w:r>
    </w:p>
    <w:p w:rsidRPr="00415733" w:rsidR="00CD6947" w:rsidP="00CD6947" w:rsidRDefault="00CD6947" w14:paraId="037D6746" w14:textId="1D135076">
      <w:pPr>
        <w:spacing w:line="360" w:lineRule="auto"/>
        <w:jc w:val="center"/>
        <w:rPr>
          <w:b/>
          <w:bCs/>
          <w:sz w:val="23"/>
          <w:szCs w:val="23"/>
        </w:rPr>
      </w:pPr>
      <w:r w:rsidRPr="00415733">
        <w:rPr>
          <w:b/>
          <w:bCs/>
          <w:sz w:val="23"/>
          <w:szCs w:val="23"/>
        </w:rPr>
        <w:t>Marco Antonio Ortega Piana – Vocal</w:t>
      </w:r>
    </w:p>
    <w:p w:rsidRPr="00415733" w:rsidR="00303D38" w:rsidP="00876DF9" w:rsidRDefault="00303D38" w14:paraId="10483270" w14:textId="77777777">
      <w:pPr>
        <w:spacing w:line="360" w:lineRule="auto"/>
        <w:jc w:val="center"/>
        <w:rPr>
          <w:b/>
          <w:bCs/>
          <w:sz w:val="23"/>
          <w:szCs w:val="23"/>
        </w:rPr>
      </w:pPr>
      <w:r w:rsidRPr="00415733">
        <w:rPr>
          <w:b/>
          <w:bCs/>
          <w:sz w:val="23"/>
          <w:szCs w:val="23"/>
        </w:rPr>
        <w:t>Gonzalo Abad del Busto - Vocal</w:t>
      </w:r>
    </w:p>
    <w:p w:rsidRPr="00415733" w:rsidR="001631D6" w:rsidP="00876DF9" w:rsidRDefault="001631D6" w14:paraId="0DA96C46" w14:textId="77777777">
      <w:pPr>
        <w:jc w:val="both"/>
        <w:rPr>
          <w:sz w:val="23"/>
          <w:szCs w:val="23"/>
        </w:rPr>
      </w:pPr>
    </w:p>
    <w:p w:rsidRPr="00415733" w:rsidR="00F15FBA" w:rsidP="00876DF9" w:rsidRDefault="00F15FBA" w14:paraId="22C77427" w14:textId="77777777">
      <w:pPr>
        <w:jc w:val="both"/>
        <w:rPr>
          <w:sz w:val="23"/>
          <w:szCs w:val="23"/>
        </w:rPr>
      </w:pPr>
    </w:p>
    <w:p w:rsidRPr="00415733" w:rsidR="00F15FBA" w:rsidP="00876DF9" w:rsidRDefault="00F15FBA" w14:paraId="58BFC23A" w14:textId="77777777">
      <w:pPr>
        <w:jc w:val="both"/>
        <w:rPr>
          <w:sz w:val="23"/>
          <w:szCs w:val="23"/>
        </w:rPr>
      </w:pPr>
    </w:p>
    <w:p w:rsidRPr="00415733" w:rsidR="00517989" w:rsidP="00876DF9" w:rsidRDefault="00000000" w14:paraId="164CAA9F" w14:textId="77777777">
      <w:pPr>
        <w:jc w:val="both"/>
        <w:rPr>
          <w:sz w:val="23"/>
          <w:szCs w:val="23"/>
        </w:rPr>
      </w:pPr>
    </w:p>
    <w:sectPr w:rsidRPr="00415733"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B66F2" w:rsidP="005F148C" w:rsidRDefault="009B66F2" w14:paraId="2B6F84B0" w14:textId="77777777">
      <w:r>
        <w:separator/>
      </w:r>
    </w:p>
  </w:endnote>
  <w:endnote w:type="continuationSeparator" w:id="0">
    <w:p w:rsidR="009B66F2" w:rsidP="005F148C" w:rsidRDefault="009B66F2" w14:paraId="35E8BCB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B66F2" w:rsidP="005F148C" w:rsidRDefault="009B66F2" w14:paraId="1D201895" w14:textId="77777777">
      <w:r>
        <w:separator/>
      </w:r>
    </w:p>
  </w:footnote>
  <w:footnote w:type="continuationSeparator" w:id="0">
    <w:p w:rsidR="009B66F2" w:rsidP="005F148C" w:rsidRDefault="009B66F2" w14:paraId="22E0A2D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471" w:hanging="369"/>
      </w:pPr>
      <w:rPr>
        <w:rFonts w:ascii="Wingdings" w:hAnsi="Wingdings" w:cs="Wingdings"/>
        <w:b w:val="0"/>
        <w:bCs w:val="0"/>
        <w:i w:val="0"/>
        <w:iCs w:val="0"/>
        <w:w w:val="101"/>
        <w:sz w:val="22"/>
        <w:szCs w:val="22"/>
      </w:rPr>
    </w:lvl>
    <w:lvl w:ilvl="1">
      <w:numFmt w:val="bullet"/>
      <w:lvlText w:val="•"/>
      <w:lvlJc w:val="left"/>
      <w:pPr>
        <w:ind w:left="1332" w:hanging="369"/>
      </w:pPr>
    </w:lvl>
    <w:lvl w:ilvl="2">
      <w:numFmt w:val="bullet"/>
      <w:lvlText w:val="•"/>
      <w:lvlJc w:val="left"/>
      <w:pPr>
        <w:ind w:left="2184" w:hanging="369"/>
      </w:pPr>
    </w:lvl>
    <w:lvl w:ilvl="3">
      <w:numFmt w:val="bullet"/>
      <w:lvlText w:val="•"/>
      <w:lvlJc w:val="left"/>
      <w:pPr>
        <w:ind w:left="3036" w:hanging="369"/>
      </w:pPr>
    </w:lvl>
    <w:lvl w:ilvl="4">
      <w:numFmt w:val="bullet"/>
      <w:lvlText w:val="•"/>
      <w:lvlJc w:val="left"/>
      <w:pPr>
        <w:ind w:left="3888" w:hanging="369"/>
      </w:pPr>
    </w:lvl>
    <w:lvl w:ilvl="5">
      <w:numFmt w:val="bullet"/>
      <w:lvlText w:val="•"/>
      <w:lvlJc w:val="left"/>
      <w:pPr>
        <w:ind w:left="4740" w:hanging="369"/>
      </w:pPr>
    </w:lvl>
    <w:lvl w:ilvl="6">
      <w:numFmt w:val="bullet"/>
      <w:lvlText w:val="•"/>
      <w:lvlJc w:val="left"/>
      <w:pPr>
        <w:ind w:left="5592" w:hanging="369"/>
      </w:pPr>
    </w:lvl>
    <w:lvl w:ilvl="7">
      <w:numFmt w:val="bullet"/>
      <w:lvlText w:val="•"/>
      <w:lvlJc w:val="left"/>
      <w:pPr>
        <w:ind w:left="6444" w:hanging="369"/>
      </w:pPr>
    </w:lvl>
    <w:lvl w:ilvl="8">
      <w:numFmt w:val="bullet"/>
      <w:lvlText w:val="•"/>
      <w:lvlJc w:val="left"/>
      <w:pPr>
        <w:ind w:left="7296" w:hanging="369"/>
      </w:pPr>
    </w:lvl>
  </w:abstractNum>
  <w:abstractNum w:abstractNumId="1"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1C162AD0"/>
    <w:multiLevelType w:val="hybridMultilevel"/>
    <w:tmpl w:val="629C5632"/>
    <w:lvl w:ilvl="0" w:tplc="8EF8314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30A6624"/>
    <w:multiLevelType w:val="hybridMultilevel"/>
    <w:tmpl w:val="AC2C90F0"/>
    <w:lvl w:ilvl="0" w:tplc="B7129E0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52662D8"/>
    <w:multiLevelType w:val="hybridMultilevel"/>
    <w:tmpl w:val="C33A16B8"/>
    <w:lvl w:ilvl="0" w:tplc="794E451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6330BA3"/>
    <w:multiLevelType w:val="hybridMultilevel"/>
    <w:tmpl w:val="E272F5C0"/>
    <w:lvl w:ilvl="0" w:tplc="3708A30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D633115"/>
    <w:multiLevelType w:val="hybridMultilevel"/>
    <w:tmpl w:val="5BAE9162"/>
    <w:lvl w:ilvl="0" w:tplc="A948E26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11572C1"/>
    <w:multiLevelType w:val="hybridMultilevel"/>
    <w:tmpl w:val="6CA0D63E"/>
    <w:lvl w:ilvl="0" w:tplc="280A0017">
      <w:start w:val="1"/>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2" w15:restartNumberingAfterBreak="0">
    <w:nsid w:val="4395701A"/>
    <w:multiLevelType w:val="hybridMultilevel"/>
    <w:tmpl w:val="F0D8302C"/>
    <w:lvl w:ilvl="0" w:tplc="0A08195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8A5135B"/>
    <w:multiLevelType w:val="hybridMultilevel"/>
    <w:tmpl w:val="D61ECC96"/>
    <w:lvl w:ilvl="0" w:tplc="8132C41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4"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55097CB9"/>
    <w:multiLevelType w:val="hybridMultilevel"/>
    <w:tmpl w:val="947CBF3E"/>
    <w:lvl w:ilvl="0" w:tplc="A45C008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AFB1968"/>
    <w:multiLevelType w:val="hybridMultilevel"/>
    <w:tmpl w:val="275687D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606F5DEC"/>
    <w:multiLevelType w:val="hybridMultilevel"/>
    <w:tmpl w:val="ECA8694E"/>
    <w:lvl w:ilvl="0" w:tplc="E6447D0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65D91438"/>
    <w:multiLevelType w:val="hybridMultilevel"/>
    <w:tmpl w:val="2BB4E63E"/>
    <w:lvl w:ilvl="0" w:tplc="1CC4F5CC">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16cid:durableId="502286059">
    <w:abstractNumId w:val="1"/>
  </w:num>
  <w:num w:numId="2" w16cid:durableId="482235123">
    <w:abstractNumId w:val="19"/>
  </w:num>
  <w:num w:numId="3" w16cid:durableId="1591115344">
    <w:abstractNumId w:val="2"/>
  </w:num>
  <w:num w:numId="4" w16cid:durableId="1673991707">
    <w:abstractNumId w:val="22"/>
  </w:num>
  <w:num w:numId="5" w16cid:durableId="305864999">
    <w:abstractNumId w:val="20"/>
  </w:num>
  <w:num w:numId="6" w16cid:durableId="776411204">
    <w:abstractNumId w:val="8"/>
  </w:num>
  <w:num w:numId="7" w16cid:durableId="1752967576">
    <w:abstractNumId w:val="14"/>
  </w:num>
  <w:num w:numId="8" w16cid:durableId="1994673786">
    <w:abstractNumId w:val="21"/>
  </w:num>
  <w:num w:numId="9" w16cid:durableId="1559784826">
    <w:abstractNumId w:val="6"/>
  </w:num>
  <w:num w:numId="10" w16cid:durableId="643510321">
    <w:abstractNumId w:val="3"/>
  </w:num>
  <w:num w:numId="11" w16cid:durableId="182577637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39674010">
    <w:abstractNumId w:val="0"/>
  </w:num>
  <w:num w:numId="13" w16cid:durableId="20371964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60260626">
    <w:abstractNumId w:val="0"/>
  </w:num>
  <w:num w:numId="15" w16cid:durableId="5404415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157982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73534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869737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587534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420141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558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28372652">
    <w:abstractNumId w:val="18"/>
  </w:num>
  <w:num w:numId="23" w16cid:durableId="86209018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127978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1C00"/>
    <w:rsid w:val="000155B3"/>
    <w:rsid w:val="00020318"/>
    <w:rsid w:val="000219B0"/>
    <w:rsid w:val="00024CD3"/>
    <w:rsid w:val="00026017"/>
    <w:rsid w:val="00032526"/>
    <w:rsid w:val="00035CCC"/>
    <w:rsid w:val="00045C71"/>
    <w:rsid w:val="00046046"/>
    <w:rsid w:val="00047C86"/>
    <w:rsid w:val="00052190"/>
    <w:rsid w:val="0005484D"/>
    <w:rsid w:val="00060B02"/>
    <w:rsid w:val="00084E51"/>
    <w:rsid w:val="0008702B"/>
    <w:rsid w:val="00087C49"/>
    <w:rsid w:val="00090B7C"/>
    <w:rsid w:val="00094DDA"/>
    <w:rsid w:val="000A612A"/>
    <w:rsid w:val="000A6362"/>
    <w:rsid w:val="000B2E0B"/>
    <w:rsid w:val="000C443A"/>
    <w:rsid w:val="000D0AE4"/>
    <w:rsid w:val="000D2700"/>
    <w:rsid w:val="000D2873"/>
    <w:rsid w:val="000D588E"/>
    <w:rsid w:val="000E4EC3"/>
    <w:rsid w:val="000F11A9"/>
    <w:rsid w:val="000F2C43"/>
    <w:rsid w:val="000F71B9"/>
    <w:rsid w:val="00103188"/>
    <w:rsid w:val="00112332"/>
    <w:rsid w:val="00116B06"/>
    <w:rsid w:val="00131FAD"/>
    <w:rsid w:val="001338D3"/>
    <w:rsid w:val="00135A6B"/>
    <w:rsid w:val="00140C67"/>
    <w:rsid w:val="00144FD6"/>
    <w:rsid w:val="001454A5"/>
    <w:rsid w:val="00160F6F"/>
    <w:rsid w:val="001631D6"/>
    <w:rsid w:val="00165D20"/>
    <w:rsid w:val="001824DC"/>
    <w:rsid w:val="0019100A"/>
    <w:rsid w:val="00195646"/>
    <w:rsid w:val="001A2C59"/>
    <w:rsid w:val="001A2E03"/>
    <w:rsid w:val="001A3593"/>
    <w:rsid w:val="001A6663"/>
    <w:rsid w:val="001B5AC4"/>
    <w:rsid w:val="001B6607"/>
    <w:rsid w:val="001C2B16"/>
    <w:rsid w:val="001D01FD"/>
    <w:rsid w:val="001E1429"/>
    <w:rsid w:val="001E3693"/>
    <w:rsid w:val="001E6B7D"/>
    <w:rsid w:val="001F004E"/>
    <w:rsid w:val="001F1C40"/>
    <w:rsid w:val="001F545A"/>
    <w:rsid w:val="0020442B"/>
    <w:rsid w:val="00204652"/>
    <w:rsid w:val="002065BC"/>
    <w:rsid w:val="00213531"/>
    <w:rsid w:val="00216B84"/>
    <w:rsid w:val="00230272"/>
    <w:rsid w:val="00233ED8"/>
    <w:rsid w:val="002370F4"/>
    <w:rsid w:val="00253FC9"/>
    <w:rsid w:val="00270FE8"/>
    <w:rsid w:val="00281026"/>
    <w:rsid w:val="00281D46"/>
    <w:rsid w:val="00282F4F"/>
    <w:rsid w:val="002916FB"/>
    <w:rsid w:val="00291A5D"/>
    <w:rsid w:val="002A07EA"/>
    <w:rsid w:val="002A2188"/>
    <w:rsid w:val="002A76BF"/>
    <w:rsid w:val="002B14D5"/>
    <w:rsid w:val="002B3752"/>
    <w:rsid w:val="002B4642"/>
    <w:rsid w:val="002C34D3"/>
    <w:rsid w:val="002C5AB4"/>
    <w:rsid w:val="002D3B64"/>
    <w:rsid w:val="002E35A4"/>
    <w:rsid w:val="002E708C"/>
    <w:rsid w:val="002F04C6"/>
    <w:rsid w:val="00300489"/>
    <w:rsid w:val="00302B2E"/>
    <w:rsid w:val="00302BB4"/>
    <w:rsid w:val="00303D38"/>
    <w:rsid w:val="00304A8F"/>
    <w:rsid w:val="00316A1B"/>
    <w:rsid w:val="0032570B"/>
    <w:rsid w:val="0032619A"/>
    <w:rsid w:val="00330027"/>
    <w:rsid w:val="00330DA1"/>
    <w:rsid w:val="003361A7"/>
    <w:rsid w:val="00345711"/>
    <w:rsid w:val="00346A0A"/>
    <w:rsid w:val="003739BC"/>
    <w:rsid w:val="00377224"/>
    <w:rsid w:val="003838E2"/>
    <w:rsid w:val="00387D41"/>
    <w:rsid w:val="003915AD"/>
    <w:rsid w:val="00395B94"/>
    <w:rsid w:val="003977C8"/>
    <w:rsid w:val="003A7726"/>
    <w:rsid w:val="003B46E3"/>
    <w:rsid w:val="003B4770"/>
    <w:rsid w:val="003B5737"/>
    <w:rsid w:val="003D02CA"/>
    <w:rsid w:val="003D5224"/>
    <w:rsid w:val="003E0C15"/>
    <w:rsid w:val="003E140C"/>
    <w:rsid w:val="003E4270"/>
    <w:rsid w:val="003E6BA6"/>
    <w:rsid w:val="003F4C14"/>
    <w:rsid w:val="003F6113"/>
    <w:rsid w:val="00401DE3"/>
    <w:rsid w:val="00415733"/>
    <w:rsid w:val="00417664"/>
    <w:rsid w:val="00417E23"/>
    <w:rsid w:val="004248A1"/>
    <w:rsid w:val="00427B8D"/>
    <w:rsid w:val="00431C1C"/>
    <w:rsid w:val="00447D8A"/>
    <w:rsid w:val="00455A27"/>
    <w:rsid w:val="00465FB3"/>
    <w:rsid w:val="00467825"/>
    <w:rsid w:val="00477D05"/>
    <w:rsid w:val="00481EC6"/>
    <w:rsid w:val="004832BF"/>
    <w:rsid w:val="004854D9"/>
    <w:rsid w:val="00486BD3"/>
    <w:rsid w:val="004950BD"/>
    <w:rsid w:val="00497FEF"/>
    <w:rsid w:val="004A0B68"/>
    <w:rsid w:val="004A5CF8"/>
    <w:rsid w:val="004A5F55"/>
    <w:rsid w:val="004B1DA9"/>
    <w:rsid w:val="004B40BC"/>
    <w:rsid w:val="004E50D6"/>
    <w:rsid w:val="004E6F23"/>
    <w:rsid w:val="004F1C73"/>
    <w:rsid w:val="005033C0"/>
    <w:rsid w:val="0051559A"/>
    <w:rsid w:val="00516549"/>
    <w:rsid w:val="005204A7"/>
    <w:rsid w:val="00531FBE"/>
    <w:rsid w:val="00535FFC"/>
    <w:rsid w:val="005458A5"/>
    <w:rsid w:val="0057436C"/>
    <w:rsid w:val="0057606C"/>
    <w:rsid w:val="005768AD"/>
    <w:rsid w:val="00576CFD"/>
    <w:rsid w:val="00577AEB"/>
    <w:rsid w:val="0058358B"/>
    <w:rsid w:val="00594530"/>
    <w:rsid w:val="005C5922"/>
    <w:rsid w:val="005D0FF2"/>
    <w:rsid w:val="005D1408"/>
    <w:rsid w:val="005D1456"/>
    <w:rsid w:val="005D380C"/>
    <w:rsid w:val="005D3AFA"/>
    <w:rsid w:val="005E0FE6"/>
    <w:rsid w:val="005F1349"/>
    <w:rsid w:val="005F148C"/>
    <w:rsid w:val="005F5115"/>
    <w:rsid w:val="006024A3"/>
    <w:rsid w:val="00632AD1"/>
    <w:rsid w:val="00642D5C"/>
    <w:rsid w:val="00644B14"/>
    <w:rsid w:val="00647AEE"/>
    <w:rsid w:val="00651449"/>
    <w:rsid w:val="00655DF9"/>
    <w:rsid w:val="00680271"/>
    <w:rsid w:val="00690E6E"/>
    <w:rsid w:val="00691CFB"/>
    <w:rsid w:val="0069382D"/>
    <w:rsid w:val="00696381"/>
    <w:rsid w:val="006A1077"/>
    <w:rsid w:val="006B5A92"/>
    <w:rsid w:val="006B6FAF"/>
    <w:rsid w:val="006B75CA"/>
    <w:rsid w:val="006C2243"/>
    <w:rsid w:val="006D33B8"/>
    <w:rsid w:val="006E6B1C"/>
    <w:rsid w:val="006F0762"/>
    <w:rsid w:val="006F4138"/>
    <w:rsid w:val="006F6363"/>
    <w:rsid w:val="007012A5"/>
    <w:rsid w:val="007023E4"/>
    <w:rsid w:val="00707719"/>
    <w:rsid w:val="00711B04"/>
    <w:rsid w:val="007224F7"/>
    <w:rsid w:val="007320D8"/>
    <w:rsid w:val="00734447"/>
    <w:rsid w:val="0073577C"/>
    <w:rsid w:val="00742D07"/>
    <w:rsid w:val="007474DB"/>
    <w:rsid w:val="00755439"/>
    <w:rsid w:val="007555C4"/>
    <w:rsid w:val="00782489"/>
    <w:rsid w:val="007906A4"/>
    <w:rsid w:val="00791676"/>
    <w:rsid w:val="00793F6A"/>
    <w:rsid w:val="0079483C"/>
    <w:rsid w:val="007962B2"/>
    <w:rsid w:val="007A01AE"/>
    <w:rsid w:val="007A0AA7"/>
    <w:rsid w:val="007A3050"/>
    <w:rsid w:val="007B23C0"/>
    <w:rsid w:val="007B49ED"/>
    <w:rsid w:val="007B7EE4"/>
    <w:rsid w:val="007C2FC5"/>
    <w:rsid w:val="007C3730"/>
    <w:rsid w:val="007D353F"/>
    <w:rsid w:val="00834B23"/>
    <w:rsid w:val="00834DFE"/>
    <w:rsid w:val="00835D6A"/>
    <w:rsid w:val="00852F98"/>
    <w:rsid w:val="00856A62"/>
    <w:rsid w:val="00861696"/>
    <w:rsid w:val="00864800"/>
    <w:rsid w:val="00865B73"/>
    <w:rsid w:val="00866E41"/>
    <w:rsid w:val="00876DF9"/>
    <w:rsid w:val="00881041"/>
    <w:rsid w:val="00892A1F"/>
    <w:rsid w:val="008930FB"/>
    <w:rsid w:val="008956D2"/>
    <w:rsid w:val="00895FF5"/>
    <w:rsid w:val="008A1DAB"/>
    <w:rsid w:val="008A67AB"/>
    <w:rsid w:val="008B3BD3"/>
    <w:rsid w:val="008C78A2"/>
    <w:rsid w:val="008D0547"/>
    <w:rsid w:val="008D570E"/>
    <w:rsid w:val="008D6252"/>
    <w:rsid w:val="0091111A"/>
    <w:rsid w:val="009205B4"/>
    <w:rsid w:val="0092266A"/>
    <w:rsid w:val="00923C62"/>
    <w:rsid w:val="009262B6"/>
    <w:rsid w:val="00934888"/>
    <w:rsid w:val="00956BEF"/>
    <w:rsid w:val="0096041F"/>
    <w:rsid w:val="00961E21"/>
    <w:rsid w:val="0096583D"/>
    <w:rsid w:val="00970D50"/>
    <w:rsid w:val="009767BB"/>
    <w:rsid w:val="00977F56"/>
    <w:rsid w:val="00991382"/>
    <w:rsid w:val="009A5E32"/>
    <w:rsid w:val="009A7360"/>
    <w:rsid w:val="009A7580"/>
    <w:rsid w:val="009B3934"/>
    <w:rsid w:val="009B66F2"/>
    <w:rsid w:val="009C28AE"/>
    <w:rsid w:val="009C4314"/>
    <w:rsid w:val="009C4A1C"/>
    <w:rsid w:val="009C7D74"/>
    <w:rsid w:val="009E061C"/>
    <w:rsid w:val="009E109A"/>
    <w:rsid w:val="009F7900"/>
    <w:rsid w:val="00A052C8"/>
    <w:rsid w:val="00A14315"/>
    <w:rsid w:val="00A14D46"/>
    <w:rsid w:val="00A16B63"/>
    <w:rsid w:val="00A223FC"/>
    <w:rsid w:val="00A23563"/>
    <w:rsid w:val="00A428F9"/>
    <w:rsid w:val="00A435C1"/>
    <w:rsid w:val="00A5165F"/>
    <w:rsid w:val="00A5654F"/>
    <w:rsid w:val="00A637B8"/>
    <w:rsid w:val="00A650CA"/>
    <w:rsid w:val="00A75F0C"/>
    <w:rsid w:val="00A80BAD"/>
    <w:rsid w:val="00A827BD"/>
    <w:rsid w:val="00A91C40"/>
    <w:rsid w:val="00A92CF0"/>
    <w:rsid w:val="00A9337A"/>
    <w:rsid w:val="00A953BB"/>
    <w:rsid w:val="00AA5E38"/>
    <w:rsid w:val="00AC68FA"/>
    <w:rsid w:val="00AC7D5A"/>
    <w:rsid w:val="00AE33DC"/>
    <w:rsid w:val="00AE40BA"/>
    <w:rsid w:val="00AF1407"/>
    <w:rsid w:val="00B04114"/>
    <w:rsid w:val="00B158E7"/>
    <w:rsid w:val="00B17F4D"/>
    <w:rsid w:val="00B23D15"/>
    <w:rsid w:val="00B255AA"/>
    <w:rsid w:val="00B37C91"/>
    <w:rsid w:val="00B5211F"/>
    <w:rsid w:val="00B60E25"/>
    <w:rsid w:val="00B679B0"/>
    <w:rsid w:val="00B773DA"/>
    <w:rsid w:val="00B82405"/>
    <w:rsid w:val="00B84B2B"/>
    <w:rsid w:val="00B84F66"/>
    <w:rsid w:val="00B91A5B"/>
    <w:rsid w:val="00BA4554"/>
    <w:rsid w:val="00BA4F2C"/>
    <w:rsid w:val="00BA6133"/>
    <w:rsid w:val="00BB360E"/>
    <w:rsid w:val="00BC6134"/>
    <w:rsid w:val="00BC633A"/>
    <w:rsid w:val="00BD0E2D"/>
    <w:rsid w:val="00BD5FD0"/>
    <w:rsid w:val="00BE0D7E"/>
    <w:rsid w:val="00BF0906"/>
    <w:rsid w:val="00C01AB2"/>
    <w:rsid w:val="00C11655"/>
    <w:rsid w:val="00C13467"/>
    <w:rsid w:val="00C168CE"/>
    <w:rsid w:val="00C21994"/>
    <w:rsid w:val="00C26F5A"/>
    <w:rsid w:val="00C27D78"/>
    <w:rsid w:val="00C3546B"/>
    <w:rsid w:val="00C41210"/>
    <w:rsid w:val="00C50A93"/>
    <w:rsid w:val="00C52AF0"/>
    <w:rsid w:val="00C81329"/>
    <w:rsid w:val="00C82D62"/>
    <w:rsid w:val="00C85630"/>
    <w:rsid w:val="00C94B19"/>
    <w:rsid w:val="00C963E8"/>
    <w:rsid w:val="00C9752A"/>
    <w:rsid w:val="00CA4FD6"/>
    <w:rsid w:val="00CA5138"/>
    <w:rsid w:val="00CB451A"/>
    <w:rsid w:val="00CB4665"/>
    <w:rsid w:val="00CB7C37"/>
    <w:rsid w:val="00CC7829"/>
    <w:rsid w:val="00CD43B4"/>
    <w:rsid w:val="00CD6947"/>
    <w:rsid w:val="00CF3742"/>
    <w:rsid w:val="00D128FF"/>
    <w:rsid w:val="00D13168"/>
    <w:rsid w:val="00D15C1E"/>
    <w:rsid w:val="00D214D1"/>
    <w:rsid w:val="00D26025"/>
    <w:rsid w:val="00D61A48"/>
    <w:rsid w:val="00D64C72"/>
    <w:rsid w:val="00D86E87"/>
    <w:rsid w:val="00D9006E"/>
    <w:rsid w:val="00D92FA2"/>
    <w:rsid w:val="00D9684C"/>
    <w:rsid w:val="00DA6F79"/>
    <w:rsid w:val="00DC2118"/>
    <w:rsid w:val="00DC7958"/>
    <w:rsid w:val="00DC7D98"/>
    <w:rsid w:val="00DD248C"/>
    <w:rsid w:val="00DD7C90"/>
    <w:rsid w:val="00DF2A67"/>
    <w:rsid w:val="00E037D6"/>
    <w:rsid w:val="00E06DE2"/>
    <w:rsid w:val="00E138FB"/>
    <w:rsid w:val="00E1668B"/>
    <w:rsid w:val="00E17CD0"/>
    <w:rsid w:val="00E206AF"/>
    <w:rsid w:val="00E21C09"/>
    <w:rsid w:val="00E254BA"/>
    <w:rsid w:val="00E35821"/>
    <w:rsid w:val="00E405EF"/>
    <w:rsid w:val="00E431EF"/>
    <w:rsid w:val="00E456E5"/>
    <w:rsid w:val="00E57499"/>
    <w:rsid w:val="00E614D6"/>
    <w:rsid w:val="00E67758"/>
    <w:rsid w:val="00E72B86"/>
    <w:rsid w:val="00E81884"/>
    <w:rsid w:val="00E908BC"/>
    <w:rsid w:val="00E91848"/>
    <w:rsid w:val="00E928C6"/>
    <w:rsid w:val="00E92BE9"/>
    <w:rsid w:val="00EA1FBC"/>
    <w:rsid w:val="00EA47FF"/>
    <w:rsid w:val="00EB0F07"/>
    <w:rsid w:val="00EB1EAE"/>
    <w:rsid w:val="00EB6D58"/>
    <w:rsid w:val="00EE0371"/>
    <w:rsid w:val="00EE20A1"/>
    <w:rsid w:val="00EE539F"/>
    <w:rsid w:val="00EE5E23"/>
    <w:rsid w:val="00EF4FF0"/>
    <w:rsid w:val="00F0068B"/>
    <w:rsid w:val="00F00797"/>
    <w:rsid w:val="00F029DD"/>
    <w:rsid w:val="00F039E6"/>
    <w:rsid w:val="00F1075C"/>
    <w:rsid w:val="00F127E6"/>
    <w:rsid w:val="00F1515F"/>
    <w:rsid w:val="00F15FBA"/>
    <w:rsid w:val="00F202DC"/>
    <w:rsid w:val="00F24A26"/>
    <w:rsid w:val="00F27F90"/>
    <w:rsid w:val="00F3706B"/>
    <w:rsid w:val="00F42DC6"/>
    <w:rsid w:val="00F46158"/>
    <w:rsid w:val="00F465F7"/>
    <w:rsid w:val="00F50EFD"/>
    <w:rsid w:val="00F5271B"/>
    <w:rsid w:val="00F61F29"/>
    <w:rsid w:val="00F62606"/>
    <w:rsid w:val="00F71D17"/>
    <w:rsid w:val="00F725FB"/>
    <w:rsid w:val="00F74CEA"/>
    <w:rsid w:val="00F802EF"/>
    <w:rsid w:val="00F8472A"/>
    <w:rsid w:val="00F85B78"/>
    <w:rsid w:val="00F92FE2"/>
    <w:rsid w:val="00F97A17"/>
    <w:rsid w:val="00FA4349"/>
    <w:rsid w:val="00FC2BCE"/>
    <w:rsid w:val="00FC2FA6"/>
    <w:rsid w:val="00FF2DB2"/>
    <w:rsid w:val="0A4BD522"/>
    <w:rsid w:val="15284719"/>
    <w:rsid w:val="1F930A10"/>
    <w:rsid w:val="3A38122D"/>
    <w:rsid w:val="3E1B67FE"/>
    <w:rsid w:val="41311787"/>
    <w:rsid w:val="48EE221F"/>
    <w:rsid w:val="4FB705D0"/>
    <w:rsid w:val="5DE33829"/>
    <w:rsid w:val="644FEC99"/>
    <w:rsid w:val="75FEE4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 w:type="paragraph" w:styleId="Textoindependiente">
    <w:name w:val="Body Text"/>
    <w:basedOn w:val="Normal"/>
    <w:link w:val="TextoindependienteCar"/>
    <w:semiHidden/>
    <w:unhideWhenUsed/>
    <w:qFormat/>
    <w:rsid w:val="00216B84"/>
    <w:pPr>
      <w:jc w:val="both"/>
    </w:pPr>
    <w:rPr>
      <w:lang w:val="es-MX"/>
    </w:rPr>
  </w:style>
  <w:style w:type="character" w:styleId="TextoindependienteCar" w:customStyle="1">
    <w:name w:val="Texto independiente Car"/>
    <w:basedOn w:val="Fuentedeprrafopredeter"/>
    <w:link w:val="Textoindependiente"/>
    <w:semiHidden/>
    <w:rsid w:val="00216B84"/>
    <w:rPr>
      <w:rFonts w:ascii="Times New Roman" w:hAnsi="Times New Roman" w:eastAsia="Times New Roman" w:cs="Times New Roman"/>
      <w:sz w:val="24"/>
      <w:szCs w:val="24"/>
      <w:lang w:val="es-MX" w:eastAsia="es-ES"/>
    </w:rPr>
  </w:style>
  <w:style w:type="paragraph" w:styleId="TableParagraph" w:customStyle="1">
    <w:name w:val="Table Paragraph"/>
    <w:basedOn w:val="Normal"/>
    <w:uiPriority w:val="1"/>
    <w:qFormat/>
    <w:rsid w:val="00302BB4"/>
    <w:pPr>
      <w:autoSpaceDE w:val="0"/>
      <w:autoSpaceDN w:val="0"/>
      <w:adjustRightInd w:val="0"/>
      <w:spacing w:line="256" w:lineRule="exact"/>
      <w:ind w:left="69"/>
      <w:jc w:val="center"/>
    </w:pPr>
    <w:rPr>
      <w:rFonts w:ascii="Arial" w:hAnsi="Arial" w:cs="Arial"/>
      <w:lang w:val="es-PE" w:eastAsia="es-PE"/>
    </w:rPr>
  </w:style>
  <w:style w:type="paragraph" w:styleId="Listavistosa-nfasis11" w:customStyle="1">
    <w:name w:val="Lista vistosa - Énfasis 11"/>
    <w:basedOn w:val="Normal"/>
    <w:uiPriority w:val="34"/>
    <w:rsid w:val="00A92CF0"/>
    <w:pPr>
      <w:ind w:left="708"/>
      <w:jc w:val="both"/>
    </w:pPr>
    <w:rPr>
      <w:rFonts w:ascii="Univers" w:hAnsi="Univers"/>
      <w:spacing w:val="8"/>
      <w:sz w:val="22"/>
      <w:szCs w:val="20"/>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38554303">
      <w:bodyDiv w:val="1"/>
      <w:marLeft w:val="0"/>
      <w:marRight w:val="0"/>
      <w:marTop w:val="0"/>
      <w:marBottom w:val="0"/>
      <w:divBdr>
        <w:top w:val="none" w:sz="0" w:space="0" w:color="auto"/>
        <w:left w:val="none" w:sz="0" w:space="0" w:color="auto"/>
        <w:bottom w:val="none" w:sz="0" w:space="0" w:color="auto"/>
        <w:right w:val="none" w:sz="0" w:space="0" w:color="auto"/>
      </w:divBdr>
    </w:div>
    <w:div w:id="240677889">
      <w:bodyDiv w:val="1"/>
      <w:marLeft w:val="0"/>
      <w:marRight w:val="0"/>
      <w:marTop w:val="0"/>
      <w:marBottom w:val="0"/>
      <w:divBdr>
        <w:top w:val="none" w:sz="0" w:space="0" w:color="auto"/>
        <w:left w:val="none" w:sz="0" w:space="0" w:color="auto"/>
        <w:bottom w:val="none" w:sz="0" w:space="0" w:color="auto"/>
        <w:right w:val="none" w:sz="0" w:space="0" w:color="auto"/>
      </w:divBdr>
    </w:div>
    <w:div w:id="409498214">
      <w:bodyDiv w:val="1"/>
      <w:marLeft w:val="0"/>
      <w:marRight w:val="0"/>
      <w:marTop w:val="0"/>
      <w:marBottom w:val="0"/>
      <w:divBdr>
        <w:top w:val="none" w:sz="0" w:space="0" w:color="auto"/>
        <w:left w:val="none" w:sz="0" w:space="0" w:color="auto"/>
        <w:bottom w:val="none" w:sz="0" w:space="0" w:color="auto"/>
        <w:right w:val="none" w:sz="0" w:space="0" w:color="auto"/>
      </w:divBdr>
    </w:div>
    <w:div w:id="563182286">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42429552">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223101693">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647583385">
      <w:bodyDiv w:val="1"/>
      <w:marLeft w:val="0"/>
      <w:marRight w:val="0"/>
      <w:marTop w:val="0"/>
      <w:marBottom w:val="0"/>
      <w:divBdr>
        <w:top w:val="none" w:sz="0" w:space="0" w:color="auto"/>
        <w:left w:val="none" w:sz="0" w:space="0" w:color="auto"/>
        <w:bottom w:val="none" w:sz="0" w:space="0" w:color="auto"/>
        <w:right w:val="none" w:sz="0" w:space="0" w:color="auto"/>
      </w:divBdr>
    </w:div>
    <w:div w:id="1723089531">
      <w:bodyDiv w:val="1"/>
      <w:marLeft w:val="0"/>
      <w:marRight w:val="0"/>
      <w:marTop w:val="0"/>
      <w:marBottom w:val="0"/>
      <w:divBdr>
        <w:top w:val="none" w:sz="0" w:space="0" w:color="auto"/>
        <w:left w:val="none" w:sz="0" w:space="0" w:color="auto"/>
        <w:bottom w:val="none" w:sz="0" w:space="0" w:color="auto"/>
        <w:right w:val="none" w:sz="0" w:space="0" w:color="auto"/>
      </w:divBdr>
    </w:div>
    <w:div w:id="1743136040">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757091945">
      <w:bodyDiv w:val="1"/>
      <w:marLeft w:val="0"/>
      <w:marRight w:val="0"/>
      <w:marTop w:val="0"/>
      <w:marBottom w:val="0"/>
      <w:divBdr>
        <w:top w:val="none" w:sz="0" w:space="0" w:color="auto"/>
        <w:left w:val="none" w:sz="0" w:space="0" w:color="auto"/>
        <w:bottom w:val="none" w:sz="0" w:space="0" w:color="auto"/>
        <w:right w:val="none" w:sz="0" w:space="0" w:color="auto"/>
      </w:divBdr>
    </w:div>
    <w:div w:id="1811824192">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1993019062">
      <w:bodyDiv w:val="1"/>
      <w:marLeft w:val="0"/>
      <w:marRight w:val="0"/>
      <w:marTop w:val="0"/>
      <w:marBottom w:val="0"/>
      <w:divBdr>
        <w:top w:val="none" w:sz="0" w:space="0" w:color="auto"/>
        <w:left w:val="none" w:sz="0" w:space="0" w:color="auto"/>
        <w:bottom w:val="none" w:sz="0" w:space="0" w:color="auto"/>
        <w:right w:val="none" w:sz="0" w:space="0" w:color="auto"/>
      </w:divBdr>
    </w:div>
    <w:div w:id="2036341636">
      <w:bodyDiv w:val="1"/>
      <w:marLeft w:val="0"/>
      <w:marRight w:val="0"/>
      <w:marTop w:val="0"/>
      <w:marBottom w:val="0"/>
      <w:divBdr>
        <w:top w:val="none" w:sz="0" w:space="0" w:color="auto"/>
        <w:left w:val="none" w:sz="0" w:space="0" w:color="auto"/>
        <w:bottom w:val="none" w:sz="0" w:space="0" w:color="auto"/>
        <w:right w:val="none" w:sz="0" w:space="0" w:color="auto"/>
      </w:divBdr>
    </w:div>
    <w:div w:id="2038506453">
      <w:bodyDiv w:val="1"/>
      <w:marLeft w:val="0"/>
      <w:marRight w:val="0"/>
      <w:marTop w:val="0"/>
      <w:marBottom w:val="0"/>
      <w:divBdr>
        <w:top w:val="none" w:sz="0" w:space="0" w:color="auto"/>
        <w:left w:val="none" w:sz="0" w:space="0" w:color="auto"/>
        <w:bottom w:val="none" w:sz="0" w:space="0" w:color="auto"/>
        <w:right w:val="none" w:sz="0" w:space="0" w:color="auto"/>
      </w:divBdr>
    </w:div>
    <w:div w:id="2099472885">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CA06985-0D5C-428D-8499-DADE2CDDFABD}"/>
</file>

<file path=customXml/itemProps3.xml><?xml version="1.0" encoding="utf-8"?>
<ds:datastoreItem xmlns:ds="http://schemas.openxmlformats.org/officeDocument/2006/customXml" ds:itemID="{BBDA5BD6-99A8-48AC-9B7D-2D4E6AFAB6D7}"/>
</file>

<file path=customXml/itemProps4.xml><?xml version="1.0" encoding="utf-8"?>
<ds:datastoreItem xmlns:ds="http://schemas.openxmlformats.org/officeDocument/2006/customXml" ds:itemID="{A89BD87E-BC28-47A5-8F8E-47ACD29CA92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242</cp:revision>
  <cp:lastPrinted>2022-09-12T14:30:00Z</cp:lastPrinted>
  <dcterms:created xsi:type="dcterms:W3CDTF">2020-12-18T20:09:00Z</dcterms:created>
  <dcterms:modified xsi:type="dcterms:W3CDTF">2025-04-30T14:14:01Z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