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010E9" w:rsidP="005010E9" w:rsidRDefault="005010E9" w14:paraId="75455A6F" w14:textId="77777777">
      <w:pPr>
        <w:spacing w:after="0"/>
        <w:jc w:val="center"/>
        <w:rPr>
          <w:rFonts w:cs="Times New Roman"/>
          <w:b/>
          <w:szCs w:val="24"/>
        </w:rPr>
      </w:pPr>
    </w:p>
    <w:p w:rsidR="005010E9" w:rsidP="005010E9" w:rsidRDefault="005010E9" w14:paraId="4FEED392" w14:textId="77777777">
      <w:pPr>
        <w:spacing w:after="0"/>
        <w:jc w:val="center"/>
        <w:rPr>
          <w:rFonts w:cs="Times New Roman"/>
          <w:b/>
          <w:szCs w:val="24"/>
        </w:rPr>
      </w:pPr>
    </w:p>
    <w:p w:rsidRPr="005010E9" w:rsidR="006D3E66" w:rsidP="005010E9" w:rsidRDefault="006D3E66" w14:paraId="174B6981" w14:textId="5DFD0D29">
      <w:pPr>
        <w:spacing w:after="0"/>
        <w:jc w:val="center"/>
        <w:rPr>
          <w:rFonts w:cs="Times New Roman"/>
          <w:b/>
          <w:szCs w:val="24"/>
        </w:rPr>
      </w:pPr>
      <w:r w:rsidRPr="005010E9">
        <w:rPr>
          <w:rFonts w:cs="Times New Roman"/>
          <w:b/>
          <w:szCs w:val="24"/>
        </w:rPr>
        <w:t xml:space="preserve">RESOLUCION </w:t>
      </w:r>
      <w:proofErr w:type="spellStart"/>
      <w:r w:rsidRPr="005010E9">
        <w:rPr>
          <w:rFonts w:cs="Times New Roman"/>
          <w:b/>
          <w:szCs w:val="24"/>
        </w:rPr>
        <w:t>N°</w:t>
      </w:r>
      <w:proofErr w:type="spellEnd"/>
      <w:r w:rsidRPr="005010E9">
        <w:rPr>
          <w:rFonts w:cs="Times New Roman"/>
          <w:b/>
          <w:szCs w:val="24"/>
        </w:rPr>
        <w:t xml:space="preserve"> </w:t>
      </w:r>
      <w:r w:rsidRPr="005010E9" w:rsidR="005010E9">
        <w:rPr>
          <w:rFonts w:cs="Times New Roman"/>
          <w:b/>
          <w:szCs w:val="24"/>
        </w:rPr>
        <w:t>200/22</w:t>
      </w:r>
    </w:p>
    <w:p w:rsidRPr="005010E9" w:rsidR="006D3E66" w:rsidP="00AE59D5" w:rsidRDefault="006D3E66" w14:paraId="431B3CD9" w14:textId="77777777">
      <w:pPr>
        <w:spacing w:after="0"/>
        <w:jc w:val="both"/>
        <w:rPr>
          <w:rFonts w:cs="Times New Roman"/>
          <w:szCs w:val="24"/>
        </w:rPr>
      </w:pPr>
    </w:p>
    <w:p w:rsidRPr="005010E9" w:rsidR="006D3E66" w:rsidP="005010E9" w:rsidRDefault="006D3E66" w14:paraId="06FA3983" w14:textId="43A9905C">
      <w:pPr>
        <w:spacing w:after="0"/>
        <w:jc w:val="both"/>
        <w:rPr>
          <w:rFonts w:cs="Times New Roman"/>
          <w:b/>
          <w:szCs w:val="24"/>
        </w:rPr>
      </w:pPr>
      <w:r w:rsidRPr="005010E9">
        <w:rPr>
          <w:rFonts w:cs="Times New Roman"/>
          <w:b/>
          <w:szCs w:val="24"/>
        </w:rPr>
        <w:t>V</w:t>
      </w:r>
      <w:r w:rsidR="00050157">
        <w:rPr>
          <w:rFonts w:cs="Times New Roman"/>
          <w:b/>
          <w:szCs w:val="24"/>
        </w:rPr>
        <w:t xml:space="preserve">istos: </w:t>
      </w:r>
    </w:p>
    <w:p w:rsidRPr="005010E9" w:rsidR="006D3E66" w:rsidP="005010E9" w:rsidRDefault="006D3E66" w14:paraId="487D008D" w14:textId="77777777">
      <w:pPr>
        <w:spacing w:after="0" w:line="240" w:lineRule="auto"/>
        <w:jc w:val="both"/>
        <w:rPr>
          <w:rFonts w:cs="Times New Roman"/>
          <w:szCs w:val="24"/>
        </w:rPr>
      </w:pPr>
    </w:p>
    <w:p w:rsidRPr="005010E9" w:rsidR="006D3E66" w:rsidP="6B9E6AB8" w:rsidRDefault="0087634B" w14:paraId="7E8AF045" w14:textId="44AF10E5">
      <w:pPr>
        <w:spacing w:after="0" w:line="240" w:lineRule="auto"/>
        <w:jc w:val="both"/>
        <w:rPr>
          <w:rFonts w:cs="Times New Roman"/>
        </w:rPr>
      </w:pPr>
      <w:r w:rsidRPr="6B9E6AB8" w:rsidR="0087634B">
        <w:rPr>
          <w:rFonts w:cs="Times New Roman"/>
        </w:rPr>
        <w:t>Que con fecha</w:t>
      </w:r>
      <w:r w:rsidRPr="6B9E6AB8" w:rsidR="00DD789E">
        <w:rPr>
          <w:rFonts w:cs="Times New Roman"/>
        </w:rPr>
        <w:t>s</w:t>
      </w:r>
      <w:r w:rsidRPr="6B9E6AB8" w:rsidR="003A67B0">
        <w:rPr>
          <w:rFonts w:cs="Times New Roman"/>
        </w:rPr>
        <w:t xml:space="preserve"> </w:t>
      </w:r>
      <w:r w:rsidRPr="6B9E6AB8" w:rsidR="00251734">
        <w:rPr>
          <w:rFonts w:cs="Times New Roman"/>
        </w:rPr>
        <w:t>20 de mayo y 18 de junio</w:t>
      </w:r>
      <w:r w:rsidRPr="6B9E6AB8" w:rsidR="003A67B0">
        <w:rPr>
          <w:rFonts w:cs="Times New Roman"/>
        </w:rPr>
        <w:t xml:space="preserve"> de 2022</w:t>
      </w:r>
      <w:r w:rsidRPr="6B9E6AB8" w:rsidR="00DD789E">
        <w:rPr>
          <w:rFonts w:cs="Times New Roman"/>
        </w:rPr>
        <w:t xml:space="preserve">, </w:t>
      </w:r>
      <w:r w:rsidRPr="6B9E6AB8" w:rsidR="710B6AFE">
        <w:rPr>
          <w:rFonts w:cs="Times New Roman"/>
          <w:b w:val="1"/>
          <w:bCs w:val="1"/>
        </w:rPr>
        <w:t>....................................................</w:t>
      </w:r>
      <w:r w:rsidRPr="6B9E6AB8" w:rsidR="008218EC">
        <w:rPr>
          <w:rFonts w:cs="Times New Roman"/>
        </w:rPr>
        <w:t>,</w:t>
      </w:r>
      <w:r w:rsidRPr="6B9E6AB8" w:rsidR="00700774">
        <w:rPr>
          <w:rFonts w:cs="Times New Roman"/>
        </w:rPr>
        <w:t xml:space="preserve"> interpone</w:t>
      </w:r>
      <w:r w:rsidRPr="6B9E6AB8" w:rsidR="006D3E66">
        <w:rPr>
          <w:rFonts w:cs="Times New Roman"/>
        </w:rPr>
        <w:t xml:space="preserve"> reclamación ante esta Defensoría del Asegura</w:t>
      </w:r>
      <w:r w:rsidRPr="6B9E6AB8" w:rsidR="00110005">
        <w:rPr>
          <w:rFonts w:cs="Times New Roman"/>
        </w:rPr>
        <w:t>do</w:t>
      </w:r>
      <w:r w:rsidRPr="6B9E6AB8" w:rsidR="00A82E92">
        <w:rPr>
          <w:rFonts w:cs="Times New Roman"/>
        </w:rPr>
        <w:t xml:space="preserve"> (D</w:t>
      </w:r>
      <w:r w:rsidRPr="6B9E6AB8" w:rsidR="00BD7FA2">
        <w:rPr>
          <w:rFonts w:cs="Times New Roman"/>
        </w:rPr>
        <w:t>EFASEG) solicitando</w:t>
      </w:r>
      <w:r w:rsidRPr="6B9E6AB8" w:rsidR="00B87672">
        <w:rPr>
          <w:rFonts w:cs="Times New Roman"/>
        </w:rPr>
        <w:t xml:space="preserve"> que</w:t>
      </w:r>
      <w:r w:rsidRPr="6B9E6AB8" w:rsidR="009304CB">
        <w:rPr>
          <w:rFonts w:cs="Times New Roman"/>
        </w:rPr>
        <w:t xml:space="preserve"> </w:t>
      </w:r>
      <w:r w:rsidRPr="6B9E6AB8" w:rsidR="767555A9">
        <w:rPr>
          <w:rFonts w:cs="Times New Roman"/>
          <w:b w:val="1"/>
          <w:bCs w:val="1"/>
        </w:rPr>
        <w:t>..............................</w:t>
      </w:r>
      <w:r w:rsidRPr="6B9E6AB8" w:rsidR="004536A0">
        <w:rPr>
          <w:rFonts w:cs="Times New Roman"/>
        </w:rPr>
        <w:t xml:space="preserve"> otorgue cobertura al siniestro</w:t>
      </w:r>
      <w:r w:rsidRPr="6B9E6AB8" w:rsidR="0083402E">
        <w:rPr>
          <w:rFonts w:cs="Times New Roman"/>
        </w:rPr>
        <w:t xml:space="preserve"> </w:t>
      </w:r>
      <w:r w:rsidRPr="6B9E6AB8" w:rsidR="004536A0">
        <w:rPr>
          <w:rFonts w:cs="Times New Roman"/>
        </w:rPr>
        <w:t>oc</w:t>
      </w:r>
      <w:r w:rsidRPr="6B9E6AB8" w:rsidR="00B6326A">
        <w:rPr>
          <w:rFonts w:cs="Times New Roman"/>
        </w:rPr>
        <w:t>urrido el</w:t>
      </w:r>
      <w:r w:rsidRPr="6B9E6AB8" w:rsidR="00996EAE">
        <w:rPr>
          <w:rFonts w:cs="Times New Roman"/>
        </w:rPr>
        <w:t xml:space="preserve"> </w:t>
      </w:r>
      <w:r w:rsidRPr="6B9E6AB8" w:rsidR="003A67B0">
        <w:rPr>
          <w:rFonts w:cs="Times New Roman"/>
        </w:rPr>
        <w:t>2</w:t>
      </w:r>
      <w:r w:rsidRPr="6B9E6AB8" w:rsidR="00251734">
        <w:rPr>
          <w:rFonts w:cs="Times New Roman"/>
        </w:rPr>
        <w:t>2 de abril de 2022</w:t>
      </w:r>
      <w:r w:rsidRPr="6B9E6AB8" w:rsidR="00996EAE">
        <w:rPr>
          <w:rFonts w:cs="Times New Roman"/>
        </w:rPr>
        <w:t>,</w:t>
      </w:r>
      <w:r w:rsidRPr="6B9E6AB8" w:rsidR="00C064CE">
        <w:rPr>
          <w:rFonts w:cs="Times New Roman"/>
        </w:rPr>
        <w:t xml:space="preserve"> al vehículo aseg</w:t>
      </w:r>
      <w:r w:rsidRPr="6B9E6AB8" w:rsidR="003D7390">
        <w:rPr>
          <w:rFonts w:cs="Times New Roman"/>
        </w:rPr>
        <w:t xml:space="preserve">urado </w:t>
      </w:r>
      <w:r w:rsidRPr="6B9E6AB8" w:rsidR="0087634B">
        <w:rPr>
          <w:rFonts w:cs="Times New Roman"/>
        </w:rPr>
        <w:t xml:space="preserve">de Placa de Rodaje </w:t>
      </w:r>
      <w:r w:rsidRPr="6B9E6AB8" w:rsidR="3FC75CFB">
        <w:rPr>
          <w:rFonts w:cs="Times New Roman"/>
        </w:rPr>
        <w:t>...............</w:t>
      </w:r>
      <w:r w:rsidRPr="6B9E6AB8" w:rsidR="00996EAE">
        <w:rPr>
          <w:rFonts w:cs="Times New Roman"/>
        </w:rPr>
        <w:t xml:space="preserve">, </w:t>
      </w:r>
      <w:r w:rsidRPr="6B9E6AB8" w:rsidR="004536A0">
        <w:rPr>
          <w:rFonts w:cs="Times New Roman"/>
        </w:rPr>
        <w:t>de acuerdo con las Condiciones Generales y P</w:t>
      </w:r>
      <w:r w:rsidRPr="6B9E6AB8" w:rsidR="009409F8">
        <w:rPr>
          <w:rFonts w:cs="Times New Roman"/>
        </w:rPr>
        <w:t xml:space="preserve">articulares de la </w:t>
      </w:r>
      <w:r w:rsidRPr="6B9E6AB8" w:rsidR="009409F8">
        <w:rPr>
          <w:rFonts w:cs="Times New Roman"/>
          <w:b w:val="1"/>
          <w:bCs w:val="1"/>
        </w:rPr>
        <w:t>Póliza</w:t>
      </w:r>
      <w:r w:rsidRPr="6B9E6AB8" w:rsidR="00383A16">
        <w:rPr>
          <w:rFonts w:cs="Times New Roman"/>
          <w:b w:val="1"/>
          <w:bCs w:val="1"/>
        </w:rPr>
        <w:t xml:space="preserve"> de S</w:t>
      </w:r>
      <w:r w:rsidRPr="6B9E6AB8" w:rsidR="00F3407F">
        <w:rPr>
          <w:rFonts w:cs="Times New Roman"/>
          <w:b w:val="1"/>
          <w:bCs w:val="1"/>
        </w:rPr>
        <w:t xml:space="preserve">eguro Vehicular </w:t>
      </w:r>
      <w:r w:rsidRPr="6B9E6AB8" w:rsidR="00F3407F">
        <w:rPr>
          <w:rFonts w:cs="Times New Roman"/>
          <w:b w:val="1"/>
          <w:bCs w:val="1"/>
        </w:rPr>
        <w:t>N°</w:t>
      </w:r>
      <w:r w:rsidRPr="6B9E6AB8" w:rsidR="0087634B">
        <w:rPr>
          <w:rFonts w:cs="Times New Roman"/>
          <w:b w:val="1"/>
          <w:bCs w:val="1"/>
        </w:rPr>
        <w:t xml:space="preserve"> </w:t>
      </w:r>
      <w:r w:rsidRPr="6B9E6AB8" w:rsidR="2C80FA75">
        <w:rPr>
          <w:rFonts w:cs="Times New Roman"/>
          <w:b w:val="1"/>
          <w:bCs w:val="1"/>
        </w:rPr>
        <w:t>..............................</w:t>
      </w:r>
      <w:r w:rsidRPr="6B9E6AB8" w:rsidR="00251734">
        <w:rPr>
          <w:rFonts w:cs="Times New Roman"/>
        </w:rPr>
        <w:t>.</w:t>
      </w:r>
    </w:p>
    <w:p w:rsidRPr="005010E9" w:rsidR="006D3E66" w:rsidP="005010E9" w:rsidRDefault="006D3E66" w14:paraId="3330791C" w14:textId="77777777">
      <w:pPr>
        <w:spacing w:after="0" w:line="240" w:lineRule="auto"/>
        <w:ind w:left="708" w:hanging="708"/>
        <w:jc w:val="both"/>
        <w:rPr>
          <w:rFonts w:cs="Times New Roman"/>
          <w:szCs w:val="24"/>
        </w:rPr>
      </w:pPr>
    </w:p>
    <w:p w:rsidRPr="005010E9" w:rsidR="00A375E0" w:rsidP="005010E9" w:rsidRDefault="006D3E66" w14:paraId="65A2EC54" w14:textId="77777777">
      <w:pPr>
        <w:spacing w:after="0" w:line="240" w:lineRule="auto"/>
        <w:ind w:firstLine="1"/>
        <w:jc w:val="both"/>
        <w:rPr>
          <w:rFonts w:cs="Times New Roman"/>
          <w:szCs w:val="24"/>
        </w:rPr>
      </w:pPr>
      <w:r w:rsidRPr="005010E9">
        <w:rPr>
          <w:rFonts w:cs="Times New Roman"/>
          <w:szCs w:val="24"/>
        </w:rPr>
        <w:t>Que, la señalada reclamación cumple</w:t>
      </w:r>
      <w:r w:rsidRPr="005010E9" w:rsidR="00363DDE">
        <w:rPr>
          <w:rFonts w:cs="Times New Roman"/>
          <w:szCs w:val="24"/>
        </w:rPr>
        <w:t xml:space="preserve"> con las exigencias de materia,</w:t>
      </w:r>
      <w:r w:rsidRPr="005010E9">
        <w:rPr>
          <w:rFonts w:cs="Times New Roman"/>
          <w:szCs w:val="24"/>
        </w:rPr>
        <w:t xml:space="preserve"> cuantía</w:t>
      </w:r>
      <w:r w:rsidRPr="005010E9" w:rsidR="00363DDE">
        <w:rPr>
          <w:rFonts w:cs="Times New Roman"/>
          <w:szCs w:val="24"/>
        </w:rPr>
        <w:t xml:space="preserve"> y oportunidad</w:t>
      </w:r>
      <w:r w:rsidRPr="005010E9">
        <w:rPr>
          <w:rFonts w:cs="Times New Roman"/>
          <w:szCs w:val="24"/>
        </w:rPr>
        <w:t xml:space="preserve"> establecidas en el reglamento de la DEFASEG, habiéndose present</w:t>
      </w:r>
      <w:r w:rsidRPr="005010E9" w:rsidR="00DE481B">
        <w:rPr>
          <w:rFonts w:cs="Times New Roman"/>
          <w:szCs w:val="24"/>
        </w:rPr>
        <w:t>ado dentro del plazo que corresponde de acuerd</w:t>
      </w:r>
      <w:r w:rsidRPr="005010E9" w:rsidR="00300F6D">
        <w:rPr>
          <w:rFonts w:cs="Times New Roman"/>
          <w:szCs w:val="24"/>
        </w:rPr>
        <w:t>o a dicho reglamento</w:t>
      </w:r>
      <w:r w:rsidRPr="005010E9" w:rsidR="00A60142">
        <w:rPr>
          <w:rFonts w:cs="Times New Roman"/>
          <w:szCs w:val="24"/>
        </w:rPr>
        <w:t>.</w:t>
      </w:r>
      <w:r w:rsidRPr="005010E9" w:rsidR="00300F6D">
        <w:rPr>
          <w:rFonts w:cs="Times New Roman"/>
          <w:szCs w:val="24"/>
        </w:rPr>
        <w:t xml:space="preserve"> </w:t>
      </w:r>
    </w:p>
    <w:p w:rsidRPr="005010E9" w:rsidR="00A60142" w:rsidP="005010E9" w:rsidRDefault="00A60142" w14:paraId="36514575" w14:textId="77777777">
      <w:pPr>
        <w:spacing w:after="0" w:line="240" w:lineRule="auto"/>
        <w:ind w:firstLine="1"/>
        <w:jc w:val="both"/>
        <w:rPr>
          <w:rFonts w:cs="Times New Roman"/>
          <w:szCs w:val="24"/>
        </w:rPr>
      </w:pPr>
    </w:p>
    <w:p w:rsidRPr="005010E9" w:rsidR="000169F5" w:rsidP="6B9E6AB8" w:rsidRDefault="006D3E66" w14:paraId="66E26567" w14:textId="4A332BCE">
      <w:pPr>
        <w:spacing w:after="0" w:line="240" w:lineRule="auto"/>
        <w:ind w:firstLine="1"/>
        <w:jc w:val="both"/>
        <w:rPr>
          <w:rFonts w:cs="Times New Roman"/>
        </w:rPr>
      </w:pPr>
      <w:r w:rsidRPr="6B9E6AB8" w:rsidR="006D3E66">
        <w:rPr>
          <w:rFonts w:cs="Times New Roman"/>
        </w:rPr>
        <w:t>Que, habiéndose corrido traslado de la señalada reclamación</w:t>
      </w:r>
      <w:r w:rsidRPr="6B9E6AB8" w:rsidR="009304CB">
        <w:rPr>
          <w:rFonts w:cs="Times New Roman"/>
        </w:rPr>
        <w:t xml:space="preserve">, </w:t>
      </w:r>
      <w:r w:rsidRPr="6B9E6AB8" w:rsidR="767555A9">
        <w:rPr>
          <w:rFonts w:cs="Times New Roman"/>
        </w:rPr>
        <w:t>..............................</w:t>
      </w:r>
      <w:r w:rsidRPr="6B9E6AB8" w:rsidR="0087634B">
        <w:rPr>
          <w:rFonts w:cs="Times New Roman"/>
        </w:rPr>
        <w:t xml:space="preserve"> con fecha </w:t>
      </w:r>
      <w:r w:rsidRPr="6B9E6AB8" w:rsidR="00251734">
        <w:rPr>
          <w:rFonts w:cs="Times New Roman"/>
        </w:rPr>
        <w:t>25 de julio</w:t>
      </w:r>
      <w:r w:rsidRPr="6B9E6AB8" w:rsidR="00660C23">
        <w:rPr>
          <w:rFonts w:cs="Times New Roman"/>
        </w:rPr>
        <w:t xml:space="preserve"> de 2022</w:t>
      </w:r>
      <w:r w:rsidRPr="6B9E6AB8" w:rsidR="00EF61D6">
        <w:rPr>
          <w:rFonts w:cs="Times New Roman"/>
        </w:rPr>
        <w:t xml:space="preserve"> ha presentado</w:t>
      </w:r>
      <w:r w:rsidRPr="6B9E6AB8" w:rsidR="006A042E">
        <w:rPr>
          <w:rFonts w:cs="Times New Roman"/>
        </w:rPr>
        <w:t xml:space="preserve"> su</w:t>
      </w:r>
      <w:r w:rsidRPr="6B9E6AB8" w:rsidR="00EF61D6">
        <w:rPr>
          <w:rFonts w:cs="Times New Roman"/>
        </w:rPr>
        <w:t xml:space="preserve"> c</w:t>
      </w:r>
      <w:r w:rsidRPr="6B9E6AB8" w:rsidR="006A042E">
        <w:rPr>
          <w:rFonts w:cs="Times New Roman"/>
        </w:rPr>
        <w:t>ontestación a la Reclamación</w:t>
      </w:r>
      <w:r w:rsidRPr="6B9E6AB8" w:rsidR="008C0E28">
        <w:rPr>
          <w:rFonts w:cs="Times New Roman"/>
        </w:rPr>
        <w:t>,</w:t>
      </w:r>
      <w:r w:rsidRPr="6B9E6AB8" w:rsidR="006A042E">
        <w:rPr>
          <w:rFonts w:cs="Times New Roman"/>
        </w:rPr>
        <w:t xml:space="preserve"> adjuntando la Póliza y los do</w:t>
      </w:r>
      <w:r w:rsidRPr="6B9E6AB8" w:rsidR="00745F55">
        <w:rPr>
          <w:rFonts w:cs="Times New Roman"/>
        </w:rPr>
        <w:t>cumentos relativos al siniestro.</w:t>
      </w:r>
    </w:p>
    <w:p w:rsidRPr="005010E9" w:rsidR="006D3E66" w:rsidP="005010E9" w:rsidRDefault="006D3E66" w14:paraId="165920B3" w14:textId="77777777">
      <w:pPr>
        <w:spacing w:after="0" w:line="240" w:lineRule="auto"/>
        <w:ind w:left="708" w:hanging="708"/>
        <w:jc w:val="both"/>
        <w:rPr>
          <w:rFonts w:cs="Times New Roman"/>
          <w:szCs w:val="24"/>
        </w:rPr>
      </w:pPr>
    </w:p>
    <w:p w:rsidRPr="005010E9" w:rsidR="00217D20" w:rsidP="005010E9" w:rsidRDefault="00F574D2" w14:paraId="7448254D" w14:textId="2CB244E6">
      <w:pPr>
        <w:spacing w:after="0" w:line="240" w:lineRule="auto"/>
        <w:jc w:val="both"/>
        <w:rPr>
          <w:rFonts w:cs="Times New Roman"/>
          <w:szCs w:val="24"/>
        </w:rPr>
      </w:pPr>
      <w:r w:rsidRPr="005010E9">
        <w:rPr>
          <w:rFonts w:cs="Times New Roman"/>
          <w:szCs w:val="24"/>
        </w:rPr>
        <w:t>Que,</w:t>
      </w:r>
      <w:r w:rsidRPr="005010E9" w:rsidR="00414524">
        <w:rPr>
          <w:rFonts w:cs="Times New Roman"/>
          <w:szCs w:val="24"/>
        </w:rPr>
        <w:t xml:space="preserve"> co</w:t>
      </w:r>
      <w:r w:rsidRPr="005010E9" w:rsidR="009A16C4">
        <w:rPr>
          <w:rFonts w:cs="Times New Roman"/>
          <w:szCs w:val="24"/>
        </w:rPr>
        <w:t xml:space="preserve">n </w:t>
      </w:r>
      <w:r w:rsidRPr="005010E9" w:rsidR="00F0444B">
        <w:rPr>
          <w:rFonts w:cs="Times New Roman"/>
          <w:szCs w:val="24"/>
        </w:rPr>
        <w:t xml:space="preserve">fecha </w:t>
      </w:r>
      <w:r w:rsidRPr="005010E9" w:rsidR="002D5817">
        <w:rPr>
          <w:rFonts w:cs="Times New Roman"/>
          <w:szCs w:val="24"/>
        </w:rPr>
        <w:t>19 de setiembre</w:t>
      </w:r>
      <w:r w:rsidRPr="005010E9" w:rsidR="008218EC">
        <w:rPr>
          <w:rFonts w:cs="Times New Roman"/>
          <w:szCs w:val="24"/>
        </w:rPr>
        <w:t xml:space="preserve"> de 2022</w:t>
      </w:r>
      <w:r w:rsidRPr="005010E9" w:rsidR="006D3E66">
        <w:rPr>
          <w:rFonts w:cs="Times New Roman"/>
          <w:szCs w:val="24"/>
        </w:rPr>
        <w:t xml:space="preserve"> se realizó la correspondiente audien</w:t>
      </w:r>
      <w:r w:rsidRPr="005010E9" w:rsidR="00EC6CA7">
        <w:rPr>
          <w:rFonts w:cs="Times New Roman"/>
          <w:szCs w:val="24"/>
        </w:rPr>
        <w:t xml:space="preserve">cia de </w:t>
      </w:r>
      <w:r w:rsidRPr="005010E9" w:rsidR="00424A96">
        <w:rPr>
          <w:rFonts w:cs="Times New Roman"/>
          <w:szCs w:val="24"/>
        </w:rPr>
        <w:t>vista</w:t>
      </w:r>
      <w:r w:rsidRPr="005010E9" w:rsidR="00300F6D">
        <w:rPr>
          <w:rFonts w:cs="Times New Roman"/>
          <w:szCs w:val="24"/>
        </w:rPr>
        <w:t xml:space="preserve"> con la </w:t>
      </w:r>
      <w:r w:rsidRPr="005010E9" w:rsidR="00270B90">
        <w:rPr>
          <w:rFonts w:cs="Times New Roman"/>
          <w:szCs w:val="24"/>
        </w:rPr>
        <w:t>asistencia</w:t>
      </w:r>
      <w:r w:rsidRPr="005010E9" w:rsidR="002D5817">
        <w:rPr>
          <w:rFonts w:cs="Times New Roman"/>
          <w:szCs w:val="24"/>
        </w:rPr>
        <w:t xml:space="preserve"> solo de la aseguradora, la misma que sustento su posición. Se deja constancia que la reclamante no asistió a la audiencia pese a que se le citó de acuerdo a reglamento. Que, el representante de la aseguradora</w:t>
      </w:r>
      <w:r w:rsidRPr="005010E9" w:rsidR="008C13A8">
        <w:rPr>
          <w:rFonts w:cs="Times New Roman"/>
          <w:szCs w:val="24"/>
        </w:rPr>
        <w:t xml:space="preserve"> </w:t>
      </w:r>
      <w:r w:rsidRPr="005010E9" w:rsidR="002D5817">
        <w:rPr>
          <w:rFonts w:cs="Times New Roman"/>
          <w:szCs w:val="24"/>
        </w:rPr>
        <w:t>absolvió</w:t>
      </w:r>
      <w:r w:rsidRPr="005010E9" w:rsidR="0022431C">
        <w:rPr>
          <w:rFonts w:cs="Times New Roman"/>
          <w:szCs w:val="24"/>
        </w:rPr>
        <w:t xml:space="preserve"> </w:t>
      </w:r>
      <w:r w:rsidRPr="005010E9" w:rsidR="00300F6D">
        <w:rPr>
          <w:rFonts w:cs="Times New Roman"/>
          <w:szCs w:val="24"/>
        </w:rPr>
        <w:t>las diversas pregunta</w:t>
      </w:r>
      <w:r w:rsidRPr="005010E9" w:rsidR="00E1047B">
        <w:rPr>
          <w:rFonts w:cs="Times New Roman"/>
          <w:szCs w:val="24"/>
        </w:rPr>
        <w:t>s formulada</w:t>
      </w:r>
      <w:r w:rsidRPr="005010E9" w:rsidR="00176DB8">
        <w:rPr>
          <w:rFonts w:cs="Times New Roman"/>
          <w:szCs w:val="24"/>
        </w:rPr>
        <w:t>s por este colegiad</w:t>
      </w:r>
      <w:r w:rsidRPr="005010E9" w:rsidR="0087634B">
        <w:rPr>
          <w:rFonts w:cs="Times New Roman"/>
          <w:szCs w:val="24"/>
        </w:rPr>
        <w:t>o</w:t>
      </w:r>
      <w:r w:rsidRPr="005010E9" w:rsidR="00660C23">
        <w:rPr>
          <w:rFonts w:cs="Times New Roman"/>
          <w:szCs w:val="24"/>
        </w:rPr>
        <w:t xml:space="preserve">, </w:t>
      </w:r>
      <w:r w:rsidRPr="005010E9" w:rsidR="00BE1CB7">
        <w:rPr>
          <w:rFonts w:cs="Times New Roman"/>
          <w:szCs w:val="24"/>
        </w:rPr>
        <w:t>quedando</w:t>
      </w:r>
      <w:r w:rsidRPr="005010E9" w:rsidR="00563E37">
        <w:rPr>
          <w:rFonts w:cs="Times New Roman"/>
          <w:szCs w:val="24"/>
        </w:rPr>
        <w:t>.</w:t>
      </w:r>
      <w:r w:rsidRPr="005010E9" w:rsidR="005F797D">
        <w:rPr>
          <w:rFonts w:cs="Times New Roman"/>
          <w:szCs w:val="24"/>
        </w:rPr>
        <w:t xml:space="preserve"> entonces el expediente </w:t>
      </w:r>
      <w:r w:rsidRPr="005010E9" w:rsidR="008B4742">
        <w:rPr>
          <w:rFonts w:cs="Times New Roman"/>
          <w:szCs w:val="24"/>
        </w:rPr>
        <w:t xml:space="preserve">a la fecha en </w:t>
      </w:r>
      <w:r w:rsidRPr="005010E9" w:rsidR="009333FA">
        <w:rPr>
          <w:rFonts w:cs="Times New Roman"/>
          <w:szCs w:val="24"/>
        </w:rPr>
        <w:t>condición</w:t>
      </w:r>
      <w:r w:rsidRPr="005010E9" w:rsidR="008B4742">
        <w:rPr>
          <w:rFonts w:cs="Times New Roman"/>
          <w:szCs w:val="24"/>
        </w:rPr>
        <w:t xml:space="preserve"> para que este cole</w:t>
      </w:r>
      <w:r w:rsidRPr="005010E9" w:rsidR="00E1393B">
        <w:rPr>
          <w:rFonts w:cs="Times New Roman"/>
          <w:szCs w:val="24"/>
        </w:rPr>
        <w:t xml:space="preserve">giado </w:t>
      </w:r>
      <w:r w:rsidRPr="005010E9" w:rsidR="00636C7B">
        <w:rPr>
          <w:rFonts w:cs="Times New Roman"/>
          <w:szCs w:val="24"/>
        </w:rPr>
        <w:t>pueda analizar el caso y</w:t>
      </w:r>
      <w:r w:rsidRPr="005010E9" w:rsidR="008A0099">
        <w:rPr>
          <w:rFonts w:cs="Times New Roman"/>
          <w:szCs w:val="24"/>
        </w:rPr>
        <w:t xml:space="preserve"> pronunciarse respecto al mismo.</w:t>
      </w:r>
    </w:p>
    <w:p w:rsidRPr="005010E9" w:rsidR="00FA6386" w:rsidP="005010E9" w:rsidRDefault="00FA6386" w14:paraId="4E09FB6D" w14:textId="6FFF7690">
      <w:pPr>
        <w:spacing w:after="0" w:line="240" w:lineRule="auto"/>
        <w:jc w:val="both"/>
        <w:rPr>
          <w:rFonts w:cs="Times New Roman"/>
          <w:szCs w:val="24"/>
        </w:rPr>
      </w:pPr>
    </w:p>
    <w:p w:rsidR="005010E9" w:rsidP="6B9E6AB8" w:rsidRDefault="00FA6386" w14:paraId="1E5CB5CD" w14:textId="3033304F">
      <w:pPr>
        <w:spacing w:after="0" w:line="240" w:lineRule="auto"/>
        <w:jc w:val="both"/>
        <w:rPr>
          <w:rFonts w:cs="Times New Roman"/>
        </w:rPr>
      </w:pPr>
      <w:r w:rsidRPr="6B9E6AB8" w:rsidR="00FA6386">
        <w:rPr>
          <w:rFonts w:cs="Times New Roman"/>
        </w:rPr>
        <w:t xml:space="preserve">Que, la asegurada solicita que </w:t>
      </w:r>
      <w:r w:rsidRPr="6B9E6AB8" w:rsidR="767555A9">
        <w:rPr>
          <w:rFonts w:cs="Times New Roman"/>
        </w:rPr>
        <w:t>..............................</w:t>
      </w:r>
      <w:r w:rsidRPr="6B9E6AB8" w:rsidR="00FA6386">
        <w:rPr>
          <w:rFonts w:cs="Times New Roman"/>
        </w:rPr>
        <w:t xml:space="preserve"> proceda a la atención del siniestro ocurrido al vehículo asegurado, por las siguientes resumidas razones: 1) Que, el 22 de abril de 2022, mientras conducía esquivó el impacto de una moto y, por reacción movió el timón completamente y con el movimiento brusco puso la palanca de D a N y luego P y luego se escuchó un sonido fuerte.</w:t>
      </w:r>
      <w:r w:rsidRPr="6B9E6AB8" w:rsidR="00FA6386">
        <w:rPr>
          <w:rFonts w:cs="Times New Roman"/>
        </w:rPr>
        <w:t xml:space="preserve"> 2) Que, luego un conocido la ayudó a pasar corriente a la unidad, la misma que arrancó, pero no entraban los cambios sin poder mover la unidad; que se activó indicador en el tablero de instrumentos. Que, posteriormente solicitó servicio de grúa a la aseguradora quienes realizaron el registro del caso y se tuvo que realizar el trámite respectivo, ingresando al taller con la grúa. 3) Que, el vehículo estuvo en el taller para la evaluación de daños correspondiente por parte de Interamericana. </w:t>
      </w:r>
      <w:r w:rsidRPr="6B9E6AB8" w:rsidR="00FA6386">
        <w:rPr>
          <w:rFonts w:cs="Times New Roman"/>
        </w:rPr>
        <w:t>Que, con fecha 02 de mayo de 2022, se dio una contestación por parte del seguro, donde comunican la improcedencia en la atención de los daños, en razón de que encuentra incurso en el capítulo 1, ítem 1.1 y Capítulo 3 ítem 3.1 del Condicionado General de la Póliza de Vehículos que se adjunta al reclamo.</w:t>
      </w:r>
      <w:r w:rsidRPr="6B9E6AB8" w:rsidR="00FA6386">
        <w:rPr>
          <w:rFonts w:cs="Times New Roman"/>
        </w:rPr>
        <w:t xml:space="preserve"> </w:t>
      </w:r>
      <w:r w:rsidRPr="6B9E6AB8" w:rsidR="00FA6386">
        <w:rPr>
          <w:rFonts w:cs="Times New Roman"/>
        </w:rPr>
        <w:t>4) Que, entre las razones para negar la aplicación del seguro, se señala que no hay fugas visibles, golpes o algún indicio de un siniestro, así como tampoco que alguna fuerza externa pueda haber ocasionado los daños, motivo por el cual no se trataría de un accidente de acuerdo a lo indicado en el párrafo precedente.</w:t>
      </w:r>
      <w:r w:rsidRPr="6B9E6AB8" w:rsidR="00FA6386">
        <w:rPr>
          <w:rFonts w:cs="Times New Roman"/>
        </w:rPr>
        <w:t xml:space="preserve"> Que, así mismo, </w:t>
      </w:r>
      <w:r w:rsidRPr="6B9E6AB8" w:rsidR="00FA6386">
        <w:rPr>
          <w:rFonts w:cs="Times New Roman"/>
        </w:rPr>
        <w:t>de acuerdo al</w:t>
      </w:r>
      <w:r w:rsidRPr="6B9E6AB8" w:rsidR="00FA6386">
        <w:rPr>
          <w:rFonts w:cs="Times New Roman"/>
        </w:rPr>
        <w:t xml:space="preserve"> informe técnico elaborado </w:t>
      </w:r>
    </w:p>
    <w:p w:rsidR="005010E9" w:rsidP="005010E9" w:rsidRDefault="005010E9" w14:paraId="43B3A4DE" w14:textId="77777777">
      <w:pPr>
        <w:spacing w:after="0" w:line="240" w:lineRule="auto"/>
        <w:jc w:val="both"/>
        <w:rPr>
          <w:rFonts w:cs="Times New Roman"/>
          <w:szCs w:val="24"/>
        </w:rPr>
      </w:pPr>
    </w:p>
    <w:p w:rsidR="005010E9" w:rsidP="005010E9" w:rsidRDefault="005010E9" w14:paraId="74E7B470" w14:textId="77777777">
      <w:pPr>
        <w:spacing w:after="0" w:line="240" w:lineRule="auto"/>
        <w:jc w:val="both"/>
        <w:rPr>
          <w:rFonts w:cs="Times New Roman"/>
          <w:szCs w:val="24"/>
        </w:rPr>
      </w:pPr>
    </w:p>
    <w:p w:rsidRPr="005010E9" w:rsidR="00FA6386" w:rsidP="005010E9" w:rsidRDefault="00FA6386" w14:paraId="46E0CA91" w14:textId="5DC8A17A">
      <w:pPr>
        <w:spacing w:after="0" w:line="240" w:lineRule="auto"/>
        <w:jc w:val="both"/>
        <w:rPr>
          <w:rFonts w:cs="Times New Roman"/>
          <w:szCs w:val="24"/>
        </w:rPr>
      </w:pPr>
      <w:r w:rsidRPr="005010E9">
        <w:rPr>
          <w:rFonts w:cs="Times New Roman"/>
          <w:szCs w:val="24"/>
        </w:rPr>
        <w:t>por el taller Interamericana, los daños a la unidad fueron por falta de mantenimiento. 5) Que, tal como señaló en la contestación que remitió en su primer reclamo, se parece obviar que los siniestros pueden manifestarse tanto de manera externa como interna, lo cual es el caso, teniendo en cuenta que la ruptura de la caja de cambios fue fruto de una acción violenta, rápida e imprevista que responde al mismo hecho de esquivar a una moto lineal, siendo este el agente externo que ocasionó el daño. 6) Que, la aseguradora intenta justificar su rechazo alegando que los daños fueron producidos por falta de mantenimiento de acuerdo al informe del taller Interamericana que señala preliminarmente que la unidad solo registra el servicio preventivo de 5,000 Km, lo cual es incorrecto porque si se realizaron los servicios requeridos, siendo el último realizado el de 40,000 Km, como se demuestra en las capturas entre el mecánico y la asegurada realizadas en el mes de febrero.</w:t>
      </w:r>
    </w:p>
    <w:p w:rsidRPr="005010E9" w:rsidR="00FA6386" w:rsidP="005010E9" w:rsidRDefault="00FA6386" w14:paraId="421D61B6" w14:textId="77777777">
      <w:pPr>
        <w:spacing w:after="0" w:line="240" w:lineRule="auto"/>
        <w:jc w:val="both"/>
        <w:rPr>
          <w:rFonts w:cs="Times New Roman"/>
          <w:szCs w:val="24"/>
        </w:rPr>
      </w:pPr>
    </w:p>
    <w:p w:rsidRPr="005010E9" w:rsidR="00FA6386" w:rsidP="6B9E6AB8" w:rsidRDefault="00FA6386" w14:paraId="38C7F2EB" w14:textId="5B41CADD">
      <w:pPr>
        <w:spacing w:after="0" w:line="240" w:lineRule="auto"/>
        <w:jc w:val="both"/>
        <w:rPr>
          <w:rFonts w:cs="Times New Roman"/>
        </w:rPr>
      </w:pPr>
      <w:r w:rsidRPr="6B9E6AB8" w:rsidR="00FA6386">
        <w:rPr>
          <w:rFonts w:cs="Times New Roman"/>
        </w:rPr>
        <w:t xml:space="preserve">Que, por su parte, </w:t>
      </w:r>
      <w:r w:rsidRPr="6B9E6AB8" w:rsidR="767555A9">
        <w:rPr>
          <w:rFonts w:cs="Times New Roman"/>
        </w:rPr>
        <w:t>..............................</w:t>
      </w:r>
      <w:r w:rsidRPr="6B9E6AB8" w:rsidR="00FA6386">
        <w:rPr>
          <w:rFonts w:cs="Times New Roman"/>
        </w:rPr>
        <w:t xml:space="preserve"> solicita se declare infundada la reclamación, por las siguientes resumidas razones: 1) Que, </w:t>
      </w:r>
      <w:r w:rsidRPr="6B9E6AB8" w:rsidR="767555A9">
        <w:rPr>
          <w:rFonts w:cs="Times New Roman"/>
        </w:rPr>
        <w:t>..............................</w:t>
      </w:r>
      <w:r w:rsidRPr="6B9E6AB8" w:rsidR="00FA6386">
        <w:rPr>
          <w:rFonts w:cs="Times New Roman"/>
        </w:rPr>
        <w:t xml:space="preserve"> rechazó el siniestro ocurrido en razón de que dicho siniestro no se encuentra enmarcado en las definiciones del Capítulo 1, Ítem 1.1 de la póliza; del mismo modo se encuentra incurso en el Capítulo IV Ítem 4.7 del Condicionado General de la Póliza de vehículos contratada.</w:t>
      </w:r>
      <w:r w:rsidRPr="6B9E6AB8" w:rsidR="00FA6386">
        <w:rPr>
          <w:rFonts w:cs="Times New Roman"/>
        </w:rPr>
        <w:t xml:space="preserve"> </w:t>
      </w:r>
      <w:r w:rsidRPr="6B9E6AB8" w:rsidR="00FA6386">
        <w:rPr>
          <w:rFonts w:cs="Times New Roman"/>
        </w:rPr>
        <w:t>2) Que, sobre este punto, si se analiza en concreto los hechos ocurridos materia  de denuncia, se debe señalar que no se encuentran enmarcados dentro de la modalidad de accidente que cubre la póliza vehicular contratada, es decir, no encaja dentro de un evento fortuito, repentino, involuntario, imprevisto y ocasional, originado por una fuerza  o agente externo, es decir, el vehículo no sufrió ningún accidente o choque con una fuerza o agente externo y tampoco la reclamante lo ha acreditado en su solicitud de cobertura a fin de poder brindar la cobertura de seguro solicitada, de corresponder.</w:t>
      </w:r>
      <w:r w:rsidRPr="6B9E6AB8" w:rsidR="00FA6386">
        <w:rPr>
          <w:rFonts w:cs="Times New Roman"/>
        </w:rPr>
        <w:t xml:space="preserve"> 3) Que, </w:t>
      </w:r>
      <w:r w:rsidRPr="6B9E6AB8" w:rsidR="00FA6386">
        <w:rPr>
          <w:rFonts w:cs="Times New Roman"/>
        </w:rPr>
        <w:t>de acuerdo a</w:t>
      </w:r>
      <w:r w:rsidRPr="6B9E6AB8" w:rsidR="00FA6386">
        <w:rPr>
          <w:rFonts w:cs="Times New Roman"/>
        </w:rPr>
        <w:t xml:space="preserve"> lo indicado en el artículo 196° del Código Procesal Civil, la carga de probar corresponde a quien afirma hechos que configuran su pretensión, o a quien los contradice alegando nuevos hechos.</w:t>
      </w:r>
    </w:p>
    <w:p w:rsidRPr="005010E9" w:rsidR="00FA6386" w:rsidP="005010E9" w:rsidRDefault="00FA6386" w14:paraId="69BEFDD5" w14:textId="77777777">
      <w:pPr>
        <w:spacing w:after="0" w:line="240" w:lineRule="auto"/>
        <w:jc w:val="both"/>
        <w:rPr>
          <w:rFonts w:cs="Times New Roman"/>
          <w:szCs w:val="24"/>
        </w:rPr>
      </w:pPr>
    </w:p>
    <w:p w:rsidRPr="005010E9" w:rsidR="00345BF8" w:rsidP="005010E9" w:rsidRDefault="00345BF8" w14:paraId="31F8323D" w14:textId="77777777">
      <w:pPr>
        <w:spacing w:after="0" w:line="240" w:lineRule="auto"/>
        <w:jc w:val="both"/>
        <w:rPr>
          <w:rFonts w:cs="Times New Roman"/>
          <w:b/>
          <w:szCs w:val="24"/>
        </w:rPr>
      </w:pPr>
      <w:r w:rsidRPr="005010E9">
        <w:rPr>
          <w:rFonts w:cs="Times New Roman"/>
          <w:b/>
          <w:szCs w:val="24"/>
        </w:rPr>
        <w:t>CONSIDERANDO</w:t>
      </w:r>
    </w:p>
    <w:p w:rsidRPr="005010E9" w:rsidR="00345BF8" w:rsidP="005010E9" w:rsidRDefault="00345BF8" w14:paraId="19AC0FE0" w14:textId="77777777">
      <w:pPr>
        <w:spacing w:after="0" w:line="240" w:lineRule="auto"/>
        <w:jc w:val="both"/>
        <w:rPr>
          <w:rFonts w:cs="Times New Roman"/>
          <w:szCs w:val="24"/>
        </w:rPr>
      </w:pPr>
    </w:p>
    <w:p w:rsidRPr="005010E9" w:rsidR="00345BF8" w:rsidP="005010E9" w:rsidRDefault="00345BF8" w14:paraId="78E9C350" w14:textId="77777777">
      <w:pPr>
        <w:spacing w:line="240" w:lineRule="auto"/>
        <w:jc w:val="both"/>
        <w:rPr>
          <w:rFonts w:cs="Times New Roman"/>
          <w:szCs w:val="24"/>
        </w:rPr>
      </w:pPr>
      <w:r w:rsidRPr="005010E9">
        <w:rPr>
          <w:rFonts w:cs="Times New Roman"/>
          <w:b/>
          <w:szCs w:val="24"/>
        </w:rPr>
        <w:t>PRIMERO:</w:t>
      </w:r>
      <w:r w:rsidRPr="005010E9">
        <w:rPr>
          <w:rFonts w:cs="Times New Roman"/>
          <w:szCs w:val="24"/>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5010E9" w:rsidR="00345BF8" w:rsidP="005010E9" w:rsidRDefault="00345BF8" w14:paraId="3AF6C415" w14:textId="77777777">
      <w:pPr>
        <w:spacing w:after="0" w:line="240" w:lineRule="auto"/>
        <w:ind w:firstLine="2"/>
        <w:jc w:val="both"/>
        <w:rPr>
          <w:rFonts w:cs="Times New Roman"/>
          <w:szCs w:val="24"/>
        </w:rPr>
      </w:pPr>
      <w:r w:rsidRPr="005010E9">
        <w:rPr>
          <w:rFonts w:cs="Times New Roman"/>
          <w:b/>
          <w:szCs w:val="24"/>
        </w:rPr>
        <w:t>SEGUNDO</w:t>
      </w:r>
      <w:r w:rsidRPr="005010E9">
        <w:rPr>
          <w:rFonts w:cs="Times New Roman"/>
          <w:szCs w:val="24"/>
        </w:rPr>
        <w:t>: Que, así mismo, de acuerdo a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5010E9" w:rsidR="00345BF8" w:rsidP="005010E9" w:rsidRDefault="00345BF8" w14:paraId="27CD2263" w14:textId="77777777">
      <w:pPr>
        <w:spacing w:after="0"/>
        <w:ind w:firstLine="2"/>
        <w:jc w:val="both"/>
        <w:rPr>
          <w:rFonts w:cs="Times New Roman"/>
          <w:szCs w:val="24"/>
        </w:rPr>
      </w:pPr>
    </w:p>
    <w:p w:rsidR="005010E9" w:rsidP="005010E9" w:rsidRDefault="005010E9" w14:paraId="02E6422B" w14:textId="257178A3">
      <w:pPr>
        <w:spacing w:after="0" w:line="240" w:lineRule="auto"/>
        <w:ind w:firstLine="2"/>
        <w:jc w:val="both"/>
        <w:rPr>
          <w:rFonts w:cs="Times New Roman"/>
          <w:szCs w:val="24"/>
        </w:rPr>
      </w:pPr>
      <w:r w:rsidRPr="005010E9">
        <w:rPr>
          <w:rFonts w:cs="Times New Roman"/>
          <w:b/>
          <w:szCs w:val="24"/>
        </w:rPr>
        <w:t>TERCERO:</w:t>
      </w:r>
      <w:r w:rsidRPr="005010E9" w:rsidR="00345BF8">
        <w:rPr>
          <w:rFonts w:cs="Times New Roman"/>
          <w:szCs w:val="24"/>
        </w:rPr>
        <w:t xml:space="preserve"> Que el artículo 1 de la Ley </w:t>
      </w:r>
      <w:proofErr w:type="spellStart"/>
      <w:r w:rsidRPr="005010E9" w:rsidR="00345BF8">
        <w:rPr>
          <w:rFonts w:cs="Times New Roman"/>
          <w:szCs w:val="24"/>
        </w:rPr>
        <w:t>N°</w:t>
      </w:r>
      <w:proofErr w:type="spellEnd"/>
      <w:r w:rsidRPr="005010E9" w:rsidR="00345BF8">
        <w:rPr>
          <w:rFonts w:cs="Times New Roman"/>
          <w:szCs w:val="24"/>
        </w:rPr>
        <w:t xml:space="preserve"> 29946 – Ley del Contrato de Seguros dispone que el contrato de seguro es aquel por el que la aseguradora se </w:t>
      </w:r>
      <w:r w:rsidRPr="005010E9" w:rsidR="00DF0C60">
        <w:rPr>
          <w:rFonts w:cs="Times New Roman"/>
          <w:szCs w:val="24"/>
        </w:rPr>
        <w:t>obliga,</w:t>
      </w:r>
      <w:r w:rsidRPr="005010E9" w:rsidR="00345BF8">
        <w:rPr>
          <w:rFonts w:cs="Times New Roman"/>
          <w:szCs w:val="24"/>
        </w:rPr>
        <w:t xml:space="preserve"> mediante el cobro de </w:t>
      </w:r>
    </w:p>
    <w:p w:rsidR="005010E9" w:rsidP="005010E9" w:rsidRDefault="005010E9" w14:paraId="4B155E9F" w14:textId="77777777">
      <w:pPr>
        <w:spacing w:after="0" w:line="240" w:lineRule="auto"/>
        <w:ind w:firstLine="2"/>
        <w:jc w:val="both"/>
        <w:rPr>
          <w:rFonts w:cs="Times New Roman"/>
          <w:szCs w:val="24"/>
        </w:rPr>
      </w:pPr>
    </w:p>
    <w:p w:rsidR="005010E9" w:rsidP="005010E9" w:rsidRDefault="005010E9" w14:paraId="4315865A" w14:textId="77777777">
      <w:pPr>
        <w:spacing w:after="0" w:line="240" w:lineRule="auto"/>
        <w:ind w:firstLine="2"/>
        <w:jc w:val="both"/>
        <w:rPr>
          <w:rFonts w:cs="Times New Roman"/>
          <w:szCs w:val="24"/>
        </w:rPr>
      </w:pPr>
    </w:p>
    <w:p w:rsidRPr="005010E9" w:rsidR="00345BF8" w:rsidP="005010E9" w:rsidRDefault="00345BF8" w14:paraId="03ACF1C2" w14:textId="4FF4CCC8">
      <w:pPr>
        <w:spacing w:after="0" w:line="240" w:lineRule="auto"/>
        <w:ind w:firstLine="2"/>
        <w:jc w:val="both"/>
        <w:rPr>
          <w:rFonts w:cs="Times New Roman"/>
          <w:szCs w:val="24"/>
        </w:rPr>
      </w:pPr>
      <w:r w:rsidRPr="005010E9">
        <w:rPr>
          <w:rFonts w:cs="Times New Roman"/>
          <w:szCs w:val="24"/>
        </w:rPr>
        <w:t xml:space="preserve">una prima y para el caso que se produzca el evento cuyo riesgo es objeto de </w:t>
      </w:r>
      <w:r w:rsidRPr="005010E9" w:rsidR="005010E9">
        <w:rPr>
          <w:rFonts w:cs="Times New Roman"/>
          <w:szCs w:val="24"/>
        </w:rPr>
        <w:t>cobertura,</w:t>
      </w:r>
      <w:r w:rsidRPr="005010E9">
        <w:rPr>
          <w:rFonts w:cs="Times New Roman"/>
          <w:szCs w:val="24"/>
        </w:rPr>
        <w:t xml:space="preserve"> a </w:t>
      </w:r>
      <w:r w:rsidRPr="005010E9" w:rsidR="005010E9">
        <w:rPr>
          <w:rFonts w:cs="Times New Roman"/>
          <w:szCs w:val="24"/>
        </w:rPr>
        <w:t>indemnizar,</w:t>
      </w:r>
      <w:r w:rsidRPr="005010E9">
        <w:rPr>
          <w:rFonts w:cs="Times New Roman"/>
          <w:szCs w:val="24"/>
        </w:rPr>
        <w:t xml:space="preserve"> dentro de los limites </w:t>
      </w:r>
      <w:r w:rsidRPr="005010E9" w:rsidR="00DF0C60">
        <w:rPr>
          <w:rFonts w:cs="Times New Roman"/>
          <w:szCs w:val="24"/>
        </w:rPr>
        <w:t>pactados,</w:t>
      </w:r>
      <w:r w:rsidRPr="005010E9">
        <w:rPr>
          <w:rFonts w:cs="Times New Roman"/>
          <w:szCs w:val="24"/>
        </w:rPr>
        <w:t xml:space="preserve"> el daño producido al asegurado o a satisfacer un </w:t>
      </w:r>
      <w:r w:rsidRPr="005010E9" w:rsidR="00DF0C60">
        <w:rPr>
          <w:rFonts w:cs="Times New Roman"/>
          <w:szCs w:val="24"/>
        </w:rPr>
        <w:t>capital,</w:t>
      </w:r>
      <w:r w:rsidRPr="005010E9">
        <w:rPr>
          <w:rFonts w:cs="Times New Roman"/>
          <w:szCs w:val="24"/>
        </w:rPr>
        <w:t xml:space="preserve"> una renta u otras prestaciones </w:t>
      </w:r>
      <w:r w:rsidRPr="005010E9" w:rsidR="00BE646F">
        <w:rPr>
          <w:rFonts w:cs="Times New Roman"/>
          <w:szCs w:val="24"/>
        </w:rPr>
        <w:t>convenidas,</w:t>
      </w:r>
      <w:r w:rsidRPr="005010E9">
        <w:rPr>
          <w:rFonts w:cs="Times New Roman"/>
          <w:szCs w:val="24"/>
        </w:rPr>
        <w:t xml:space="preserve"> enmarcado en una póliza que la aseguradora debe entregar al contratante y cuyos requisitos mínimos están previstos en el artículo 26 de la señalada ley.</w:t>
      </w:r>
    </w:p>
    <w:p w:rsidRPr="005010E9" w:rsidR="00345BF8" w:rsidP="005010E9" w:rsidRDefault="00345BF8" w14:paraId="1CC33F06" w14:textId="77777777">
      <w:pPr>
        <w:spacing w:after="0" w:line="240" w:lineRule="auto"/>
        <w:ind w:firstLine="2"/>
        <w:jc w:val="both"/>
        <w:rPr>
          <w:rFonts w:cs="Times New Roman"/>
          <w:szCs w:val="24"/>
        </w:rPr>
      </w:pPr>
    </w:p>
    <w:p w:rsidRPr="005010E9" w:rsidR="00345BF8" w:rsidP="005010E9" w:rsidRDefault="00345BF8" w14:paraId="09558EB8" w14:textId="77777777">
      <w:pPr>
        <w:spacing w:after="0" w:line="240" w:lineRule="auto"/>
        <w:ind w:firstLine="2"/>
        <w:jc w:val="both"/>
        <w:rPr>
          <w:rFonts w:cs="Times New Roman"/>
          <w:szCs w:val="24"/>
        </w:rPr>
      </w:pPr>
      <w:r w:rsidRPr="005010E9">
        <w:rPr>
          <w:rFonts w:cs="Times New Roman"/>
          <w:b/>
          <w:szCs w:val="24"/>
        </w:rPr>
        <w:t>CUARTO</w:t>
      </w:r>
      <w:r w:rsidRPr="005010E9">
        <w:rPr>
          <w:rFonts w:cs="Times New Roman"/>
          <w:szCs w:val="24"/>
        </w:rPr>
        <w:t>: Que, el artículo 1361 del Código Civil dispone que los contratos sean obligatorios en cuanto se haya expresado en ellos, presumiéndose que lo declarado es lo querido por ambas partes, de manera que la parte que sostenga lo contrario debe probarlo.</w:t>
      </w:r>
    </w:p>
    <w:p w:rsidRPr="005010E9" w:rsidR="00345BF8" w:rsidP="005010E9" w:rsidRDefault="00345BF8" w14:paraId="3250CB89" w14:textId="77777777">
      <w:pPr>
        <w:spacing w:after="0" w:line="240" w:lineRule="auto"/>
        <w:ind w:firstLine="2"/>
        <w:jc w:val="both"/>
        <w:rPr>
          <w:rFonts w:cs="Times New Roman"/>
          <w:szCs w:val="24"/>
        </w:rPr>
      </w:pPr>
    </w:p>
    <w:p w:rsidRPr="005010E9" w:rsidR="00345BF8" w:rsidP="005010E9" w:rsidRDefault="00950FF9" w14:paraId="609D246E" w14:textId="73A6F276">
      <w:pPr>
        <w:spacing w:after="0" w:line="240" w:lineRule="auto"/>
        <w:ind w:firstLine="2"/>
        <w:jc w:val="both"/>
        <w:rPr>
          <w:rFonts w:cs="Times New Roman"/>
          <w:szCs w:val="24"/>
        </w:rPr>
      </w:pPr>
      <w:r w:rsidRPr="005010E9">
        <w:rPr>
          <w:rFonts w:cs="Times New Roman"/>
          <w:b/>
          <w:szCs w:val="24"/>
        </w:rPr>
        <w:t>QUINTO:</w:t>
      </w:r>
      <w:r w:rsidRPr="005010E9" w:rsidR="00345BF8">
        <w:rPr>
          <w:rFonts w:cs="Times New Roman"/>
          <w:szCs w:val="24"/>
        </w:rPr>
        <w:t xml:space="preserve"> Que, en materia </w:t>
      </w:r>
      <w:r w:rsidRPr="005010E9">
        <w:rPr>
          <w:rFonts w:cs="Times New Roman"/>
          <w:szCs w:val="24"/>
        </w:rPr>
        <w:t>procesal,</w:t>
      </w:r>
      <w:r w:rsidRPr="005010E9" w:rsidR="00345BF8">
        <w:rPr>
          <w:rFonts w:cs="Times New Roman"/>
          <w:szCs w:val="24"/>
        </w:rPr>
        <w:t xml:space="preserve"> corresponde a quien invoca hechos probar su </w:t>
      </w:r>
      <w:r w:rsidRPr="005010E9">
        <w:rPr>
          <w:rFonts w:cs="Times New Roman"/>
          <w:szCs w:val="24"/>
        </w:rPr>
        <w:t>existencia,</w:t>
      </w:r>
      <w:r w:rsidRPr="005010E9" w:rsidR="00345BF8">
        <w:rPr>
          <w:rFonts w:cs="Times New Roman"/>
          <w:szCs w:val="24"/>
        </w:rPr>
        <w:t xml:space="preserve"> carga procesal a la que se refiere el artículo 196 del Código Procesal </w:t>
      </w:r>
      <w:r w:rsidRPr="005010E9">
        <w:rPr>
          <w:rFonts w:cs="Times New Roman"/>
          <w:szCs w:val="24"/>
        </w:rPr>
        <w:t>Civil,</w:t>
      </w:r>
      <w:r w:rsidRPr="005010E9" w:rsidR="00345BF8">
        <w:rPr>
          <w:rFonts w:cs="Times New Roman"/>
          <w:szCs w:val="24"/>
        </w:rPr>
        <w:t xml:space="preserve"> salvo que se acoja a alguna presunción legal de carácter relativo o absoluto.</w:t>
      </w:r>
    </w:p>
    <w:p w:rsidRPr="005010E9" w:rsidR="00345BF8" w:rsidP="005010E9" w:rsidRDefault="00345BF8" w14:paraId="078B6BC0" w14:textId="77777777">
      <w:pPr>
        <w:spacing w:after="0" w:line="240" w:lineRule="auto"/>
        <w:ind w:firstLine="2"/>
        <w:jc w:val="both"/>
        <w:rPr>
          <w:rFonts w:cs="Times New Roman"/>
          <w:szCs w:val="24"/>
        </w:rPr>
      </w:pPr>
    </w:p>
    <w:p w:rsidRPr="005010E9" w:rsidR="00345BF8" w:rsidP="6B9E6AB8" w:rsidRDefault="00345BF8" w14:paraId="0AB16BC9" w14:textId="361410D2">
      <w:pPr>
        <w:spacing w:after="0" w:line="240" w:lineRule="auto"/>
        <w:ind w:firstLine="2"/>
        <w:jc w:val="both"/>
        <w:rPr>
          <w:rFonts w:cs="Times New Roman"/>
        </w:rPr>
      </w:pPr>
      <w:r w:rsidRPr="6B9E6AB8" w:rsidR="00345BF8">
        <w:rPr>
          <w:rFonts w:cs="Times New Roman"/>
          <w:b w:val="1"/>
          <w:bCs w:val="1"/>
        </w:rPr>
        <w:t xml:space="preserve">SEXTO: </w:t>
      </w:r>
      <w:r w:rsidRPr="6B9E6AB8" w:rsidR="00345BF8">
        <w:rPr>
          <w:rFonts w:cs="Times New Roman"/>
        </w:rPr>
        <w:t xml:space="preserve">Que, de acuerdo a los términos contenidos en la reclamación, en la contestación a la </w:t>
      </w:r>
      <w:r w:rsidRPr="6B9E6AB8" w:rsidR="00B578F8">
        <w:rPr>
          <w:rFonts w:cs="Times New Roman"/>
        </w:rPr>
        <w:t xml:space="preserve">misma y, </w:t>
      </w:r>
      <w:r w:rsidRPr="6B9E6AB8" w:rsidR="00345BF8">
        <w:rPr>
          <w:rFonts w:cs="Times New Roman"/>
        </w:rPr>
        <w:t xml:space="preserve"> a lo tratado en la audiencia de vista</w:t>
      </w:r>
      <w:r w:rsidRPr="6B9E6AB8" w:rsidR="00B578F8">
        <w:rPr>
          <w:rFonts w:cs="Times New Roman"/>
        </w:rPr>
        <w:t>,</w:t>
      </w:r>
      <w:r w:rsidRPr="6B9E6AB8" w:rsidR="00345BF8">
        <w:rPr>
          <w:rFonts w:cs="Times New Roman"/>
        </w:rPr>
        <w:t xml:space="preserve"> la materia controvertida sometida al conocimiento de este colegiado radica en determinar si el rechazo del siniestro, expresado por la aseguradora en su </w:t>
      </w:r>
      <w:r w:rsidRPr="6B9E6AB8" w:rsidR="005D20CF">
        <w:rPr>
          <w:rFonts w:cs="Times New Roman"/>
        </w:rPr>
        <w:t xml:space="preserve">carta </w:t>
      </w:r>
      <w:r w:rsidRPr="6B9E6AB8" w:rsidR="005D20CF">
        <w:rPr>
          <w:rFonts w:cs="Times New Roman"/>
        </w:rPr>
        <w:t>N°</w:t>
      </w:r>
      <w:r w:rsidRPr="6B9E6AB8" w:rsidR="00B578F8">
        <w:rPr>
          <w:rFonts w:cs="Times New Roman"/>
        </w:rPr>
        <w:t xml:space="preserve"> </w:t>
      </w:r>
      <w:r w:rsidRPr="6B9E6AB8" w:rsidR="3206E13E">
        <w:rPr>
          <w:rFonts w:cs="Times New Roman"/>
        </w:rPr>
        <w:t>..............................</w:t>
      </w:r>
      <w:r w:rsidRPr="6B9E6AB8" w:rsidR="00FA6386">
        <w:rPr>
          <w:rFonts w:cs="Times New Roman"/>
        </w:rPr>
        <w:t xml:space="preserve"> </w:t>
      </w:r>
      <w:r w:rsidRPr="6B9E6AB8" w:rsidR="00FA6386">
        <w:rPr>
          <w:rFonts w:cs="Times New Roman"/>
        </w:rPr>
        <w:t>N°</w:t>
      </w:r>
      <w:r w:rsidRPr="6B9E6AB8" w:rsidR="00FA6386">
        <w:rPr>
          <w:rFonts w:cs="Times New Roman"/>
        </w:rPr>
        <w:t xml:space="preserve"> </w:t>
      </w:r>
      <w:r w:rsidRPr="6B9E6AB8" w:rsidR="59A592D7">
        <w:rPr>
          <w:rFonts w:cs="Times New Roman"/>
        </w:rPr>
        <w:t>.......................</w:t>
      </w:r>
      <w:r w:rsidRPr="6B9E6AB8" w:rsidR="00B76F3C">
        <w:rPr>
          <w:rFonts w:cs="Times New Roman"/>
        </w:rPr>
        <w:t xml:space="preserve"> de fecha </w:t>
      </w:r>
      <w:r w:rsidRPr="6B9E6AB8" w:rsidR="00FA6386">
        <w:rPr>
          <w:rFonts w:cs="Times New Roman"/>
        </w:rPr>
        <w:t>02 de mayo de 2022</w:t>
      </w:r>
      <w:r w:rsidRPr="6B9E6AB8" w:rsidR="00345BF8">
        <w:rPr>
          <w:rFonts w:cs="Times New Roman"/>
        </w:rPr>
        <w:t xml:space="preserve">, se encuentra sustentado de acuerdo a las Condiciones Generales y Particulares de la Póliza de Seguro de Vehículos contratada y a la Ley </w:t>
      </w:r>
      <w:r w:rsidRPr="6B9E6AB8" w:rsidR="00345BF8">
        <w:rPr>
          <w:rFonts w:cs="Times New Roman"/>
        </w:rPr>
        <w:t>N°</w:t>
      </w:r>
      <w:r w:rsidRPr="6B9E6AB8" w:rsidR="00345BF8">
        <w:rPr>
          <w:rFonts w:cs="Times New Roman"/>
        </w:rPr>
        <w:t xml:space="preserve"> 29946, Ley de Contrato de Seguros.</w:t>
      </w:r>
    </w:p>
    <w:p w:rsidRPr="005010E9" w:rsidR="00345BF8" w:rsidP="005010E9" w:rsidRDefault="00345BF8" w14:paraId="5380B8FD" w14:textId="77777777">
      <w:pPr>
        <w:spacing w:after="0" w:line="240" w:lineRule="auto"/>
        <w:jc w:val="both"/>
        <w:rPr>
          <w:rFonts w:cs="Times New Roman"/>
          <w:i/>
          <w:szCs w:val="24"/>
        </w:rPr>
      </w:pPr>
    </w:p>
    <w:p w:rsidRPr="005010E9" w:rsidR="002830EB" w:rsidP="005010E9" w:rsidRDefault="00345BF8" w14:paraId="3B5128AA" w14:textId="4D7AE061">
      <w:pPr>
        <w:spacing w:after="0" w:line="240" w:lineRule="auto"/>
        <w:ind w:firstLine="2"/>
        <w:jc w:val="both"/>
        <w:rPr>
          <w:rFonts w:cs="Times New Roman"/>
          <w:szCs w:val="24"/>
        </w:rPr>
      </w:pPr>
      <w:r w:rsidRPr="005010E9">
        <w:rPr>
          <w:rFonts w:cs="Times New Roman"/>
          <w:b/>
          <w:szCs w:val="24"/>
        </w:rPr>
        <w:t>SETIMO</w:t>
      </w:r>
      <w:r w:rsidRPr="005010E9">
        <w:rPr>
          <w:rFonts w:cs="Times New Roman"/>
          <w:b/>
          <w:szCs w:val="24"/>
          <w:u w:val="single"/>
        </w:rPr>
        <w:t>:</w:t>
      </w:r>
      <w:r w:rsidRPr="005010E9" w:rsidR="00D96674">
        <w:rPr>
          <w:rFonts w:cs="Times New Roman"/>
          <w:b/>
          <w:szCs w:val="24"/>
          <w:u w:val="single"/>
        </w:rPr>
        <w:t xml:space="preserve"> </w:t>
      </w:r>
      <w:r w:rsidRPr="005010E9" w:rsidR="00D96674">
        <w:rPr>
          <w:rFonts w:cs="Times New Roman"/>
          <w:szCs w:val="24"/>
        </w:rPr>
        <w:t xml:space="preserve">  Que, la aseguradora indica que el rechazo del siniestro expresado en su carta mencionada en el Considerando anterior, se sustenta</w:t>
      </w:r>
      <w:r w:rsidRPr="005010E9" w:rsidR="002830EB">
        <w:rPr>
          <w:rFonts w:cs="Times New Roman"/>
          <w:szCs w:val="24"/>
        </w:rPr>
        <w:t xml:space="preserve"> en </w:t>
      </w:r>
      <w:r w:rsidRPr="005010E9" w:rsidR="00FA6386">
        <w:rPr>
          <w:rFonts w:cs="Times New Roman"/>
          <w:szCs w:val="24"/>
        </w:rPr>
        <w:t xml:space="preserve">la aplicación </w:t>
      </w:r>
      <w:r w:rsidRPr="005010E9" w:rsidR="007D6E1F">
        <w:rPr>
          <w:rFonts w:cs="Times New Roman"/>
          <w:szCs w:val="24"/>
        </w:rPr>
        <w:t>del Capítulo 1, Ítem 1.1 y Capitulo 3, Ítem 3.1</w:t>
      </w:r>
      <w:r w:rsidRPr="005010E9" w:rsidR="00C4564A">
        <w:rPr>
          <w:rFonts w:cs="Times New Roman"/>
          <w:szCs w:val="24"/>
        </w:rPr>
        <w:t xml:space="preserve"> y 3.1.1</w:t>
      </w:r>
      <w:r w:rsidRPr="005010E9" w:rsidR="007D6E1F">
        <w:rPr>
          <w:rFonts w:cs="Times New Roman"/>
          <w:szCs w:val="24"/>
        </w:rPr>
        <w:t xml:space="preserve"> del Condicionado de la Póliza de vehículos. </w:t>
      </w:r>
    </w:p>
    <w:p w:rsidRPr="005010E9" w:rsidR="002830EB" w:rsidP="005010E9" w:rsidRDefault="002830EB" w14:paraId="0C6362A7" w14:textId="5BCC5A5D">
      <w:pPr>
        <w:spacing w:after="0" w:line="240" w:lineRule="auto"/>
        <w:ind w:firstLine="2"/>
        <w:jc w:val="both"/>
        <w:rPr>
          <w:rFonts w:cs="Times New Roman"/>
          <w:szCs w:val="24"/>
        </w:rPr>
      </w:pPr>
    </w:p>
    <w:p w:rsidRPr="005010E9" w:rsidR="004A205A" w:rsidP="005010E9" w:rsidRDefault="004A205A" w14:paraId="4C0B3331" w14:textId="50FD9849">
      <w:pPr>
        <w:spacing w:after="0" w:line="240" w:lineRule="auto"/>
        <w:jc w:val="both"/>
        <w:rPr>
          <w:rFonts w:cs="Times New Roman"/>
          <w:szCs w:val="24"/>
        </w:rPr>
      </w:pPr>
      <w:r w:rsidRPr="005010E9">
        <w:rPr>
          <w:rFonts w:cs="Times New Roman"/>
          <w:b/>
          <w:bCs/>
          <w:szCs w:val="24"/>
        </w:rPr>
        <w:t xml:space="preserve">OCTAVO: </w:t>
      </w:r>
      <w:r w:rsidRPr="005010E9" w:rsidR="003941AD">
        <w:rPr>
          <w:rFonts w:cs="Times New Roman"/>
          <w:szCs w:val="24"/>
        </w:rPr>
        <w:t xml:space="preserve">Que, </w:t>
      </w:r>
      <w:r w:rsidRPr="005010E9" w:rsidR="005717E8">
        <w:rPr>
          <w:rFonts w:cs="Times New Roman"/>
          <w:szCs w:val="24"/>
        </w:rPr>
        <w:t>la</w:t>
      </w:r>
      <w:r w:rsidRPr="005010E9" w:rsidR="003941AD">
        <w:rPr>
          <w:rFonts w:cs="Times New Roman"/>
          <w:szCs w:val="24"/>
        </w:rPr>
        <w:t xml:space="preserve"> asegurad</w:t>
      </w:r>
      <w:r w:rsidRPr="005010E9" w:rsidR="005717E8">
        <w:rPr>
          <w:rFonts w:cs="Times New Roman"/>
          <w:szCs w:val="24"/>
        </w:rPr>
        <w:t>a</w:t>
      </w:r>
      <w:r w:rsidRPr="005010E9" w:rsidR="003941AD">
        <w:rPr>
          <w:rFonts w:cs="Times New Roman"/>
          <w:szCs w:val="24"/>
        </w:rPr>
        <w:t xml:space="preserve"> considera que el siniestro no debe ser rechaz</w:t>
      </w:r>
      <w:r w:rsidRPr="005010E9" w:rsidR="003663EC">
        <w:rPr>
          <w:rFonts w:cs="Times New Roman"/>
          <w:szCs w:val="24"/>
        </w:rPr>
        <w:t>ado</w:t>
      </w:r>
      <w:r w:rsidRPr="005010E9" w:rsidR="003941AD">
        <w:rPr>
          <w:rFonts w:cs="Times New Roman"/>
          <w:szCs w:val="24"/>
        </w:rPr>
        <w:t xml:space="preserve"> </w:t>
      </w:r>
      <w:r w:rsidRPr="005010E9" w:rsidR="005717E8">
        <w:rPr>
          <w:rFonts w:cs="Times New Roman"/>
          <w:szCs w:val="24"/>
        </w:rPr>
        <w:t>en razón de que la aseguradora parece obviar que los siniestros pueden manifestarse tanto de manera externa como interna, lo cual es el caso, teniendo en cuenta que la ruptura de la caja de cambios fue fruto de una acción violenta, rápida e imprevista que responde al mismo hecho de esquivar a una moto lineal, siendo este el agente externo que ocasionó el daño.</w:t>
      </w:r>
    </w:p>
    <w:p w:rsidRPr="005010E9" w:rsidR="00B1253F" w:rsidP="005010E9" w:rsidRDefault="00B1253F" w14:paraId="782F87E5" w14:textId="77777777">
      <w:pPr>
        <w:spacing w:after="0" w:line="240" w:lineRule="auto"/>
        <w:jc w:val="both"/>
        <w:rPr>
          <w:rFonts w:cs="Times New Roman"/>
          <w:b/>
          <w:bCs/>
          <w:szCs w:val="24"/>
        </w:rPr>
      </w:pPr>
    </w:p>
    <w:p w:rsidRPr="005010E9" w:rsidR="00601121" w:rsidP="6B9E6AB8" w:rsidRDefault="00601121" w14:paraId="7ADAAEA8" w14:textId="662382EC">
      <w:pPr>
        <w:spacing w:after="0" w:line="240" w:lineRule="auto"/>
        <w:jc w:val="both"/>
        <w:rPr>
          <w:rFonts w:cs="Times New Roman"/>
        </w:rPr>
      </w:pPr>
      <w:r w:rsidRPr="6B9E6AB8" w:rsidR="00601121">
        <w:rPr>
          <w:rFonts w:cs="Times New Roman"/>
          <w:b w:val="1"/>
          <w:bCs w:val="1"/>
        </w:rPr>
        <w:t>NOVENO:</w:t>
      </w:r>
      <w:r w:rsidRPr="6B9E6AB8" w:rsidR="00601121">
        <w:rPr>
          <w:rFonts w:cs="Times New Roman"/>
        </w:rPr>
        <w:t xml:space="preserve"> Que, </w:t>
      </w:r>
      <w:r w:rsidRPr="6B9E6AB8" w:rsidR="00601121">
        <w:rPr>
          <w:rFonts w:cs="Times New Roman"/>
        </w:rPr>
        <w:t>en relación a</w:t>
      </w:r>
      <w:r w:rsidRPr="6B9E6AB8" w:rsidR="00601121">
        <w:rPr>
          <w:rFonts w:cs="Times New Roman"/>
        </w:rPr>
        <w:t xml:space="preserve"> lo manifestado por</w:t>
      </w:r>
      <w:r w:rsidRPr="6B9E6AB8" w:rsidR="00C8149C">
        <w:rPr>
          <w:rFonts w:cs="Times New Roman"/>
        </w:rPr>
        <w:t xml:space="preserve"> </w:t>
      </w:r>
      <w:r w:rsidRPr="6B9E6AB8" w:rsidR="767555A9">
        <w:rPr>
          <w:rFonts w:cs="Times New Roman"/>
        </w:rPr>
        <w:t>..............................</w:t>
      </w:r>
      <w:r w:rsidRPr="6B9E6AB8" w:rsidR="00C8149C">
        <w:rPr>
          <w:rFonts w:cs="Times New Roman"/>
        </w:rPr>
        <w:t xml:space="preserve"> y</w:t>
      </w:r>
      <w:r w:rsidRPr="6B9E6AB8" w:rsidR="00601121">
        <w:rPr>
          <w:rFonts w:cs="Times New Roman"/>
        </w:rPr>
        <w:t xml:space="preserve"> el asegurado en </w:t>
      </w:r>
      <w:r w:rsidRPr="6B9E6AB8" w:rsidR="00C8149C">
        <w:rPr>
          <w:rFonts w:cs="Times New Roman"/>
        </w:rPr>
        <w:t>los</w:t>
      </w:r>
      <w:r w:rsidRPr="6B9E6AB8" w:rsidR="00601121">
        <w:rPr>
          <w:rFonts w:cs="Times New Roman"/>
        </w:rPr>
        <w:t xml:space="preserve"> Considerando</w:t>
      </w:r>
      <w:r w:rsidRPr="6B9E6AB8" w:rsidR="00C8149C">
        <w:rPr>
          <w:rFonts w:cs="Times New Roman"/>
        </w:rPr>
        <w:t>s Sétimo y</w:t>
      </w:r>
      <w:r w:rsidRPr="6B9E6AB8" w:rsidR="00601121">
        <w:rPr>
          <w:rFonts w:cs="Times New Roman"/>
        </w:rPr>
        <w:t xml:space="preserve"> Octavo, este colegiado aprecia </w:t>
      </w:r>
      <w:r w:rsidRPr="6B9E6AB8" w:rsidR="00C8149C">
        <w:rPr>
          <w:rFonts w:cs="Times New Roman"/>
        </w:rPr>
        <w:t>que, en el Condicionado General de la Póliza de vehículos, se expresa literalmente lo siguiente:</w:t>
      </w:r>
    </w:p>
    <w:p w:rsidRPr="005010E9" w:rsidR="00C8149C" w:rsidP="005010E9" w:rsidRDefault="00C8149C" w14:paraId="4AAE1081" w14:textId="12BC1389">
      <w:pPr>
        <w:spacing w:after="0" w:line="240" w:lineRule="auto"/>
        <w:jc w:val="both"/>
        <w:rPr>
          <w:rFonts w:cs="Times New Roman"/>
          <w:szCs w:val="24"/>
        </w:rPr>
      </w:pPr>
    </w:p>
    <w:p w:rsidRPr="005010E9" w:rsidR="00C8149C" w:rsidP="005010E9" w:rsidRDefault="00C8149C" w14:paraId="56957184" w14:textId="30843F11">
      <w:pPr>
        <w:spacing w:after="0" w:line="240" w:lineRule="auto"/>
        <w:jc w:val="both"/>
        <w:rPr>
          <w:rFonts w:cs="Times New Roman"/>
          <w:b/>
          <w:bCs/>
          <w:szCs w:val="24"/>
          <w:u w:val="single"/>
        </w:rPr>
      </w:pPr>
      <w:r w:rsidRPr="005010E9">
        <w:rPr>
          <w:rFonts w:cs="Times New Roman"/>
          <w:b/>
          <w:bCs/>
          <w:szCs w:val="24"/>
          <w:u w:val="single"/>
        </w:rPr>
        <w:t>DEFINICIONES</w:t>
      </w:r>
    </w:p>
    <w:p w:rsidRPr="005010E9" w:rsidR="00C8149C" w:rsidP="005010E9" w:rsidRDefault="00C8149C" w14:paraId="5C744618" w14:textId="00AC0D96">
      <w:pPr>
        <w:spacing w:after="0" w:line="240" w:lineRule="auto"/>
        <w:jc w:val="both"/>
        <w:rPr>
          <w:rFonts w:cs="Times New Roman"/>
          <w:szCs w:val="24"/>
        </w:rPr>
      </w:pPr>
    </w:p>
    <w:p w:rsidRPr="005010E9" w:rsidR="00C8149C" w:rsidP="005010E9" w:rsidRDefault="00C8149C" w14:paraId="6391EA6A" w14:textId="1C785D15">
      <w:pPr>
        <w:spacing w:after="0" w:line="240" w:lineRule="auto"/>
        <w:jc w:val="both"/>
        <w:rPr>
          <w:rFonts w:cs="Times New Roman"/>
          <w:b/>
          <w:bCs/>
          <w:szCs w:val="24"/>
          <w:u w:val="single"/>
        </w:rPr>
      </w:pPr>
      <w:r w:rsidRPr="005010E9">
        <w:rPr>
          <w:rFonts w:cs="Times New Roman"/>
          <w:b/>
          <w:bCs/>
          <w:szCs w:val="24"/>
          <w:u w:val="single"/>
        </w:rPr>
        <w:t>Accidente</w:t>
      </w:r>
    </w:p>
    <w:p w:rsidRPr="005010E9" w:rsidR="00C8149C" w:rsidP="005010E9" w:rsidRDefault="00C8149C" w14:paraId="59729985" w14:textId="155A68AE">
      <w:pPr>
        <w:spacing w:after="0" w:line="240" w:lineRule="auto"/>
        <w:jc w:val="both"/>
        <w:rPr>
          <w:rFonts w:cs="Times New Roman"/>
          <w:szCs w:val="24"/>
        </w:rPr>
      </w:pPr>
    </w:p>
    <w:p w:rsidRPr="005010E9" w:rsidR="00C8149C" w:rsidP="005010E9" w:rsidRDefault="00C8149C" w14:paraId="486E8C83" w14:textId="3C808AFF">
      <w:pPr>
        <w:spacing w:after="0" w:line="240" w:lineRule="auto"/>
        <w:jc w:val="both"/>
        <w:rPr>
          <w:rFonts w:cs="Times New Roman"/>
          <w:szCs w:val="24"/>
        </w:rPr>
      </w:pPr>
      <w:r w:rsidRPr="005010E9">
        <w:rPr>
          <w:rFonts w:cs="Times New Roman"/>
          <w:i/>
          <w:iCs/>
          <w:szCs w:val="24"/>
        </w:rPr>
        <w:t>Es todo evento fortuito, repentino, violento, involuntario, imprevisto y ocasional, originado por una fuerza o agente externo que ocurre durante el periodo de vigencia de la cobertura y afecta al vehículo asegurado.</w:t>
      </w:r>
    </w:p>
    <w:p w:rsidRPr="005010E9" w:rsidR="00C8149C" w:rsidP="005010E9" w:rsidRDefault="00C8149C" w14:paraId="2A613613" w14:textId="6E643DC8">
      <w:pPr>
        <w:spacing w:after="0" w:line="240" w:lineRule="auto"/>
        <w:jc w:val="both"/>
        <w:rPr>
          <w:rFonts w:cs="Times New Roman"/>
          <w:szCs w:val="24"/>
        </w:rPr>
      </w:pPr>
    </w:p>
    <w:p w:rsidR="005010E9" w:rsidP="005010E9" w:rsidRDefault="005010E9" w14:paraId="68645541" w14:textId="77777777">
      <w:pPr>
        <w:spacing w:after="0" w:line="240" w:lineRule="auto"/>
        <w:jc w:val="both"/>
        <w:rPr>
          <w:rFonts w:cs="Times New Roman"/>
          <w:szCs w:val="24"/>
        </w:rPr>
      </w:pPr>
    </w:p>
    <w:p w:rsidRPr="005010E9" w:rsidR="00C8149C" w:rsidP="005010E9" w:rsidRDefault="00C8149C" w14:paraId="16A31B6B" w14:textId="2BD0128C">
      <w:pPr>
        <w:spacing w:after="0" w:line="240" w:lineRule="auto"/>
        <w:jc w:val="both"/>
        <w:rPr>
          <w:rFonts w:cs="Times New Roman"/>
          <w:szCs w:val="24"/>
        </w:rPr>
      </w:pPr>
      <w:r w:rsidRPr="005010E9">
        <w:rPr>
          <w:rFonts w:cs="Times New Roman"/>
          <w:szCs w:val="24"/>
        </w:rPr>
        <w:t>(…)</w:t>
      </w:r>
    </w:p>
    <w:p w:rsidRPr="005010E9" w:rsidR="002C56BB" w:rsidP="005010E9" w:rsidRDefault="002C56BB" w14:paraId="1E0BC8FF" w14:textId="77777777">
      <w:pPr>
        <w:spacing w:after="0" w:line="240" w:lineRule="auto"/>
        <w:jc w:val="both"/>
        <w:rPr>
          <w:rFonts w:cs="Times New Roman"/>
          <w:b/>
          <w:bCs/>
          <w:szCs w:val="24"/>
          <w:u w:val="single"/>
        </w:rPr>
      </w:pPr>
    </w:p>
    <w:p w:rsidRPr="005010E9" w:rsidR="00C8149C" w:rsidP="005010E9" w:rsidRDefault="006C2A55" w14:paraId="32BDA7CD" w14:textId="6E6BA0EE">
      <w:pPr>
        <w:spacing w:after="0" w:line="240" w:lineRule="auto"/>
        <w:jc w:val="both"/>
        <w:rPr>
          <w:rFonts w:cs="Times New Roman"/>
          <w:b/>
          <w:bCs/>
          <w:szCs w:val="24"/>
          <w:u w:val="single"/>
        </w:rPr>
      </w:pPr>
      <w:r>
        <w:rPr>
          <w:rFonts w:cs="Times New Roman"/>
          <w:b/>
          <w:bCs/>
          <w:szCs w:val="24"/>
          <w:u w:val="single"/>
        </w:rPr>
        <w:t>C</w:t>
      </w:r>
      <w:r w:rsidRPr="005010E9">
        <w:rPr>
          <w:rFonts w:cs="Times New Roman"/>
          <w:b/>
          <w:bCs/>
          <w:szCs w:val="24"/>
          <w:u w:val="single"/>
        </w:rPr>
        <w:t xml:space="preserve">obertura del </w:t>
      </w:r>
      <w:r>
        <w:rPr>
          <w:rFonts w:cs="Times New Roman"/>
          <w:b/>
          <w:bCs/>
          <w:szCs w:val="24"/>
          <w:u w:val="single"/>
        </w:rPr>
        <w:t>S</w:t>
      </w:r>
      <w:r w:rsidRPr="005010E9">
        <w:rPr>
          <w:rFonts w:cs="Times New Roman"/>
          <w:b/>
          <w:bCs/>
          <w:szCs w:val="24"/>
          <w:u w:val="single"/>
        </w:rPr>
        <w:t>eguro</w:t>
      </w:r>
    </w:p>
    <w:p w:rsidRPr="005010E9" w:rsidR="002C56BB" w:rsidP="005010E9" w:rsidRDefault="002C56BB" w14:paraId="06486879" w14:textId="61381D3E">
      <w:pPr>
        <w:spacing w:after="0" w:line="240" w:lineRule="auto"/>
        <w:jc w:val="both"/>
        <w:rPr>
          <w:rFonts w:cs="Times New Roman"/>
          <w:b/>
          <w:bCs/>
          <w:szCs w:val="24"/>
          <w:u w:val="single"/>
        </w:rPr>
      </w:pPr>
    </w:p>
    <w:p w:rsidRPr="005010E9" w:rsidR="002C56BB" w:rsidP="005010E9" w:rsidRDefault="002C56BB" w14:paraId="40C6B4DB" w14:textId="7668CF09">
      <w:pPr>
        <w:spacing w:after="0" w:line="240" w:lineRule="auto"/>
        <w:jc w:val="both"/>
        <w:rPr>
          <w:rFonts w:cs="Times New Roman"/>
          <w:i/>
          <w:iCs/>
          <w:szCs w:val="24"/>
        </w:rPr>
      </w:pPr>
      <w:r w:rsidRPr="005010E9">
        <w:rPr>
          <w:rFonts w:cs="Times New Roman"/>
          <w:i/>
          <w:iCs/>
          <w:szCs w:val="24"/>
        </w:rPr>
        <w:t>La Aseguradora conforme a las Condiciones Generales, Particulares, Especiales, Endosos, Anexos y/o Cláusulas de la presente póliza y/o de corresponder certificado de seguro, garantiza al asegurado, hasta por las sumas fijadas como limites expresamente contratados, la indemnización y/o reparación y/o reposición de los daños o pérdidas que sufra el vehículo asegurado, como consecuencia de su circulación y demás supuestos</w:t>
      </w:r>
      <w:r w:rsidRPr="005010E9" w:rsidR="00755512">
        <w:rPr>
          <w:rFonts w:cs="Times New Roman"/>
          <w:i/>
          <w:iCs/>
          <w:szCs w:val="24"/>
        </w:rPr>
        <w:t xml:space="preserve"> contemplados en la presente póliza, con respecto a las siguientes coberturas, siempre que las mismas se encuentren expresamente indicadas en las Condiciones Particulares y/o de corresponder, Certificado de Seguro.</w:t>
      </w:r>
    </w:p>
    <w:p w:rsidRPr="005010E9" w:rsidR="00755512" w:rsidP="005010E9" w:rsidRDefault="00755512" w14:paraId="2DDB8308" w14:textId="593E9FFF">
      <w:pPr>
        <w:spacing w:after="0" w:line="240" w:lineRule="auto"/>
        <w:jc w:val="both"/>
        <w:rPr>
          <w:rFonts w:cs="Times New Roman"/>
          <w:i/>
          <w:iCs/>
          <w:szCs w:val="24"/>
        </w:rPr>
      </w:pPr>
    </w:p>
    <w:p w:rsidRPr="00213645" w:rsidR="00755512" w:rsidP="005010E9" w:rsidRDefault="00495A6A" w14:paraId="528CEE86" w14:textId="543BA747">
      <w:pPr>
        <w:spacing w:after="0" w:line="240" w:lineRule="auto"/>
        <w:jc w:val="both"/>
        <w:rPr>
          <w:rFonts w:cs="Times New Roman"/>
          <w:b/>
          <w:bCs/>
          <w:szCs w:val="24"/>
          <w:u w:val="single"/>
        </w:rPr>
      </w:pPr>
      <w:r>
        <w:rPr>
          <w:rFonts w:cs="Times New Roman"/>
          <w:b/>
          <w:bCs/>
          <w:szCs w:val="24"/>
          <w:u w:val="single"/>
        </w:rPr>
        <w:t>D</w:t>
      </w:r>
      <w:r w:rsidRPr="00213645">
        <w:rPr>
          <w:rFonts w:cs="Times New Roman"/>
          <w:b/>
          <w:bCs/>
          <w:szCs w:val="24"/>
          <w:u w:val="single"/>
        </w:rPr>
        <w:t xml:space="preserve">año </w:t>
      </w:r>
      <w:r>
        <w:rPr>
          <w:rFonts w:cs="Times New Roman"/>
          <w:b/>
          <w:bCs/>
          <w:szCs w:val="24"/>
          <w:u w:val="single"/>
        </w:rPr>
        <w:t>P</w:t>
      </w:r>
      <w:r w:rsidRPr="00213645">
        <w:rPr>
          <w:rFonts w:cs="Times New Roman"/>
          <w:b/>
          <w:bCs/>
          <w:szCs w:val="24"/>
          <w:u w:val="single"/>
        </w:rPr>
        <w:t>ropio</w:t>
      </w:r>
    </w:p>
    <w:p w:rsidRPr="005010E9" w:rsidR="00415CAE" w:rsidP="005010E9" w:rsidRDefault="00415CAE" w14:paraId="06FB5B88" w14:textId="22DE381D">
      <w:pPr>
        <w:spacing w:after="0" w:line="240" w:lineRule="auto"/>
        <w:jc w:val="both"/>
        <w:rPr>
          <w:rFonts w:cs="Times New Roman"/>
          <w:b/>
          <w:bCs/>
          <w:szCs w:val="24"/>
        </w:rPr>
      </w:pPr>
    </w:p>
    <w:p w:rsidRPr="005010E9" w:rsidR="00415CAE" w:rsidP="005010E9" w:rsidRDefault="00415CAE" w14:paraId="421B6655" w14:textId="101E426B">
      <w:pPr>
        <w:spacing w:after="0" w:line="240" w:lineRule="auto"/>
        <w:jc w:val="both"/>
        <w:rPr>
          <w:rFonts w:cs="Times New Roman"/>
          <w:i/>
          <w:iCs/>
          <w:szCs w:val="24"/>
        </w:rPr>
      </w:pPr>
      <w:r w:rsidRPr="005010E9">
        <w:rPr>
          <w:rFonts w:cs="Times New Roman"/>
          <w:i/>
          <w:iCs/>
          <w:szCs w:val="24"/>
        </w:rPr>
        <w:t>Para los efectos de la presente póliza y, conforme a los demás términos y condiciones de la misma, se entenderá como Daño Propio, los daños o pérdidas que sufra el vehículo asegurado a consecuencia de:</w:t>
      </w:r>
    </w:p>
    <w:p w:rsidRPr="005010E9" w:rsidR="00415CAE" w:rsidP="005010E9" w:rsidRDefault="00415CAE" w14:paraId="4BB64316" w14:textId="2A387FC1">
      <w:pPr>
        <w:spacing w:after="0" w:line="240" w:lineRule="auto"/>
        <w:jc w:val="both"/>
        <w:rPr>
          <w:rFonts w:cs="Times New Roman"/>
          <w:i/>
          <w:iCs/>
          <w:szCs w:val="24"/>
        </w:rPr>
      </w:pPr>
    </w:p>
    <w:p w:rsidRPr="005010E9" w:rsidR="00415CAE" w:rsidP="005010E9" w:rsidRDefault="00495A6A" w14:paraId="5489E402" w14:textId="44C1A1C3">
      <w:pPr>
        <w:spacing w:after="0" w:line="240" w:lineRule="auto"/>
        <w:jc w:val="both"/>
        <w:rPr>
          <w:rFonts w:cs="Times New Roman"/>
          <w:i/>
          <w:iCs/>
          <w:szCs w:val="24"/>
        </w:rPr>
      </w:pPr>
      <w:r>
        <w:rPr>
          <w:rFonts w:cs="Times New Roman"/>
          <w:b/>
          <w:bCs/>
          <w:szCs w:val="24"/>
          <w:u w:val="single"/>
        </w:rPr>
        <w:t>A</w:t>
      </w:r>
      <w:r w:rsidRPr="00483231">
        <w:rPr>
          <w:rFonts w:cs="Times New Roman"/>
          <w:b/>
          <w:bCs/>
          <w:szCs w:val="24"/>
          <w:u w:val="single"/>
        </w:rPr>
        <w:t xml:space="preserve">ccidente de </w:t>
      </w:r>
      <w:r>
        <w:rPr>
          <w:rFonts w:cs="Times New Roman"/>
          <w:b/>
          <w:bCs/>
          <w:szCs w:val="24"/>
          <w:u w:val="single"/>
        </w:rPr>
        <w:t>T</w:t>
      </w:r>
      <w:r w:rsidRPr="00483231">
        <w:rPr>
          <w:rFonts w:cs="Times New Roman"/>
          <w:b/>
          <w:bCs/>
          <w:szCs w:val="24"/>
          <w:u w:val="single"/>
        </w:rPr>
        <w:t>ránsito</w:t>
      </w:r>
      <w:r w:rsidRPr="005010E9" w:rsidR="00415CAE">
        <w:rPr>
          <w:rFonts w:cs="Times New Roman"/>
          <w:b/>
          <w:bCs/>
          <w:i/>
          <w:iCs/>
          <w:szCs w:val="24"/>
        </w:rPr>
        <w:t xml:space="preserve">, </w:t>
      </w:r>
      <w:r w:rsidRPr="005010E9" w:rsidR="00415CAE">
        <w:rPr>
          <w:rFonts w:cs="Times New Roman"/>
          <w:i/>
          <w:iCs/>
          <w:szCs w:val="24"/>
        </w:rPr>
        <w:t>conforme a lo contenido en la definición de accidente. Aplica a pérdidas parciales o totales.</w:t>
      </w:r>
    </w:p>
    <w:p w:rsidRPr="005010E9" w:rsidR="00415CAE" w:rsidP="005010E9" w:rsidRDefault="00415CAE" w14:paraId="39654B76" w14:textId="7E0CCD9F">
      <w:pPr>
        <w:spacing w:after="0" w:line="240" w:lineRule="auto"/>
        <w:jc w:val="both"/>
        <w:rPr>
          <w:rFonts w:cs="Times New Roman"/>
          <w:szCs w:val="24"/>
        </w:rPr>
      </w:pPr>
    </w:p>
    <w:p w:rsidRPr="005010E9" w:rsidR="00415CAE" w:rsidP="005010E9" w:rsidRDefault="00415CAE" w14:paraId="4C395235" w14:textId="4B3920FB">
      <w:pPr>
        <w:spacing w:after="0" w:line="240" w:lineRule="auto"/>
        <w:jc w:val="both"/>
        <w:rPr>
          <w:rFonts w:cs="Times New Roman"/>
          <w:szCs w:val="24"/>
        </w:rPr>
      </w:pPr>
      <w:r w:rsidRPr="005010E9">
        <w:rPr>
          <w:rFonts w:cs="Times New Roman"/>
          <w:szCs w:val="24"/>
        </w:rPr>
        <w:t>(…)</w:t>
      </w:r>
    </w:p>
    <w:p w:rsidRPr="005010E9" w:rsidR="00415CAE" w:rsidP="005010E9" w:rsidRDefault="00415CAE" w14:paraId="69B31F0A" w14:textId="17BAA504">
      <w:pPr>
        <w:spacing w:after="0" w:line="240" w:lineRule="auto"/>
        <w:jc w:val="both"/>
        <w:rPr>
          <w:rFonts w:cs="Times New Roman"/>
          <w:szCs w:val="24"/>
        </w:rPr>
      </w:pPr>
    </w:p>
    <w:p w:rsidRPr="005010E9" w:rsidR="00415CAE" w:rsidP="005010E9" w:rsidRDefault="00415CAE" w14:paraId="6E5950E2" w14:textId="155DE615">
      <w:pPr>
        <w:spacing w:after="0" w:line="240" w:lineRule="auto"/>
        <w:jc w:val="both"/>
        <w:rPr>
          <w:rFonts w:cs="Times New Roman"/>
          <w:szCs w:val="24"/>
        </w:rPr>
      </w:pPr>
      <w:r w:rsidRPr="005010E9">
        <w:rPr>
          <w:rFonts w:cs="Times New Roman"/>
          <w:b/>
          <w:bCs/>
          <w:szCs w:val="24"/>
        </w:rPr>
        <w:t xml:space="preserve">DECIMO: </w:t>
      </w:r>
      <w:r w:rsidRPr="005010E9">
        <w:rPr>
          <w:rFonts w:cs="Times New Roman"/>
          <w:szCs w:val="24"/>
        </w:rPr>
        <w:t xml:space="preserve">Que, </w:t>
      </w:r>
      <w:r w:rsidRPr="005010E9" w:rsidR="00527D5D">
        <w:rPr>
          <w:rFonts w:cs="Times New Roman"/>
          <w:szCs w:val="24"/>
        </w:rPr>
        <w:t>en el presente caso, no hay evidencias de que alguna fuerza externa haya ocasionado los daños, por lo que no se trataría de un accidente cubierto por la póliza.</w:t>
      </w:r>
    </w:p>
    <w:p w:rsidRPr="005010E9" w:rsidR="00527D5D" w:rsidP="005010E9" w:rsidRDefault="00527D5D" w14:paraId="4E506DC6" w14:textId="7E901CF8">
      <w:pPr>
        <w:spacing w:after="0" w:line="240" w:lineRule="auto"/>
        <w:jc w:val="both"/>
        <w:rPr>
          <w:rFonts w:cs="Times New Roman"/>
          <w:szCs w:val="24"/>
        </w:rPr>
      </w:pPr>
    </w:p>
    <w:p w:rsidRPr="005010E9" w:rsidR="00527D5D" w:rsidP="005010E9" w:rsidRDefault="00527D5D" w14:paraId="79B44057" w14:textId="3803B3B3">
      <w:pPr>
        <w:spacing w:after="0" w:line="240" w:lineRule="auto"/>
        <w:jc w:val="both"/>
        <w:rPr>
          <w:rFonts w:cs="Times New Roman"/>
          <w:szCs w:val="24"/>
        </w:rPr>
      </w:pPr>
      <w:r w:rsidRPr="005010E9">
        <w:rPr>
          <w:rFonts w:cs="Times New Roman"/>
          <w:szCs w:val="24"/>
        </w:rPr>
        <w:t>Que, asimismo, del informe elaborado por el taller Interamericana, se desprende que los daños fueron producidos por falta de mantenimiento, por lo cual es de aplicación el Capítulo 15, ítem 15.8 del Condicionado de la Póliza:</w:t>
      </w:r>
    </w:p>
    <w:p w:rsidRPr="005010E9" w:rsidR="00527D5D" w:rsidP="005010E9" w:rsidRDefault="00527D5D" w14:paraId="0111A09D" w14:textId="1C4B5E8F">
      <w:pPr>
        <w:spacing w:after="0" w:line="240" w:lineRule="auto"/>
        <w:jc w:val="both"/>
        <w:rPr>
          <w:rFonts w:cs="Times New Roman"/>
          <w:szCs w:val="24"/>
        </w:rPr>
      </w:pPr>
    </w:p>
    <w:p w:rsidRPr="005010E9" w:rsidR="00527D5D" w:rsidP="005010E9" w:rsidRDefault="00527D5D" w14:paraId="12775E48" w14:textId="1274F03F">
      <w:pPr>
        <w:spacing w:after="0" w:line="240" w:lineRule="auto"/>
        <w:jc w:val="both"/>
        <w:rPr>
          <w:rFonts w:cs="Times New Roman"/>
          <w:b/>
          <w:bCs/>
          <w:szCs w:val="24"/>
        </w:rPr>
      </w:pPr>
      <w:r w:rsidRPr="005010E9">
        <w:rPr>
          <w:rFonts w:cs="Times New Roman"/>
          <w:b/>
          <w:bCs/>
          <w:szCs w:val="24"/>
        </w:rPr>
        <w:t>EXCLUSIONES</w:t>
      </w:r>
    </w:p>
    <w:p w:rsidRPr="005010E9" w:rsidR="00527D5D" w:rsidP="005010E9" w:rsidRDefault="00527D5D" w14:paraId="2B315F74" w14:textId="2027B252">
      <w:pPr>
        <w:spacing w:after="0" w:line="240" w:lineRule="auto"/>
        <w:jc w:val="both"/>
        <w:rPr>
          <w:rFonts w:cs="Times New Roman"/>
          <w:b/>
          <w:bCs/>
          <w:szCs w:val="24"/>
        </w:rPr>
      </w:pPr>
    </w:p>
    <w:p w:rsidRPr="005010E9" w:rsidR="00527D5D" w:rsidP="005010E9" w:rsidRDefault="00527D5D" w14:paraId="2DF0AAB7" w14:textId="7C70D008">
      <w:pPr>
        <w:spacing w:after="0" w:line="240" w:lineRule="auto"/>
        <w:jc w:val="both"/>
        <w:rPr>
          <w:rFonts w:cs="Times New Roman"/>
          <w:i/>
          <w:iCs/>
          <w:szCs w:val="24"/>
        </w:rPr>
      </w:pPr>
      <w:r w:rsidRPr="005010E9">
        <w:rPr>
          <w:rFonts w:cs="Times New Roman"/>
          <w:b/>
          <w:bCs/>
          <w:szCs w:val="24"/>
        </w:rPr>
        <w:t xml:space="preserve">15.8 </w:t>
      </w:r>
      <w:r w:rsidRPr="005010E9">
        <w:rPr>
          <w:rFonts w:cs="Times New Roman"/>
          <w:i/>
          <w:iCs/>
          <w:szCs w:val="24"/>
        </w:rPr>
        <w:t xml:space="preserve">Desgaste natural y/o </w:t>
      </w:r>
      <w:r w:rsidRPr="005010E9" w:rsidR="00620615">
        <w:rPr>
          <w:rFonts w:cs="Times New Roman"/>
          <w:i/>
          <w:iCs/>
          <w:szCs w:val="24"/>
        </w:rPr>
        <w:t>falta de mantenimiento o descuido.</w:t>
      </w:r>
    </w:p>
    <w:p w:rsidRPr="005010E9" w:rsidR="00415CAE" w:rsidP="005010E9" w:rsidRDefault="00415CAE" w14:paraId="52F0988C" w14:textId="77777777">
      <w:pPr>
        <w:spacing w:after="0" w:line="240" w:lineRule="auto"/>
        <w:jc w:val="both"/>
        <w:rPr>
          <w:rFonts w:cs="Times New Roman"/>
          <w:b/>
          <w:bCs/>
          <w:szCs w:val="24"/>
        </w:rPr>
      </w:pPr>
    </w:p>
    <w:p w:rsidRPr="005010E9" w:rsidR="00BE7FF3" w:rsidP="005010E9" w:rsidRDefault="00BE7FF3" w14:paraId="5B686C44" w14:textId="2BAB116C">
      <w:pPr>
        <w:spacing w:after="0" w:line="240" w:lineRule="auto"/>
        <w:jc w:val="both"/>
        <w:rPr>
          <w:rFonts w:cs="Times New Roman"/>
          <w:szCs w:val="24"/>
        </w:rPr>
      </w:pPr>
      <w:r w:rsidRPr="005010E9">
        <w:rPr>
          <w:rFonts w:cs="Times New Roman"/>
          <w:szCs w:val="24"/>
        </w:rPr>
        <w:t>Que, como consecuencia de lo manifestado, se considera que el rechazo posee legitimidad.</w:t>
      </w:r>
    </w:p>
    <w:p w:rsidRPr="005010E9" w:rsidR="00BE7FF3" w:rsidP="005010E9" w:rsidRDefault="00BE7FF3" w14:paraId="370B4518" w14:textId="77777777">
      <w:pPr>
        <w:spacing w:after="0" w:line="240" w:lineRule="auto"/>
        <w:jc w:val="both"/>
        <w:rPr>
          <w:rFonts w:cs="Times New Roman"/>
          <w:szCs w:val="24"/>
        </w:rPr>
      </w:pPr>
    </w:p>
    <w:p w:rsidR="001614E0" w:rsidP="005010E9" w:rsidRDefault="001614E0" w14:paraId="6DBD01B7" w14:textId="6C279AFE">
      <w:pPr>
        <w:spacing w:after="0" w:line="240" w:lineRule="auto"/>
        <w:jc w:val="both"/>
        <w:rPr>
          <w:rFonts w:cs="Times New Roman"/>
          <w:szCs w:val="24"/>
        </w:rPr>
      </w:pPr>
      <w:r w:rsidRPr="005010E9">
        <w:rPr>
          <w:rFonts w:cs="Times New Roman"/>
          <w:szCs w:val="24"/>
        </w:rPr>
        <w:t>Que,</w:t>
      </w:r>
      <w:r w:rsidRPr="005010E9" w:rsidR="00D628E7">
        <w:rPr>
          <w:rFonts w:cs="Times New Roman"/>
          <w:szCs w:val="24"/>
        </w:rPr>
        <w:t xml:space="preserve"> por lo tanto y</w:t>
      </w:r>
      <w:r w:rsidRPr="005010E9">
        <w:rPr>
          <w:rFonts w:cs="Times New Roman"/>
          <w:szCs w:val="24"/>
        </w:rPr>
        <w:t xml:space="preserve"> atendiendo a todo lo expresado, esta Defensoría del Asegurado concluye su apreciación razonada y conjunta al amparo de lo establecido en su Reglamento, por lo que</w:t>
      </w:r>
    </w:p>
    <w:p w:rsidR="005010E9" w:rsidP="005010E9" w:rsidRDefault="005010E9" w14:paraId="4671F031" w14:textId="1C1873A0">
      <w:pPr>
        <w:spacing w:after="0" w:line="240" w:lineRule="auto"/>
        <w:jc w:val="both"/>
        <w:rPr>
          <w:rFonts w:cs="Times New Roman"/>
          <w:szCs w:val="24"/>
        </w:rPr>
      </w:pPr>
    </w:p>
    <w:p w:rsidR="005010E9" w:rsidP="005010E9" w:rsidRDefault="005010E9" w14:paraId="71188336" w14:textId="546E9066">
      <w:pPr>
        <w:spacing w:after="0" w:line="240" w:lineRule="auto"/>
        <w:jc w:val="both"/>
        <w:rPr>
          <w:rFonts w:cs="Times New Roman"/>
          <w:szCs w:val="24"/>
        </w:rPr>
      </w:pPr>
    </w:p>
    <w:p w:rsidRPr="005010E9" w:rsidR="005010E9" w:rsidP="005010E9" w:rsidRDefault="005010E9" w14:paraId="30A6748B" w14:textId="77777777">
      <w:pPr>
        <w:spacing w:after="0" w:line="240" w:lineRule="auto"/>
        <w:jc w:val="both"/>
        <w:rPr>
          <w:rFonts w:cs="Times New Roman"/>
          <w:szCs w:val="24"/>
        </w:rPr>
      </w:pPr>
    </w:p>
    <w:p w:rsidRPr="005010E9" w:rsidR="001614E0" w:rsidP="005010E9" w:rsidRDefault="001614E0" w14:paraId="06F7CA23" w14:textId="77777777">
      <w:pPr>
        <w:spacing w:after="0" w:line="240" w:lineRule="auto"/>
        <w:jc w:val="both"/>
        <w:rPr>
          <w:rFonts w:cs="Times New Roman"/>
          <w:szCs w:val="24"/>
        </w:rPr>
      </w:pPr>
    </w:p>
    <w:p w:rsidR="005010E9" w:rsidP="005010E9" w:rsidRDefault="005010E9" w14:paraId="173FED46" w14:textId="77777777">
      <w:pPr>
        <w:spacing w:after="0" w:line="240" w:lineRule="auto"/>
        <w:jc w:val="both"/>
        <w:rPr>
          <w:rFonts w:cs="Times New Roman"/>
          <w:szCs w:val="24"/>
        </w:rPr>
      </w:pPr>
    </w:p>
    <w:p w:rsidR="005010E9" w:rsidP="005010E9" w:rsidRDefault="005010E9" w14:paraId="2967A0A5" w14:textId="77777777">
      <w:pPr>
        <w:spacing w:after="0" w:line="240" w:lineRule="auto"/>
        <w:jc w:val="both"/>
        <w:rPr>
          <w:rFonts w:cs="Times New Roman"/>
          <w:szCs w:val="24"/>
        </w:rPr>
      </w:pPr>
    </w:p>
    <w:p w:rsidRPr="005010E9" w:rsidR="001614E0" w:rsidP="005010E9" w:rsidRDefault="001614E0" w14:paraId="6B125B15" w14:textId="0A7E469D">
      <w:pPr>
        <w:spacing w:after="0" w:line="240" w:lineRule="auto"/>
        <w:jc w:val="both"/>
        <w:rPr>
          <w:rFonts w:cs="Times New Roman"/>
          <w:szCs w:val="24"/>
        </w:rPr>
      </w:pPr>
      <w:r w:rsidRPr="005010E9">
        <w:rPr>
          <w:rFonts w:cs="Times New Roman"/>
          <w:szCs w:val="24"/>
        </w:rPr>
        <w:t>Resuelve</w:t>
      </w:r>
    </w:p>
    <w:p w:rsidRPr="005010E9" w:rsidR="001614E0" w:rsidP="005010E9" w:rsidRDefault="001614E0" w14:paraId="3A3D2193" w14:textId="77777777">
      <w:pPr>
        <w:spacing w:after="0" w:line="240" w:lineRule="auto"/>
        <w:jc w:val="both"/>
        <w:rPr>
          <w:rFonts w:cs="Times New Roman"/>
          <w:szCs w:val="24"/>
        </w:rPr>
      </w:pPr>
    </w:p>
    <w:p w:rsidRPr="005010E9" w:rsidR="001614E0" w:rsidP="6B9E6AB8" w:rsidRDefault="001614E0" w14:paraId="563DE270" w14:textId="01AEE33B">
      <w:pPr>
        <w:spacing w:after="0" w:line="240" w:lineRule="auto"/>
        <w:jc w:val="both"/>
        <w:rPr>
          <w:rFonts w:cs="Times New Roman"/>
        </w:rPr>
      </w:pPr>
      <w:r w:rsidRPr="6B9E6AB8" w:rsidR="001614E0">
        <w:rPr>
          <w:rFonts w:cs="Times New Roman"/>
        </w:rPr>
        <w:t xml:space="preserve">Declarar </w:t>
      </w:r>
      <w:r w:rsidRPr="6B9E6AB8" w:rsidR="00D628E7">
        <w:rPr>
          <w:rFonts w:cs="Times New Roman"/>
          <w:b w:val="1"/>
          <w:bCs w:val="1"/>
        </w:rPr>
        <w:t>IN</w:t>
      </w:r>
      <w:r w:rsidRPr="6B9E6AB8" w:rsidR="001614E0">
        <w:rPr>
          <w:rFonts w:cs="Times New Roman"/>
          <w:b w:val="1"/>
          <w:bCs w:val="1"/>
        </w:rPr>
        <w:t>FUNDADA</w:t>
      </w:r>
      <w:r w:rsidRPr="6B9E6AB8" w:rsidR="001614E0">
        <w:rPr>
          <w:rFonts w:cs="Times New Roman"/>
        </w:rPr>
        <w:t xml:space="preserve"> la reclamación interpuesta por</w:t>
      </w:r>
      <w:r w:rsidRPr="6B9E6AB8" w:rsidR="00767054">
        <w:rPr>
          <w:rFonts w:cs="Times New Roman"/>
        </w:rPr>
        <w:t xml:space="preserve"> </w:t>
      </w:r>
      <w:r w:rsidRPr="6B9E6AB8" w:rsidR="577FF3D4">
        <w:rPr>
          <w:rFonts w:cs="Times New Roman"/>
          <w:b w:val="1"/>
          <w:bCs w:val="1"/>
        </w:rPr>
        <w:t>..............................</w:t>
      </w:r>
      <w:r w:rsidRPr="6B9E6AB8" w:rsidR="00620615">
        <w:rPr>
          <w:rFonts w:cs="Times New Roman"/>
          <w:b w:val="1"/>
          <w:bCs w:val="1"/>
        </w:rPr>
        <w:t xml:space="preserve"> </w:t>
      </w:r>
      <w:r w:rsidRPr="6B9E6AB8" w:rsidR="001614E0">
        <w:rPr>
          <w:rFonts w:cs="Times New Roman"/>
        </w:rPr>
        <w:t xml:space="preserve">contra </w:t>
      </w:r>
      <w:r w:rsidRPr="6B9E6AB8" w:rsidR="767555A9">
        <w:rPr>
          <w:rFonts w:cs="Times New Roman"/>
          <w:b w:val="1"/>
          <w:bCs w:val="1"/>
        </w:rPr>
        <w:t>..............................</w:t>
      </w:r>
      <w:r w:rsidRPr="6B9E6AB8" w:rsidR="001614E0">
        <w:rPr>
          <w:rFonts w:cs="Times New Roman"/>
          <w:b w:val="1"/>
          <w:bCs w:val="1"/>
        </w:rPr>
        <w:t>,</w:t>
      </w:r>
      <w:r w:rsidRPr="6B9E6AB8" w:rsidR="001614E0">
        <w:rPr>
          <w:rFonts w:cs="Times New Roman"/>
        </w:rPr>
        <w:t xml:space="preserve"> </w:t>
      </w:r>
      <w:r w:rsidRPr="6B9E6AB8" w:rsidR="00624D95">
        <w:rPr>
          <w:rFonts w:cs="Times New Roman"/>
        </w:rPr>
        <w:t>dejando a salvo el derecho de</w:t>
      </w:r>
      <w:r w:rsidRPr="6B9E6AB8" w:rsidR="00620615">
        <w:rPr>
          <w:rFonts w:cs="Times New Roman"/>
        </w:rPr>
        <w:t xml:space="preserve"> la</w:t>
      </w:r>
      <w:r w:rsidRPr="6B9E6AB8" w:rsidR="00624D95">
        <w:rPr>
          <w:rFonts w:cs="Times New Roman"/>
        </w:rPr>
        <w:t xml:space="preserve"> reclamante de acudir a las instancias que considere pertinentes.</w:t>
      </w:r>
    </w:p>
    <w:p w:rsidRPr="005010E9" w:rsidR="001614E0" w:rsidP="001614E0" w:rsidRDefault="001614E0" w14:paraId="1F24BAF5" w14:textId="77777777">
      <w:pPr>
        <w:spacing w:after="0" w:line="240" w:lineRule="auto"/>
        <w:jc w:val="both"/>
        <w:rPr>
          <w:rFonts w:cs="Times New Roman"/>
          <w:szCs w:val="24"/>
        </w:rPr>
      </w:pPr>
    </w:p>
    <w:p w:rsidR="001614E0" w:rsidP="001614E0" w:rsidRDefault="005010E9" w14:paraId="5F24FB6E" w14:textId="00AB3A88">
      <w:pPr>
        <w:ind w:left="2832"/>
        <w:jc w:val="center"/>
        <w:rPr>
          <w:rFonts w:cs="Times New Roman"/>
          <w:szCs w:val="24"/>
        </w:rPr>
      </w:pPr>
      <w:r>
        <w:rPr>
          <w:rFonts w:cs="Times New Roman"/>
          <w:szCs w:val="24"/>
        </w:rPr>
        <w:t xml:space="preserve">                                                    </w:t>
      </w:r>
      <w:r w:rsidRPr="005010E9" w:rsidR="001614E0">
        <w:rPr>
          <w:rFonts w:cs="Times New Roman"/>
          <w:szCs w:val="24"/>
        </w:rPr>
        <w:t>Li</w:t>
      </w:r>
      <w:r>
        <w:rPr>
          <w:rFonts w:cs="Times New Roman"/>
          <w:szCs w:val="24"/>
        </w:rPr>
        <w:t>ma, 10 de octubre de 2022</w:t>
      </w:r>
    </w:p>
    <w:p w:rsidR="005010E9" w:rsidP="001614E0" w:rsidRDefault="005010E9" w14:paraId="43F11D97" w14:textId="14090DD0">
      <w:pPr>
        <w:ind w:left="2832"/>
        <w:jc w:val="center"/>
        <w:rPr>
          <w:rFonts w:cs="Times New Roman"/>
          <w:szCs w:val="24"/>
        </w:rPr>
      </w:pPr>
    </w:p>
    <w:p w:rsidR="005010E9" w:rsidP="005010E9" w:rsidRDefault="005010E9" w14:paraId="1EC77478" w14:textId="43C572B3">
      <w:pPr>
        <w:jc w:val="both"/>
        <w:rPr>
          <w:b/>
          <w:bCs/>
          <w:i/>
          <w:iCs/>
        </w:rPr>
      </w:pPr>
      <w:r w:rsidRPr="00B730C6">
        <w:rPr>
          <w:b/>
          <w:bCs/>
          <w:i/>
          <w:iCs/>
        </w:rPr>
        <w:t>La Secretaría Técnica certifica que la presente resolución cuenta con el voto de los vocales cuyos nombres figuran en el presente documento.</w:t>
      </w:r>
    </w:p>
    <w:p w:rsidRPr="00B730C6" w:rsidR="00A63E14" w:rsidP="005010E9" w:rsidRDefault="00A63E14" w14:paraId="08CE1F30" w14:textId="77777777">
      <w:pPr>
        <w:jc w:val="both"/>
        <w:rPr>
          <w:b/>
          <w:bCs/>
        </w:rPr>
      </w:pPr>
    </w:p>
    <w:p w:rsidR="00A63E14" w:rsidP="00A63E14" w:rsidRDefault="005010E9" w14:paraId="2B4F4223" w14:textId="77777777">
      <w:pPr>
        <w:spacing w:after="0" w:line="360" w:lineRule="auto"/>
        <w:jc w:val="center"/>
        <w:rPr>
          <w:b/>
          <w:bCs/>
        </w:rPr>
      </w:pPr>
      <w:r w:rsidRPr="00B730C6">
        <w:rPr>
          <w:b/>
          <w:bCs/>
        </w:rPr>
        <w:t xml:space="preserve">Rolando Eyzaguirre </w:t>
      </w:r>
      <w:proofErr w:type="spellStart"/>
      <w:r w:rsidRPr="00B730C6">
        <w:rPr>
          <w:b/>
          <w:bCs/>
        </w:rPr>
        <w:t>Maccan</w:t>
      </w:r>
      <w:proofErr w:type="spellEnd"/>
      <w:r w:rsidRPr="00B730C6">
        <w:rPr>
          <w:b/>
          <w:bCs/>
        </w:rPr>
        <w:t xml:space="preserve"> – Presidente</w:t>
      </w:r>
    </w:p>
    <w:p w:rsidRPr="00B730C6" w:rsidR="005010E9" w:rsidP="00A63E14" w:rsidRDefault="005010E9" w14:paraId="7CCBAFEB" w14:textId="1EF4AAF5">
      <w:pPr>
        <w:spacing w:after="0" w:line="360" w:lineRule="auto"/>
        <w:jc w:val="center"/>
        <w:rPr>
          <w:b/>
          <w:bCs/>
        </w:rPr>
      </w:pPr>
      <w:r w:rsidRPr="00B730C6">
        <w:rPr>
          <w:b/>
          <w:bCs/>
        </w:rPr>
        <w:t>María Eugenia Valdez Fernández Baca– Vocal</w:t>
      </w:r>
    </w:p>
    <w:p w:rsidRPr="00B730C6" w:rsidR="005010E9" w:rsidP="00A63E14" w:rsidRDefault="005010E9" w14:paraId="2D28D6F0" w14:textId="77777777">
      <w:pPr>
        <w:spacing w:after="0" w:line="360" w:lineRule="auto"/>
        <w:jc w:val="center"/>
        <w:rPr>
          <w:b/>
          <w:bCs/>
        </w:rPr>
      </w:pPr>
      <w:r w:rsidRPr="00B730C6">
        <w:rPr>
          <w:b/>
          <w:bCs/>
        </w:rPr>
        <w:t>Marco Antonio Ortega Piana – Vocal</w:t>
      </w:r>
    </w:p>
    <w:p w:rsidR="00F133F7" w:rsidP="00A63E14" w:rsidRDefault="005010E9" w14:paraId="582A6A70" w14:textId="77511182">
      <w:pPr>
        <w:tabs>
          <w:tab w:val="left" w:pos="0"/>
          <w:tab w:val="left" w:pos="709"/>
          <w:tab w:val="left" w:pos="1416"/>
          <w:tab w:val="left" w:pos="2160"/>
          <w:tab w:val="left" w:pos="3540"/>
          <w:tab w:val="left" w:pos="4248"/>
          <w:tab w:val="left" w:pos="4956"/>
          <w:tab w:val="left" w:pos="5664"/>
          <w:tab w:val="left" w:pos="6372"/>
          <w:tab w:val="left" w:pos="7125"/>
        </w:tabs>
        <w:spacing w:after="0"/>
        <w:jc w:val="center"/>
        <w:rPr>
          <w:rFonts w:cs="Times New Roman"/>
          <w:b/>
          <w:szCs w:val="24"/>
        </w:rPr>
      </w:pPr>
      <w:r w:rsidRPr="00B730C6">
        <w:rPr>
          <w:b/>
          <w:bCs/>
        </w:rPr>
        <w:t>Gonzalo Abad del Busto - Vocal</w:t>
      </w:r>
    </w:p>
    <w:p w:rsidR="00F133F7" w:rsidP="00F133F7" w:rsidRDefault="00F133F7" w14:paraId="6E423C47" w14:textId="77777777">
      <w:pPr>
        <w:spacing w:after="0" w:line="240" w:lineRule="auto"/>
        <w:ind w:left="360"/>
        <w:jc w:val="both"/>
        <w:rPr>
          <w:rFonts w:cs="Times New Roman"/>
          <w:b/>
          <w:szCs w:val="24"/>
        </w:rPr>
      </w:pPr>
    </w:p>
    <w:p w:rsidR="00F133F7" w:rsidP="00F133F7" w:rsidRDefault="00F133F7" w14:paraId="7E0F57B7" w14:textId="77777777">
      <w:pPr>
        <w:spacing w:after="0" w:line="240" w:lineRule="auto"/>
        <w:ind w:left="360"/>
        <w:jc w:val="both"/>
        <w:rPr>
          <w:rFonts w:cs="Times New Roman"/>
          <w:b/>
          <w:szCs w:val="24"/>
        </w:rPr>
      </w:pPr>
    </w:p>
    <w:p w:rsidR="00F133F7" w:rsidP="00F133F7" w:rsidRDefault="00F133F7" w14:paraId="2DA50549" w14:textId="77777777">
      <w:pPr>
        <w:spacing w:after="0" w:line="240" w:lineRule="auto"/>
        <w:ind w:left="360"/>
        <w:jc w:val="both"/>
        <w:rPr>
          <w:rFonts w:cs="Times New Roman"/>
          <w:b/>
          <w:szCs w:val="24"/>
        </w:rPr>
      </w:pPr>
    </w:p>
    <w:p w:rsidR="00F133F7" w:rsidP="00585187" w:rsidRDefault="00F133F7" w14:paraId="2EC89A76" w14:textId="77777777">
      <w:pPr>
        <w:spacing w:after="0" w:line="240" w:lineRule="auto"/>
        <w:jc w:val="both"/>
        <w:rPr>
          <w:rFonts w:cs="Times New Roman"/>
          <w:szCs w:val="24"/>
        </w:rPr>
      </w:pPr>
    </w:p>
    <w:p w:rsidR="00F133F7" w:rsidP="00585187" w:rsidRDefault="00F133F7" w14:paraId="60DA6BA5" w14:textId="77777777">
      <w:pPr>
        <w:spacing w:after="0" w:line="240" w:lineRule="auto"/>
        <w:jc w:val="both"/>
        <w:rPr>
          <w:rFonts w:cs="Times New Roman"/>
          <w:szCs w:val="24"/>
        </w:rPr>
      </w:pPr>
    </w:p>
    <w:p w:rsidRPr="00585187" w:rsidR="00F133F7" w:rsidP="00585187" w:rsidRDefault="00F133F7" w14:paraId="36607D6C" w14:textId="77777777">
      <w:pPr>
        <w:spacing w:after="0" w:line="240" w:lineRule="auto"/>
        <w:jc w:val="both"/>
        <w:rPr>
          <w:rFonts w:cs="Times New Roman"/>
          <w:szCs w:val="24"/>
        </w:rPr>
      </w:pPr>
    </w:p>
    <w:p w:rsidRPr="00585187" w:rsidR="00366E6C" w:rsidP="00392A83" w:rsidRDefault="00366E6C" w14:paraId="2EB861F7" w14:textId="77777777">
      <w:pPr>
        <w:spacing w:after="0" w:line="240" w:lineRule="auto"/>
        <w:jc w:val="both"/>
        <w:rPr>
          <w:rFonts w:cs="Times New Roman"/>
          <w:i/>
          <w:szCs w:val="24"/>
        </w:rPr>
      </w:pPr>
    </w:p>
    <w:p w:rsidRPr="00392A83" w:rsidR="00366E6C" w:rsidP="00392A83" w:rsidRDefault="00366E6C" w14:paraId="72931060" w14:textId="77777777">
      <w:pPr>
        <w:spacing w:after="0" w:line="240" w:lineRule="auto"/>
        <w:jc w:val="both"/>
        <w:rPr>
          <w:rFonts w:cs="Times New Roman"/>
          <w:szCs w:val="24"/>
        </w:rPr>
      </w:pPr>
    </w:p>
    <w:p w:rsidR="00C36B81" w:rsidP="000161AD" w:rsidRDefault="00C36B81" w14:paraId="0EE8364D" w14:textId="77777777">
      <w:pPr>
        <w:spacing w:after="0" w:line="240" w:lineRule="auto"/>
        <w:ind w:firstLine="2"/>
        <w:jc w:val="both"/>
        <w:rPr>
          <w:rFonts w:cs="Times New Roman"/>
          <w:b/>
          <w:szCs w:val="24"/>
        </w:rPr>
      </w:pPr>
    </w:p>
    <w:p w:rsidR="00C36B81" w:rsidP="000161AD" w:rsidRDefault="00C36B81" w14:paraId="7D77F286" w14:textId="77777777">
      <w:pPr>
        <w:spacing w:after="0" w:line="240" w:lineRule="auto"/>
        <w:ind w:firstLine="2"/>
        <w:jc w:val="both"/>
        <w:rPr>
          <w:rFonts w:cs="Times New Roman"/>
          <w:b/>
          <w:szCs w:val="24"/>
        </w:rPr>
      </w:pPr>
    </w:p>
    <w:p w:rsidRPr="00C36B81" w:rsidR="00C36B81" w:rsidP="000161AD" w:rsidRDefault="00C36B81" w14:paraId="7D9FF49D" w14:textId="77777777">
      <w:pPr>
        <w:spacing w:after="0" w:line="240" w:lineRule="auto"/>
        <w:ind w:firstLine="2"/>
        <w:jc w:val="both"/>
        <w:rPr>
          <w:rFonts w:cs="Times New Roman"/>
          <w:szCs w:val="24"/>
        </w:rPr>
      </w:pPr>
    </w:p>
    <w:p w:rsidR="00C36B81" w:rsidP="000161AD" w:rsidRDefault="00C36B81" w14:paraId="7C7827A3" w14:textId="77777777">
      <w:pPr>
        <w:spacing w:after="0" w:line="240" w:lineRule="auto"/>
        <w:ind w:firstLine="2"/>
        <w:jc w:val="both"/>
        <w:rPr>
          <w:rFonts w:cs="Times New Roman"/>
          <w:b/>
          <w:szCs w:val="24"/>
        </w:rPr>
      </w:pPr>
    </w:p>
    <w:p w:rsidRPr="00C36B81" w:rsidR="00C36B81" w:rsidP="000161AD" w:rsidRDefault="00C36B81" w14:paraId="28959B1E" w14:textId="77777777">
      <w:pPr>
        <w:spacing w:after="0" w:line="240" w:lineRule="auto"/>
        <w:ind w:firstLine="2"/>
        <w:jc w:val="both"/>
        <w:rPr>
          <w:rFonts w:cs="Times New Roman"/>
          <w:b/>
          <w:szCs w:val="24"/>
        </w:rPr>
      </w:pPr>
    </w:p>
    <w:p w:rsidRPr="000161AD" w:rsidR="00A03680" w:rsidP="000161AD" w:rsidRDefault="00A03680" w14:paraId="0E6C8DF7" w14:textId="77777777">
      <w:pPr>
        <w:spacing w:after="0" w:line="240" w:lineRule="auto"/>
        <w:ind w:left="708" w:hanging="708"/>
        <w:jc w:val="both"/>
        <w:rPr>
          <w:rFonts w:cs="Times New Roman"/>
          <w:szCs w:val="24"/>
        </w:rPr>
      </w:pPr>
    </w:p>
    <w:p w:rsidRPr="000161AD" w:rsidR="00A03680" w:rsidP="000161AD" w:rsidRDefault="00A03680" w14:paraId="758EFBD1" w14:textId="77777777">
      <w:pPr>
        <w:spacing w:after="0" w:line="240" w:lineRule="auto"/>
        <w:ind w:left="708" w:hanging="708"/>
        <w:jc w:val="both"/>
        <w:rPr>
          <w:rFonts w:cs="Times New Roman"/>
          <w:szCs w:val="24"/>
        </w:rPr>
      </w:pPr>
    </w:p>
    <w:p w:rsidRPr="000161AD" w:rsidR="00A03680" w:rsidP="000161AD" w:rsidRDefault="00A03680" w14:paraId="095F7EE2" w14:textId="77777777">
      <w:pPr>
        <w:spacing w:after="0" w:line="240" w:lineRule="auto"/>
        <w:ind w:left="708" w:hanging="708"/>
        <w:jc w:val="both"/>
        <w:rPr>
          <w:rFonts w:cs="Times New Roman"/>
          <w:szCs w:val="24"/>
        </w:rPr>
      </w:pPr>
    </w:p>
    <w:p w:rsidRPr="000161AD" w:rsidR="00A03680" w:rsidP="000161AD" w:rsidRDefault="00A03680" w14:paraId="2F93649E" w14:textId="77777777">
      <w:pPr>
        <w:spacing w:after="0" w:line="240" w:lineRule="auto"/>
        <w:ind w:left="708" w:hanging="708"/>
        <w:jc w:val="both"/>
        <w:rPr>
          <w:rFonts w:cs="Times New Roman"/>
          <w:szCs w:val="24"/>
        </w:rPr>
      </w:pPr>
    </w:p>
    <w:p w:rsidRPr="000161AD" w:rsidR="000C03E2" w:rsidP="000161AD" w:rsidRDefault="000C03E2" w14:paraId="4487C3EF" w14:textId="77777777">
      <w:pPr>
        <w:spacing w:line="240" w:lineRule="auto"/>
        <w:rPr>
          <w:rFonts w:cs="Times New Roman"/>
          <w:szCs w:val="24"/>
        </w:rPr>
      </w:pPr>
    </w:p>
    <w:sectPr w:rsidRPr="000161AD" w:rsidR="000C03E2" w:rsidSect="008B289B">
      <w:headerReference w:type="default" r:id="rId8"/>
      <w:pgSz w:w="12240" w:h="15840" w:orient="portrait"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536BC" w:rsidP="007C1FD6" w:rsidRDefault="00B536BC" w14:paraId="280A0CE7" w14:textId="77777777">
      <w:pPr>
        <w:spacing w:after="0" w:line="240" w:lineRule="auto"/>
      </w:pPr>
      <w:r>
        <w:separator/>
      </w:r>
    </w:p>
  </w:endnote>
  <w:endnote w:type="continuationSeparator" w:id="0">
    <w:p w:rsidR="00B536BC" w:rsidP="007C1FD6" w:rsidRDefault="00B536BC" w14:paraId="523F744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536BC" w:rsidP="007C1FD6" w:rsidRDefault="00B536BC" w14:paraId="0AD07F5D" w14:textId="77777777">
      <w:pPr>
        <w:spacing w:after="0" w:line="240" w:lineRule="auto"/>
      </w:pPr>
      <w:r>
        <w:separator/>
      </w:r>
    </w:p>
  </w:footnote>
  <w:footnote w:type="continuationSeparator" w:id="0">
    <w:p w:rsidR="00B536BC" w:rsidP="007C1FD6" w:rsidRDefault="00B536BC" w14:paraId="17A2E50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5010E9" w:rsidRDefault="005010E9" w14:paraId="636DDA76" w14:textId="0CD49A38">
    <w:pPr>
      <w:pStyle w:val="Encabezado"/>
    </w:pPr>
    <w:r>
      <w:rPr>
        <w:noProof/>
      </w:rPr>
      <w:drawing>
        <wp:inline distT="0" distB="0" distL="0" distR="0" wp14:anchorId="532D186E" wp14:editId="040F15BF">
          <wp:extent cx="2095500" cy="709671"/>
          <wp:effectExtent l="0" t="0" r="0" b="0"/>
          <wp:docPr id="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21366"/>
    <w:multiLevelType w:val="hybridMultilevel"/>
    <w:tmpl w:val="4E6E33A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1BAD7945"/>
    <w:multiLevelType w:val="hybridMultilevel"/>
    <w:tmpl w:val="2482E05E"/>
    <w:lvl w:ilvl="0" w:tplc="F5C2C6E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2BDE285A"/>
    <w:multiLevelType w:val="hybridMultilevel"/>
    <w:tmpl w:val="80BE8976"/>
    <w:lvl w:ilvl="0" w:tplc="C1288C1C">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C5854AE"/>
    <w:multiLevelType w:val="hybridMultilevel"/>
    <w:tmpl w:val="967A4E40"/>
    <w:lvl w:ilvl="0" w:tplc="86AA9B84">
      <w:start w:val="1"/>
      <w:numFmt w:val="decimal"/>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8DE2E2C"/>
    <w:multiLevelType w:val="hybridMultilevel"/>
    <w:tmpl w:val="6A9C4BA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E8C248B"/>
    <w:multiLevelType w:val="multilevel"/>
    <w:tmpl w:val="E6FA9074"/>
    <w:lvl w:ilvl="0">
      <w:start w:val="1"/>
      <w:numFmt w:val="decimal"/>
      <w:lvlText w:val="%1."/>
      <w:lvlJc w:val="left"/>
      <w:pPr>
        <w:ind w:left="720" w:hanging="360"/>
      </w:pPr>
      <w:rPr>
        <w:rFonts w:hint="default"/>
      </w:rPr>
    </w:lvl>
    <w:lvl w:ilvl="1">
      <w:start w:val="1"/>
      <w:numFmt w:val="decimal"/>
      <w:isLgl/>
      <w:lvlText w:val="%1.%2"/>
      <w:lvlJc w:val="left"/>
      <w:pPr>
        <w:ind w:left="727" w:hanging="367"/>
      </w:pPr>
      <w:rPr>
        <w:rFonts w:hint="default"/>
        <w:b w:val="0"/>
        <w:u w:val="none"/>
      </w:rPr>
    </w:lvl>
    <w:lvl w:ilvl="2">
      <w:start w:val="1"/>
      <w:numFmt w:val="decimal"/>
      <w:isLgl/>
      <w:lvlText w:val="%1.%2.%3"/>
      <w:lvlJc w:val="left"/>
      <w:pPr>
        <w:ind w:left="1080" w:hanging="720"/>
      </w:pPr>
      <w:rPr>
        <w:rFonts w:hint="default"/>
        <w:b w:val="0"/>
        <w:u w:val="none"/>
      </w:rPr>
    </w:lvl>
    <w:lvl w:ilvl="3">
      <w:start w:val="1"/>
      <w:numFmt w:val="decimal"/>
      <w:isLgl/>
      <w:lvlText w:val="%1.%2.%3.%4"/>
      <w:lvlJc w:val="left"/>
      <w:pPr>
        <w:ind w:left="1080" w:hanging="720"/>
      </w:pPr>
      <w:rPr>
        <w:rFonts w:hint="default"/>
        <w:b w:val="0"/>
        <w:u w:val="none"/>
      </w:rPr>
    </w:lvl>
    <w:lvl w:ilvl="4">
      <w:start w:val="1"/>
      <w:numFmt w:val="decimal"/>
      <w:isLgl/>
      <w:lvlText w:val="%1.%2.%3.%4.%5"/>
      <w:lvlJc w:val="left"/>
      <w:pPr>
        <w:ind w:left="1440" w:hanging="1080"/>
      </w:pPr>
      <w:rPr>
        <w:rFonts w:hint="default"/>
        <w:b w:val="0"/>
        <w:u w:val="none"/>
      </w:rPr>
    </w:lvl>
    <w:lvl w:ilvl="5">
      <w:start w:val="1"/>
      <w:numFmt w:val="decimal"/>
      <w:isLgl/>
      <w:lvlText w:val="%1.%2.%3.%4.%5.%6"/>
      <w:lvlJc w:val="left"/>
      <w:pPr>
        <w:ind w:left="1440" w:hanging="1080"/>
      </w:pPr>
      <w:rPr>
        <w:rFonts w:hint="default"/>
        <w:b w:val="0"/>
        <w:u w:val="none"/>
      </w:rPr>
    </w:lvl>
    <w:lvl w:ilvl="6">
      <w:start w:val="1"/>
      <w:numFmt w:val="decimal"/>
      <w:isLgl/>
      <w:lvlText w:val="%1.%2.%3.%4.%5.%6.%7"/>
      <w:lvlJc w:val="left"/>
      <w:pPr>
        <w:ind w:left="1800" w:hanging="1440"/>
      </w:pPr>
      <w:rPr>
        <w:rFonts w:hint="default"/>
        <w:b w:val="0"/>
        <w:u w:val="none"/>
      </w:rPr>
    </w:lvl>
    <w:lvl w:ilvl="7">
      <w:start w:val="1"/>
      <w:numFmt w:val="decimal"/>
      <w:isLgl/>
      <w:lvlText w:val="%1.%2.%3.%4.%5.%6.%7.%8"/>
      <w:lvlJc w:val="left"/>
      <w:pPr>
        <w:ind w:left="1800" w:hanging="1440"/>
      </w:pPr>
      <w:rPr>
        <w:rFonts w:hint="default"/>
        <w:b w:val="0"/>
        <w:u w:val="none"/>
      </w:rPr>
    </w:lvl>
    <w:lvl w:ilvl="8">
      <w:start w:val="1"/>
      <w:numFmt w:val="decimal"/>
      <w:isLgl/>
      <w:lvlText w:val="%1.%2.%3.%4.%5.%6.%7.%8.%9"/>
      <w:lvlJc w:val="left"/>
      <w:pPr>
        <w:ind w:left="2160" w:hanging="1800"/>
      </w:pPr>
      <w:rPr>
        <w:rFonts w:hint="default"/>
        <w:b w:val="0"/>
        <w:u w:val="none"/>
      </w:rPr>
    </w:lvl>
  </w:abstractNum>
  <w:abstractNum w:abstractNumId="6" w15:restartNumberingAfterBreak="0">
    <w:nsid w:val="59A852D7"/>
    <w:multiLevelType w:val="hybridMultilevel"/>
    <w:tmpl w:val="F52400FE"/>
    <w:lvl w:ilvl="0" w:tplc="B852ADC6">
      <w:start w:val="3"/>
      <w:numFmt w:val="decimal"/>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7" w15:restartNumberingAfterBreak="0">
    <w:nsid w:val="6BE87690"/>
    <w:multiLevelType w:val="hybridMultilevel"/>
    <w:tmpl w:val="DDC8EC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706F1363"/>
    <w:multiLevelType w:val="hybridMultilevel"/>
    <w:tmpl w:val="FD3CB186"/>
    <w:lvl w:ilvl="0" w:tplc="AA5E71D8">
      <w:start w:val="1"/>
      <w:numFmt w:val="decimal"/>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9" w15:restartNumberingAfterBreak="0">
    <w:nsid w:val="79DD71C6"/>
    <w:multiLevelType w:val="multilevel"/>
    <w:tmpl w:val="280A0023"/>
    <w:lvl w:ilvl="0">
      <w:start w:val="1"/>
      <w:numFmt w:val="upperRoman"/>
      <w:pStyle w:val="Ttulo1"/>
      <w:lvlText w:val="Artículo %1."/>
      <w:lvlJc w:val="left"/>
      <w:pPr>
        <w:ind w:left="0" w:firstLine="0"/>
      </w:pPr>
    </w:lvl>
    <w:lvl w:ilvl="1">
      <w:start w:val="1"/>
      <w:numFmt w:val="decimalZero"/>
      <w:pStyle w:val="Ttulo2"/>
      <w:isLgl/>
      <w:lvlText w:val="Sección %1.%2"/>
      <w:lvlJc w:val="left"/>
      <w:pPr>
        <w:ind w:left="0" w:firstLine="0"/>
      </w:pPr>
    </w:lvl>
    <w:lvl w:ilvl="2">
      <w:start w:val="1"/>
      <w:numFmt w:val="lowerLetter"/>
      <w:pStyle w:val="Ttulo3"/>
      <w:lvlText w:val="(%3)"/>
      <w:lvlJc w:val="left"/>
      <w:pPr>
        <w:ind w:left="720" w:hanging="432"/>
      </w:pPr>
    </w:lvl>
    <w:lvl w:ilvl="3">
      <w:start w:val="1"/>
      <w:numFmt w:val="lowerRoman"/>
      <w:pStyle w:val="Ttulo4"/>
      <w:lvlText w:val="(%4)"/>
      <w:lvlJc w:val="right"/>
      <w:pPr>
        <w:ind w:left="864" w:hanging="144"/>
      </w:pPr>
    </w:lvl>
    <w:lvl w:ilvl="4">
      <w:start w:val="1"/>
      <w:numFmt w:val="decimal"/>
      <w:pStyle w:val="Ttulo5"/>
      <w:lvlText w:val="%5)"/>
      <w:lvlJc w:val="left"/>
      <w:pPr>
        <w:ind w:left="1008" w:hanging="432"/>
      </w:pPr>
    </w:lvl>
    <w:lvl w:ilvl="5">
      <w:start w:val="1"/>
      <w:numFmt w:val="lowerLetter"/>
      <w:pStyle w:val="Ttulo6"/>
      <w:lvlText w:val="%6)"/>
      <w:lvlJc w:val="left"/>
      <w:pPr>
        <w:ind w:left="1152" w:hanging="432"/>
      </w:pPr>
    </w:lvl>
    <w:lvl w:ilvl="6">
      <w:start w:val="1"/>
      <w:numFmt w:val="lowerRoman"/>
      <w:pStyle w:val="Ttulo7"/>
      <w:lvlText w:val="%7)"/>
      <w:lvlJc w:val="right"/>
      <w:pPr>
        <w:ind w:left="1296" w:hanging="288"/>
      </w:pPr>
    </w:lvl>
    <w:lvl w:ilvl="7">
      <w:start w:val="1"/>
      <w:numFmt w:val="lowerLetter"/>
      <w:pStyle w:val="Ttulo8"/>
      <w:lvlText w:val="%8."/>
      <w:lvlJc w:val="left"/>
      <w:pPr>
        <w:ind w:left="1440" w:hanging="432"/>
      </w:pPr>
    </w:lvl>
    <w:lvl w:ilvl="8">
      <w:start w:val="1"/>
      <w:numFmt w:val="lowerRoman"/>
      <w:pStyle w:val="Ttulo9"/>
      <w:lvlText w:val="%9."/>
      <w:lvlJc w:val="right"/>
      <w:pPr>
        <w:ind w:left="1584" w:hanging="144"/>
      </w:pPr>
    </w:lvl>
  </w:abstractNum>
  <w:abstractNum w:abstractNumId="10" w15:restartNumberingAfterBreak="0">
    <w:nsid w:val="7F261E1F"/>
    <w:multiLevelType w:val="hybridMultilevel"/>
    <w:tmpl w:val="6F68817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321156205">
    <w:abstractNumId w:val="9"/>
  </w:num>
  <w:num w:numId="2" w16cid:durableId="943079128">
    <w:abstractNumId w:val="3"/>
  </w:num>
  <w:num w:numId="3" w16cid:durableId="1613899190">
    <w:abstractNumId w:val="0"/>
  </w:num>
  <w:num w:numId="4" w16cid:durableId="13127122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94503361">
    <w:abstractNumId w:val="10"/>
  </w:num>
  <w:num w:numId="6" w16cid:durableId="1352536896">
    <w:abstractNumId w:val="1"/>
  </w:num>
  <w:num w:numId="7" w16cid:durableId="772097086">
    <w:abstractNumId w:val="4"/>
  </w:num>
  <w:num w:numId="8" w16cid:durableId="457770743">
    <w:abstractNumId w:val="8"/>
  </w:num>
  <w:num w:numId="9" w16cid:durableId="519392653">
    <w:abstractNumId w:val="2"/>
  </w:num>
  <w:num w:numId="10" w16cid:durableId="1366055030">
    <w:abstractNumId w:val="5"/>
  </w:num>
  <w:num w:numId="11" w16cid:durableId="1385835214">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FD"/>
    <w:rsid w:val="000027AF"/>
    <w:rsid w:val="0000400A"/>
    <w:rsid w:val="000054A5"/>
    <w:rsid w:val="00005576"/>
    <w:rsid w:val="00006067"/>
    <w:rsid w:val="000066F1"/>
    <w:rsid w:val="000123D9"/>
    <w:rsid w:val="00014168"/>
    <w:rsid w:val="00014A0A"/>
    <w:rsid w:val="000161AD"/>
    <w:rsid w:val="000169F5"/>
    <w:rsid w:val="00017730"/>
    <w:rsid w:val="00017A3D"/>
    <w:rsid w:val="00020185"/>
    <w:rsid w:val="00020C83"/>
    <w:rsid w:val="00021639"/>
    <w:rsid w:val="000230AB"/>
    <w:rsid w:val="0002322B"/>
    <w:rsid w:val="00025E74"/>
    <w:rsid w:val="0003141A"/>
    <w:rsid w:val="00031DCD"/>
    <w:rsid w:val="000326DC"/>
    <w:rsid w:val="00032D48"/>
    <w:rsid w:val="00034176"/>
    <w:rsid w:val="00040FE6"/>
    <w:rsid w:val="00041683"/>
    <w:rsid w:val="00041BEE"/>
    <w:rsid w:val="00042003"/>
    <w:rsid w:val="00043BDE"/>
    <w:rsid w:val="00044FD6"/>
    <w:rsid w:val="000460EC"/>
    <w:rsid w:val="00046C16"/>
    <w:rsid w:val="00046E13"/>
    <w:rsid w:val="00047192"/>
    <w:rsid w:val="00047678"/>
    <w:rsid w:val="00050157"/>
    <w:rsid w:val="00051B9B"/>
    <w:rsid w:val="00052A86"/>
    <w:rsid w:val="000540DC"/>
    <w:rsid w:val="0005460C"/>
    <w:rsid w:val="000546AB"/>
    <w:rsid w:val="00054993"/>
    <w:rsid w:val="00057896"/>
    <w:rsid w:val="0006069D"/>
    <w:rsid w:val="0006200C"/>
    <w:rsid w:val="000648E6"/>
    <w:rsid w:val="0006651E"/>
    <w:rsid w:val="00067157"/>
    <w:rsid w:val="00067794"/>
    <w:rsid w:val="00070546"/>
    <w:rsid w:val="00071B8D"/>
    <w:rsid w:val="00071F30"/>
    <w:rsid w:val="00073698"/>
    <w:rsid w:val="0007402B"/>
    <w:rsid w:val="0007436D"/>
    <w:rsid w:val="00075C6A"/>
    <w:rsid w:val="000764C3"/>
    <w:rsid w:val="000819DE"/>
    <w:rsid w:val="000860A7"/>
    <w:rsid w:val="00087B82"/>
    <w:rsid w:val="00091A03"/>
    <w:rsid w:val="0009252A"/>
    <w:rsid w:val="00092D07"/>
    <w:rsid w:val="00096476"/>
    <w:rsid w:val="000A703A"/>
    <w:rsid w:val="000A7468"/>
    <w:rsid w:val="000A7D42"/>
    <w:rsid w:val="000A7D5B"/>
    <w:rsid w:val="000B02DD"/>
    <w:rsid w:val="000B0646"/>
    <w:rsid w:val="000B0FE4"/>
    <w:rsid w:val="000B309B"/>
    <w:rsid w:val="000B38F4"/>
    <w:rsid w:val="000B47D6"/>
    <w:rsid w:val="000B487D"/>
    <w:rsid w:val="000B4E66"/>
    <w:rsid w:val="000B733C"/>
    <w:rsid w:val="000B7FED"/>
    <w:rsid w:val="000C03E2"/>
    <w:rsid w:val="000C09BA"/>
    <w:rsid w:val="000C1B21"/>
    <w:rsid w:val="000C2C1A"/>
    <w:rsid w:val="000C2ECC"/>
    <w:rsid w:val="000C30DD"/>
    <w:rsid w:val="000C4323"/>
    <w:rsid w:val="000C4473"/>
    <w:rsid w:val="000C4866"/>
    <w:rsid w:val="000D0FD9"/>
    <w:rsid w:val="000D11D3"/>
    <w:rsid w:val="000D1556"/>
    <w:rsid w:val="000D2539"/>
    <w:rsid w:val="000D2E08"/>
    <w:rsid w:val="000D3CBF"/>
    <w:rsid w:val="000D5571"/>
    <w:rsid w:val="000D6002"/>
    <w:rsid w:val="000D679B"/>
    <w:rsid w:val="000D6A95"/>
    <w:rsid w:val="000D6ED8"/>
    <w:rsid w:val="000D76C8"/>
    <w:rsid w:val="000D7DC4"/>
    <w:rsid w:val="000E06B2"/>
    <w:rsid w:val="000E0B5C"/>
    <w:rsid w:val="000E43F0"/>
    <w:rsid w:val="000E48CF"/>
    <w:rsid w:val="000E5DF4"/>
    <w:rsid w:val="000F2738"/>
    <w:rsid w:val="00100519"/>
    <w:rsid w:val="00101CBE"/>
    <w:rsid w:val="001028B7"/>
    <w:rsid w:val="00102A83"/>
    <w:rsid w:val="00104959"/>
    <w:rsid w:val="00105673"/>
    <w:rsid w:val="0010607F"/>
    <w:rsid w:val="00110005"/>
    <w:rsid w:val="0011266A"/>
    <w:rsid w:val="00120CB3"/>
    <w:rsid w:val="00121E42"/>
    <w:rsid w:val="00122D32"/>
    <w:rsid w:val="00122E59"/>
    <w:rsid w:val="0012398E"/>
    <w:rsid w:val="00126EFC"/>
    <w:rsid w:val="00127FA0"/>
    <w:rsid w:val="001307F0"/>
    <w:rsid w:val="001311D7"/>
    <w:rsid w:val="001338DF"/>
    <w:rsid w:val="00136216"/>
    <w:rsid w:val="001416C4"/>
    <w:rsid w:val="00143E94"/>
    <w:rsid w:val="0014438F"/>
    <w:rsid w:val="0014565E"/>
    <w:rsid w:val="001462D5"/>
    <w:rsid w:val="00150120"/>
    <w:rsid w:val="0015072B"/>
    <w:rsid w:val="001507AD"/>
    <w:rsid w:val="00150FE2"/>
    <w:rsid w:val="001512E3"/>
    <w:rsid w:val="001517CB"/>
    <w:rsid w:val="001522E1"/>
    <w:rsid w:val="0015598B"/>
    <w:rsid w:val="00155C63"/>
    <w:rsid w:val="00156495"/>
    <w:rsid w:val="0015791B"/>
    <w:rsid w:val="00157ECB"/>
    <w:rsid w:val="001614E0"/>
    <w:rsid w:val="001616DD"/>
    <w:rsid w:val="001640E2"/>
    <w:rsid w:val="001666D8"/>
    <w:rsid w:val="00166FE3"/>
    <w:rsid w:val="0017215E"/>
    <w:rsid w:val="00173D12"/>
    <w:rsid w:val="00173DAD"/>
    <w:rsid w:val="00176417"/>
    <w:rsid w:val="00176DB8"/>
    <w:rsid w:val="00177AD8"/>
    <w:rsid w:val="00177BA2"/>
    <w:rsid w:val="00180BD4"/>
    <w:rsid w:val="00180D1F"/>
    <w:rsid w:val="0018240B"/>
    <w:rsid w:val="00182C01"/>
    <w:rsid w:val="00183928"/>
    <w:rsid w:val="001848EA"/>
    <w:rsid w:val="00184A4C"/>
    <w:rsid w:val="00184CE8"/>
    <w:rsid w:val="00185261"/>
    <w:rsid w:val="00186506"/>
    <w:rsid w:val="0018711E"/>
    <w:rsid w:val="0019039B"/>
    <w:rsid w:val="00190A24"/>
    <w:rsid w:val="00192E01"/>
    <w:rsid w:val="00194615"/>
    <w:rsid w:val="0019488D"/>
    <w:rsid w:val="00195CE3"/>
    <w:rsid w:val="0019765F"/>
    <w:rsid w:val="00197FF9"/>
    <w:rsid w:val="001A0785"/>
    <w:rsid w:val="001A320E"/>
    <w:rsid w:val="001A3A6E"/>
    <w:rsid w:val="001A433D"/>
    <w:rsid w:val="001A4773"/>
    <w:rsid w:val="001A4B3C"/>
    <w:rsid w:val="001A58E4"/>
    <w:rsid w:val="001A6BA9"/>
    <w:rsid w:val="001B0AAD"/>
    <w:rsid w:val="001B2378"/>
    <w:rsid w:val="001B25DC"/>
    <w:rsid w:val="001C0623"/>
    <w:rsid w:val="001C12A5"/>
    <w:rsid w:val="001C32F3"/>
    <w:rsid w:val="001C373B"/>
    <w:rsid w:val="001C54F6"/>
    <w:rsid w:val="001C769F"/>
    <w:rsid w:val="001D0591"/>
    <w:rsid w:val="001D087A"/>
    <w:rsid w:val="001D0D0D"/>
    <w:rsid w:val="001D1651"/>
    <w:rsid w:val="001D1E09"/>
    <w:rsid w:val="001D3ED1"/>
    <w:rsid w:val="001D5BC7"/>
    <w:rsid w:val="001D67C4"/>
    <w:rsid w:val="001D7540"/>
    <w:rsid w:val="001E3A26"/>
    <w:rsid w:val="001F2945"/>
    <w:rsid w:val="001F63E4"/>
    <w:rsid w:val="001F6F78"/>
    <w:rsid w:val="001F78FA"/>
    <w:rsid w:val="0020033F"/>
    <w:rsid w:val="0020051C"/>
    <w:rsid w:val="00202228"/>
    <w:rsid w:val="002025EC"/>
    <w:rsid w:val="00202840"/>
    <w:rsid w:val="00203538"/>
    <w:rsid w:val="00203DC9"/>
    <w:rsid w:val="0020768E"/>
    <w:rsid w:val="002104A3"/>
    <w:rsid w:val="00210925"/>
    <w:rsid w:val="002120C1"/>
    <w:rsid w:val="00213645"/>
    <w:rsid w:val="00213D6A"/>
    <w:rsid w:val="00216F30"/>
    <w:rsid w:val="00217255"/>
    <w:rsid w:val="00217D20"/>
    <w:rsid w:val="002204C4"/>
    <w:rsid w:val="002208F9"/>
    <w:rsid w:val="0022140D"/>
    <w:rsid w:val="0022431C"/>
    <w:rsid w:val="00224C66"/>
    <w:rsid w:val="00226829"/>
    <w:rsid w:val="00230277"/>
    <w:rsid w:val="00230EFF"/>
    <w:rsid w:val="0023230A"/>
    <w:rsid w:val="00232418"/>
    <w:rsid w:val="002404B3"/>
    <w:rsid w:val="002446C3"/>
    <w:rsid w:val="00247433"/>
    <w:rsid w:val="00251734"/>
    <w:rsid w:val="002556FE"/>
    <w:rsid w:val="002557A7"/>
    <w:rsid w:val="00256FFA"/>
    <w:rsid w:val="0025751F"/>
    <w:rsid w:val="00260310"/>
    <w:rsid w:val="002610DC"/>
    <w:rsid w:val="00261360"/>
    <w:rsid w:val="00261E22"/>
    <w:rsid w:val="00263CE2"/>
    <w:rsid w:val="0026500D"/>
    <w:rsid w:val="002672A9"/>
    <w:rsid w:val="00267D09"/>
    <w:rsid w:val="00270B05"/>
    <w:rsid w:val="00270B90"/>
    <w:rsid w:val="002736F3"/>
    <w:rsid w:val="002749C0"/>
    <w:rsid w:val="00274C2A"/>
    <w:rsid w:val="00274CA8"/>
    <w:rsid w:val="00275196"/>
    <w:rsid w:val="00275B80"/>
    <w:rsid w:val="00276CF9"/>
    <w:rsid w:val="00276FE3"/>
    <w:rsid w:val="00277435"/>
    <w:rsid w:val="00282AD9"/>
    <w:rsid w:val="00282F00"/>
    <w:rsid w:val="002830EB"/>
    <w:rsid w:val="00286364"/>
    <w:rsid w:val="00287DC3"/>
    <w:rsid w:val="00290E54"/>
    <w:rsid w:val="00291B22"/>
    <w:rsid w:val="00293A6C"/>
    <w:rsid w:val="002956E8"/>
    <w:rsid w:val="00295E88"/>
    <w:rsid w:val="002979E3"/>
    <w:rsid w:val="00297F4A"/>
    <w:rsid w:val="002A0124"/>
    <w:rsid w:val="002A06AA"/>
    <w:rsid w:val="002A2771"/>
    <w:rsid w:val="002A2D3D"/>
    <w:rsid w:val="002A390D"/>
    <w:rsid w:val="002A478F"/>
    <w:rsid w:val="002A48B5"/>
    <w:rsid w:val="002A76FE"/>
    <w:rsid w:val="002B06AE"/>
    <w:rsid w:val="002B2285"/>
    <w:rsid w:val="002B2394"/>
    <w:rsid w:val="002B2DFB"/>
    <w:rsid w:val="002B32AE"/>
    <w:rsid w:val="002B35BF"/>
    <w:rsid w:val="002B54FE"/>
    <w:rsid w:val="002C0AF6"/>
    <w:rsid w:val="002C12EB"/>
    <w:rsid w:val="002C34DE"/>
    <w:rsid w:val="002C4C85"/>
    <w:rsid w:val="002C56BB"/>
    <w:rsid w:val="002C5A80"/>
    <w:rsid w:val="002C6856"/>
    <w:rsid w:val="002C7475"/>
    <w:rsid w:val="002D0D5E"/>
    <w:rsid w:val="002D21B3"/>
    <w:rsid w:val="002D3878"/>
    <w:rsid w:val="002D4429"/>
    <w:rsid w:val="002D4526"/>
    <w:rsid w:val="002D560B"/>
    <w:rsid w:val="002D5817"/>
    <w:rsid w:val="002D6ACB"/>
    <w:rsid w:val="002E072C"/>
    <w:rsid w:val="002E234E"/>
    <w:rsid w:val="002E2EE4"/>
    <w:rsid w:val="002E35A7"/>
    <w:rsid w:val="002E38F2"/>
    <w:rsid w:val="002F018B"/>
    <w:rsid w:val="002F0824"/>
    <w:rsid w:val="002F19C2"/>
    <w:rsid w:val="002F1CEB"/>
    <w:rsid w:val="002F5790"/>
    <w:rsid w:val="002F670F"/>
    <w:rsid w:val="002F7E30"/>
    <w:rsid w:val="0030049B"/>
    <w:rsid w:val="00300F6D"/>
    <w:rsid w:val="003014B1"/>
    <w:rsid w:val="0030174D"/>
    <w:rsid w:val="003020FB"/>
    <w:rsid w:val="0030223F"/>
    <w:rsid w:val="00303241"/>
    <w:rsid w:val="00303609"/>
    <w:rsid w:val="003044F6"/>
    <w:rsid w:val="00305725"/>
    <w:rsid w:val="00307CD1"/>
    <w:rsid w:val="00310411"/>
    <w:rsid w:val="00312978"/>
    <w:rsid w:val="0031677E"/>
    <w:rsid w:val="003174C2"/>
    <w:rsid w:val="00320553"/>
    <w:rsid w:val="00321307"/>
    <w:rsid w:val="003219DF"/>
    <w:rsid w:val="003222BD"/>
    <w:rsid w:val="0032452F"/>
    <w:rsid w:val="00326BDD"/>
    <w:rsid w:val="00331507"/>
    <w:rsid w:val="00333CA1"/>
    <w:rsid w:val="00337D2E"/>
    <w:rsid w:val="0034024B"/>
    <w:rsid w:val="00340615"/>
    <w:rsid w:val="0034488D"/>
    <w:rsid w:val="0034522D"/>
    <w:rsid w:val="00345BF8"/>
    <w:rsid w:val="00345E82"/>
    <w:rsid w:val="003471E4"/>
    <w:rsid w:val="00350E07"/>
    <w:rsid w:val="00350E4E"/>
    <w:rsid w:val="00350FD8"/>
    <w:rsid w:val="00352136"/>
    <w:rsid w:val="00355171"/>
    <w:rsid w:val="00355AA6"/>
    <w:rsid w:val="00357145"/>
    <w:rsid w:val="003604D3"/>
    <w:rsid w:val="00362BE2"/>
    <w:rsid w:val="00363DDE"/>
    <w:rsid w:val="00365826"/>
    <w:rsid w:val="003663EC"/>
    <w:rsid w:val="00366E6C"/>
    <w:rsid w:val="00367F40"/>
    <w:rsid w:val="003703AB"/>
    <w:rsid w:val="00371793"/>
    <w:rsid w:val="003720BF"/>
    <w:rsid w:val="00372EE4"/>
    <w:rsid w:val="00373912"/>
    <w:rsid w:val="00374011"/>
    <w:rsid w:val="003752A9"/>
    <w:rsid w:val="003755D8"/>
    <w:rsid w:val="003769FF"/>
    <w:rsid w:val="003779A0"/>
    <w:rsid w:val="00377F68"/>
    <w:rsid w:val="003817AB"/>
    <w:rsid w:val="00382476"/>
    <w:rsid w:val="003830E3"/>
    <w:rsid w:val="00383A16"/>
    <w:rsid w:val="00385D22"/>
    <w:rsid w:val="00386F40"/>
    <w:rsid w:val="003907BF"/>
    <w:rsid w:val="00391771"/>
    <w:rsid w:val="00392A83"/>
    <w:rsid w:val="00392BCB"/>
    <w:rsid w:val="003941AD"/>
    <w:rsid w:val="00395109"/>
    <w:rsid w:val="00397665"/>
    <w:rsid w:val="0039799C"/>
    <w:rsid w:val="003A04A1"/>
    <w:rsid w:val="003A19BB"/>
    <w:rsid w:val="003A247C"/>
    <w:rsid w:val="003A2B97"/>
    <w:rsid w:val="003A5444"/>
    <w:rsid w:val="003A5D91"/>
    <w:rsid w:val="003A67B0"/>
    <w:rsid w:val="003A6CFE"/>
    <w:rsid w:val="003A75B6"/>
    <w:rsid w:val="003B0026"/>
    <w:rsid w:val="003B0C4E"/>
    <w:rsid w:val="003B2343"/>
    <w:rsid w:val="003B2FEC"/>
    <w:rsid w:val="003B3773"/>
    <w:rsid w:val="003B39E1"/>
    <w:rsid w:val="003B3B19"/>
    <w:rsid w:val="003B4373"/>
    <w:rsid w:val="003B4FCF"/>
    <w:rsid w:val="003B65C7"/>
    <w:rsid w:val="003B7B0D"/>
    <w:rsid w:val="003C0467"/>
    <w:rsid w:val="003C0BB6"/>
    <w:rsid w:val="003C3FD9"/>
    <w:rsid w:val="003C41E9"/>
    <w:rsid w:val="003C4365"/>
    <w:rsid w:val="003C7AF6"/>
    <w:rsid w:val="003D04AD"/>
    <w:rsid w:val="003D0D4D"/>
    <w:rsid w:val="003D181D"/>
    <w:rsid w:val="003D227B"/>
    <w:rsid w:val="003D36D1"/>
    <w:rsid w:val="003D5394"/>
    <w:rsid w:val="003D69F8"/>
    <w:rsid w:val="003D7390"/>
    <w:rsid w:val="003E0182"/>
    <w:rsid w:val="003E0EC8"/>
    <w:rsid w:val="003E2ECF"/>
    <w:rsid w:val="003E35AE"/>
    <w:rsid w:val="003F1078"/>
    <w:rsid w:val="003F2128"/>
    <w:rsid w:val="003F25B3"/>
    <w:rsid w:val="003F276E"/>
    <w:rsid w:val="003F657E"/>
    <w:rsid w:val="003F7601"/>
    <w:rsid w:val="003F777E"/>
    <w:rsid w:val="004026B5"/>
    <w:rsid w:val="00402846"/>
    <w:rsid w:val="00403330"/>
    <w:rsid w:val="0040338E"/>
    <w:rsid w:val="00403BCB"/>
    <w:rsid w:val="0040498A"/>
    <w:rsid w:val="00406569"/>
    <w:rsid w:val="00410CFC"/>
    <w:rsid w:val="004127AF"/>
    <w:rsid w:val="00414524"/>
    <w:rsid w:val="004145CD"/>
    <w:rsid w:val="00414DBF"/>
    <w:rsid w:val="00415CAE"/>
    <w:rsid w:val="004175CF"/>
    <w:rsid w:val="00417FCC"/>
    <w:rsid w:val="004205AF"/>
    <w:rsid w:val="00421E72"/>
    <w:rsid w:val="004221C5"/>
    <w:rsid w:val="00424A96"/>
    <w:rsid w:val="00424B60"/>
    <w:rsid w:val="00424C5E"/>
    <w:rsid w:val="00426C00"/>
    <w:rsid w:val="004303EA"/>
    <w:rsid w:val="004405AF"/>
    <w:rsid w:val="00441A75"/>
    <w:rsid w:val="00441DB5"/>
    <w:rsid w:val="00443AA8"/>
    <w:rsid w:val="00444443"/>
    <w:rsid w:val="00452CF9"/>
    <w:rsid w:val="004536A0"/>
    <w:rsid w:val="004544EA"/>
    <w:rsid w:val="00456479"/>
    <w:rsid w:val="00456963"/>
    <w:rsid w:val="004577D4"/>
    <w:rsid w:val="00460A2C"/>
    <w:rsid w:val="00460B6E"/>
    <w:rsid w:val="00463133"/>
    <w:rsid w:val="004650A5"/>
    <w:rsid w:val="00465A7F"/>
    <w:rsid w:val="00466153"/>
    <w:rsid w:val="0046625B"/>
    <w:rsid w:val="00466FFA"/>
    <w:rsid w:val="00467018"/>
    <w:rsid w:val="00467253"/>
    <w:rsid w:val="004677BC"/>
    <w:rsid w:val="00467820"/>
    <w:rsid w:val="00470FED"/>
    <w:rsid w:val="00472AC6"/>
    <w:rsid w:val="004730EB"/>
    <w:rsid w:val="00473AB4"/>
    <w:rsid w:val="004745B8"/>
    <w:rsid w:val="0048055A"/>
    <w:rsid w:val="0048084E"/>
    <w:rsid w:val="00481EC2"/>
    <w:rsid w:val="00481FE6"/>
    <w:rsid w:val="0048249C"/>
    <w:rsid w:val="00483231"/>
    <w:rsid w:val="004836EF"/>
    <w:rsid w:val="00485384"/>
    <w:rsid w:val="00493C1D"/>
    <w:rsid w:val="00495A6A"/>
    <w:rsid w:val="00496B05"/>
    <w:rsid w:val="0049788B"/>
    <w:rsid w:val="004A0C98"/>
    <w:rsid w:val="004A121E"/>
    <w:rsid w:val="004A205A"/>
    <w:rsid w:val="004A2936"/>
    <w:rsid w:val="004A2E7C"/>
    <w:rsid w:val="004A3841"/>
    <w:rsid w:val="004A4752"/>
    <w:rsid w:val="004A5671"/>
    <w:rsid w:val="004A65FA"/>
    <w:rsid w:val="004A7D60"/>
    <w:rsid w:val="004B0751"/>
    <w:rsid w:val="004B0943"/>
    <w:rsid w:val="004B2DB1"/>
    <w:rsid w:val="004B58C3"/>
    <w:rsid w:val="004B596E"/>
    <w:rsid w:val="004C0247"/>
    <w:rsid w:val="004C161F"/>
    <w:rsid w:val="004C1A92"/>
    <w:rsid w:val="004C3C7E"/>
    <w:rsid w:val="004C54FE"/>
    <w:rsid w:val="004C5978"/>
    <w:rsid w:val="004C685F"/>
    <w:rsid w:val="004C7F43"/>
    <w:rsid w:val="004D0A0A"/>
    <w:rsid w:val="004D1A6E"/>
    <w:rsid w:val="004D1CFB"/>
    <w:rsid w:val="004D256F"/>
    <w:rsid w:val="004D26E9"/>
    <w:rsid w:val="004D2BF0"/>
    <w:rsid w:val="004D491E"/>
    <w:rsid w:val="004D5A89"/>
    <w:rsid w:val="004D64C2"/>
    <w:rsid w:val="004E1CD3"/>
    <w:rsid w:val="004E3475"/>
    <w:rsid w:val="004E4061"/>
    <w:rsid w:val="004E4898"/>
    <w:rsid w:val="004E6D4C"/>
    <w:rsid w:val="004E6F3A"/>
    <w:rsid w:val="004E7763"/>
    <w:rsid w:val="004E7F65"/>
    <w:rsid w:val="004F07F7"/>
    <w:rsid w:val="004F1884"/>
    <w:rsid w:val="004F25A1"/>
    <w:rsid w:val="004F27BD"/>
    <w:rsid w:val="004F3746"/>
    <w:rsid w:val="004F45F6"/>
    <w:rsid w:val="004F4F01"/>
    <w:rsid w:val="004F5ABE"/>
    <w:rsid w:val="004F6F2D"/>
    <w:rsid w:val="004F7485"/>
    <w:rsid w:val="005010E9"/>
    <w:rsid w:val="00501412"/>
    <w:rsid w:val="00501C52"/>
    <w:rsid w:val="00502021"/>
    <w:rsid w:val="005020B1"/>
    <w:rsid w:val="00504029"/>
    <w:rsid w:val="005059B5"/>
    <w:rsid w:val="00505DAF"/>
    <w:rsid w:val="00507ACC"/>
    <w:rsid w:val="00511A50"/>
    <w:rsid w:val="00511BEF"/>
    <w:rsid w:val="00514AC1"/>
    <w:rsid w:val="00516B2F"/>
    <w:rsid w:val="00523F52"/>
    <w:rsid w:val="00526922"/>
    <w:rsid w:val="00526B18"/>
    <w:rsid w:val="005278AB"/>
    <w:rsid w:val="00527D5D"/>
    <w:rsid w:val="00527D78"/>
    <w:rsid w:val="00531313"/>
    <w:rsid w:val="00533854"/>
    <w:rsid w:val="005354F2"/>
    <w:rsid w:val="00535588"/>
    <w:rsid w:val="00541407"/>
    <w:rsid w:val="00541A96"/>
    <w:rsid w:val="00542D6A"/>
    <w:rsid w:val="005442C0"/>
    <w:rsid w:val="00545717"/>
    <w:rsid w:val="00547547"/>
    <w:rsid w:val="00550F4D"/>
    <w:rsid w:val="00551F73"/>
    <w:rsid w:val="005523F6"/>
    <w:rsid w:val="00552CE0"/>
    <w:rsid w:val="005534EB"/>
    <w:rsid w:val="00553C9B"/>
    <w:rsid w:val="00556FD9"/>
    <w:rsid w:val="00557054"/>
    <w:rsid w:val="00560915"/>
    <w:rsid w:val="00562F95"/>
    <w:rsid w:val="00563281"/>
    <w:rsid w:val="00563553"/>
    <w:rsid w:val="00563BA7"/>
    <w:rsid w:val="00563E37"/>
    <w:rsid w:val="0056527E"/>
    <w:rsid w:val="00566524"/>
    <w:rsid w:val="00570763"/>
    <w:rsid w:val="005717E8"/>
    <w:rsid w:val="005718F0"/>
    <w:rsid w:val="00571B7A"/>
    <w:rsid w:val="00573122"/>
    <w:rsid w:val="005745FE"/>
    <w:rsid w:val="00577C1A"/>
    <w:rsid w:val="00577DD4"/>
    <w:rsid w:val="00585187"/>
    <w:rsid w:val="00586414"/>
    <w:rsid w:val="00586482"/>
    <w:rsid w:val="00590B9E"/>
    <w:rsid w:val="00594645"/>
    <w:rsid w:val="00594DDA"/>
    <w:rsid w:val="00594E14"/>
    <w:rsid w:val="00597B18"/>
    <w:rsid w:val="005A0E9A"/>
    <w:rsid w:val="005A2CF0"/>
    <w:rsid w:val="005A70B0"/>
    <w:rsid w:val="005A7881"/>
    <w:rsid w:val="005B47AB"/>
    <w:rsid w:val="005B57B2"/>
    <w:rsid w:val="005B730F"/>
    <w:rsid w:val="005B7ECA"/>
    <w:rsid w:val="005C08BA"/>
    <w:rsid w:val="005C0B32"/>
    <w:rsid w:val="005C54BF"/>
    <w:rsid w:val="005C610F"/>
    <w:rsid w:val="005C76BB"/>
    <w:rsid w:val="005D02F5"/>
    <w:rsid w:val="005D20CF"/>
    <w:rsid w:val="005D3F68"/>
    <w:rsid w:val="005D613F"/>
    <w:rsid w:val="005D7292"/>
    <w:rsid w:val="005D797C"/>
    <w:rsid w:val="005D7A48"/>
    <w:rsid w:val="005E28E2"/>
    <w:rsid w:val="005E2E72"/>
    <w:rsid w:val="005E5B76"/>
    <w:rsid w:val="005E5F83"/>
    <w:rsid w:val="005E6733"/>
    <w:rsid w:val="005E7C35"/>
    <w:rsid w:val="005F2F6C"/>
    <w:rsid w:val="005F30B3"/>
    <w:rsid w:val="005F57F3"/>
    <w:rsid w:val="005F797D"/>
    <w:rsid w:val="00601121"/>
    <w:rsid w:val="00601231"/>
    <w:rsid w:val="00603685"/>
    <w:rsid w:val="00603DC6"/>
    <w:rsid w:val="00603E58"/>
    <w:rsid w:val="006042CD"/>
    <w:rsid w:val="006050C3"/>
    <w:rsid w:val="00615140"/>
    <w:rsid w:val="006165B0"/>
    <w:rsid w:val="006177BF"/>
    <w:rsid w:val="00617E2F"/>
    <w:rsid w:val="00620418"/>
    <w:rsid w:val="00620615"/>
    <w:rsid w:val="00622A29"/>
    <w:rsid w:val="00623133"/>
    <w:rsid w:val="00624D95"/>
    <w:rsid w:val="00626BE3"/>
    <w:rsid w:val="00626F31"/>
    <w:rsid w:val="00627608"/>
    <w:rsid w:val="00627EC0"/>
    <w:rsid w:val="00635F7B"/>
    <w:rsid w:val="00636C7B"/>
    <w:rsid w:val="00640488"/>
    <w:rsid w:val="006407DE"/>
    <w:rsid w:val="00641D42"/>
    <w:rsid w:val="006454D1"/>
    <w:rsid w:val="00647A1C"/>
    <w:rsid w:val="00647CA3"/>
    <w:rsid w:val="00650695"/>
    <w:rsid w:val="006537B7"/>
    <w:rsid w:val="00653ABA"/>
    <w:rsid w:val="00660C23"/>
    <w:rsid w:val="00661EA0"/>
    <w:rsid w:val="0066467C"/>
    <w:rsid w:val="0066526C"/>
    <w:rsid w:val="00666EE8"/>
    <w:rsid w:val="00667064"/>
    <w:rsid w:val="006721DD"/>
    <w:rsid w:val="00673789"/>
    <w:rsid w:val="00674261"/>
    <w:rsid w:val="0067446D"/>
    <w:rsid w:val="0067492F"/>
    <w:rsid w:val="006757AE"/>
    <w:rsid w:val="00680421"/>
    <w:rsid w:val="0068703B"/>
    <w:rsid w:val="006878D2"/>
    <w:rsid w:val="006937C9"/>
    <w:rsid w:val="00693927"/>
    <w:rsid w:val="006950AF"/>
    <w:rsid w:val="0069673E"/>
    <w:rsid w:val="006A0132"/>
    <w:rsid w:val="006A042E"/>
    <w:rsid w:val="006A2B02"/>
    <w:rsid w:val="006A4700"/>
    <w:rsid w:val="006A4A79"/>
    <w:rsid w:val="006A6650"/>
    <w:rsid w:val="006A7ECA"/>
    <w:rsid w:val="006B051E"/>
    <w:rsid w:val="006B0DBE"/>
    <w:rsid w:val="006B1394"/>
    <w:rsid w:val="006B1C8C"/>
    <w:rsid w:val="006C02B6"/>
    <w:rsid w:val="006C156E"/>
    <w:rsid w:val="006C2A55"/>
    <w:rsid w:val="006C304E"/>
    <w:rsid w:val="006C515D"/>
    <w:rsid w:val="006C6095"/>
    <w:rsid w:val="006D0FFE"/>
    <w:rsid w:val="006D1EED"/>
    <w:rsid w:val="006D286E"/>
    <w:rsid w:val="006D28C6"/>
    <w:rsid w:val="006D2CAE"/>
    <w:rsid w:val="006D2DAE"/>
    <w:rsid w:val="006D3E66"/>
    <w:rsid w:val="006D58FA"/>
    <w:rsid w:val="006D7779"/>
    <w:rsid w:val="006E0CD2"/>
    <w:rsid w:val="006E1640"/>
    <w:rsid w:val="006E3751"/>
    <w:rsid w:val="006E376B"/>
    <w:rsid w:val="006E3B83"/>
    <w:rsid w:val="006E3BE8"/>
    <w:rsid w:val="006E4B4C"/>
    <w:rsid w:val="006E4F76"/>
    <w:rsid w:val="006E7F58"/>
    <w:rsid w:val="006F07A6"/>
    <w:rsid w:val="006F70A0"/>
    <w:rsid w:val="00700774"/>
    <w:rsid w:val="00702F50"/>
    <w:rsid w:val="007058D1"/>
    <w:rsid w:val="00706398"/>
    <w:rsid w:val="00706569"/>
    <w:rsid w:val="00706BA8"/>
    <w:rsid w:val="0070714F"/>
    <w:rsid w:val="007108CB"/>
    <w:rsid w:val="0071390C"/>
    <w:rsid w:val="007157A7"/>
    <w:rsid w:val="007177FA"/>
    <w:rsid w:val="00717A9B"/>
    <w:rsid w:val="00721C70"/>
    <w:rsid w:val="007227C5"/>
    <w:rsid w:val="00723176"/>
    <w:rsid w:val="007234F4"/>
    <w:rsid w:val="00723C40"/>
    <w:rsid w:val="00724C1E"/>
    <w:rsid w:val="007255EB"/>
    <w:rsid w:val="00726697"/>
    <w:rsid w:val="00726A97"/>
    <w:rsid w:val="00731081"/>
    <w:rsid w:val="00733797"/>
    <w:rsid w:val="00733BA5"/>
    <w:rsid w:val="0073496D"/>
    <w:rsid w:val="00740ABF"/>
    <w:rsid w:val="00741256"/>
    <w:rsid w:val="007414DA"/>
    <w:rsid w:val="00741A4F"/>
    <w:rsid w:val="00742515"/>
    <w:rsid w:val="00744D3C"/>
    <w:rsid w:val="00745AA5"/>
    <w:rsid w:val="00745F55"/>
    <w:rsid w:val="00746290"/>
    <w:rsid w:val="00747BEB"/>
    <w:rsid w:val="007500AC"/>
    <w:rsid w:val="00750F66"/>
    <w:rsid w:val="0075116D"/>
    <w:rsid w:val="00751F3C"/>
    <w:rsid w:val="00752175"/>
    <w:rsid w:val="00753760"/>
    <w:rsid w:val="007537DF"/>
    <w:rsid w:val="00755512"/>
    <w:rsid w:val="00761CD5"/>
    <w:rsid w:val="00762804"/>
    <w:rsid w:val="0076389E"/>
    <w:rsid w:val="00764CBF"/>
    <w:rsid w:val="00765833"/>
    <w:rsid w:val="00767054"/>
    <w:rsid w:val="0076712E"/>
    <w:rsid w:val="007672A6"/>
    <w:rsid w:val="0076772F"/>
    <w:rsid w:val="00767D47"/>
    <w:rsid w:val="0077068A"/>
    <w:rsid w:val="00771A9B"/>
    <w:rsid w:val="007735EC"/>
    <w:rsid w:val="00773AC9"/>
    <w:rsid w:val="00774D5C"/>
    <w:rsid w:val="007751A4"/>
    <w:rsid w:val="007751FE"/>
    <w:rsid w:val="0077759A"/>
    <w:rsid w:val="00777EB4"/>
    <w:rsid w:val="007819F8"/>
    <w:rsid w:val="0078357D"/>
    <w:rsid w:val="00783CDA"/>
    <w:rsid w:val="00783D8D"/>
    <w:rsid w:val="007869F0"/>
    <w:rsid w:val="00793216"/>
    <w:rsid w:val="0079483A"/>
    <w:rsid w:val="00796F61"/>
    <w:rsid w:val="007A0020"/>
    <w:rsid w:val="007A13E3"/>
    <w:rsid w:val="007A2492"/>
    <w:rsid w:val="007A43A8"/>
    <w:rsid w:val="007B261E"/>
    <w:rsid w:val="007B430A"/>
    <w:rsid w:val="007B72FB"/>
    <w:rsid w:val="007C03DF"/>
    <w:rsid w:val="007C1483"/>
    <w:rsid w:val="007C1FB7"/>
    <w:rsid w:val="007C1FD6"/>
    <w:rsid w:val="007C2C92"/>
    <w:rsid w:val="007C31F9"/>
    <w:rsid w:val="007C3A59"/>
    <w:rsid w:val="007D258E"/>
    <w:rsid w:val="007D2EF8"/>
    <w:rsid w:val="007D35B7"/>
    <w:rsid w:val="007D462D"/>
    <w:rsid w:val="007D51F1"/>
    <w:rsid w:val="007D5322"/>
    <w:rsid w:val="007D593B"/>
    <w:rsid w:val="007D644F"/>
    <w:rsid w:val="007D658C"/>
    <w:rsid w:val="007D6E1F"/>
    <w:rsid w:val="007D6F22"/>
    <w:rsid w:val="007D78AC"/>
    <w:rsid w:val="007E04CA"/>
    <w:rsid w:val="007E09D3"/>
    <w:rsid w:val="007E24BD"/>
    <w:rsid w:val="007E7AD3"/>
    <w:rsid w:val="007F09D0"/>
    <w:rsid w:val="00800E2F"/>
    <w:rsid w:val="00802E2A"/>
    <w:rsid w:val="008049C7"/>
    <w:rsid w:val="00804E94"/>
    <w:rsid w:val="0080544E"/>
    <w:rsid w:val="00806311"/>
    <w:rsid w:val="008072F9"/>
    <w:rsid w:val="00807FDB"/>
    <w:rsid w:val="00810438"/>
    <w:rsid w:val="008110EE"/>
    <w:rsid w:val="00812CE2"/>
    <w:rsid w:val="00814012"/>
    <w:rsid w:val="00815C44"/>
    <w:rsid w:val="00815D9D"/>
    <w:rsid w:val="00820943"/>
    <w:rsid w:val="008218EC"/>
    <w:rsid w:val="00822703"/>
    <w:rsid w:val="008266D4"/>
    <w:rsid w:val="00827B83"/>
    <w:rsid w:val="00831665"/>
    <w:rsid w:val="00831E65"/>
    <w:rsid w:val="008324A3"/>
    <w:rsid w:val="0083402E"/>
    <w:rsid w:val="00837579"/>
    <w:rsid w:val="008404E8"/>
    <w:rsid w:val="008408B5"/>
    <w:rsid w:val="0084136F"/>
    <w:rsid w:val="008416DB"/>
    <w:rsid w:val="00841E1F"/>
    <w:rsid w:val="00841E7E"/>
    <w:rsid w:val="008420D3"/>
    <w:rsid w:val="00851FE3"/>
    <w:rsid w:val="00852063"/>
    <w:rsid w:val="00852E67"/>
    <w:rsid w:val="00855B62"/>
    <w:rsid w:val="00855D74"/>
    <w:rsid w:val="00857191"/>
    <w:rsid w:val="00857531"/>
    <w:rsid w:val="00857CC7"/>
    <w:rsid w:val="008614B9"/>
    <w:rsid w:val="008627BD"/>
    <w:rsid w:val="00862DE6"/>
    <w:rsid w:val="00864AF1"/>
    <w:rsid w:val="00866D0B"/>
    <w:rsid w:val="008677BE"/>
    <w:rsid w:val="00870EAD"/>
    <w:rsid w:val="0087159D"/>
    <w:rsid w:val="00872EDE"/>
    <w:rsid w:val="00873ABF"/>
    <w:rsid w:val="00873EFB"/>
    <w:rsid w:val="00875ADF"/>
    <w:rsid w:val="0087634B"/>
    <w:rsid w:val="00876E92"/>
    <w:rsid w:val="008770BF"/>
    <w:rsid w:val="00877F44"/>
    <w:rsid w:val="00881379"/>
    <w:rsid w:val="00890718"/>
    <w:rsid w:val="00891503"/>
    <w:rsid w:val="008943FC"/>
    <w:rsid w:val="00895C6D"/>
    <w:rsid w:val="00897F53"/>
    <w:rsid w:val="008A0099"/>
    <w:rsid w:val="008A052D"/>
    <w:rsid w:val="008A1251"/>
    <w:rsid w:val="008A2AE9"/>
    <w:rsid w:val="008A4150"/>
    <w:rsid w:val="008A455B"/>
    <w:rsid w:val="008A66A2"/>
    <w:rsid w:val="008A7689"/>
    <w:rsid w:val="008B0428"/>
    <w:rsid w:val="008B17B4"/>
    <w:rsid w:val="008B289B"/>
    <w:rsid w:val="008B4742"/>
    <w:rsid w:val="008B6F01"/>
    <w:rsid w:val="008B7714"/>
    <w:rsid w:val="008C0AD3"/>
    <w:rsid w:val="008C0E28"/>
    <w:rsid w:val="008C13A8"/>
    <w:rsid w:val="008C28D3"/>
    <w:rsid w:val="008C35E7"/>
    <w:rsid w:val="008C485B"/>
    <w:rsid w:val="008C6F2F"/>
    <w:rsid w:val="008C753F"/>
    <w:rsid w:val="008D441E"/>
    <w:rsid w:val="008E0066"/>
    <w:rsid w:val="008E349B"/>
    <w:rsid w:val="008E4F24"/>
    <w:rsid w:val="008E6FE5"/>
    <w:rsid w:val="008F085F"/>
    <w:rsid w:val="008F1148"/>
    <w:rsid w:val="008F4AE2"/>
    <w:rsid w:val="008F71A0"/>
    <w:rsid w:val="008F7393"/>
    <w:rsid w:val="00905D80"/>
    <w:rsid w:val="0090661C"/>
    <w:rsid w:val="00907C99"/>
    <w:rsid w:val="009123C1"/>
    <w:rsid w:val="009143A1"/>
    <w:rsid w:val="0091480E"/>
    <w:rsid w:val="009159A0"/>
    <w:rsid w:val="00916334"/>
    <w:rsid w:val="009208E8"/>
    <w:rsid w:val="00920AF4"/>
    <w:rsid w:val="00927227"/>
    <w:rsid w:val="009304CB"/>
    <w:rsid w:val="00930CF5"/>
    <w:rsid w:val="0093330E"/>
    <w:rsid w:val="009333FA"/>
    <w:rsid w:val="009409F8"/>
    <w:rsid w:val="00941550"/>
    <w:rsid w:val="0094155A"/>
    <w:rsid w:val="009449AF"/>
    <w:rsid w:val="0094528C"/>
    <w:rsid w:val="0094666C"/>
    <w:rsid w:val="009469D8"/>
    <w:rsid w:val="00946F91"/>
    <w:rsid w:val="00950383"/>
    <w:rsid w:val="00950C78"/>
    <w:rsid w:val="00950FF9"/>
    <w:rsid w:val="00952075"/>
    <w:rsid w:val="009543CE"/>
    <w:rsid w:val="00954724"/>
    <w:rsid w:val="00956276"/>
    <w:rsid w:val="00961BC5"/>
    <w:rsid w:val="00961C37"/>
    <w:rsid w:val="0096249E"/>
    <w:rsid w:val="00963782"/>
    <w:rsid w:val="009659E8"/>
    <w:rsid w:val="00966A75"/>
    <w:rsid w:val="00967E0D"/>
    <w:rsid w:val="00970374"/>
    <w:rsid w:val="0097048F"/>
    <w:rsid w:val="00971636"/>
    <w:rsid w:val="00971B04"/>
    <w:rsid w:val="009721FE"/>
    <w:rsid w:val="0097227E"/>
    <w:rsid w:val="00973506"/>
    <w:rsid w:val="00974D62"/>
    <w:rsid w:val="00975137"/>
    <w:rsid w:val="009757F4"/>
    <w:rsid w:val="00975D3A"/>
    <w:rsid w:val="00977F2A"/>
    <w:rsid w:val="009804D8"/>
    <w:rsid w:val="00981900"/>
    <w:rsid w:val="00982C0B"/>
    <w:rsid w:val="00982F78"/>
    <w:rsid w:val="00984F89"/>
    <w:rsid w:val="00986AD1"/>
    <w:rsid w:val="0098748E"/>
    <w:rsid w:val="00990F19"/>
    <w:rsid w:val="00992611"/>
    <w:rsid w:val="00996EAE"/>
    <w:rsid w:val="00997C8B"/>
    <w:rsid w:val="009A05E2"/>
    <w:rsid w:val="009A16C4"/>
    <w:rsid w:val="009A1A36"/>
    <w:rsid w:val="009A1E1E"/>
    <w:rsid w:val="009A5298"/>
    <w:rsid w:val="009A60B7"/>
    <w:rsid w:val="009B3C18"/>
    <w:rsid w:val="009B4C7B"/>
    <w:rsid w:val="009B7A66"/>
    <w:rsid w:val="009C03F4"/>
    <w:rsid w:val="009C17CE"/>
    <w:rsid w:val="009C1E8C"/>
    <w:rsid w:val="009C20B5"/>
    <w:rsid w:val="009C2224"/>
    <w:rsid w:val="009C33EF"/>
    <w:rsid w:val="009C3488"/>
    <w:rsid w:val="009C41B9"/>
    <w:rsid w:val="009C6DFE"/>
    <w:rsid w:val="009C799F"/>
    <w:rsid w:val="009D0CA7"/>
    <w:rsid w:val="009D1029"/>
    <w:rsid w:val="009D170D"/>
    <w:rsid w:val="009D1A69"/>
    <w:rsid w:val="009D2A9E"/>
    <w:rsid w:val="009D2DB1"/>
    <w:rsid w:val="009D38BB"/>
    <w:rsid w:val="009D7B4D"/>
    <w:rsid w:val="009E30E6"/>
    <w:rsid w:val="009E32FB"/>
    <w:rsid w:val="009E3304"/>
    <w:rsid w:val="009E3417"/>
    <w:rsid w:val="009F427B"/>
    <w:rsid w:val="009F5D22"/>
    <w:rsid w:val="009F5F9D"/>
    <w:rsid w:val="009F6014"/>
    <w:rsid w:val="00A00AEF"/>
    <w:rsid w:val="00A00CA9"/>
    <w:rsid w:val="00A01B74"/>
    <w:rsid w:val="00A02591"/>
    <w:rsid w:val="00A029EC"/>
    <w:rsid w:val="00A03680"/>
    <w:rsid w:val="00A042A2"/>
    <w:rsid w:val="00A04910"/>
    <w:rsid w:val="00A10080"/>
    <w:rsid w:val="00A11FDE"/>
    <w:rsid w:val="00A12B0E"/>
    <w:rsid w:val="00A1330D"/>
    <w:rsid w:val="00A134C5"/>
    <w:rsid w:val="00A14812"/>
    <w:rsid w:val="00A1533B"/>
    <w:rsid w:val="00A15E74"/>
    <w:rsid w:val="00A161C9"/>
    <w:rsid w:val="00A16389"/>
    <w:rsid w:val="00A16C01"/>
    <w:rsid w:val="00A24898"/>
    <w:rsid w:val="00A2515D"/>
    <w:rsid w:val="00A25EA2"/>
    <w:rsid w:val="00A26A33"/>
    <w:rsid w:val="00A3193A"/>
    <w:rsid w:val="00A31AAB"/>
    <w:rsid w:val="00A345C6"/>
    <w:rsid w:val="00A35874"/>
    <w:rsid w:val="00A35E0F"/>
    <w:rsid w:val="00A375E0"/>
    <w:rsid w:val="00A37FD8"/>
    <w:rsid w:val="00A42713"/>
    <w:rsid w:val="00A46884"/>
    <w:rsid w:val="00A46F68"/>
    <w:rsid w:val="00A474EF"/>
    <w:rsid w:val="00A50136"/>
    <w:rsid w:val="00A51049"/>
    <w:rsid w:val="00A52983"/>
    <w:rsid w:val="00A53239"/>
    <w:rsid w:val="00A53CB4"/>
    <w:rsid w:val="00A55810"/>
    <w:rsid w:val="00A55990"/>
    <w:rsid w:val="00A56140"/>
    <w:rsid w:val="00A5649E"/>
    <w:rsid w:val="00A56BAF"/>
    <w:rsid w:val="00A56EE6"/>
    <w:rsid w:val="00A57132"/>
    <w:rsid w:val="00A60142"/>
    <w:rsid w:val="00A605C5"/>
    <w:rsid w:val="00A638DE"/>
    <w:rsid w:val="00A63E14"/>
    <w:rsid w:val="00A664FA"/>
    <w:rsid w:val="00A6767E"/>
    <w:rsid w:val="00A73A18"/>
    <w:rsid w:val="00A7402F"/>
    <w:rsid w:val="00A74925"/>
    <w:rsid w:val="00A750DD"/>
    <w:rsid w:val="00A7536C"/>
    <w:rsid w:val="00A80450"/>
    <w:rsid w:val="00A8106E"/>
    <w:rsid w:val="00A82DED"/>
    <w:rsid w:val="00A82E92"/>
    <w:rsid w:val="00A853AA"/>
    <w:rsid w:val="00A86C24"/>
    <w:rsid w:val="00A872B1"/>
    <w:rsid w:val="00A9033D"/>
    <w:rsid w:val="00A903D8"/>
    <w:rsid w:val="00A903E9"/>
    <w:rsid w:val="00A904DA"/>
    <w:rsid w:val="00A9152C"/>
    <w:rsid w:val="00A92737"/>
    <w:rsid w:val="00A931DE"/>
    <w:rsid w:val="00A949AA"/>
    <w:rsid w:val="00A979D7"/>
    <w:rsid w:val="00A97A0D"/>
    <w:rsid w:val="00AA1712"/>
    <w:rsid w:val="00AA1B8D"/>
    <w:rsid w:val="00AA32C7"/>
    <w:rsid w:val="00AA3757"/>
    <w:rsid w:val="00AA4A5D"/>
    <w:rsid w:val="00AA53B5"/>
    <w:rsid w:val="00AB2F8B"/>
    <w:rsid w:val="00AB42E3"/>
    <w:rsid w:val="00AB45A7"/>
    <w:rsid w:val="00AB4D79"/>
    <w:rsid w:val="00AB56E5"/>
    <w:rsid w:val="00AB5DAF"/>
    <w:rsid w:val="00AC0728"/>
    <w:rsid w:val="00AC1A07"/>
    <w:rsid w:val="00AC4744"/>
    <w:rsid w:val="00AC52E2"/>
    <w:rsid w:val="00AC79E1"/>
    <w:rsid w:val="00AD0B87"/>
    <w:rsid w:val="00AD176A"/>
    <w:rsid w:val="00AD6951"/>
    <w:rsid w:val="00AD6A02"/>
    <w:rsid w:val="00AD7156"/>
    <w:rsid w:val="00AD738F"/>
    <w:rsid w:val="00AD77B8"/>
    <w:rsid w:val="00AE1150"/>
    <w:rsid w:val="00AE1409"/>
    <w:rsid w:val="00AE3205"/>
    <w:rsid w:val="00AE3E16"/>
    <w:rsid w:val="00AE422C"/>
    <w:rsid w:val="00AE4253"/>
    <w:rsid w:val="00AE59D5"/>
    <w:rsid w:val="00AE7D32"/>
    <w:rsid w:val="00AF028A"/>
    <w:rsid w:val="00AF25FC"/>
    <w:rsid w:val="00AF61DC"/>
    <w:rsid w:val="00AF76D6"/>
    <w:rsid w:val="00B00D32"/>
    <w:rsid w:val="00B02390"/>
    <w:rsid w:val="00B02721"/>
    <w:rsid w:val="00B0282F"/>
    <w:rsid w:val="00B05DED"/>
    <w:rsid w:val="00B10FA5"/>
    <w:rsid w:val="00B11E5E"/>
    <w:rsid w:val="00B1253F"/>
    <w:rsid w:val="00B12A3F"/>
    <w:rsid w:val="00B14116"/>
    <w:rsid w:val="00B1529C"/>
    <w:rsid w:val="00B15E19"/>
    <w:rsid w:val="00B1740B"/>
    <w:rsid w:val="00B176EB"/>
    <w:rsid w:val="00B21C9D"/>
    <w:rsid w:val="00B238B7"/>
    <w:rsid w:val="00B23C8B"/>
    <w:rsid w:val="00B24E1E"/>
    <w:rsid w:val="00B262E7"/>
    <w:rsid w:val="00B276C2"/>
    <w:rsid w:val="00B316B4"/>
    <w:rsid w:val="00B322CF"/>
    <w:rsid w:val="00B33994"/>
    <w:rsid w:val="00B34209"/>
    <w:rsid w:val="00B35743"/>
    <w:rsid w:val="00B3627E"/>
    <w:rsid w:val="00B4054C"/>
    <w:rsid w:val="00B4080E"/>
    <w:rsid w:val="00B40B2C"/>
    <w:rsid w:val="00B426F9"/>
    <w:rsid w:val="00B42ABE"/>
    <w:rsid w:val="00B42F24"/>
    <w:rsid w:val="00B43BA0"/>
    <w:rsid w:val="00B441AD"/>
    <w:rsid w:val="00B46078"/>
    <w:rsid w:val="00B511A1"/>
    <w:rsid w:val="00B52AA8"/>
    <w:rsid w:val="00B53579"/>
    <w:rsid w:val="00B536BC"/>
    <w:rsid w:val="00B551E8"/>
    <w:rsid w:val="00B55820"/>
    <w:rsid w:val="00B5726B"/>
    <w:rsid w:val="00B578F8"/>
    <w:rsid w:val="00B6151C"/>
    <w:rsid w:val="00B62032"/>
    <w:rsid w:val="00B6215A"/>
    <w:rsid w:val="00B629C9"/>
    <w:rsid w:val="00B6326A"/>
    <w:rsid w:val="00B66905"/>
    <w:rsid w:val="00B67CD1"/>
    <w:rsid w:val="00B70177"/>
    <w:rsid w:val="00B72AC9"/>
    <w:rsid w:val="00B75E93"/>
    <w:rsid w:val="00B767C8"/>
    <w:rsid w:val="00B76F3C"/>
    <w:rsid w:val="00B76FFE"/>
    <w:rsid w:val="00B8176D"/>
    <w:rsid w:val="00B841D8"/>
    <w:rsid w:val="00B852B2"/>
    <w:rsid w:val="00B85572"/>
    <w:rsid w:val="00B85605"/>
    <w:rsid w:val="00B87672"/>
    <w:rsid w:val="00B9051A"/>
    <w:rsid w:val="00B90764"/>
    <w:rsid w:val="00B90D60"/>
    <w:rsid w:val="00B93040"/>
    <w:rsid w:val="00B933B2"/>
    <w:rsid w:val="00B93779"/>
    <w:rsid w:val="00B9386B"/>
    <w:rsid w:val="00B96600"/>
    <w:rsid w:val="00B96CD2"/>
    <w:rsid w:val="00BA1331"/>
    <w:rsid w:val="00BA338F"/>
    <w:rsid w:val="00BA4FDA"/>
    <w:rsid w:val="00BB187D"/>
    <w:rsid w:val="00BB1ED9"/>
    <w:rsid w:val="00BB1EE1"/>
    <w:rsid w:val="00BB317D"/>
    <w:rsid w:val="00BB3ED9"/>
    <w:rsid w:val="00BB6693"/>
    <w:rsid w:val="00BB67BA"/>
    <w:rsid w:val="00BB764B"/>
    <w:rsid w:val="00BC3447"/>
    <w:rsid w:val="00BC3845"/>
    <w:rsid w:val="00BC5FBF"/>
    <w:rsid w:val="00BC5FEB"/>
    <w:rsid w:val="00BD50A8"/>
    <w:rsid w:val="00BD7FA2"/>
    <w:rsid w:val="00BE0C3B"/>
    <w:rsid w:val="00BE1CB7"/>
    <w:rsid w:val="00BE200E"/>
    <w:rsid w:val="00BE363F"/>
    <w:rsid w:val="00BE4800"/>
    <w:rsid w:val="00BE4933"/>
    <w:rsid w:val="00BE511A"/>
    <w:rsid w:val="00BE564F"/>
    <w:rsid w:val="00BE646F"/>
    <w:rsid w:val="00BE72D8"/>
    <w:rsid w:val="00BE7FF3"/>
    <w:rsid w:val="00BF1219"/>
    <w:rsid w:val="00BF122A"/>
    <w:rsid w:val="00BF2B23"/>
    <w:rsid w:val="00BF3978"/>
    <w:rsid w:val="00BF4743"/>
    <w:rsid w:val="00BF5633"/>
    <w:rsid w:val="00BF78B9"/>
    <w:rsid w:val="00C019FE"/>
    <w:rsid w:val="00C02A41"/>
    <w:rsid w:val="00C04F27"/>
    <w:rsid w:val="00C06131"/>
    <w:rsid w:val="00C064CE"/>
    <w:rsid w:val="00C06626"/>
    <w:rsid w:val="00C068A3"/>
    <w:rsid w:val="00C10117"/>
    <w:rsid w:val="00C10313"/>
    <w:rsid w:val="00C12BAE"/>
    <w:rsid w:val="00C142ED"/>
    <w:rsid w:val="00C151F0"/>
    <w:rsid w:val="00C15BF1"/>
    <w:rsid w:val="00C16BE5"/>
    <w:rsid w:val="00C17F31"/>
    <w:rsid w:val="00C20439"/>
    <w:rsid w:val="00C20882"/>
    <w:rsid w:val="00C2139F"/>
    <w:rsid w:val="00C21A90"/>
    <w:rsid w:val="00C21BFF"/>
    <w:rsid w:val="00C250B3"/>
    <w:rsid w:val="00C259C5"/>
    <w:rsid w:val="00C26B4D"/>
    <w:rsid w:val="00C27B88"/>
    <w:rsid w:val="00C310C4"/>
    <w:rsid w:val="00C31300"/>
    <w:rsid w:val="00C31C98"/>
    <w:rsid w:val="00C32E8F"/>
    <w:rsid w:val="00C3319F"/>
    <w:rsid w:val="00C331FC"/>
    <w:rsid w:val="00C356A4"/>
    <w:rsid w:val="00C36B81"/>
    <w:rsid w:val="00C37044"/>
    <w:rsid w:val="00C37B37"/>
    <w:rsid w:val="00C404FD"/>
    <w:rsid w:val="00C4564A"/>
    <w:rsid w:val="00C46C62"/>
    <w:rsid w:val="00C47EAE"/>
    <w:rsid w:val="00C534BF"/>
    <w:rsid w:val="00C53BF6"/>
    <w:rsid w:val="00C60EA8"/>
    <w:rsid w:val="00C64E51"/>
    <w:rsid w:val="00C66550"/>
    <w:rsid w:val="00C66BB6"/>
    <w:rsid w:val="00C7004A"/>
    <w:rsid w:val="00C71B77"/>
    <w:rsid w:val="00C72FA3"/>
    <w:rsid w:val="00C74F03"/>
    <w:rsid w:val="00C7520F"/>
    <w:rsid w:val="00C76E32"/>
    <w:rsid w:val="00C7781F"/>
    <w:rsid w:val="00C8103C"/>
    <w:rsid w:val="00C8149C"/>
    <w:rsid w:val="00C81BC1"/>
    <w:rsid w:val="00C83C68"/>
    <w:rsid w:val="00C8444C"/>
    <w:rsid w:val="00C846E3"/>
    <w:rsid w:val="00C86774"/>
    <w:rsid w:val="00C86D91"/>
    <w:rsid w:val="00C92C39"/>
    <w:rsid w:val="00C92D2B"/>
    <w:rsid w:val="00C93FAB"/>
    <w:rsid w:val="00C94270"/>
    <w:rsid w:val="00C94293"/>
    <w:rsid w:val="00C9598D"/>
    <w:rsid w:val="00C96E21"/>
    <w:rsid w:val="00C97AF3"/>
    <w:rsid w:val="00CA0292"/>
    <w:rsid w:val="00CA1FAE"/>
    <w:rsid w:val="00CA2E22"/>
    <w:rsid w:val="00CA4A15"/>
    <w:rsid w:val="00CA5892"/>
    <w:rsid w:val="00CA6EC6"/>
    <w:rsid w:val="00CA76E3"/>
    <w:rsid w:val="00CB1521"/>
    <w:rsid w:val="00CB1A76"/>
    <w:rsid w:val="00CB1D44"/>
    <w:rsid w:val="00CB2E94"/>
    <w:rsid w:val="00CB2EFB"/>
    <w:rsid w:val="00CB4272"/>
    <w:rsid w:val="00CB4884"/>
    <w:rsid w:val="00CB52A4"/>
    <w:rsid w:val="00CB5A36"/>
    <w:rsid w:val="00CB5B58"/>
    <w:rsid w:val="00CB6CFD"/>
    <w:rsid w:val="00CB7014"/>
    <w:rsid w:val="00CB7C46"/>
    <w:rsid w:val="00CC1004"/>
    <w:rsid w:val="00CC1575"/>
    <w:rsid w:val="00CC2234"/>
    <w:rsid w:val="00CC530D"/>
    <w:rsid w:val="00CC5FFA"/>
    <w:rsid w:val="00CC66AC"/>
    <w:rsid w:val="00CD3009"/>
    <w:rsid w:val="00CD32CD"/>
    <w:rsid w:val="00CD3814"/>
    <w:rsid w:val="00CD48BD"/>
    <w:rsid w:val="00CD496F"/>
    <w:rsid w:val="00CD52B2"/>
    <w:rsid w:val="00CD5432"/>
    <w:rsid w:val="00CD5855"/>
    <w:rsid w:val="00CD5D21"/>
    <w:rsid w:val="00CE42D4"/>
    <w:rsid w:val="00CE4C51"/>
    <w:rsid w:val="00CE4D63"/>
    <w:rsid w:val="00CE5083"/>
    <w:rsid w:val="00CE5597"/>
    <w:rsid w:val="00CE5A45"/>
    <w:rsid w:val="00CE7C8A"/>
    <w:rsid w:val="00CF34A7"/>
    <w:rsid w:val="00CF378D"/>
    <w:rsid w:val="00CF3A7F"/>
    <w:rsid w:val="00CF61B7"/>
    <w:rsid w:val="00D003AE"/>
    <w:rsid w:val="00D00F36"/>
    <w:rsid w:val="00D031E5"/>
    <w:rsid w:val="00D03F5C"/>
    <w:rsid w:val="00D0469C"/>
    <w:rsid w:val="00D04A4E"/>
    <w:rsid w:val="00D05745"/>
    <w:rsid w:val="00D07048"/>
    <w:rsid w:val="00D11BAA"/>
    <w:rsid w:val="00D12751"/>
    <w:rsid w:val="00D14737"/>
    <w:rsid w:val="00D1488F"/>
    <w:rsid w:val="00D161D3"/>
    <w:rsid w:val="00D16AE1"/>
    <w:rsid w:val="00D206B3"/>
    <w:rsid w:val="00D22253"/>
    <w:rsid w:val="00D22B73"/>
    <w:rsid w:val="00D237EA"/>
    <w:rsid w:val="00D241F5"/>
    <w:rsid w:val="00D279FC"/>
    <w:rsid w:val="00D27D68"/>
    <w:rsid w:val="00D306FF"/>
    <w:rsid w:val="00D30C29"/>
    <w:rsid w:val="00D3135D"/>
    <w:rsid w:val="00D3212C"/>
    <w:rsid w:val="00D35248"/>
    <w:rsid w:val="00D36088"/>
    <w:rsid w:val="00D37152"/>
    <w:rsid w:val="00D43DCF"/>
    <w:rsid w:val="00D469CD"/>
    <w:rsid w:val="00D47DC5"/>
    <w:rsid w:val="00D508F1"/>
    <w:rsid w:val="00D512F2"/>
    <w:rsid w:val="00D54A24"/>
    <w:rsid w:val="00D55703"/>
    <w:rsid w:val="00D559C8"/>
    <w:rsid w:val="00D605A7"/>
    <w:rsid w:val="00D60AA7"/>
    <w:rsid w:val="00D60CA6"/>
    <w:rsid w:val="00D628E7"/>
    <w:rsid w:val="00D67809"/>
    <w:rsid w:val="00D72031"/>
    <w:rsid w:val="00D7274E"/>
    <w:rsid w:val="00D73280"/>
    <w:rsid w:val="00D740EC"/>
    <w:rsid w:val="00D745F1"/>
    <w:rsid w:val="00D7472E"/>
    <w:rsid w:val="00D76332"/>
    <w:rsid w:val="00D765A5"/>
    <w:rsid w:val="00D8135E"/>
    <w:rsid w:val="00D81A1B"/>
    <w:rsid w:val="00D81EC3"/>
    <w:rsid w:val="00D82A17"/>
    <w:rsid w:val="00D8384E"/>
    <w:rsid w:val="00D84EFB"/>
    <w:rsid w:val="00D85307"/>
    <w:rsid w:val="00D86E0E"/>
    <w:rsid w:val="00D9027D"/>
    <w:rsid w:val="00D90E81"/>
    <w:rsid w:val="00D91B02"/>
    <w:rsid w:val="00D93045"/>
    <w:rsid w:val="00D955F9"/>
    <w:rsid w:val="00D96014"/>
    <w:rsid w:val="00D96674"/>
    <w:rsid w:val="00DA0E95"/>
    <w:rsid w:val="00DA2B8D"/>
    <w:rsid w:val="00DA6330"/>
    <w:rsid w:val="00DA680B"/>
    <w:rsid w:val="00DA755F"/>
    <w:rsid w:val="00DA7CB8"/>
    <w:rsid w:val="00DB0BCC"/>
    <w:rsid w:val="00DB1D05"/>
    <w:rsid w:val="00DB2EF3"/>
    <w:rsid w:val="00DB3784"/>
    <w:rsid w:val="00DB6041"/>
    <w:rsid w:val="00DB72A9"/>
    <w:rsid w:val="00DB7841"/>
    <w:rsid w:val="00DB78A2"/>
    <w:rsid w:val="00DC15EC"/>
    <w:rsid w:val="00DC2323"/>
    <w:rsid w:val="00DC334E"/>
    <w:rsid w:val="00DC6899"/>
    <w:rsid w:val="00DD0243"/>
    <w:rsid w:val="00DD09F4"/>
    <w:rsid w:val="00DD1551"/>
    <w:rsid w:val="00DD2336"/>
    <w:rsid w:val="00DD2A99"/>
    <w:rsid w:val="00DD789E"/>
    <w:rsid w:val="00DE125D"/>
    <w:rsid w:val="00DE236B"/>
    <w:rsid w:val="00DE23BF"/>
    <w:rsid w:val="00DE2412"/>
    <w:rsid w:val="00DE24CD"/>
    <w:rsid w:val="00DE33E7"/>
    <w:rsid w:val="00DE34AC"/>
    <w:rsid w:val="00DE481B"/>
    <w:rsid w:val="00DE6897"/>
    <w:rsid w:val="00DE68C0"/>
    <w:rsid w:val="00DE7C13"/>
    <w:rsid w:val="00DF02F3"/>
    <w:rsid w:val="00DF0C60"/>
    <w:rsid w:val="00DF0F1F"/>
    <w:rsid w:val="00DF1336"/>
    <w:rsid w:val="00DF3F16"/>
    <w:rsid w:val="00DF4CFB"/>
    <w:rsid w:val="00DF5347"/>
    <w:rsid w:val="00DF7743"/>
    <w:rsid w:val="00E01F1A"/>
    <w:rsid w:val="00E02468"/>
    <w:rsid w:val="00E02BE9"/>
    <w:rsid w:val="00E06725"/>
    <w:rsid w:val="00E06DCB"/>
    <w:rsid w:val="00E073F7"/>
    <w:rsid w:val="00E1047B"/>
    <w:rsid w:val="00E1089A"/>
    <w:rsid w:val="00E10EFD"/>
    <w:rsid w:val="00E11078"/>
    <w:rsid w:val="00E120DC"/>
    <w:rsid w:val="00E124D4"/>
    <w:rsid w:val="00E125EE"/>
    <w:rsid w:val="00E1393B"/>
    <w:rsid w:val="00E154A7"/>
    <w:rsid w:val="00E22127"/>
    <w:rsid w:val="00E24B22"/>
    <w:rsid w:val="00E251A8"/>
    <w:rsid w:val="00E253ED"/>
    <w:rsid w:val="00E27643"/>
    <w:rsid w:val="00E33053"/>
    <w:rsid w:val="00E339A4"/>
    <w:rsid w:val="00E33DC4"/>
    <w:rsid w:val="00E33FD0"/>
    <w:rsid w:val="00E352CC"/>
    <w:rsid w:val="00E35509"/>
    <w:rsid w:val="00E355AD"/>
    <w:rsid w:val="00E41BBE"/>
    <w:rsid w:val="00E4314A"/>
    <w:rsid w:val="00E435B6"/>
    <w:rsid w:val="00E45D6E"/>
    <w:rsid w:val="00E477E0"/>
    <w:rsid w:val="00E51E3E"/>
    <w:rsid w:val="00E530E8"/>
    <w:rsid w:val="00E545CF"/>
    <w:rsid w:val="00E55145"/>
    <w:rsid w:val="00E55BAF"/>
    <w:rsid w:val="00E560F7"/>
    <w:rsid w:val="00E56521"/>
    <w:rsid w:val="00E604C9"/>
    <w:rsid w:val="00E61565"/>
    <w:rsid w:val="00E61920"/>
    <w:rsid w:val="00E629FC"/>
    <w:rsid w:val="00E66177"/>
    <w:rsid w:val="00E66E04"/>
    <w:rsid w:val="00E67023"/>
    <w:rsid w:val="00E6791E"/>
    <w:rsid w:val="00E70D7F"/>
    <w:rsid w:val="00E728A1"/>
    <w:rsid w:val="00E73668"/>
    <w:rsid w:val="00E73B94"/>
    <w:rsid w:val="00E7487A"/>
    <w:rsid w:val="00E75C3B"/>
    <w:rsid w:val="00E76612"/>
    <w:rsid w:val="00E810D5"/>
    <w:rsid w:val="00E81BD2"/>
    <w:rsid w:val="00E837D3"/>
    <w:rsid w:val="00E84D4C"/>
    <w:rsid w:val="00E85C4F"/>
    <w:rsid w:val="00E86177"/>
    <w:rsid w:val="00E9001D"/>
    <w:rsid w:val="00E925A4"/>
    <w:rsid w:val="00E934C6"/>
    <w:rsid w:val="00E93E43"/>
    <w:rsid w:val="00EA1958"/>
    <w:rsid w:val="00EA1ABF"/>
    <w:rsid w:val="00EA287D"/>
    <w:rsid w:val="00EA3BD3"/>
    <w:rsid w:val="00EA4908"/>
    <w:rsid w:val="00EA5076"/>
    <w:rsid w:val="00EA6641"/>
    <w:rsid w:val="00EA69CF"/>
    <w:rsid w:val="00EB0769"/>
    <w:rsid w:val="00EB1986"/>
    <w:rsid w:val="00EB1B07"/>
    <w:rsid w:val="00EB2C3C"/>
    <w:rsid w:val="00EB38E9"/>
    <w:rsid w:val="00EB4941"/>
    <w:rsid w:val="00EB7BE7"/>
    <w:rsid w:val="00EC0B67"/>
    <w:rsid w:val="00EC5178"/>
    <w:rsid w:val="00EC6B35"/>
    <w:rsid w:val="00EC6CA7"/>
    <w:rsid w:val="00EC703A"/>
    <w:rsid w:val="00ED0E62"/>
    <w:rsid w:val="00ED1E0D"/>
    <w:rsid w:val="00ED2D1B"/>
    <w:rsid w:val="00ED2FC9"/>
    <w:rsid w:val="00ED4D6F"/>
    <w:rsid w:val="00ED6C90"/>
    <w:rsid w:val="00EE16B0"/>
    <w:rsid w:val="00EE22F0"/>
    <w:rsid w:val="00EE42ED"/>
    <w:rsid w:val="00EE4606"/>
    <w:rsid w:val="00EE648B"/>
    <w:rsid w:val="00EE698F"/>
    <w:rsid w:val="00EF1343"/>
    <w:rsid w:val="00EF32E2"/>
    <w:rsid w:val="00EF4415"/>
    <w:rsid w:val="00EF61D6"/>
    <w:rsid w:val="00EF7DC3"/>
    <w:rsid w:val="00F00531"/>
    <w:rsid w:val="00F010A3"/>
    <w:rsid w:val="00F01434"/>
    <w:rsid w:val="00F0362F"/>
    <w:rsid w:val="00F03EEF"/>
    <w:rsid w:val="00F0444B"/>
    <w:rsid w:val="00F05CB8"/>
    <w:rsid w:val="00F068E4"/>
    <w:rsid w:val="00F105DD"/>
    <w:rsid w:val="00F11054"/>
    <w:rsid w:val="00F11B1D"/>
    <w:rsid w:val="00F11C5B"/>
    <w:rsid w:val="00F11DBF"/>
    <w:rsid w:val="00F11DDE"/>
    <w:rsid w:val="00F12A12"/>
    <w:rsid w:val="00F133F7"/>
    <w:rsid w:val="00F13492"/>
    <w:rsid w:val="00F15E4B"/>
    <w:rsid w:val="00F16AAA"/>
    <w:rsid w:val="00F20805"/>
    <w:rsid w:val="00F23057"/>
    <w:rsid w:val="00F23E46"/>
    <w:rsid w:val="00F24381"/>
    <w:rsid w:val="00F272B4"/>
    <w:rsid w:val="00F27F9A"/>
    <w:rsid w:val="00F308C4"/>
    <w:rsid w:val="00F33020"/>
    <w:rsid w:val="00F3407F"/>
    <w:rsid w:val="00F34AAC"/>
    <w:rsid w:val="00F420B9"/>
    <w:rsid w:val="00F42C9E"/>
    <w:rsid w:val="00F46AC8"/>
    <w:rsid w:val="00F5227E"/>
    <w:rsid w:val="00F54968"/>
    <w:rsid w:val="00F56A35"/>
    <w:rsid w:val="00F574D2"/>
    <w:rsid w:val="00F607FF"/>
    <w:rsid w:val="00F61009"/>
    <w:rsid w:val="00F6132D"/>
    <w:rsid w:val="00F6247F"/>
    <w:rsid w:val="00F63A09"/>
    <w:rsid w:val="00F64464"/>
    <w:rsid w:val="00F66CC2"/>
    <w:rsid w:val="00F671A2"/>
    <w:rsid w:val="00F676D8"/>
    <w:rsid w:val="00F7139B"/>
    <w:rsid w:val="00F71654"/>
    <w:rsid w:val="00F72420"/>
    <w:rsid w:val="00F7273E"/>
    <w:rsid w:val="00F74975"/>
    <w:rsid w:val="00F749E6"/>
    <w:rsid w:val="00F759BF"/>
    <w:rsid w:val="00F77287"/>
    <w:rsid w:val="00F77A0F"/>
    <w:rsid w:val="00F77ACC"/>
    <w:rsid w:val="00F80051"/>
    <w:rsid w:val="00F81FF4"/>
    <w:rsid w:val="00F83323"/>
    <w:rsid w:val="00F84940"/>
    <w:rsid w:val="00F84D4D"/>
    <w:rsid w:val="00F86BC3"/>
    <w:rsid w:val="00F87A10"/>
    <w:rsid w:val="00F91303"/>
    <w:rsid w:val="00F914F2"/>
    <w:rsid w:val="00F91504"/>
    <w:rsid w:val="00F918AE"/>
    <w:rsid w:val="00F928D0"/>
    <w:rsid w:val="00F93AD1"/>
    <w:rsid w:val="00F94B4F"/>
    <w:rsid w:val="00F94DD0"/>
    <w:rsid w:val="00F95517"/>
    <w:rsid w:val="00F95979"/>
    <w:rsid w:val="00F95D8D"/>
    <w:rsid w:val="00F975BA"/>
    <w:rsid w:val="00F97C21"/>
    <w:rsid w:val="00FA1B11"/>
    <w:rsid w:val="00FA1FB8"/>
    <w:rsid w:val="00FA2614"/>
    <w:rsid w:val="00FA6386"/>
    <w:rsid w:val="00FA63E5"/>
    <w:rsid w:val="00FA6531"/>
    <w:rsid w:val="00FB0387"/>
    <w:rsid w:val="00FB09E1"/>
    <w:rsid w:val="00FB11D7"/>
    <w:rsid w:val="00FB3254"/>
    <w:rsid w:val="00FB6FB2"/>
    <w:rsid w:val="00FC0C01"/>
    <w:rsid w:val="00FC0C79"/>
    <w:rsid w:val="00FC11AC"/>
    <w:rsid w:val="00FC2300"/>
    <w:rsid w:val="00FC4FE5"/>
    <w:rsid w:val="00FC603C"/>
    <w:rsid w:val="00FC7545"/>
    <w:rsid w:val="00FD020C"/>
    <w:rsid w:val="00FD0777"/>
    <w:rsid w:val="00FD0F85"/>
    <w:rsid w:val="00FD130B"/>
    <w:rsid w:val="00FD287B"/>
    <w:rsid w:val="00FD30DF"/>
    <w:rsid w:val="00FD7611"/>
    <w:rsid w:val="00FE0B8B"/>
    <w:rsid w:val="00FE3015"/>
    <w:rsid w:val="00FE52C1"/>
    <w:rsid w:val="00FF00BB"/>
    <w:rsid w:val="00FF15EB"/>
    <w:rsid w:val="00FF5F3A"/>
    <w:rsid w:val="00FF715C"/>
    <w:rsid w:val="00FF746E"/>
    <w:rsid w:val="289EC87E"/>
    <w:rsid w:val="2C80FA75"/>
    <w:rsid w:val="3206E13E"/>
    <w:rsid w:val="3FC75CFB"/>
    <w:rsid w:val="41E5DDF6"/>
    <w:rsid w:val="45122CD4"/>
    <w:rsid w:val="577FF3D4"/>
    <w:rsid w:val="59A592D7"/>
    <w:rsid w:val="6B9E6AB8"/>
    <w:rsid w:val="710B6AFE"/>
    <w:rsid w:val="75CA8D51"/>
    <w:rsid w:val="767555A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3F367"/>
  <w15:docId w15:val="{B31643C1-F670-4686-97C6-B5B7A4354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heme="minorHAnsi" w:cstheme="minorBidi"/>
        <w:sz w:val="24"/>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link w:val="Ttulo1Car"/>
    <w:uiPriority w:val="9"/>
    <w:qFormat/>
    <w:rsid w:val="00F133F7"/>
    <w:pPr>
      <w:keepNext/>
      <w:keepLines/>
      <w:numPr>
        <w:numId w:val="1"/>
      </w:numPr>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133F7"/>
    <w:pPr>
      <w:keepNext/>
      <w:keepLines/>
      <w:numPr>
        <w:ilvl w:val="1"/>
        <w:numId w:val="1"/>
      </w:numPr>
      <w:spacing w:before="200" w:after="0"/>
      <w:outlineLvl w:val="1"/>
    </w:pPr>
    <w:rPr>
      <w:rFonts w:asciiTheme="majorHAnsi" w:hAnsiTheme="majorHAnsi" w:eastAsiaTheme="majorEastAsia"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F133F7"/>
    <w:pPr>
      <w:keepNext/>
      <w:keepLines/>
      <w:numPr>
        <w:ilvl w:val="2"/>
        <w:numId w:val="1"/>
      </w:numPr>
      <w:spacing w:before="200" w:after="0"/>
      <w:outlineLvl w:val="2"/>
    </w:pPr>
    <w:rPr>
      <w:rFonts w:asciiTheme="majorHAnsi" w:hAnsiTheme="majorHAnsi" w:eastAsiaTheme="majorEastAsia" w:cstheme="majorBidi"/>
      <w:b/>
      <w:bCs/>
      <w:color w:val="4F81BD" w:themeColor="accent1"/>
    </w:rPr>
  </w:style>
  <w:style w:type="paragraph" w:styleId="Ttulo4">
    <w:name w:val="heading 4"/>
    <w:basedOn w:val="Normal"/>
    <w:next w:val="Normal"/>
    <w:link w:val="Ttulo4Car"/>
    <w:uiPriority w:val="9"/>
    <w:semiHidden/>
    <w:unhideWhenUsed/>
    <w:qFormat/>
    <w:rsid w:val="00F133F7"/>
    <w:pPr>
      <w:keepNext/>
      <w:keepLines/>
      <w:numPr>
        <w:ilvl w:val="3"/>
        <w:numId w:val="1"/>
      </w:numPr>
      <w:spacing w:before="200" w:after="0"/>
      <w:outlineLvl w:val="3"/>
    </w:pPr>
    <w:rPr>
      <w:rFonts w:asciiTheme="majorHAnsi" w:hAnsiTheme="majorHAnsi" w:eastAsiaTheme="majorEastAsia" w:cstheme="majorBidi"/>
      <w:b/>
      <w:bCs/>
      <w:i/>
      <w:iCs/>
      <w:color w:val="4F81BD" w:themeColor="accent1"/>
    </w:rPr>
  </w:style>
  <w:style w:type="paragraph" w:styleId="Ttulo5">
    <w:name w:val="heading 5"/>
    <w:basedOn w:val="Normal"/>
    <w:next w:val="Normal"/>
    <w:link w:val="Ttulo5Car"/>
    <w:uiPriority w:val="9"/>
    <w:semiHidden/>
    <w:unhideWhenUsed/>
    <w:qFormat/>
    <w:rsid w:val="00F133F7"/>
    <w:pPr>
      <w:keepNext/>
      <w:keepLines/>
      <w:numPr>
        <w:ilvl w:val="4"/>
        <w:numId w:val="1"/>
      </w:numPr>
      <w:spacing w:before="200" w:after="0"/>
      <w:outlineLvl w:val="4"/>
    </w:pPr>
    <w:rPr>
      <w:rFonts w:asciiTheme="majorHAnsi" w:hAnsiTheme="majorHAnsi" w:eastAsiaTheme="majorEastAsia" w:cstheme="majorBidi"/>
      <w:color w:val="243F60" w:themeColor="accent1" w:themeShade="7F"/>
    </w:rPr>
  </w:style>
  <w:style w:type="paragraph" w:styleId="Ttulo6">
    <w:name w:val="heading 6"/>
    <w:basedOn w:val="Normal"/>
    <w:next w:val="Normal"/>
    <w:link w:val="Ttulo6Car"/>
    <w:uiPriority w:val="9"/>
    <w:semiHidden/>
    <w:unhideWhenUsed/>
    <w:qFormat/>
    <w:rsid w:val="00F133F7"/>
    <w:pPr>
      <w:keepNext/>
      <w:keepLines/>
      <w:numPr>
        <w:ilvl w:val="5"/>
        <w:numId w:val="1"/>
      </w:numPr>
      <w:spacing w:before="200" w:after="0"/>
      <w:outlineLvl w:val="5"/>
    </w:pPr>
    <w:rPr>
      <w:rFonts w:asciiTheme="majorHAnsi" w:hAnsiTheme="majorHAnsi" w:eastAsiaTheme="majorEastAsia" w:cstheme="majorBidi"/>
      <w:i/>
      <w:iCs/>
      <w:color w:val="243F60" w:themeColor="accent1" w:themeShade="7F"/>
    </w:rPr>
  </w:style>
  <w:style w:type="paragraph" w:styleId="Ttulo7">
    <w:name w:val="heading 7"/>
    <w:basedOn w:val="Normal"/>
    <w:next w:val="Normal"/>
    <w:link w:val="Ttulo7Car"/>
    <w:uiPriority w:val="9"/>
    <w:semiHidden/>
    <w:unhideWhenUsed/>
    <w:qFormat/>
    <w:rsid w:val="00F133F7"/>
    <w:pPr>
      <w:keepNext/>
      <w:keepLines/>
      <w:numPr>
        <w:ilvl w:val="6"/>
        <w:numId w:val="1"/>
      </w:numPr>
      <w:spacing w:before="200" w:after="0"/>
      <w:outlineLvl w:val="6"/>
    </w:pPr>
    <w:rPr>
      <w:rFonts w:asciiTheme="majorHAnsi" w:hAnsiTheme="majorHAnsi" w:eastAsiaTheme="majorEastAsia" w:cstheme="majorBidi"/>
      <w:i/>
      <w:iCs/>
      <w:color w:val="404040" w:themeColor="text1" w:themeTint="BF"/>
    </w:rPr>
  </w:style>
  <w:style w:type="paragraph" w:styleId="Ttulo8">
    <w:name w:val="heading 8"/>
    <w:basedOn w:val="Normal"/>
    <w:next w:val="Normal"/>
    <w:link w:val="Ttulo8Car"/>
    <w:uiPriority w:val="9"/>
    <w:semiHidden/>
    <w:unhideWhenUsed/>
    <w:qFormat/>
    <w:rsid w:val="00F133F7"/>
    <w:pPr>
      <w:keepNext/>
      <w:keepLines/>
      <w:numPr>
        <w:ilvl w:val="7"/>
        <w:numId w:val="1"/>
      </w:numPr>
      <w:spacing w:before="200" w:after="0"/>
      <w:outlineLvl w:val="7"/>
    </w:pPr>
    <w:rPr>
      <w:rFonts w:asciiTheme="majorHAnsi" w:hAnsiTheme="majorHAnsi" w:eastAsiaTheme="majorEastAsia"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F133F7"/>
    <w:pPr>
      <w:keepNext/>
      <w:keepLines/>
      <w:numPr>
        <w:ilvl w:val="8"/>
        <w:numId w:val="1"/>
      </w:numPr>
      <w:spacing w:before="200" w:after="0"/>
      <w:outlineLvl w:val="8"/>
    </w:pPr>
    <w:rPr>
      <w:rFonts w:asciiTheme="majorHAnsi" w:hAnsiTheme="majorHAnsi" w:eastAsiaTheme="majorEastAsia" w:cstheme="majorBidi"/>
      <w:i/>
      <w:iCs/>
      <w:color w:val="404040" w:themeColor="text1" w:themeTint="BF"/>
      <w:sz w:val="20"/>
      <w:szCs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styleId="Ttulo1Car" w:customStyle="1">
    <w:name w:val="Título 1 Car"/>
    <w:basedOn w:val="Fuentedeprrafopredeter"/>
    <w:link w:val="Ttulo1"/>
    <w:uiPriority w:val="9"/>
    <w:rsid w:val="00F133F7"/>
    <w:rPr>
      <w:rFonts w:asciiTheme="majorHAnsi" w:hAnsiTheme="majorHAnsi" w:eastAsiaTheme="majorEastAsia" w:cstheme="majorBidi"/>
      <w:b/>
      <w:bCs/>
      <w:color w:val="365F91" w:themeColor="accent1" w:themeShade="BF"/>
      <w:sz w:val="28"/>
      <w:szCs w:val="28"/>
    </w:rPr>
  </w:style>
  <w:style w:type="character" w:styleId="Ttulo2Car" w:customStyle="1">
    <w:name w:val="Título 2 Car"/>
    <w:basedOn w:val="Fuentedeprrafopredeter"/>
    <w:link w:val="Ttulo2"/>
    <w:uiPriority w:val="9"/>
    <w:rsid w:val="00F133F7"/>
    <w:rPr>
      <w:rFonts w:asciiTheme="majorHAnsi" w:hAnsiTheme="majorHAnsi" w:eastAsiaTheme="majorEastAsia" w:cstheme="majorBidi"/>
      <w:b/>
      <w:bCs/>
      <w:color w:val="4F81BD" w:themeColor="accent1"/>
      <w:sz w:val="26"/>
      <w:szCs w:val="26"/>
    </w:rPr>
  </w:style>
  <w:style w:type="character" w:styleId="Ttulo3Car" w:customStyle="1">
    <w:name w:val="Título 3 Car"/>
    <w:basedOn w:val="Fuentedeprrafopredeter"/>
    <w:link w:val="Ttulo3"/>
    <w:uiPriority w:val="9"/>
    <w:semiHidden/>
    <w:rsid w:val="00F133F7"/>
    <w:rPr>
      <w:rFonts w:asciiTheme="majorHAnsi" w:hAnsiTheme="majorHAnsi" w:eastAsiaTheme="majorEastAsia" w:cstheme="majorBidi"/>
      <w:b/>
      <w:bCs/>
      <w:color w:val="4F81BD" w:themeColor="accent1"/>
    </w:rPr>
  </w:style>
  <w:style w:type="character" w:styleId="Ttulo4Car" w:customStyle="1">
    <w:name w:val="Título 4 Car"/>
    <w:basedOn w:val="Fuentedeprrafopredeter"/>
    <w:link w:val="Ttulo4"/>
    <w:uiPriority w:val="9"/>
    <w:semiHidden/>
    <w:rsid w:val="00F133F7"/>
    <w:rPr>
      <w:rFonts w:asciiTheme="majorHAnsi" w:hAnsiTheme="majorHAnsi" w:eastAsiaTheme="majorEastAsia" w:cstheme="majorBidi"/>
      <w:b/>
      <w:bCs/>
      <w:i/>
      <w:iCs/>
      <w:color w:val="4F81BD" w:themeColor="accent1"/>
    </w:rPr>
  </w:style>
  <w:style w:type="character" w:styleId="Ttulo5Car" w:customStyle="1">
    <w:name w:val="Título 5 Car"/>
    <w:basedOn w:val="Fuentedeprrafopredeter"/>
    <w:link w:val="Ttulo5"/>
    <w:uiPriority w:val="9"/>
    <w:semiHidden/>
    <w:rsid w:val="00F133F7"/>
    <w:rPr>
      <w:rFonts w:asciiTheme="majorHAnsi" w:hAnsiTheme="majorHAnsi" w:eastAsiaTheme="majorEastAsia" w:cstheme="majorBidi"/>
      <w:color w:val="243F60" w:themeColor="accent1" w:themeShade="7F"/>
    </w:rPr>
  </w:style>
  <w:style w:type="character" w:styleId="Ttulo6Car" w:customStyle="1">
    <w:name w:val="Título 6 Car"/>
    <w:basedOn w:val="Fuentedeprrafopredeter"/>
    <w:link w:val="Ttulo6"/>
    <w:uiPriority w:val="9"/>
    <w:semiHidden/>
    <w:rsid w:val="00F133F7"/>
    <w:rPr>
      <w:rFonts w:asciiTheme="majorHAnsi" w:hAnsiTheme="majorHAnsi" w:eastAsiaTheme="majorEastAsia" w:cstheme="majorBidi"/>
      <w:i/>
      <w:iCs/>
      <w:color w:val="243F60" w:themeColor="accent1" w:themeShade="7F"/>
    </w:rPr>
  </w:style>
  <w:style w:type="character" w:styleId="Ttulo7Car" w:customStyle="1">
    <w:name w:val="Título 7 Car"/>
    <w:basedOn w:val="Fuentedeprrafopredeter"/>
    <w:link w:val="Ttulo7"/>
    <w:uiPriority w:val="9"/>
    <w:semiHidden/>
    <w:rsid w:val="00F133F7"/>
    <w:rPr>
      <w:rFonts w:asciiTheme="majorHAnsi" w:hAnsiTheme="majorHAnsi" w:eastAsiaTheme="majorEastAsia" w:cstheme="majorBidi"/>
      <w:i/>
      <w:iCs/>
      <w:color w:val="404040" w:themeColor="text1" w:themeTint="BF"/>
    </w:rPr>
  </w:style>
  <w:style w:type="character" w:styleId="Ttulo8Car" w:customStyle="1">
    <w:name w:val="Título 8 Car"/>
    <w:basedOn w:val="Fuentedeprrafopredeter"/>
    <w:link w:val="Ttulo8"/>
    <w:uiPriority w:val="9"/>
    <w:semiHidden/>
    <w:rsid w:val="00F133F7"/>
    <w:rPr>
      <w:rFonts w:asciiTheme="majorHAnsi" w:hAnsiTheme="majorHAnsi" w:eastAsiaTheme="majorEastAsia" w:cstheme="majorBidi"/>
      <w:color w:val="404040" w:themeColor="text1" w:themeTint="BF"/>
      <w:sz w:val="20"/>
      <w:szCs w:val="20"/>
    </w:rPr>
  </w:style>
  <w:style w:type="character" w:styleId="Ttulo9Car" w:customStyle="1">
    <w:name w:val="Título 9 Car"/>
    <w:basedOn w:val="Fuentedeprrafopredeter"/>
    <w:link w:val="Ttulo9"/>
    <w:uiPriority w:val="9"/>
    <w:semiHidden/>
    <w:rsid w:val="00F133F7"/>
    <w:rPr>
      <w:rFonts w:asciiTheme="majorHAnsi" w:hAnsiTheme="majorHAnsi" w:eastAsiaTheme="majorEastAsia" w:cstheme="majorBidi"/>
      <w:i/>
      <w:iCs/>
      <w:color w:val="404040" w:themeColor="text1" w:themeTint="BF"/>
      <w:sz w:val="20"/>
      <w:szCs w:val="20"/>
    </w:rPr>
  </w:style>
  <w:style w:type="character" w:styleId="Hipervnculo">
    <w:name w:val="Hyperlink"/>
    <w:basedOn w:val="Fuentedeprrafopredeter"/>
    <w:uiPriority w:val="99"/>
    <w:semiHidden/>
    <w:unhideWhenUsed/>
    <w:rsid w:val="009F5F9D"/>
    <w:rPr>
      <w:color w:val="0000FF" w:themeColor="hyperlink"/>
      <w:u w:val="single"/>
    </w:rPr>
  </w:style>
  <w:style w:type="paragraph" w:styleId="Textonotaalfinal">
    <w:name w:val="endnote text"/>
    <w:basedOn w:val="Normal"/>
    <w:link w:val="TextonotaalfinalCar"/>
    <w:uiPriority w:val="99"/>
    <w:semiHidden/>
    <w:unhideWhenUsed/>
    <w:rsid w:val="007C1FD6"/>
    <w:pPr>
      <w:spacing w:after="0" w:line="240" w:lineRule="auto"/>
    </w:pPr>
    <w:rPr>
      <w:sz w:val="20"/>
      <w:szCs w:val="20"/>
    </w:rPr>
  </w:style>
  <w:style w:type="character" w:styleId="TextonotaalfinalCar" w:customStyle="1">
    <w:name w:val="Texto nota al final Car"/>
    <w:basedOn w:val="Fuentedeprrafopredeter"/>
    <w:link w:val="Textonotaalfinal"/>
    <w:uiPriority w:val="99"/>
    <w:semiHidden/>
    <w:rsid w:val="007C1FD6"/>
    <w:rPr>
      <w:sz w:val="20"/>
      <w:szCs w:val="20"/>
    </w:rPr>
  </w:style>
  <w:style w:type="character" w:styleId="Refdenotaalfinal">
    <w:name w:val="endnote reference"/>
    <w:basedOn w:val="Fuentedeprrafopredeter"/>
    <w:uiPriority w:val="99"/>
    <w:semiHidden/>
    <w:unhideWhenUsed/>
    <w:rsid w:val="007C1FD6"/>
    <w:rPr>
      <w:vertAlign w:val="superscript"/>
    </w:rPr>
  </w:style>
  <w:style w:type="paragraph" w:styleId="NormalWeb">
    <w:name w:val="Normal (Web)"/>
    <w:basedOn w:val="Normal"/>
    <w:uiPriority w:val="99"/>
    <w:semiHidden/>
    <w:unhideWhenUsed/>
    <w:rsid w:val="00F80051"/>
    <w:pPr>
      <w:spacing w:before="100" w:beforeAutospacing="1" w:after="100" w:afterAutospacing="1" w:line="240" w:lineRule="auto"/>
    </w:pPr>
    <w:rPr>
      <w:rFonts w:eastAsia="Times New Roman" w:cs="Times New Roman"/>
      <w:szCs w:val="24"/>
      <w:lang w:eastAsia="es-PE"/>
    </w:rPr>
  </w:style>
  <w:style w:type="paragraph" w:styleId="Encabezado">
    <w:name w:val="header"/>
    <w:basedOn w:val="Normal"/>
    <w:link w:val="EncabezadoCar"/>
    <w:uiPriority w:val="99"/>
    <w:unhideWhenUsed/>
    <w:rsid w:val="005010E9"/>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5010E9"/>
  </w:style>
  <w:style w:type="paragraph" w:styleId="Piedepgina">
    <w:name w:val="footer"/>
    <w:basedOn w:val="Normal"/>
    <w:link w:val="PiedepginaCar"/>
    <w:uiPriority w:val="99"/>
    <w:unhideWhenUsed/>
    <w:rsid w:val="005010E9"/>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5010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3634">
      <w:bodyDiv w:val="1"/>
      <w:marLeft w:val="0"/>
      <w:marRight w:val="0"/>
      <w:marTop w:val="0"/>
      <w:marBottom w:val="0"/>
      <w:divBdr>
        <w:top w:val="none" w:sz="0" w:space="0" w:color="auto"/>
        <w:left w:val="none" w:sz="0" w:space="0" w:color="auto"/>
        <w:bottom w:val="none" w:sz="0" w:space="0" w:color="auto"/>
        <w:right w:val="none" w:sz="0" w:space="0" w:color="auto"/>
      </w:divBdr>
    </w:div>
    <w:div w:id="37516388">
      <w:bodyDiv w:val="1"/>
      <w:marLeft w:val="0"/>
      <w:marRight w:val="0"/>
      <w:marTop w:val="0"/>
      <w:marBottom w:val="0"/>
      <w:divBdr>
        <w:top w:val="none" w:sz="0" w:space="0" w:color="auto"/>
        <w:left w:val="none" w:sz="0" w:space="0" w:color="auto"/>
        <w:bottom w:val="none" w:sz="0" w:space="0" w:color="auto"/>
        <w:right w:val="none" w:sz="0" w:space="0" w:color="auto"/>
      </w:divBdr>
    </w:div>
    <w:div w:id="47387460">
      <w:bodyDiv w:val="1"/>
      <w:marLeft w:val="0"/>
      <w:marRight w:val="0"/>
      <w:marTop w:val="0"/>
      <w:marBottom w:val="0"/>
      <w:divBdr>
        <w:top w:val="none" w:sz="0" w:space="0" w:color="auto"/>
        <w:left w:val="none" w:sz="0" w:space="0" w:color="auto"/>
        <w:bottom w:val="none" w:sz="0" w:space="0" w:color="auto"/>
        <w:right w:val="none" w:sz="0" w:space="0" w:color="auto"/>
      </w:divBdr>
    </w:div>
    <w:div w:id="87426506">
      <w:bodyDiv w:val="1"/>
      <w:marLeft w:val="0"/>
      <w:marRight w:val="0"/>
      <w:marTop w:val="0"/>
      <w:marBottom w:val="0"/>
      <w:divBdr>
        <w:top w:val="none" w:sz="0" w:space="0" w:color="auto"/>
        <w:left w:val="none" w:sz="0" w:space="0" w:color="auto"/>
        <w:bottom w:val="none" w:sz="0" w:space="0" w:color="auto"/>
        <w:right w:val="none" w:sz="0" w:space="0" w:color="auto"/>
      </w:divBdr>
    </w:div>
    <w:div w:id="89980968">
      <w:bodyDiv w:val="1"/>
      <w:marLeft w:val="0"/>
      <w:marRight w:val="0"/>
      <w:marTop w:val="0"/>
      <w:marBottom w:val="0"/>
      <w:divBdr>
        <w:top w:val="none" w:sz="0" w:space="0" w:color="auto"/>
        <w:left w:val="none" w:sz="0" w:space="0" w:color="auto"/>
        <w:bottom w:val="none" w:sz="0" w:space="0" w:color="auto"/>
        <w:right w:val="none" w:sz="0" w:space="0" w:color="auto"/>
      </w:divBdr>
    </w:div>
    <w:div w:id="97255639">
      <w:bodyDiv w:val="1"/>
      <w:marLeft w:val="0"/>
      <w:marRight w:val="0"/>
      <w:marTop w:val="0"/>
      <w:marBottom w:val="0"/>
      <w:divBdr>
        <w:top w:val="none" w:sz="0" w:space="0" w:color="auto"/>
        <w:left w:val="none" w:sz="0" w:space="0" w:color="auto"/>
        <w:bottom w:val="none" w:sz="0" w:space="0" w:color="auto"/>
        <w:right w:val="none" w:sz="0" w:space="0" w:color="auto"/>
      </w:divBdr>
    </w:div>
    <w:div w:id="128784167">
      <w:bodyDiv w:val="1"/>
      <w:marLeft w:val="0"/>
      <w:marRight w:val="0"/>
      <w:marTop w:val="0"/>
      <w:marBottom w:val="0"/>
      <w:divBdr>
        <w:top w:val="none" w:sz="0" w:space="0" w:color="auto"/>
        <w:left w:val="none" w:sz="0" w:space="0" w:color="auto"/>
        <w:bottom w:val="none" w:sz="0" w:space="0" w:color="auto"/>
        <w:right w:val="none" w:sz="0" w:space="0" w:color="auto"/>
      </w:divBdr>
    </w:div>
    <w:div w:id="134808161">
      <w:bodyDiv w:val="1"/>
      <w:marLeft w:val="0"/>
      <w:marRight w:val="0"/>
      <w:marTop w:val="0"/>
      <w:marBottom w:val="0"/>
      <w:divBdr>
        <w:top w:val="none" w:sz="0" w:space="0" w:color="auto"/>
        <w:left w:val="none" w:sz="0" w:space="0" w:color="auto"/>
        <w:bottom w:val="none" w:sz="0" w:space="0" w:color="auto"/>
        <w:right w:val="none" w:sz="0" w:space="0" w:color="auto"/>
      </w:divBdr>
    </w:div>
    <w:div w:id="156963327">
      <w:bodyDiv w:val="1"/>
      <w:marLeft w:val="0"/>
      <w:marRight w:val="0"/>
      <w:marTop w:val="0"/>
      <w:marBottom w:val="0"/>
      <w:divBdr>
        <w:top w:val="none" w:sz="0" w:space="0" w:color="auto"/>
        <w:left w:val="none" w:sz="0" w:space="0" w:color="auto"/>
        <w:bottom w:val="none" w:sz="0" w:space="0" w:color="auto"/>
        <w:right w:val="none" w:sz="0" w:space="0" w:color="auto"/>
      </w:divBdr>
    </w:div>
    <w:div w:id="174879121">
      <w:bodyDiv w:val="1"/>
      <w:marLeft w:val="0"/>
      <w:marRight w:val="0"/>
      <w:marTop w:val="0"/>
      <w:marBottom w:val="0"/>
      <w:divBdr>
        <w:top w:val="none" w:sz="0" w:space="0" w:color="auto"/>
        <w:left w:val="none" w:sz="0" w:space="0" w:color="auto"/>
        <w:bottom w:val="none" w:sz="0" w:space="0" w:color="auto"/>
        <w:right w:val="none" w:sz="0" w:space="0" w:color="auto"/>
      </w:divBdr>
    </w:div>
    <w:div w:id="177352645">
      <w:bodyDiv w:val="1"/>
      <w:marLeft w:val="0"/>
      <w:marRight w:val="0"/>
      <w:marTop w:val="0"/>
      <w:marBottom w:val="0"/>
      <w:divBdr>
        <w:top w:val="none" w:sz="0" w:space="0" w:color="auto"/>
        <w:left w:val="none" w:sz="0" w:space="0" w:color="auto"/>
        <w:bottom w:val="none" w:sz="0" w:space="0" w:color="auto"/>
        <w:right w:val="none" w:sz="0" w:space="0" w:color="auto"/>
      </w:divBdr>
    </w:div>
    <w:div w:id="232547430">
      <w:bodyDiv w:val="1"/>
      <w:marLeft w:val="0"/>
      <w:marRight w:val="0"/>
      <w:marTop w:val="0"/>
      <w:marBottom w:val="0"/>
      <w:divBdr>
        <w:top w:val="none" w:sz="0" w:space="0" w:color="auto"/>
        <w:left w:val="none" w:sz="0" w:space="0" w:color="auto"/>
        <w:bottom w:val="none" w:sz="0" w:space="0" w:color="auto"/>
        <w:right w:val="none" w:sz="0" w:space="0" w:color="auto"/>
      </w:divBdr>
    </w:div>
    <w:div w:id="239337631">
      <w:bodyDiv w:val="1"/>
      <w:marLeft w:val="0"/>
      <w:marRight w:val="0"/>
      <w:marTop w:val="0"/>
      <w:marBottom w:val="0"/>
      <w:divBdr>
        <w:top w:val="none" w:sz="0" w:space="0" w:color="auto"/>
        <w:left w:val="none" w:sz="0" w:space="0" w:color="auto"/>
        <w:bottom w:val="none" w:sz="0" w:space="0" w:color="auto"/>
        <w:right w:val="none" w:sz="0" w:space="0" w:color="auto"/>
      </w:divBdr>
    </w:div>
    <w:div w:id="249194418">
      <w:bodyDiv w:val="1"/>
      <w:marLeft w:val="0"/>
      <w:marRight w:val="0"/>
      <w:marTop w:val="0"/>
      <w:marBottom w:val="0"/>
      <w:divBdr>
        <w:top w:val="none" w:sz="0" w:space="0" w:color="auto"/>
        <w:left w:val="none" w:sz="0" w:space="0" w:color="auto"/>
        <w:bottom w:val="none" w:sz="0" w:space="0" w:color="auto"/>
        <w:right w:val="none" w:sz="0" w:space="0" w:color="auto"/>
      </w:divBdr>
    </w:div>
    <w:div w:id="260337763">
      <w:bodyDiv w:val="1"/>
      <w:marLeft w:val="0"/>
      <w:marRight w:val="0"/>
      <w:marTop w:val="0"/>
      <w:marBottom w:val="0"/>
      <w:divBdr>
        <w:top w:val="none" w:sz="0" w:space="0" w:color="auto"/>
        <w:left w:val="none" w:sz="0" w:space="0" w:color="auto"/>
        <w:bottom w:val="none" w:sz="0" w:space="0" w:color="auto"/>
        <w:right w:val="none" w:sz="0" w:space="0" w:color="auto"/>
      </w:divBdr>
    </w:div>
    <w:div w:id="272981817">
      <w:bodyDiv w:val="1"/>
      <w:marLeft w:val="0"/>
      <w:marRight w:val="0"/>
      <w:marTop w:val="0"/>
      <w:marBottom w:val="0"/>
      <w:divBdr>
        <w:top w:val="none" w:sz="0" w:space="0" w:color="auto"/>
        <w:left w:val="none" w:sz="0" w:space="0" w:color="auto"/>
        <w:bottom w:val="none" w:sz="0" w:space="0" w:color="auto"/>
        <w:right w:val="none" w:sz="0" w:space="0" w:color="auto"/>
      </w:divBdr>
    </w:div>
    <w:div w:id="284695386">
      <w:bodyDiv w:val="1"/>
      <w:marLeft w:val="0"/>
      <w:marRight w:val="0"/>
      <w:marTop w:val="0"/>
      <w:marBottom w:val="0"/>
      <w:divBdr>
        <w:top w:val="none" w:sz="0" w:space="0" w:color="auto"/>
        <w:left w:val="none" w:sz="0" w:space="0" w:color="auto"/>
        <w:bottom w:val="none" w:sz="0" w:space="0" w:color="auto"/>
        <w:right w:val="none" w:sz="0" w:space="0" w:color="auto"/>
      </w:divBdr>
    </w:div>
    <w:div w:id="326521677">
      <w:bodyDiv w:val="1"/>
      <w:marLeft w:val="0"/>
      <w:marRight w:val="0"/>
      <w:marTop w:val="0"/>
      <w:marBottom w:val="0"/>
      <w:divBdr>
        <w:top w:val="none" w:sz="0" w:space="0" w:color="auto"/>
        <w:left w:val="none" w:sz="0" w:space="0" w:color="auto"/>
        <w:bottom w:val="none" w:sz="0" w:space="0" w:color="auto"/>
        <w:right w:val="none" w:sz="0" w:space="0" w:color="auto"/>
      </w:divBdr>
    </w:div>
    <w:div w:id="330259084">
      <w:bodyDiv w:val="1"/>
      <w:marLeft w:val="0"/>
      <w:marRight w:val="0"/>
      <w:marTop w:val="0"/>
      <w:marBottom w:val="0"/>
      <w:divBdr>
        <w:top w:val="none" w:sz="0" w:space="0" w:color="auto"/>
        <w:left w:val="none" w:sz="0" w:space="0" w:color="auto"/>
        <w:bottom w:val="none" w:sz="0" w:space="0" w:color="auto"/>
        <w:right w:val="none" w:sz="0" w:space="0" w:color="auto"/>
      </w:divBdr>
    </w:div>
    <w:div w:id="351880436">
      <w:bodyDiv w:val="1"/>
      <w:marLeft w:val="0"/>
      <w:marRight w:val="0"/>
      <w:marTop w:val="0"/>
      <w:marBottom w:val="0"/>
      <w:divBdr>
        <w:top w:val="none" w:sz="0" w:space="0" w:color="auto"/>
        <w:left w:val="none" w:sz="0" w:space="0" w:color="auto"/>
        <w:bottom w:val="none" w:sz="0" w:space="0" w:color="auto"/>
        <w:right w:val="none" w:sz="0" w:space="0" w:color="auto"/>
      </w:divBdr>
    </w:div>
    <w:div w:id="353582239">
      <w:bodyDiv w:val="1"/>
      <w:marLeft w:val="0"/>
      <w:marRight w:val="0"/>
      <w:marTop w:val="0"/>
      <w:marBottom w:val="0"/>
      <w:divBdr>
        <w:top w:val="none" w:sz="0" w:space="0" w:color="auto"/>
        <w:left w:val="none" w:sz="0" w:space="0" w:color="auto"/>
        <w:bottom w:val="none" w:sz="0" w:space="0" w:color="auto"/>
        <w:right w:val="none" w:sz="0" w:space="0" w:color="auto"/>
      </w:divBdr>
    </w:div>
    <w:div w:id="363755378">
      <w:bodyDiv w:val="1"/>
      <w:marLeft w:val="0"/>
      <w:marRight w:val="0"/>
      <w:marTop w:val="0"/>
      <w:marBottom w:val="0"/>
      <w:divBdr>
        <w:top w:val="none" w:sz="0" w:space="0" w:color="auto"/>
        <w:left w:val="none" w:sz="0" w:space="0" w:color="auto"/>
        <w:bottom w:val="none" w:sz="0" w:space="0" w:color="auto"/>
        <w:right w:val="none" w:sz="0" w:space="0" w:color="auto"/>
      </w:divBdr>
    </w:div>
    <w:div w:id="374014527">
      <w:bodyDiv w:val="1"/>
      <w:marLeft w:val="0"/>
      <w:marRight w:val="0"/>
      <w:marTop w:val="0"/>
      <w:marBottom w:val="0"/>
      <w:divBdr>
        <w:top w:val="none" w:sz="0" w:space="0" w:color="auto"/>
        <w:left w:val="none" w:sz="0" w:space="0" w:color="auto"/>
        <w:bottom w:val="none" w:sz="0" w:space="0" w:color="auto"/>
        <w:right w:val="none" w:sz="0" w:space="0" w:color="auto"/>
      </w:divBdr>
    </w:div>
    <w:div w:id="374816440">
      <w:bodyDiv w:val="1"/>
      <w:marLeft w:val="0"/>
      <w:marRight w:val="0"/>
      <w:marTop w:val="0"/>
      <w:marBottom w:val="0"/>
      <w:divBdr>
        <w:top w:val="none" w:sz="0" w:space="0" w:color="auto"/>
        <w:left w:val="none" w:sz="0" w:space="0" w:color="auto"/>
        <w:bottom w:val="none" w:sz="0" w:space="0" w:color="auto"/>
        <w:right w:val="none" w:sz="0" w:space="0" w:color="auto"/>
      </w:divBdr>
    </w:div>
    <w:div w:id="404911463">
      <w:bodyDiv w:val="1"/>
      <w:marLeft w:val="0"/>
      <w:marRight w:val="0"/>
      <w:marTop w:val="0"/>
      <w:marBottom w:val="0"/>
      <w:divBdr>
        <w:top w:val="none" w:sz="0" w:space="0" w:color="auto"/>
        <w:left w:val="none" w:sz="0" w:space="0" w:color="auto"/>
        <w:bottom w:val="none" w:sz="0" w:space="0" w:color="auto"/>
        <w:right w:val="none" w:sz="0" w:space="0" w:color="auto"/>
      </w:divBdr>
    </w:div>
    <w:div w:id="432632664">
      <w:bodyDiv w:val="1"/>
      <w:marLeft w:val="0"/>
      <w:marRight w:val="0"/>
      <w:marTop w:val="0"/>
      <w:marBottom w:val="0"/>
      <w:divBdr>
        <w:top w:val="none" w:sz="0" w:space="0" w:color="auto"/>
        <w:left w:val="none" w:sz="0" w:space="0" w:color="auto"/>
        <w:bottom w:val="none" w:sz="0" w:space="0" w:color="auto"/>
        <w:right w:val="none" w:sz="0" w:space="0" w:color="auto"/>
      </w:divBdr>
    </w:div>
    <w:div w:id="434249390">
      <w:bodyDiv w:val="1"/>
      <w:marLeft w:val="0"/>
      <w:marRight w:val="0"/>
      <w:marTop w:val="0"/>
      <w:marBottom w:val="0"/>
      <w:divBdr>
        <w:top w:val="none" w:sz="0" w:space="0" w:color="auto"/>
        <w:left w:val="none" w:sz="0" w:space="0" w:color="auto"/>
        <w:bottom w:val="none" w:sz="0" w:space="0" w:color="auto"/>
        <w:right w:val="none" w:sz="0" w:space="0" w:color="auto"/>
      </w:divBdr>
    </w:div>
    <w:div w:id="463012869">
      <w:bodyDiv w:val="1"/>
      <w:marLeft w:val="0"/>
      <w:marRight w:val="0"/>
      <w:marTop w:val="0"/>
      <w:marBottom w:val="0"/>
      <w:divBdr>
        <w:top w:val="none" w:sz="0" w:space="0" w:color="auto"/>
        <w:left w:val="none" w:sz="0" w:space="0" w:color="auto"/>
        <w:bottom w:val="none" w:sz="0" w:space="0" w:color="auto"/>
        <w:right w:val="none" w:sz="0" w:space="0" w:color="auto"/>
      </w:divBdr>
    </w:div>
    <w:div w:id="505244555">
      <w:bodyDiv w:val="1"/>
      <w:marLeft w:val="0"/>
      <w:marRight w:val="0"/>
      <w:marTop w:val="0"/>
      <w:marBottom w:val="0"/>
      <w:divBdr>
        <w:top w:val="none" w:sz="0" w:space="0" w:color="auto"/>
        <w:left w:val="none" w:sz="0" w:space="0" w:color="auto"/>
        <w:bottom w:val="none" w:sz="0" w:space="0" w:color="auto"/>
        <w:right w:val="none" w:sz="0" w:space="0" w:color="auto"/>
      </w:divBdr>
    </w:div>
    <w:div w:id="510876512">
      <w:bodyDiv w:val="1"/>
      <w:marLeft w:val="0"/>
      <w:marRight w:val="0"/>
      <w:marTop w:val="0"/>
      <w:marBottom w:val="0"/>
      <w:divBdr>
        <w:top w:val="none" w:sz="0" w:space="0" w:color="auto"/>
        <w:left w:val="none" w:sz="0" w:space="0" w:color="auto"/>
        <w:bottom w:val="none" w:sz="0" w:space="0" w:color="auto"/>
        <w:right w:val="none" w:sz="0" w:space="0" w:color="auto"/>
      </w:divBdr>
    </w:div>
    <w:div w:id="519860294">
      <w:bodyDiv w:val="1"/>
      <w:marLeft w:val="0"/>
      <w:marRight w:val="0"/>
      <w:marTop w:val="0"/>
      <w:marBottom w:val="0"/>
      <w:divBdr>
        <w:top w:val="none" w:sz="0" w:space="0" w:color="auto"/>
        <w:left w:val="none" w:sz="0" w:space="0" w:color="auto"/>
        <w:bottom w:val="none" w:sz="0" w:space="0" w:color="auto"/>
        <w:right w:val="none" w:sz="0" w:space="0" w:color="auto"/>
      </w:divBdr>
    </w:div>
    <w:div w:id="577986252">
      <w:bodyDiv w:val="1"/>
      <w:marLeft w:val="0"/>
      <w:marRight w:val="0"/>
      <w:marTop w:val="0"/>
      <w:marBottom w:val="0"/>
      <w:divBdr>
        <w:top w:val="none" w:sz="0" w:space="0" w:color="auto"/>
        <w:left w:val="none" w:sz="0" w:space="0" w:color="auto"/>
        <w:bottom w:val="none" w:sz="0" w:space="0" w:color="auto"/>
        <w:right w:val="none" w:sz="0" w:space="0" w:color="auto"/>
      </w:divBdr>
    </w:div>
    <w:div w:id="581641731">
      <w:bodyDiv w:val="1"/>
      <w:marLeft w:val="0"/>
      <w:marRight w:val="0"/>
      <w:marTop w:val="0"/>
      <w:marBottom w:val="0"/>
      <w:divBdr>
        <w:top w:val="none" w:sz="0" w:space="0" w:color="auto"/>
        <w:left w:val="none" w:sz="0" w:space="0" w:color="auto"/>
        <w:bottom w:val="none" w:sz="0" w:space="0" w:color="auto"/>
        <w:right w:val="none" w:sz="0" w:space="0" w:color="auto"/>
      </w:divBdr>
    </w:div>
    <w:div w:id="584723924">
      <w:bodyDiv w:val="1"/>
      <w:marLeft w:val="0"/>
      <w:marRight w:val="0"/>
      <w:marTop w:val="0"/>
      <w:marBottom w:val="0"/>
      <w:divBdr>
        <w:top w:val="none" w:sz="0" w:space="0" w:color="auto"/>
        <w:left w:val="none" w:sz="0" w:space="0" w:color="auto"/>
        <w:bottom w:val="none" w:sz="0" w:space="0" w:color="auto"/>
        <w:right w:val="none" w:sz="0" w:space="0" w:color="auto"/>
      </w:divBdr>
    </w:div>
    <w:div w:id="590090338">
      <w:bodyDiv w:val="1"/>
      <w:marLeft w:val="0"/>
      <w:marRight w:val="0"/>
      <w:marTop w:val="0"/>
      <w:marBottom w:val="0"/>
      <w:divBdr>
        <w:top w:val="none" w:sz="0" w:space="0" w:color="auto"/>
        <w:left w:val="none" w:sz="0" w:space="0" w:color="auto"/>
        <w:bottom w:val="none" w:sz="0" w:space="0" w:color="auto"/>
        <w:right w:val="none" w:sz="0" w:space="0" w:color="auto"/>
      </w:divBdr>
    </w:div>
    <w:div w:id="594093863">
      <w:bodyDiv w:val="1"/>
      <w:marLeft w:val="0"/>
      <w:marRight w:val="0"/>
      <w:marTop w:val="0"/>
      <w:marBottom w:val="0"/>
      <w:divBdr>
        <w:top w:val="none" w:sz="0" w:space="0" w:color="auto"/>
        <w:left w:val="none" w:sz="0" w:space="0" w:color="auto"/>
        <w:bottom w:val="none" w:sz="0" w:space="0" w:color="auto"/>
        <w:right w:val="none" w:sz="0" w:space="0" w:color="auto"/>
      </w:divBdr>
    </w:div>
    <w:div w:id="612396543">
      <w:bodyDiv w:val="1"/>
      <w:marLeft w:val="0"/>
      <w:marRight w:val="0"/>
      <w:marTop w:val="0"/>
      <w:marBottom w:val="0"/>
      <w:divBdr>
        <w:top w:val="none" w:sz="0" w:space="0" w:color="auto"/>
        <w:left w:val="none" w:sz="0" w:space="0" w:color="auto"/>
        <w:bottom w:val="none" w:sz="0" w:space="0" w:color="auto"/>
        <w:right w:val="none" w:sz="0" w:space="0" w:color="auto"/>
      </w:divBdr>
    </w:div>
    <w:div w:id="643120770">
      <w:bodyDiv w:val="1"/>
      <w:marLeft w:val="0"/>
      <w:marRight w:val="0"/>
      <w:marTop w:val="0"/>
      <w:marBottom w:val="0"/>
      <w:divBdr>
        <w:top w:val="none" w:sz="0" w:space="0" w:color="auto"/>
        <w:left w:val="none" w:sz="0" w:space="0" w:color="auto"/>
        <w:bottom w:val="none" w:sz="0" w:space="0" w:color="auto"/>
        <w:right w:val="none" w:sz="0" w:space="0" w:color="auto"/>
      </w:divBdr>
    </w:div>
    <w:div w:id="681475971">
      <w:bodyDiv w:val="1"/>
      <w:marLeft w:val="0"/>
      <w:marRight w:val="0"/>
      <w:marTop w:val="0"/>
      <w:marBottom w:val="0"/>
      <w:divBdr>
        <w:top w:val="none" w:sz="0" w:space="0" w:color="auto"/>
        <w:left w:val="none" w:sz="0" w:space="0" w:color="auto"/>
        <w:bottom w:val="none" w:sz="0" w:space="0" w:color="auto"/>
        <w:right w:val="none" w:sz="0" w:space="0" w:color="auto"/>
      </w:divBdr>
    </w:div>
    <w:div w:id="686298363">
      <w:bodyDiv w:val="1"/>
      <w:marLeft w:val="0"/>
      <w:marRight w:val="0"/>
      <w:marTop w:val="0"/>
      <w:marBottom w:val="0"/>
      <w:divBdr>
        <w:top w:val="none" w:sz="0" w:space="0" w:color="auto"/>
        <w:left w:val="none" w:sz="0" w:space="0" w:color="auto"/>
        <w:bottom w:val="none" w:sz="0" w:space="0" w:color="auto"/>
        <w:right w:val="none" w:sz="0" w:space="0" w:color="auto"/>
      </w:divBdr>
    </w:div>
    <w:div w:id="687223016">
      <w:bodyDiv w:val="1"/>
      <w:marLeft w:val="0"/>
      <w:marRight w:val="0"/>
      <w:marTop w:val="0"/>
      <w:marBottom w:val="0"/>
      <w:divBdr>
        <w:top w:val="none" w:sz="0" w:space="0" w:color="auto"/>
        <w:left w:val="none" w:sz="0" w:space="0" w:color="auto"/>
        <w:bottom w:val="none" w:sz="0" w:space="0" w:color="auto"/>
        <w:right w:val="none" w:sz="0" w:space="0" w:color="auto"/>
      </w:divBdr>
    </w:div>
    <w:div w:id="738946945">
      <w:bodyDiv w:val="1"/>
      <w:marLeft w:val="0"/>
      <w:marRight w:val="0"/>
      <w:marTop w:val="0"/>
      <w:marBottom w:val="0"/>
      <w:divBdr>
        <w:top w:val="none" w:sz="0" w:space="0" w:color="auto"/>
        <w:left w:val="none" w:sz="0" w:space="0" w:color="auto"/>
        <w:bottom w:val="none" w:sz="0" w:space="0" w:color="auto"/>
        <w:right w:val="none" w:sz="0" w:space="0" w:color="auto"/>
      </w:divBdr>
    </w:div>
    <w:div w:id="782187279">
      <w:bodyDiv w:val="1"/>
      <w:marLeft w:val="0"/>
      <w:marRight w:val="0"/>
      <w:marTop w:val="0"/>
      <w:marBottom w:val="0"/>
      <w:divBdr>
        <w:top w:val="none" w:sz="0" w:space="0" w:color="auto"/>
        <w:left w:val="none" w:sz="0" w:space="0" w:color="auto"/>
        <w:bottom w:val="none" w:sz="0" w:space="0" w:color="auto"/>
        <w:right w:val="none" w:sz="0" w:space="0" w:color="auto"/>
      </w:divBdr>
    </w:div>
    <w:div w:id="791828821">
      <w:bodyDiv w:val="1"/>
      <w:marLeft w:val="0"/>
      <w:marRight w:val="0"/>
      <w:marTop w:val="0"/>
      <w:marBottom w:val="0"/>
      <w:divBdr>
        <w:top w:val="none" w:sz="0" w:space="0" w:color="auto"/>
        <w:left w:val="none" w:sz="0" w:space="0" w:color="auto"/>
        <w:bottom w:val="none" w:sz="0" w:space="0" w:color="auto"/>
        <w:right w:val="none" w:sz="0" w:space="0" w:color="auto"/>
      </w:divBdr>
    </w:div>
    <w:div w:id="847596908">
      <w:bodyDiv w:val="1"/>
      <w:marLeft w:val="0"/>
      <w:marRight w:val="0"/>
      <w:marTop w:val="0"/>
      <w:marBottom w:val="0"/>
      <w:divBdr>
        <w:top w:val="none" w:sz="0" w:space="0" w:color="auto"/>
        <w:left w:val="none" w:sz="0" w:space="0" w:color="auto"/>
        <w:bottom w:val="none" w:sz="0" w:space="0" w:color="auto"/>
        <w:right w:val="none" w:sz="0" w:space="0" w:color="auto"/>
      </w:divBdr>
    </w:div>
    <w:div w:id="849373527">
      <w:bodyDiv w:val="1"/>
      <w:marLeft w:val="0"/>
      <w:marRight w:val="0"/>
      <w:marTop w:val="0"/>
      <w:marBottom w:val="0"/>
      <w:divBdr>
        <w:top w:val="none" w:sz="0" w:space="0" w:color="auto"/>
        <w:left w:val="none" w:sz="0" w:space="0" w:color="auto"/>
        <w:bottom w:val="none" w:sz="0" w:space="0" w:color="auto"/>
        <w:right w:val="none" w:sz="0" w:space="0" w:color="auto"/>
      </w:divBdr>
    </w:div>
    <w:div w:id="860054032">
      <w:bodyDiv w:val="1"/>
      <w:marLeft w:val="0"/>
      <w:marRight w:val="0"/>
      <w:marTop w:val="0"/>
      <w:marBottom w:val="0"/>
      <w:divBdr>
        <w:top w:val="none" w:sz="0" w:space="0" w:color="auto"/>
        <w:left w:val="none" w:sz="0" w:space="0" w:color="auto"/>
        <w:bottom w:val="none" w:sz="0" w:space="0" w:color="auto"/>
        <w:right w:val="none" w:sz="0" w:space="0" w:color="auto"/>
      </w:divBdr>
    </w:div>
    <w:div w:id="876698969">
      <w:bodyDiv w:val="1"/>
      <w:marLeft w:val="0"/>
      <w:marRight w:val="0"/>
      <w:marTop w:val="0"/>
      <w:marBottom w:val="0"/>
      <w:divBdr>
        <w:top w:val="none" w:sz="0" w:space="0" w:color="auto"/>
        <w:left w:val="none" w:sz="0" w:space="0" w:color="auto"/>
        <w:bottom w:val="none" w:sz="0" w:space="0" w:color="auto"/>
        <w:right w:val="none" w:sz="0" w:space="0" w:color="auto"/>
      </w:divBdr>
    </w:div>
    <w:div w:id="909004668">
      <w:bodyDiv w:val="1"/>
      <w:marLeft w:val="0"/>
      <w:marRight w:val="0"/>
      <w:marTop w:val="0"/>
      <w:marBottom w:val="0"/>
      <w:divBdr>
        <w:top w:val="none" w:sz="0" w:space="0" w:color="auto"/>
        <w:left w:val="none" w:sz="0" w:space="0" w:color="auto"/>
        <w:bottom w:val="none" w:sz="0" w:space="0" w:color="auto"/>
        <w:right w:val="none" w:sz="0" w:space="0" w:color="auto"/>
      </w:divBdr>
    </w:div>
    <w:div w:id="912357513">
      <w:bodyDiv w:val="1"/>
      <w:marLeft w:val="0"/>
      <w:marRight w:val="0"/>
      <w:marTop w:val="0"/>
      <w:marBottom w:val="0"/>
      <w:divBdr>
        <w:top w:val="none" w:sz="0" w:space="0" w:color="auto"/>
        <w:left w:val="none" w:sz="0" w:space="0" w:color="auto"/>
        <w:bottom w:val="none" w:sz="0" w:space="0" w:color="auto"/>
        <w:right w:val="none" w:sz="0" w:space="0" w:color="auto"/>
      </w:divBdr>
    </w:div>
    <w:div w:id="913783379">
      <w:bodyDiv w:val="1"/>
      <w:marLeft w:val="0"/>
      <w:marRight w:val="0"/>
      <w:marTop w:val="0"/>
      <w:marBottom w:val="0"/>
      <w:divBdr>
        <w:top w:val="none" w:sz="0" w:space="0" w:color="auto"/>
        <w:left w:val="none" w:sz="0" w:space="0" w:color="auto"/>
        <w:bottom w:val="none" w:sz="0" w:space="0" w:color="auto"/>
        <w:right w:val="none" w:sz="0" w:space="0" w:color="auto"/>
      </w:divBdr>
    </w:div>
    <w:div w:id="971207136">
      <w:bodyDiv w:val="1"/>
      <w:marLeft w:val="0"/>
      <w:marRight w:val="0"/>
      <w:marTop w:val="0"/>
      <w:marBottom w:val="0"/>
      <w:divBdr>
        <w:top w:val="none" w:sz="0" w:space="0" w:color="auto"/>
        <w:left w:val="none" w:sz="0" w:space="0" w:color="auto"/>
        <w:bottom w:val="none" w:sz="0" w:space="0" w:color="auto"/>
        <w:right w:val="none" w:sz="0" w:space="0" w:color="auto"/>
      </w:divBdr>
    </w:div>
    <w:div w:id="1042557597">
      <w:bodyDiv w:val="1"/>
      <w:marLeft w:val="0"/>
      <w:marRight w:val="0"/>
      <w:marTop w:val="0"/>
      <w:marBottom w:val="0"/>
      <w:divBdr>
        <w:top w:val="none" w:sz="0" w:space="0" w:color="auto"/>
        <w:left w:val="none" w:sz="0" w:space="0" w:color="auto"/>
        <w:bottom w:val="none" w:sz="0" w:space="0" w:color="auto"/>
        <w:right w:val="none" w:sz="0" w:space="0" w:color="auto"/>
      </w:divBdr>
    </w:div>
    <w:div w:id="1093353351">
      <w:bodyDiv w:val="1"/>
      <w:marLeft w:val="0"/>
      <w:marRight w:val="0"/>
      <w:marTop w:val="0"/>
      <w:marBottom w:val="0"/>
      <w:divBdr>
        <w:top w:val="none" w:sz="0" w:space="0" w:color="auto"/>
        <w:left w:val="none" w:sz="0" w:space="0" w:color="auto"/>
        <w:bottom w:val="none" w:sz="0" w:space="0" w:color="auto"/>
        <w:right w:val="none" w:sz="0" w:space="0" w:color="auto"/>
      </w:divBdr>
    </w:div>
    <w:div w:id="1098135543">
      <w:bodyDiv w:val="1"/>
      <w:marLeft w:val="0"/>
      <w:marRight w:val="0"/>
      <w:marTop w:val="0"/>
      <w:marBottom w:val="0"/>
      <w:divBdr>
        <w:top w:val="none" w:sz="0" w:space="0" w:color="auto"/>
        <w:left w:val="none" w:sz="0" w:space="0" w:color="auto"/>
        <w:bottom w:val="none" w:sz="0" w:space="0" w:color="auto"/>
        <w:right w:val="none" w:sz="0" w:space="0" w:color="auto"/>
      </w:divBdr>
    </w:div>
    <w:div w:id="1105078309">
      <w:bodyDiv w:val="1"/>
      <w:marLeft w:val="0"/>
      <w:marRight w:val="0"/>
      <w:marTop w:val="0"/>
      <w:marBottom w:val="0"/>
      <w:divBdr>
        <w:top w:val="none" w:sz="0" w:space="0" w:color="auto"/>
        <w:left w:val="none" w:sz="0" w:space="0" w:color="auto"/>
        <w:bottom w:val="none" w:sz="0" w:space="0" w:color="auto"/>
        <w:right w:val="none" w:sz="0" w:space="0" w:color="auto"/>
      </w:divBdr>
    </w:div>
    <w:div w:id="1119183071">
      <w:bodyDiv w:val="1"/>
      <w:marLeft w:val="0"/>
      <w:marRight w:val="0"/>
      <w:marTop w:val="0"/>
      <w:marBottom w:val="0"/>
      <w:divBdr>
        <w:top w:val="none" w:sz="0" w:space="0" w:color="auto"/>
        <w:left w:val="none" w:sz="0" w:space="0" w:color="auto"/>
        <w:bottom w:val="none" w:sz="0" w:space="0" w:color="auto"/>
        <w:right w:val="none" w:sz="0" w:space="0" w:color="auto"/>
      </w:divBdr>
    </w:div>
    <w:div w:id="1119689634">
      <w:bodyDiv w:val="1"/>
      <w:marLeft w:val="0"/>
      <w:marRight w:val="0"/>
      <w:marTop w:val="0"/>
      <w:marBottom w:val="0"/>
      <w:divBdr>
        <w:top w:val="none" w:sz="0" w:space="0" w:color="auto"/>
        <w:left w:val="none" w:sz="0" w:space="0" w:color="auto"/>
        <w:bottom w:val="none" w:sz="0" w:space="0" w:color="auto"/>
        <w:right w:val="none" w:sz="0" w:space="0" w:color="auto"/>
      </w:divBdr>
    </w:div>
    <w:div w:id="1136338507">
      <w:bodyDiv w:val="1"/>
      <w:marLeft w:val="0"/>
      <w:marRight w:val="0"/>
      <w:marTop w:val="0"/>
      <w:marBottom w:val="0"/>
      <w:divBdr>
        <w:top w:val="none" w:sz="0" w:space="0" w:color="auto"/>
        <w:left w:val="none" w:sz="0" w:space="0" w:color="auto"/>
        <w:bottom w:val="none" w:sz="0" w:space="0" w:color="auto"/>
        <w:right w:val="none" w:sz="0" w:space="0" w:color="auto"/>
      </w:divBdr>
    </w:div>
    <w:div w:id="1178887806">
      <w:bodyDiv w:val="1"/>
      <w:marLeft w:val="0"/>
      <w:marRight w:val="0"/>
      <w:marTop w:val="0"/>
      <w:marBottom w:val="0"/>
      <w:divBdr>
        <w:top w:val="none" w:sz="0" w:space="0" w:color="auto"/>
        <w:left w:val="none" w:sz="0" w:space="0" w:color="auto"/>
        <w:bottom w:val="none" w:sz="0" w:space="0" w:color="auto"/>
        <w:right w:val="none" w:sz="0" w:space="0" w:color="auto"/>
      </w:divBdr>
    </w:div>
    <w:div w:id="1205218478">
      <w:bodyDiv w:val="1"/>
      <w:marLeft w:val="0"/>
      <w:marRight w:val="0"/>
      <w:marTop w:val="0"/>
      <w:marBottom w:val="0"/>
      <w:divBdr>
        <w:top w:val="none" w:sz="0" w:space="0" w:color="auto"/>
        <w:left w:val="none" w:sz="0" w:space="0" w:color="auto"/>
        <w:bottom w:val="none" w:sz="0" w:space="0" w:color="auto"/>
        <w:right w:val="none" w:sz="0" w:space="0" w:color="auto"/>
      </w:divBdr>
    </w:div>
    <w:div w:id="1214469246">
      <w:bodyDiv w:val="1"/>
      <w:marLeft w:val="0"/>
      <w:marRight w:val="0"/>
      <w:marTop w:val="0"/>
      <w:marBottom w:val="0"/>
      <w:divBdr>
        <w:top w:val="none" w:sz="0" w:space="0" w:color="auto"/>
        <w:left w:val="none" w:sz="0" w:space="0" w:color="auto"/>
        <w:bottom w:val="none" w:sz="0" w:space="0" w:color="auto"/>
        <w:right w:val="none" w:sz="0" w:space="0" w:color="auto"/>
      </w:divBdr>
    </w:div>
    <w:div w:id="1215696472">
      <w:bodyDiv w:val="1"/>
      <w:marLeft w:val="0"/>
      <w:marRight w:val="0"/>
      <w:marTop w:val="0"/>
      <w:marBottom w:val="0"/>
      <w:divBdr>
        <w:top w:val="none" w:sz="0" w:space="0" w:color="auto"/>
        <w:left w:val="none" w:sz="0" w:space="0" w:color="auto"/>
        <w:bottom w:val="none" w:sz="0" w:space="0" w:color="auto"/>
        <w:right w:val="none" w:sz="0" w:space="0" w:color="auto"/>
      </w:divBdr>
    </w:div>
    <w:div w:id="1218859276">
      <w:bodyDiv w:val="1"/>
      <w:marLeft w:val="0"/>
      <w:marRight w:val="0"/>
      <w:marTop w:val="0"/>
      <w:marBottom w:val="0"/>
      <w:divBdr>
        <w:top w:val="none" w:sz="0" w:space="0" w:color="auto"/>
        <w:left w:val="none" w:sz="0" w:space="0" w:color="auto"/>
        <w:bottom w:val="none" w:sz="0" w:space="0" w:color="auto"/>
        <w:right w:val="none" w:sz="0" w:space="0" w:color="auto"/>
      </w:divBdr>
    </w:div>
    <w:div w:id="1227061241">
      <w:bodyDiv w:val="1"/>
      <w:marLeft w:val="0"/>
      <w:marRight w:val="0"/>
      <w:marTop w:val="0"/>
      <w:marBottom w:val="0"/>
      <w:divBdr>
        <w:top w:val="none" w:sz="0" w:space="0" w:color="auto"/>
        <w:left w:val="none" w:sz="0" w:space="0" w:color="auto"/>
        <w:bottom w:val="none" w:sz="0" w:space="0" w:color="auto"/>
        <w:right w:val="none" w:sz="0" w:space="0" w:color="auto"/>
      </w:divBdr>
    </w:div>
    <w:div w:id="1238438909">
      <w:bodyDiv w:val="1"/>
      <w:marLeft w:val="0"/>
      <w:marRight w:val="0"/>
      <w:marTop w:val="0"/>
      <w:marBottom w:val="0"/>
      <w:divBdr>
        <w:top w:val="none" w:sz="0" w:space="0" w:color="auto"/>
        <w:left w:val="none" w:sz="0" w:space="0" w:color="auto"/>
        <w:bottom w:val="none" w:sz="0" w:space="0" w:color="auto"/>
        <w:right w:val="none" w:sz="0" w:space="0" w:color="auto"/>
      </w:divBdr>
    </w:div>
    <w:div w:id="1240753373">
      <w:bodyDiv w:val="1"/>
      <w:marLeft w:val="0"/>
      <w:marRight w:val="0"/>
      <w:marTop w:val="0"/>
      <w:marBottom w:val="0"/>
      <w:divBdr>
        <w:top w:val="none" w:sz="0" w:space="0" w:color="auto"/>
        <w:left w:val="none" w:sz="0" w:space="0" w:color="auto"/>
        <w:bottom w:val="none" w:sz="0" w:space="0" w:color="auto"/>
        <w:right w:val="none" w:sz="0" w:space="0" w:color="auto"/>
      </w:divBdr>
    </w:div>
    <w:div w:id="1250967709">
      <w:bodyDiv w:val="1"/>
      <w:marLeft w:val="0"/>
      <w:marRight w:val="0"/>
      <w:marTop w:val="0"/>
      <w:marBottom w:val="0"/>
      <w:divBdr>
        <w:top w:val="none" w:sz="0" w:space="0" w:color="auto"/>
        <w:left w:val="none" w:sz="0" w:space="0" w:color="auto"/>
        <w:bottom w:val="none" w:sz="0" w:space="0" w:color="auto"/>
        <w:right w:val="none" w:sz="0" w:space="0" w:color="auto"/>
      </w:divBdr>
    </w:div>
    <w:div w:id="1322349871">
      <w:bodyDiv w:val="1"/>
      <w:marLeft w:val="0"/>
      <w:marRight w:val="0"/>
      <w:marTop w:val="0"/>
      <w:marBottom w:val="0"/>
      <w:divBdr>
        <w:top w:val="none" w:sz="0" w:space="0" w:color="auto"/>
        <w:left w:val="none" w:sz="0" w:space="0" w:color="auto"/>
        <w:bottom w:val="none" w:sz="0" w:space="0" w:color="auto"/>
        <w:right w:val="none" w:sz="0" w:space="0" w:color="auto"/>
      </w:divBdr>
    </w:div>
    <w:div w:id="1361129619">
      <w:bodyDiv w:val="1"/>
      <w:marLeft w:val="0"/>
      <w:marRight w:val="0"/>
      <w:marTop w:val="0"/>
      <w:marBottom w:val="0"/>
      <w:divBdr>
        <w:top w:val="none" w:sz="0" w:space="0" w:color="auto"/>
        <w:left w:val="none" w:sz="0" w:space="0" w:color="auto"/>
        <w:bottom w:val="none" w:sz="0" w:space="0" w:color="auto"/>
        <w:right w:val="none" w:sz="0" w:space="0" w:color="auto"/>
      </w:divBdr>
    </w:div>
    <w:div w:id="1367219803">
      <w:bodyDiv w:val="1"/>
      <w:marLeft w:val="0"/>
      <w:marRight w:val="0"/>
      <w:marTop w:val="0"/>
      <w:marBottom w:val="0"/>
      <w:divBdr>
        <w:top w:val="none" w:sz="0" w:space="0" w:color="auto"/>
        <w:left w:val="none" w:sz="0" w:space="0" w:color="auto"/>
        <w:bottom w:val="none" w:sz="0" w:space="0" w:color="auto"/>
        <w:right w:val="none" w:sz="0" w:space="0" w:color="auto"/>
      </w:divBdr>
    </w:div>
    <w:div w:id="1378117208">
      <w:bodyDiv w:val="1"/>
      <w:marLeft w:val="0"/>
      <w:marRight w:val="0"/>
      <w:marTop w:val="0"/>
      <w:marBottom w:val="0"/>
      <w:divBdr>
        <w:top w:val="none" w:sz="0" w:space="0" w:color="auto"/>
        <w:left w:val="none" w:sz="0" w:space="0" w:color="auto"/>
        <w:bottom w:val="none" w:sz="0" w:space="0" w:color="auto"/>
        <w:right w:val="none" w:sz="0" w:space="0" w:color="auto"/>
      </w:divBdr>
    </w:div>
    <w:div w:id="1396851341">
      <w:bodyDiv w:val="1"/>
      <w:marLeft w:val="0"/>
      <w:marRight w:val="0"/>
      <w:marTop w:val="0"/>
      <w:marBottom w:val="0"/>
      <w:divBdr>
        <w:top w:val="none" w:sz="0" w:space="0" w:color="auto"/>
        <w:left w:val="none" w:sz="0" w:space="0" w:color="auto"/>
        <w:bottom w:val="none" w:sz="0" w:space="0" w:color="auto"/>
        <w:right w:val="none" w:sz="0" w:space="0" w:color="auto"/>
      </w:divBdr>
    </w:div>
    <w:div w:id="1433739033">
      <w:bodyDiv w:val="1"/>
      <w:marLeft w:val="0"/>
      <w:marRight w:val="0"/>
      <w:marTop w:val="0"/>
      <w:marBottom w:val="0"/>
      <w:divBdr>
        <w:top w:val="none" w:sz="0" w:space="0" w:color="auto"/>
        <w:left w:val="none" w:sz="0" w:space="0" w:color="auto"/>
        <w:bottom w:val="none" w:sz="0" w:space="0" w:color="auto"/>
        <w:right w:val="none" w:sz="0" w:space="0" w:color="auto"/>
      </w:divBdr>
    </w:div>
    <w:div w:id="1447509203">
      <w:bodyDiv w:val="1"/>
      <w:marLeft w:val="0"/>
      <w:marRight w:val="0"/>
      <w:marTop w:val="0"/>
      <w:marBottom w:val="0"/>
      <w:divBdr>
        <w:top w:val="none" w:sz="0" w:space="0" w:color="auto"/>
        <w:left w:val="none" w:sz="0" w:space="0" w:color="auto"/>
        <w:bottom w:val="none" w:sz="0" w:space="0" w:color="auto"/>
        <w:right w:val="none" w:sz="0" w:space="0" w:color="auto"/>
      </w:divBdr>
    </w:div>
    <w:div w:id="1447887637">
      <w:bodyDiv w:val="1"/>
      <w:marLeft w:val="0"/>
      <w:marRight w:val="0"/>
      <w:marTop w:val="0"/>
      <w:marBottom w:val="0"/>
      <w:divBdr>
        <w:top w:val="none" w:sz="0" w:space="0" w:color="auto"/>
        <w:left w:val="none" w:sz="0" w:space="0" w:color="auto"/>
        <w:bottom w:val="none" w:sz="0" w:space="0" w:color="auto"/>
        <w:right w:val="none" w:sz="0" w:space="0" w:color="auto"/>
      </w:divBdr>
    </w:div>
    <w:div w:id="1453665890">
      <w:bodyDiv w:val="1"/>
      <w:marLeft w:val="0"/>
      <w:marRight w:val="0"/>
      <w:marTop w:val="0"/>
      <w:marBottom w:val="0"/>
      <w:divBdr>
        <w:top w:val="none" w:sz="0" w:space="0" w:color="auto"/>
        <w:left w:val="none" w:sz="0" w:space="0" w:color="auto"/>
        <w:bottom w:val="none" w:sz="0" w:space="0" w:color="auto"/>
        <w:right w:val="none" w:sz="0" w:space="0" w:color="auto"/>
      </w:divBdr>
    </w:div>
    <w:div w:id="1464928916">
      <w:bodyDiv w:val="1"/>
      <w:marLeft w:val="0"/>
      <w:marRight w:val="0"/>
      <w:marTop w:val="0"/>
      <w:marBottom w:val="0"/>
      <w:divBdr>
        <w:top w:val="none" w:sz="0" w:space="0" w:color="auto"/>
        <w:left w:val="none" w:sz="0" w:space="0" w:color="auto"/>
        <w:bottom w:val="none" w:sz="0" w:space="0" w:color="auto"/>
        <w:right w:val="none" w:sz="0" w:space="0" w:color="auto"/>
      </w:divBdr>
    </w:div>
    <w:div w:id="1491865744">
      <w:bodyDiv w:val="1"/>
      <w:marLeft w:val="0"/>
      <w:marRight w:val="0"/>
      <w:marTop w:val="0"/>
      <w:marBottom w:val="0"/>
      <w:divBdr>
        <w:top w:val="none" w:sz="0" w:space="0" w:color="auto"/>
        <w:left w:val="none" w:sz="0" w:space="0" w:color="auto"/>
        <w:bottom w:val="none" w:sz="0" w:space="0" w:color="auto"/>
        <w:right w:val="none" w:sz="0" w:space="0" w:color="auto"/>
      </w:divBdr>
    </w:div>
    <w:div w:id="1495029843">
      <w:bodyDiv w:val="1"/>
      <w:marLeft w:val="0"/>
      <w:marRight w:val="0"/>
      <w:marTop w:val="0"/>
      <w:marBottom w:val="0"/>
      <w:divBdr>
        <w:top w:val="none" w:sz="0" w:space="0" w:color="auto"/>
        <w:left w:val="none" w:sz="0" w:space="0" w:color="auto"/>
        <w:bottom w:val="none" w:sz="0" w:space="0" w:color="auto"/>
        <w:right w:val="none" w:sz="0" w:space="0" w:color="auto"/>
      </w:divBdr>
    </w:div>
    <w:div w:id="1495872427">
      <w:bodyDiv w:val="1"/>
      <w:marLeft w:val="0"/>
      <w:marRight w:val="0"/>
      <w:marTop w:val="0"/>
      <w:marBottom w:val="0"/>
      <w:divBdr>
        <w:top w:val="none" w:sz="0" w:space="0" w:color="auto"/>
        <w:left w:val="none" w:sz="0" w:space="0" w:color="auto"/>
        <w:bottom w:val="none" w:sz="0" w:space="0" w:color="auto"/>
        <w:right w:val="none" w:sz="0" w:space="0" w:color="auto"/>
      </w:divBdr>
    </w:div>
    <w:div w:id="1498109366">
      <w:bodyDiv w:val="1"/>
      <w:marLeft w:val="0"/>
      <w:marRight w:val="0"/>
      <w:marTop w:val="0"/>
      <w:marBottom w:val="0"/>
      <w:divBdr>
        <w:top w:val="none" w:sz="0" w:space="0" w:color="auto"/>
        <w:left w:val="none" w:sz="0" w:space="0" w:color="auto"/>
        <w:bottom w:val="none" w:sz="0" w:space="0" w:color="auto"/>
        <w:right w:val="none" w:sz="0" w:space="0" w:color="auto"/>
      </w:divBdr>
    </w:div>
    <w:div w:id="1534920249">
      <w:bodyDiv w:val="1"/>
      <w:marLeft w:val="0"/>
      <w:marRight w:val="0"/>
      <w:marTop w:val="0"/>
      <w:marBottom w:val="0"/>
      <w:divBdr>
        <w:top w:val="none" w:sz="0" w:space="0" w:color="auto"/>
        <w:left w:val="none" w:sz="0" w:space="0" w:color="auto"/>
        <w:bottom w:val="none" w:sz="0" w:space="0" w:color="auto"/>
        <w:right w:val="none" w:sz="0" w:space="0" w:color="auto"/>
      </w:divBdr>
    </w:div>
    <w:div w:id="1543637918">
      <w:bodyDiv w:val="1"/>
      <w:marLeft w:val="0"/>
      <w:marRight w:val="0"/>
      <w:marTop w:val="0"/>
      <w:marBottom w:val="0"/>
      <w:divBdr>
        <w:top w:val="none" w:sz="0" w:space="0" w:color="auto"/>
        <w:left w:val="none" w:sz="0" w:space="0" w:color="auto"/>
        <w:bottom w:val="none" w:sz="0" w:space="0" w:color="auto"/>
        <w:right w:val="none" w:sz="0" w:space="0" w:color="auto"/>
      </w:divBdr>
    </w:div>
    <w:div w:id="1551965110">
      <w:bodyDiv w:val="1"/>
      <w:marLeft w:val="0"/>
      <w:marRight w:val="0"/>
      <w:marTop w:val="0"/>
      <w:marBottom w:val="0"/>
      <w:divBdr>
        <w:top w:val="none" w:sz="0" w:space="0" w:color="auto"/>
        <w:left w:val="none" w:sz="0" w:space="0" w:color="auto"/>
        <w:bottom w:val="none" w:sz="0" w:space="0" w:color="auto"/>
        <w:right w:val="none" w:sz="0" w:space="0" w:color="auto"/>
      </w:divBdr>
    </w:div>
    <w:div w:id="1588809877">
      <w:bodyDiv w:val="1"/>
      <w:marLeft w:val="0"/>
      <w:marRight w:val="0"/>
      <w:marTop w:val="0"/>
      <w:marBottom w:val="0"/>
      <w:divBdr>
        <w:top w:val="none" w:sz="0" w:space="0" w:color="auto"/>
        <w:left w:val="none" w:sz="0" w:space="0" w:color="auto"/>
        <w:bottom w:val="none" w:sz="0" w:space="0" w:color="auto"/>
        <w:right w:val="none" w:sz="0" w:space="0" w:color="auto"/>
      </w:divBdr>
    </w:div>
    <w:div w:id="1598293704">
      <w:bodyDiv w:val="1"/>
      <w:marLeft w:val="0"/>
      <w:marRight w:val="0"/>
      <w:marTop w:val="0"/>
      <w:marBottom w:val="0"/>
      <w:divBdr>
        <w:top w:val="none" w:sz="0" w:space="0" w:color="auto"/>
        <w:left w:val="none" w:sz="0" w:space="0" w:color="auto"/>
        <w:bottom w:val="none" w:sz="0" w:space="0" w:color="auto"/>
        <w:right w:val="none" w:sz="0" w:space="0" w:color="auto"/>
      </w:divBdr>
    </w:div>
    <w:div w:id="1607499712">
      <w:bodyDiv w:val="1"/>
      <w:marLeft w:val="0"/>
      <w:marRight w:val="0"/>
      <w:marTop w:val="0"/>
      <w:marBottom w:val="0"/>
      <w:divBdr>
        <w:top w:val="none" w:sz="0" w:space="0" w:color="auto"/>
        <w:left w:val="none" w:sz="0" w:space="0" w:color="auto"/>
        <w:bottom w:val="none" w:sz="0" w:space="0" w:color="auto"/>
        <w:right w:val="none" w:sz="0" w:space="0" w:color="auto"/>
      </w:divBdr>
    </w:div>
    <w:div w:id="1616593839">
      <w:bodyDiv w:val="1"/>
      <w:marLeft w:val="0"/>
      <w:marRight w:val="0"/>
      <w:marTop w:val="0"/>
      <w:marBottom w:val="0"/>
      <w:divBdr>
        <w:top w:val="none" w:sz="0" w:space="0" w:color="auto"/>
        <w:left w:val="none" w:sz="0" w:space="0" w:color="auto"/>
        <w:bottom w:val="none" w:sz="0" w:space="0" w:color="auto"/>
        <w:right w:val="none" w:sz="0" w:space="0" w:color="auto"/>
      </w:divBdr>
    </w:div>
    <w:div w:id="1623002424">
      <w:bodyDiv w:val="1"/>
      <w:marLeft w:val="0"/>
      <w:marRight w:val="0"/>
      <w:marTop w:val="0"/>
      <w:marBottom w:val="0"/>
      <w:divBdr>
        <w:top w:val="none" w:sz="0" w:space="0" w:color="auto"/>
        <w:left w:val="none" w:sz="0" w:space="0" w:color="auto"/>
        <w:bottom w:val="none" w:sz="0" w:space="0" w:color="auto"/>
        <w:right w:val="none" w:sz="0" w:space="0" w:color="auto"/>
      </w:divBdr>
    </w:div>
    <w:div w:id="1631399421">
      <w:bodyDiv w:val="1"/>
      <w:marLeft w:val="0"/>
      <w:marRight w:val="0"/>
      <w:marTop w:val="0"/>
      <w:marBottom w:val="0"/>
      <w:divBdr>
        <w:top w:val="none" w:sz="0" w:space="0" w:color="auto"/>
        <w:left w:val="none" w:sz="0" w:space="0" w:color="auto"/>
        <w:bottom w:val="none" w:sz="0" w:space="0" w:color="auto"/>
        <w:right w:val="none" w:sz="0" w:space="0" w:color="auto"/>
      </w:divBdr>
    </w:div>
    <w:div w:id="1652711273">
      <w:bodyDiv w:val="1"/>
      <w:marLeft w:val="0"/>
      <w:marRight w:val="0"/>
      <w:marTop w:val="0"/>
      <w:marBottom w:val="0"/>
      <w:divBdr>
        <w:top w:val="none" w:sz="0" w:space="0" w:color="auto"/>
        <w:left w:val="none" w:sz="0" w:space="0" w:color="auto"/>
        <w:bottom w:val="none" w:sz="0" w:space="0" w:color="auto"/>
        <w:right w:val="none" w:sz="0" w:space="0" w:color="auto"/>
      </w:divBdr>
    </w:div>
    <w:div w:id="1668092237">
      <w:bodyDiv w:val="1"/>
      <w:marLeft w:val="0"/>
      <w:marRight w:val="0"/>
      <w:marTop w:val="0"/>
      <w:marBottom w:val="0"/>
      <w:divBdr>
        <w:top w:val="none" w:sz="0" w:space="0" w:color="auto"/>
        <w:left w:val="none" w:sz="0" w:space="0" w:color="auto"/>
        <w:bottom w:val="none" w:sz="0" w:space="0" w:color="auto"/>
        <w:right w:val="none" w:sz="0" w:space="0" w:color="auto"/>
      </w:divBdr>
    </w:div>
    <w:div w:id="1673988830">
      <w:bodyDiv w:val="1"/>
      <w:marLeft w:val="0"/>
      <w:marRight w:val="0"/>
      <w:marTop w:val="0"/>
      <w:marBottom w:val="0"/>
      <w:divBdr>
        <w:top w:val="none" w:sz="0" w:space="0" w:color="auto"/>
        <w:left w:val="none" w:sz="0" w:space="0" w:color="auto"/>
        <w:bottom w:val="none" w:sz="0" w:space="0" w:color="auto"/>
        <w:right w:val="none" w:sz="0" w:space="0" w:color="auto"/>
      </w:divBdr>
    </w:div>
    <w:div w:id="1706128451">
      <w:bodyDiv w:val="1"/>
      <w:marLeft w:val="0"/>
      <w:marRight w:val="0"/>
      <w:marTop w:val="0"/>
      <w:marBottom w:val="0"/>
      <w:divBdr>
        <w:top w:val="none" w:sz="0" w:space="0" w:color="auto"/>
        <w:left w:val="none" w:sz="0" w:space="0" w:color="auto"/>
        <w:bottom w:val="none" w:sz="0" w:space="0" w:color="auto"/>
        <w:right w:val="none" w:sz="0" w:space="0" w:color="auto"/>
      </w:divBdr>
    </w:div>
    <w:div w:id="1727148077">
      <w:bodyDiv w:val="1"/>
      <w:marLeft w:val="0"/>
      <w:marRight w:val="0"/>
      <w:marTop w:val="0"/>
      <w:marBottom w:val="0"/>
      <w:divBdr>
        <w:top w:val="none" w:sz="0" w:space="0" w:color="auto"/>
        <w:left w:val="none" w:sz="0" w:space="0" w:color="auto"/>
        <w:bottom w:val="none" w:sz="0" w:space="0" w:color="auto"/>
        <w:right w:val="none" w:sz="0" w:space="0" w:color="auto"/>
      </w:divBdr>
    </w:div>
    <w:div w:id="1729648186">
      <w:bodyDiv w:val="1"/>
      <w:marLeft w:val="0"/>
      <w:marRight w:val="0"/>
      <w:marTop w:val="0"/>
      <w:marBottom w:val="0"/>
      <w:divBdr>
        <w:top w:val="none" w:sz="0" w:space="0" w:color="auto"/>
        <w:left w:val="none" w:sz="0" w:space="0" w:color="auto"/>
        <w:bottom w:val="none" w:sz="0" w:space="0" w:color="auto"/>
        <w:right w:val="none" w:sz="0" w:space="0" w:color="auto"/>
      </w:divBdr>
    </w:div>
    <w:div w:id="1842088654">
      <w:bodyDiv w:val="1"/>
      <w:marLeft w:val="0"/>
      <w:marRight w:val="0"/>
      <w:marTop w:val="0"/>
      <w:marBottom w:val="0"/>
      <w:divBdr>
        <w:top w:val="none" w:sz="0" w:space="0" w:color="auto"/>
        <w:left w:val="none" w:sz="0" w:space="0" w:color="auto"/>
        <w:bottom w:val="none" w:sz="0" w:space="0" w:color="auto"/>
        <w:right w:val="none" w:sz="0" w:space="0" w:color="auto"/>
      </w:divBdr>
    </w:div>
    <w:div w:id="1895971405">
      <w:bodyDiv w:val="1"/>
      <w:marLeft w:val="0"/>
      <w:marRight w:val="0"/>
      <w:marTop w:val="0"/>
      <w:marBottom w:val="0"/>
      <w:divBdr>
        <w:top w:val="none" w:sz="0" w:space="0" w:color="auto"/>
        <w:left w:val="none" w:sz="0" w:space="0" w:color="auto"/>
        <w:bottom w:val="none" w:sz="0" w:space="0" w:color="auto"/>
        <w:right w:val="none" w:sz="0" w:space="0" w:color="auto"/>
      </w:divBdr>
    </w:div>
    <w:div w:id="1946959206">
      <w:bodyDiv w:val="1"/>
      <w:marLeft w:val="0"/>
      <w:marRight w:val="0"/>
      <w:marTop w:val="0"/>
      <w:marBottom w:val="0"/>
      <w:divBdr>
        <w:top w:val="none" w:sz="0" w:space="0" w:color="auto"/>
        <w:left w:val="none" w:sz="0" w:space="0" w:color="auto"/>
        <w:bottom w:val="none" w:sz="0" w:space="0" w:color="auto"/>
        <w:right w:val="none" w:sz="0" w:space="0" w:color="auto"/>
      </w:divBdr>
    </w:div>
    <w:div w:id="1993218031">
      <w:bodyDiv w:val="1"/>
      <w:marLeft w:val="0"/>
      <w:marRight w:val="0"/>
      <w:marTop w:val="0"/>
      <w:marBottom w:val="0"/>
      <w:divBdr>
        <w:top w:val="none" w:sz="0" w:space="0" w:color="auto"/>
        <w:left w:val="none" w:sz="0" w:space="0" w:color="auto"/>
        <w:bottom w:val="none" w:sz="0" w:space="0" w:color="auto"/>
        <w:right w:val="none" w:sz="0" w:space="0" w:color="auto"/>
      </w:divBdr>
    </w:div>
    <w:div w:id="2029983782">
      <w:bodyDiv w:val="1"/>
      <w:marLeft w:val="0"/>
      <w:marRight w:val="0"/>
      <w:marTop w:val="0"/>
      <w:marBottom w:val="0"/>
      <w:divBdr>
        <w:top w:val="none" w:sz="0" w:space="0" w:color="auto"/>
        <w:left w:val="none" w:sz="0" w:space="0" w:color="auto"/>
        <w:bottom w:val="none" w:sz="0" w:space="0" w:color="auto"/>
        <w:right w:val="none" w:sz="0" w:space="0" w:color="auto"/>
      </w:divBdr>
    </w:div>
    <w:div w:id="2038191160">
      <w:bodyDiv w:val="1"/>
      <w:marLeft w:val="0"/>
      <w:marRight w:val="0"/>
      <w:marTop w:val="0"/>
      <w:marBottom w:val="0"/>
      <w:divBdr>
        <w:top w:val="none" w:sz="0" w:space="0" w:color="auto"/>
        <w:left w:val="none" w:sz="0" w:space="0" w:color="auto"/>
        <w:bottom w:val="none" w:sz="0" w:space="0" w:color="auto"/>
        <w:right w:val="none" w:sz="0" w:space="0" w:color="auto"/>
      </w:divBdr>
    </w:div>
    <w:div w:id="2041926967">
      <w:bodyDiv w:val="1"/>
      <w:marLeft w:val="0"/>
      <w:marRight w:val="0"/>
      <w:marTop w:val="0"/>
      <w:marBottom w:val="0"/>
      <w:divBdr>
        <w:top w:val="none" w:sz="0" w:space="0" w:color="auto"/>
        <w:left w:val="none" w:sz="0" w:space="0" w:color="auto"/>
        <w:bottom w:val="none" w:sz="0" w:space="0" w:color="auto"/>
        <w:right w:val="none" w:sz="0" w:space="0" w:color="auto"/>
      </w:divBdr>
    </w:div>
    <w:div w:id="2091270056">
      <w:bodyDiv w:val="1"/>
      <w:marLeft w:val="0"/>
      <w:marRight w:val="0"/>
      <w:marTop w:val="0"/>
      <w:marBottom w:val="0"/>
      <w:divBdr>
        <w:top w:val="none" w:sz="0" w:space="0" w:color="auto"/>
        <w:left w:val="none" w:sz="0" w:space="0" w:color="auto"/>
        <w:bottom w:val="none" w:sz="0" w:space="0" w:color="auto"/>
        <w:right w:val="none" w:sz="0" w:space="0" w:color="auto"/>
      </w:divBdr>
    </w:div>
    <w:div w:id="2101557856">
      <w:bodyDiv w:val="1"/>
      <w:marLeft w:val="0"/>
      <w:marRight w:val="0"/>
      <w:marTop w:val="0"/>
      <w:marBottom w:val="0"/>
      <w:divBdr>
        <w:top w:val="none" w:sz="0" w:space="0" w:color="auto"/>
        <w:left w:val="none" w:sz="0" w:space="0" w:color="auto"/>
        <w:bottom w:val="none" w:sz="0" w:space="0" w:color="auto"/>
        <w:right w:val="none" w:sz="0" w:space="0" w:color="auto"/>
      </w:divBdr>
    </w:div>
    <w:div w:id="2108575489">
      <w:bodyDiv w:val="1"/>
      <w:marLeft w:val="0"/>
      <w:marRight w:val="0"/>
      <w:marTop w:val="0"/>
      <w:marBottom w:val="0"/>
      <w:divBdr>
        <w:top w:val="none" w:sz="0" w:space="0" w:color="auto"/>
        <w:left w:val="none" w:sz="0" w:space="0" w:color="auto"/>
        <w:bottom w:val="none" w:sz="0" w:space="0" w:color="auto"/>
        <w:right w:val="none" w:sz="0" w:space="0" w:color="auto"/>
      </w:divBdr>
    </w:div>
    <w:div w:id="2109500934">
      <w:bodyDiv w:val="1"/>
      <w:marLeft w:val="0"/>
      <w:marRight w:val="0"/>
      <w:marTop w:val="0"/>
      <w:marBottom w:val="0"/>
      <w:divBdr>
        <w:top w:val="none" w:sz="0" w:space="0" w:color="auto"/>
        <w:left w:val="none" w:sz="0" w:space="0" w:color="auto"/>
        <w:bottom w:val="none" w:sz="0" w:space="0" w:color="auto"/>
        <w:right w:val="none" w:sz="0" w:space="0" w:color="auto"/>
      </w:divBdr>
    </w:div>
    <w:div w:id="2110543053">
      <w:bodyDiv w:val="1"/>
      <w:marLeft w:val="0"/>
      <w:marRight w:val="0"/>
      <w:marTop w:val="0"/>
      <w:marBottom w:val="0"/>
      <w:divBdr>
        <w:top w:val="none" w:sz="0" w:space="0" w:color="auto"/>
        <w:left w:val="none" w:sz="0" w:space="0" w:color="auto"/>
        <w:bottom w:val="none" w:sz="0" w:space="0" w:color="auto"/>
        <w:right w:val="none" w:sz="0" w:space="0" w:color="auto"/>
      </w:divBdr>
    </w:div>
    <w:div w:id="2125877436">
      <w:bodyDiv w:val="1"/>
      <w:marLeft w:val="0"/>
      <w:marRight w:val="0"/>
      <w:marTop w:val="0"/>
      <w:marBottom w:val="0"/>
      <w:divBdr>
        <w:top w:val="none" w:sz="0" w:space="0" w:color="auto"/>
        <w:left w:val="none" w:sz="0" w:space="0" w:color="auto"/>
        <w:bottom w:val="none" w:sz="0" w:space="0" w:color="auto"/>
        <w:right w:val="none" w:sz="0" w:space="0" w:color="auto"/>
      </w:divBdr>
    </w:div>
    <w:div w:id="2128886968">
      <w:bodyDiv w:val="1"/>
      <w:marLeft w:val="0"/>
      <w:marRight w:val="0"/>
      <w:marTop w:val="0"/>
      <w:marBottom w:val="0"/>
      <w:divBdr>
        <w:top w:val="none" w:sz="0" w:space="0" w:color="auto"/>
        <w:left w:val="none" w:sz="0" w:space="0" w:color="auto"/>
        <w:bottom w:val="none" w:sz="0" w:space="0" w:color="auto"/>
        <w:right w:val="none" w:sz="0" w:space="0" w:color="auto"/>
      </w:divBdr>
    </w:div>
    <w:div w:id="2130471594">
      <w:bodyDiv w:val="1"/>
      <w:marLeft w:val="0"/>
      <w:marRight w:val="0"/>
      <w:marTop w:val="0"/>
      <w:marBottom w:val="0"/>
      <w:divBdr>
        <w:top w:val="none" w:sz="0" w:space="0" w:color="auto"/>
        <w:left w:val="none" w:sz="0" w:space="0" w:color="auto"/>
        <w:bottom w:val="none" w:sz="0" w:space="0" w:color="auto"/>
        <w:right w:val="none" w:sz="0" w:space="0" w:color="auto"/>
      </w:divBdr>
    </w:div>
    <w:div w:id="2143379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96D99B-6407-494F-90B8-EFEE20B711CC}">
  <ds:schemaRefs>
    <ds:schemaRef ds:uri="http://schemas.openxmlformats.org/officeDocument/2006/bibliography"/>
  </ds:schemaRefs>
</ds:datastoreItem>
</file>

<file path=customXml/itemProps2.xml><?xml version="1.0" encoding="utf-8"?>
<ds:datastoreItem xmlns:ds="http://schemas.openxmlformats.org/officeDocument/2006/customXml" ds:itemID="{60486709-A3C1-491E-AA49-CB8499BDB597}"/>
</file>

<file path=customXml/itemProps3.xml><?xml version="1.0" encoding="utf-8"?>
<ds:datastoreItem xmlns:ds="http://schemas.openxmlformats.org/officeDocument/2006/customXml" ds:itemID="{D1841CE4-8460-4E70-A34F-A7A411D7E434}"/>
</file>

<file path=customXml/itemProps4.xml><?xml version="1.0" encoding="utf-8"?>
<ds:datastoreItem xmlns:ds="http://schemas.openxmlformats.org/officeDocument/2006/customXml" ds:itemID="{55900E87-45EC-4C7C-B828-285EEE68C3F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Abad Del Busto, Gonzalo Celso</dc:creator>
  <cp:lastModifiedBy>dserna@apeseg.org.pe</cp:lastModifiedBy>
  <cp:revision>4</cp:revision>
  <cp:lastPrinted>2022-10-10T01:27:00Z</cp:lastPrinted>
  <dcterms:created xsi:type="dcterms:W3CDTF">2022-10-10T01:30:00Z</dcterms:created>
  <dcterms:modified xsi:type="dcterms:W3CDTF">2025-05-05T17:04:01Z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