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66A24" w:rsidP="00C66A24" w:rsidRDefault="00D514B5" w14:paraId="5B28FFCA" w14:textId="77777777">
      <w:pPr>
        <w:pStyle w:val="Puesto"/>
        <w:outlineLvl w:val="0"/>
        <w:rPr>
          <w:rStyle w:val="Textoennegrita"/>
          <w:rFonts w:ascii="Georgia" w:hAnsi="Georgia"/>
          <w:lang w:val="es-ES"/>
        </w:rPr>
      </w:pPr>
      <w:r w:rsidRPr="00317CEC">
        <w:rPr>
          <w:rStyle w:val="Textoennegrita"/>
          <w:rFonts w:ascii="Georgia" w:hAnsi="Georgia"/>
          <w:lang w:val="es-ES"/>
        </w:rPr>
        <w:t xml:space="preserve"> </w:t>
      </w:r>
    </w:p>
    <w:p w:rsidR="00C66A24" w:rsidP="00C66A24" w:rsidRDefault="00C66A24" w14:paraId="7A50E4EB" w14:textId="77777777">
      <w:pPr>
        <w:pStyle w:val="Puesto"/>
        <w:outlineLvl w:val="0"/>
        <w:rPr>
          <w:rStyle w:val="Textoennegrita"/>
          <w:rFonts w:ascii="Georgia" w:hAnsi="Georgia"/>
          <w:lang w:val="es-ES"/>
        </w:rPr>
      </w:pPr>
    </w:p>
    <w:p w:rsidRPr="00C66A24" w:rsidR="00C66A24" w:rsidP="00C66A24" w:rsidRDefault="00C66A24" w14:paraId="68D35C24" w14:textId="4F0F8947">
      <w:pPr>
        <w:pStyle w:val="Puesto"/>
        <w:outlineLvl w:val="0"/>
        <w:rPr>
          <w:lang w:val="es-PE"/>
        </w:rPr>
      </w:pPr>
      <w:r w:rsidRPr="00C66A24">
        <w:rPr>
          <w:lang w:val="es-PE"/>
        </w:rPr>
        <w:t>RESOLUCIÓN Nro. 24</w:t>
      </w:r>
      <w:r w:rsidR="00AD1E7B">
        <w:rPr>
          <w:lang w:val="es-PE"/>
        </w:rPr>
        <w:t>2</w:t>
      </w:r>
      <w:r w:rsidRPr="00C66A24">
        <w:rPr>
          <w:lang w:val="es-PE"/>
        </w:rPr>
        <w:t>/22</w:t>
      </w:r>
    </w:p>
    <w:p w:rsidRPr="00C66A24" w:rsidR="00D514B5" w:rsidRDefault="00D514B5" w14:paraId="1E554DD8" w14:textId="0F82AE11">
      <w:pPr>
        <w:pStyle w:val="Puesto"/>
        <w:rPr>
          <w:rStyle w:val="Textoennegrita"/>
          <w:lang w:val="es-ES"/>
        </w:rPr>
      </w:pPr>
    </w:p>
    <w:p w:rsidRPr="00C66A24" w:rsidR="00D514B5" w:rsidRDefault="00D514B5" w14:paraId="49982339" w14:textId="77777777">
      <w:pPr>
        <w:rPr>
          <w:rStyle w:val="Textoennegrita"/>
        </w:rPr>
      </w:pPr>
    </w:p>
    <w:p w:rsidRPr="00C66A24" w:rsidR="00D514B5" w:rsidRDefault="00317CEC" w14:paraId="6C8C0DAF" w14:textId="77777777">
      <w:pPr>
        <w:jc w:val="both"/>
      </w:pPr>
      <w:r w:rsidRPr="00C66A24">
        <w:rPr>
          <w:rStyle w:val="Textoennegrita"/>
        </w:rPr>
        <w:t>VISTOS</w:t>
      </w:r>
      <w:r w:rsidRPr="00C66A24" w:rsidR="00D514B5">
        <w:rPr>
          <w:rStyle w:val="Textoennegrita"/>
        </w:rPr>
        <w:t>:</w:t>
      </w:r>
    </w:p>
    <w:p w:rsidRPr="00C66A24" w:rsidR="000953FA" w:rsidRDefault="000953FA" w14:paraId="53F5D375" w14:textId="77777777">
      <w:pPr>
        <w:jc w:val="both"/>
      </w:pPr>
    </w:p>
    <w:p w:rsidRPr="00C66A24" w:rsidR="000953FA" w:rsidP="2087B60A" w:rsidRDefault="000953FA" w14:paraId="18BE041A" w14:textId="63B76C09">
      <w:pPr>
        <w:jc w:val="both"/>
        <w:rPr>
          <w:b w:val="1"/>
          <w:bCs w:val="1"/>
          <w:lang w:val="es-MX"/>
        </w:rPr>
      </w:pPr>
      <w:r w:rsidR="000953FA">
        <w:rPr/>
        <w:t>Que, do</w:t>
      </w:r>
      <w:r w:rsidR="00C1485D">
        <w:rPr/>
        <w:t xml:space="preserve">ña </w:t>
      </w:r>
      <w:bookmarkStart w:name="_Hlk107662905" w:id="0"/>
      <w:r w:rsidRPr="2087B60A" w:rsidR="4BA9DB9E">
        <w:rPr>
          <w:b w:val="1"/>
          <w:bCs w:val="1"/>
          <w:lang w:val="es-MX"/>
        </w:rPr>
        <w:t>.....................................................................................</w:t>
      </w:r>
      <w:bookmarkEnd w:id="0"/>
      <w:r w:rsidRPr="2087B60A" w:rsidR="00A32AC9">
        <w:rPr>
          <w:b w:val="1"/>
          <w:bCs w:val="1"/>
          <w:lang w:val="es-MX"/>
        </w:rPr>
        <w:t xml:space="preserve"> </w:t>
      </w:r>
      <w:r w:rsidRPr="2087B60A" w:rsidR="00A32AC9">
        <w:rPr>
          <w:lang w:val="es-MX"/>
        </w:rPr>
        <w:t>interpone</w:t>
      </w:r>
      <w:r w:rsidRPr="2087B60A" w:rsidR="000953FA">
        <w:rPr>
          <w:lang w:val="es-MX"/>
        </w:rPr>
        <w:t xml:space="preserve"> </w:t>
      </w:r>
      <w:r w:rsidR="000953FA">
        <w:rPr/>
        <w:t xml:space="preserve">reclamación ante esta Defensoría del Asegurado (DEFASEG) contra </w:t>
      </w:r>
      <w:r w:rsidRPr="2087B60A" w:rsidR="43FFA64D">
        <w:rPr>
          <w:b w:val="1"/>
          <w:bCs w:val="1"/>
          <w:lang w:val="es-MX"/>
        </w:rPr>
        <w:t>.....................................</w:t>
      </w:r>
      <w:r w:rsidRPr="2087B60A" w:rsidR="000953FA">
        <w:rPr>
          <w:lang w:val="es-MX"/>
        </w:rPr>
        <w:t>, solicitando se le</w:t>
      </w:r>
      <w:r w:rsidR="000953FA">
        <w:rPr/>
        <w:t xml:space="preserve"> otorgue la </w:t>
      </w:r>
      <w:r w:rsidR="000953FA">
        <w:rPr/>
        <w:t>cobertura de</w:t>
      </w:r>
      <w:r w:rsidR="00D776DB">
        <w:rPr/>
        <w:t xml:space="preserve">l </w:t>
      </w:r>
      <w:r w:rsidRPr="2087B60A" w:rsidR="79680C54">
        <w:rPr>
          <w:b w:val="1"/>
          <w:bCs w:val="1"/>
          <w:lang w:val="es-MX"/>
        </w:rPr>
        <w:t>........................</w:t>
      </w:r>
      <w:r w:rsidRPr="2087B60A" w:rsidR="00C1485D">
        <w:rPr>
          <w:b w:val="1"/>
          <w:bCs w:val="1"/>
          <w:lang w:val="es-MX"/>
        </w:rPr>
        <w:t xml:space="preserve"> LEY – PÓLIZA No </w:t>
      </w:r>
      <w:r w:rsidRPr="2087B60A" w:rsidR="05544477">
        <w:rPr>
          <w:b w:val="1"/>
          <w:bCs w:val="1"/>
          <w:lang w:val="es-MX"/>
        </w:rPr>
        <w:t>...............................</w:t>
      </w:r>
      <w:r w:rsidRPr="2087B60A" w:rsidR="000953FA">
        <w:rPr>
          <w:lang w:val="es-MX"/>
        </w:rPr>
        <w:t>.</w:t>
      </w:r>
    </w:p>
    <w:p w:rsidRPr="00C66A24" w:rsidR="000953FA" w:rsidP="000953FA" w:rsidRDefault="000953FA" w14:paraId="4CB00FB1" w14:textId="77777777">
      <w:pPr>
        <w:jc w:val="both"/>
      </w:pPr>
      <w:r w:rsidRPr="00C66A24">
        <w:t xml:space="preserve"> </w:t>
      </w:r>
      <w:bookmarkStart w:name="OLE_LINK2" w:id="1"/>
    </w:p>
    <w:bookmarkEnd w:id="1"/>
    <w:p w:rsidRPr="00C66A24" w:rsidR="000953FA" w:rsidP="000953FA" w:rsidRDefault="000953FA" w14:paraId="1956E6A0" w14:textId="77777777">
      <w:pPr>
        <w:jc w:val="both"/>
        <w:rPr>
          <w:rFonts w:eastAsia="Arial Unicode MS"/>
        </w:rPr>
      </w:pPr>
      <w:r w:rsidRPr="00C66A24">
        <w:rPr>
          <w:rFonts w:eastAsia="Arial Unicode MS"/>
        </w:rPr>
        <w:t>Que, la señalada reclamación cumple con los requisitos de materia, cuantía y oportunidad establecidos en el Reglamento de la DEFASEG (http://www.defaseg.com.pe/reglamento).</w:t>
      </w:r>
    </w:p>
    <w:p w:rsidRPr="00C66A24" w:rsidR="000953FA" w:rsidP="000953FA" w:rsidRDefault="000953FA" w14:paraId="35DA3C20" w14:textId="77777777">
      <w:pPr>
        <w:tabs>
          <w:tab w:val="left" w:pos="2160"/>
        </w:tabs>
        <w:jc w:val="both"/>
      </w:pPr>
    </w:p>
    <w:p w:rsidRPr="00C66A24" w:rsidR="000953FA" w:rsidP="000953FA" w:rsidRDefault="000953FA" w14:paraId="104173B7" w14:textId="77777777">
      <w:pPr>
        <w:tabs>
          <w:tab w:val="num" w:pos="720"/>
        </w:tabs>
        <w:jc w:val="both"/>
      </w:pPr>
      <w:r w:rsidRPr="00C66A24">
        <w:t xml:space="preserve">Que, habiéndosele corrido traslado de la respectiva reclamación, la aseguradora presentó sus descargos y la documentación solicitada. </w:t>
      </w:r>
    </w:p>
    <w:p w:rsidRPr="00C66A24" w:rsidR="000953FA" w:rsidP="000953FA" w:rsidRDefault="000953FA" w14:paraId="3A00F006" w14:textId="77777777">
      <w:pPr>
        <w:tabs>
          <w:tab w:val="num" w:pos="720"/>
        </w:tabs>
        <w:jc w:val="both"/>
      </w:pPr>
    </w:p>
    <w:p w:rsidRPr="00C66A24" w:rsidR="000953FA" w:rsidP="000953FA" w:rsidRDefault="000953FA" w14:paraId="5104E707" w14:textId="77777777">
      <w:pPr>
        <w:tabs>
          <w:tab w:val="num" w:pos="720"/>
        </w:tabs>
        <w:jc w:val="both"/>
      </w:pPr>
      <w:r w:rsidRPr="00C66A24">
        <w:t xml:space="preserve">Que, el </w:t>
      </w:r>
      <w:r w:rsidRPr="00C66A24" w:rsidR="00C1485D">
        <w:t>31</w:t>
      </w:r>
      <w:r w:rsidRPr="00C66A24" w:rsidR="00455B3E">
        <w:t xml:space="preserve"> </w:t>
      </w:r>
      <w:r w:rsidRPr="00C66A24">
        <w:t xml:space="preserve">de </w:t>
      </w:r>
      <w:r w:rsidRPr="00C66A24" w:rsidR="00D776DB">
        <w:t>octubre</w:t>
      </w:r>
      <w:r w:rsidRPr="00C66A24">
        <w:t xml:space="preserve"> de 20</w:t>
      </w:r>
      <w:r w:rsidRPr="00C66A24" w:rsidR="00C1485D">
        <w:t>22</w:t>
      </w:r>
      <w:r w:rsidRPr="00C66A24">
        <w:t xml:space="preserve"> se llevó a cabo la audiencia de vista</w:t>
      </w:r>
      <w:r w:rsidRPr="00C66A24" w:rsidR="00C1485D">
        <w:t xml:space="preserve"> en videoconferencia</w:t>
      </w:r>
      <w:r w:rsidRPr="00C66A24">
        <w:t xml:space="preserve">, con la </w:t>
      </w:r>
      <w:r w:rsidRPr="00C66A24" w:rsidR="00C1485D">
        <w:t>participación</w:t>
      </w:r>
      <w:r w:rsidRPr="00C66A24">
        <w:t xml:space="preserve"> </w:t>
      </w:r>
      <w:r w:rsidRPr="00C66A24" w:rsidR="009230CC">
        <w:t>de las partes</w:t>
      </w:r>
      <w:r w:rsidRPr="00C66A24">
        <w:t xml:space="preserve">, conforme consta </w:t>
      </w:r>
      <w:r w:rsidRPr="00C66A24">
        <w:rPr>
          <w:lang w:val="es-419"/>
        </w:rPr>
        <w:t>en</w:t>
      </w:r>
      <w:r w:rsidRPr="00C66A24">
        <w:t xml:space="preserve"> la correspondiente acta</w:t>
      </w:r>
      <w:r w:rsidRPr="00C66A24">
        <w:rPr>
          <w:lang w:val="es-419"/>
        </w:rPr>
        <w:t>;</w:t>
      </w:r>
      <w:r w:rsidRPr="00C66A24">
        <w:t xml:space="preserve"> </w:t>
      </w:r>
    </w:p>
    <w:p w:rsidRPr="00C66A24" w:rsidR="000953FA" w:rsidP="000953FA" w:rsidRDefault="000953FA" w14:paraId="441FD102" w14:textId="77777777">
      <w:pPr>
        <w:jc w:val="both"/>
      </w:pPr>
    </w:p>
    <w:p w:rsidRPr="00C66A24" w:rsidR="00C1485D" w:rsidP="00C1485D" w:rsidRDefault="000953FA" w14:paraId="13A20EEC" w14:textId="2D6C60DE">
      <w:pPr>
        <w:jc w:val="both"/>
        <w:rPr>
          <w:lang w:val="es-MX"/>
        </w:rPr>
      </w:pPr>
      <w:r w:rsidR="000953FA">
        <w:rPr/>
        <w:t>Que, en síntesis, la posición de</w:t>
      </w:r>
      <w:r w:rsidR="00C1485D">
        <w:rPr/>
        <w:t xml:space="preserve"> </w:t>
      </w:r>
      <w:r w:rsidR="00455B3E">
        <w:rPr/>
        <w:t>l</w:t>
      </w:r>
      <w:r w:rsidR="00C1485D">
        <w:rPr/>
        <w:t>a</w:t>
      </w:r>
      <w:r w:rsidR="000953FA">
        <w:rPr/>
        <w:t xml:space="preserve"> reclamante es la siguiente: (1)</w:t>
      </w:r>
      <w:r w:rsidRPr="2087B60A" w:rsidR="009230CC">
        <w:rPr>
          <w:lang w:val="es-MX"/>
        </w:rPr>
        <w:t xml:space="preserve"> </w:t>
      </w:r>
      <w:r w:rsidRPr="2087B60A" w:rsidR="00C1485D">
        <w:rPr>
          <w:lang w:val="es-MX"/>
        </w:rPr>
        <w:t xml:space="preserve">solicita la cobertura de indemnización por muerte natural del asegurado; (2) el Sr. </w:t>
      </w:r>
      <w:r w:rsidRPr="2087B60A" w:rsidR="638612E3">
        <w:rPr>
          <w:lang w:val="es-MX"/>
        </w:rPr>
        <w:t>......................</w:t>
      </w:r>
      <w:r w:rsidRPr="2087B60A" w:rsidR="00C1485D">
        <w:rPr>
          <w:lang w:val="es-MX"/>
        </w:rPr>
        <w:t xml:space="preserve"> sí estuvo asegurado y constan las boletas emitidas por la empresa Asociación de Agricultores Orgánicos El Tallán, a favor del causante, expedidas en enero, febrero, marzo y abril del 2022.</w:t>
      </w:r>
    </w:p>
    <w:p w:rsidRPr="00C66A24" w:rsidR="00D776DB" w:rsidP="00D776DB" w:rsidRDefault="00D776DB" w14:paraId="4B233B5E" w14:textId="77777777">
      <w:pPr>
        <w:jc w:val="both"/>
        <w:rPr>
          <w:lang w:val="es-MX"/>
        </w:rPr>
      </w:pPr>
    </w:p>
    <w:p w:rsidR="00C66A24" w:rsidP="0046097B" w:rsidRDefault="000953FA" w14:paraId="1F27CB68" w14:textId="4701ECD1">
      <w:pPr>
        <w:jc w:val="both"/>
      </w:pPr>
      <w:r w:rsidR="000953FA">
        <w:rPr/>
        <w:t>Que, por su parte y en resumen la compañía de seguros sostiene que: (1)</w:t>
      </w:r>
      <w:r w:rsidRPr="2087B60A" w:rsidR="009230CC">
        <w:rPr>
          <w:lang w:val="es-MX"/>
        </w:rPr>
        <w:t xml:space="preserve"> </w:t>
      </w:r>
      <w:r w:rsidR="00C1485D">
        <w:rPr/>
        <w:t>la indemnización no procede debido a que la cobertura respecto a dicho trabajador no se encontraba vigente a la fecha de la ocurrencia del siniestro</w:t>
      </w:r>
      <w:r w:rsidR="00A32AC9">
        <w:rPr/>
        <w:t xml:space="preserve">; (2) </w:t>
      </w:r>
      <w:r w:rsidR="00C1485D">
        <w:rPr/>
        <w:t>el trabajador fue declarado en la póliza el 9 de mayo de 2022 a las 10.32 horas, motivo por el cual de conformidad a lo establecido en el literal d) del artículo II de la Ley del Contrato de Seguros, no existe interés asegurable, ya que el trabajador fue declarado en la póliza contratada cuando ya había fallecido</w:t>
      </w:r>
      <w:r w:rsidR="00A32AC9">
        <w:rPr/>
        <w:t xml:space="preserve">; (3) </w:t>
      </w:r>
      <w:r w:rsidR="00C1485D">
        <w:rPr/>
        <w:t>el rechazo de cobertura</w:t>
      </w:r>
      <w:r w:rsidR="00A32AC9">
        <w:rPr/>
        <w:t xml:space="preserve"> es</w:t>
      </w:r>
      <w:r w:rsidR="00C1485D">
        <w:rPr/>
        <w:t xml:space="preserve"> debido que el fallecimiento del asegurado se produjo antes de la contratación del seguro, situación que no fue comunicada por el contratante, advirtiéndose la ausencia del interés asegurable</w:t>
      </w:r>
      <w:r w:rsidR="0046097B">
        <w:rPr/>
        <w:t xml:space="preserve">; (4) </w:t>
      </w:r>
      <w:r w:rsidR="00C1485D">
        <w:rPr/>
        <w:t xml:space="preserve">se emitió la póliza con una vigencia retroactiva, con la cláusula de ausencia de siniestralidad, liberando de responsabilidad a la aseguradora, de acuerdo a las condiciones especiales de la póliza y en aplicación del art. 2° de la Ley del Contrato de Seguro - LEY </w:t>
      </w:r>
      <w:r w:rsidR="00C1485D">
        <w:rPr/>
        <w:t>Nº</w:t>
      </w:r>
      <w:r w:rsidR="00C1485D">
        <w:rPr/>
        <w:t xml:space="preserve"> 29946</w:t>
      </w:r>
      <w:r w:rsidR="0046097B">
        <w:rPr/>
        <w:t xml:space="preserve">; (5) </w:t>
      </w:r>
      <w:r w:rsidR="00C1485D">
        <w:rPr/>
        <w:t xml:space="preserve">el fallecimiento del Sr. </w:t>
      </w:r>
      <w:r w:rsidR="396CC92D">
        <w:rPr/>
        <w:t>.......................................</w:t>
      </w:r>
      <w:r w:rsidR="00C1485D">
        <w:rPr/>
        <w:t xml:space="preserve"> (57) ocurrió el 06/05/2022 a las 00:06 horas</w:t>
      </w:r>
      <w:r w:rsidR="0046097B">
        <w:rPr/>
        <w:t xml:space="preserve">; (6) </w:t>
      </w:r>
      <w:r w:rsidR="00C1485D">
        <w:rPr/>
        <w:t xml:space="preserve"> la póliza del </w:t>
      </w:r>
      <w:r w:rsidR="79680C54">
        <w:rPr/>
        <w:t>........................</w:t>
      </w:r>
      <w:r w:rsidR="00C1485D">
        <w:rPr/>
        <w:t xml:space="preserve"> Ley, (i) se emitió con fecha 09/05/2022, (</w:t>
      </w:r>
      <w:r w:rsidR="00C1485D">
        <w:rPr/>
        <w:t>ii</w:t>
      </w:r>
      <w:r w:rsidR="00C1485D">
        <w:rPr/>
        <w:t>) en sus condiciones especiales, se estipulo una vigencia retroactiva del 01/05/2022 al 01/05/2023, que implico la declaración de ausencia de siniestralidad, liberando de responsabilidad a la aseguradora de la prestación del seguro</w:t>
      </w:r>
      <w:r w:rsidR="0046097B">
        <w:rPr/>
        <w:t xml:space="preserve">; (7) </w:t>
      </w:r>
      <w:r w:rsidR="00C1485D">
        <w:rPr/>
        <w:t xml:space="preserve">la póliza se comercializo con pagos trimestrales y se emitió, cuando aún ni siquiera había sido pagado la prima del seguro, debido que (i) </w:t>
      </w:r>
      <w:r w:rsidR="2702C16A">
        <w:rPr/>
        <w:t>..............</w:t>
      </w:r>
      <w:r w:rsidR="00C1485D">
        <w:rPr/>
        <w:t xml:space="preserve"> generó el Recibo de pago con fecha 09/05/2022, por la vigencia de mayo a julio, por la suma de s/ 3188.56, (</w:t>
      </w:r>
      <w:r w:rsidR="00C1485D">
        <w:rPr/>
        <w:t>ii</w:t>
      </w:r>
      <w:r w:rsidR="00C1485D">
        <w:rPr/>
        <w:t>) la empresa “</w:t>
      </w:r>
      <w:r w:rsidR="66F36463">
        <w:rPr/>
        <w:t>................................</w:t>
      </w:r>
      <w:r w:rsidR="00C1485D">
        <w:rPr/>
        <w:t xml:space="preserve">” realizo el pago vía transferencia interbancaria el 11/05/2022 del Banco </w:t>
      </w:r>
    </w:p>
    <w:p w:rsidR="00C66A24" w:rsidP="0046097B" w:rsidRDefault="00C66A24" w14:paraId="73C39879" w14:textId="77777777">
      <w:pPr>
        <w:jc w:val="both"/>
      </w:pPr>
    </w:p>
    <w:p w:rsidR="00C66A24" w:rsidP="0046097B" w:rsidRDefault="00C66A24" w14:paraId="46727D13" w14:textId="77777777">
      <w:pPr>
        <w:jc w:val="both"/>
      </w:pPr>
    </w:p>
    <w:p w:rsidRPr="00C66A24" w:rsidR="00C1485D" w:rsidP="0046097B" w:rsidRDefault="00C1485D" w14:paraId="21A95181" w14:textId="055DC34C">
      <w:pPr>
        <w:jc w:val="both"/>
      </w:pPr>
      <w:r w:rsidR="00C1485D">
        <w:rPr/>
        <w:t>Pichincha al BCP y (</w:t>
      </w:r>
      <w:r w:rsidR="00C1485D">
        <w:rPr/>
        <w:t>iii</w:t>
      </w:r>
      <w:r w:rsidR="00C1485D">
        <w:rPr/>
        <w:t>) La Factura se emitió el 11/05/2022, a favor del contratante de la póliza, sustentos que acreditan, la fecha cierta de la prestación del pago de la prima, como parte de las obligaciones de las partes en la celebración del contrato de seguro</w:t>
      </w:r>
      <w:r w:rsidR="0046097B">
        <w:rPr/>
        <w:t xml:space="preserve">; (8) </w:t>
      </w:r>
      <w:r w:rsidR="00C1485D">
        <w:rPr/>
        <w:t>contrariamente a la ausencia de siniestralidad de la póliza, la empresa “</w:t>
      </w:r>
      <w:r w:rsidR="66F36463">
        <w:rPr/>
        <w:t>................................</w:t>
      </w:r>
      <w:r w:rsidR="00C1485D">
        <w:rPr/>
        <w:t xml:space="preserve">” reporto el siniestro con fecha 01/06/2022, mediante correo electrónico, referido al fallecimiento del Sr. </w:t>
      </w:r>
      <w:r w:rsidR="396CC92D">
        <w:rPr/>
        <w:t>.......................................</w:t>
      </w:r>
      <w:r w:rsidR="00C1485D">
        <w:rPr/>
        <w:t xml:space="preserve"> (57) con fecha 06/05/2022, es decir, después de un mes</w:t>
      </w:r>
      <w:r w:rsidR="0046097B">
        <w:rPr/>
        <w:t>; (9)</w:t>
      </w:r>
      <w:r w:rsidR="00C1485D">
        <w:rPr/>
        <w:t xml:space="preserve"> se ha acreditado que el siniestro ocurrió antes de la contratación del seguro, esto es, cuando no existía relación contractual entre las partes, razón por la cual el evento no forma parte de la cobertura del seguro, la excepción a la regla, sobre la cláusula de vigencia retroactiva, de las condiciones especiales, contuvo una cláusula de declaración de ausencia de siniestralidad, liberando de responsabilidad a la aseguradora de la prestación del seguro</w:t>
      </w:r>
      <w:r w:rsidR="0046097B">
        <w:rPr/>
        <w:t xml:space="preserve">; (10) </w:t>
      </w:r>
      <w:r w:rsidR="00C1485D">
        <w:rPr/>
        <w:t xml:space="preserve">el contrato de seguro resulta nulo, si al tiempo de su celebración el contratante conoce que se ha producido el siniestro, tal como lo dispone el artículo 3 de la Ley del Contrato de Seguro </w:t>
      </w:r>
    </w:p>
    <w:p w:rsidRPr="00C66A24" w:rsidR="00C1485D" w:rsidP="00C1485D" w:rsidRDefault="00C1485D" w14:paraId="77A878DC" w14:textId="77777777">
      <w:pPr>
        <w:pStyle w:val="Default"/>
        <w:jc w:val="both"/>
        <w:rPr>
          <w:rFonts w:ascii="Times New Roman" w:hAnsi="Times New Roman" w:cs="Times New Roman"/>
        </w:rPr>
      </w:pPr>
    </w:p>
    <w:p w:rsidRPr="00C66A24" w:rsidR="0046097B" w:rsidP="00AF5A7A" w:rsidRDefault="0046097B" w14:paraId="15317634" w14:textId="4441FADA">
      <w:pPr>
        <w:jc w:val="both"/>
      </w:pPr>
      <w:r w:rsidRPr="2087B60A" w:rsidR="0046097B">
        <w:rPr>
          <w:lang w:val="es-MX"/>
        </w:rPr>
        <w:t xml:space="preserve">Mediante escrito presentado el 8 de noviembre de 2022, la aseguradora absolvió el requerimiento de más información formulado en la audiencia de vista, indicando en síntesis lo siguiente: (1) la </w:t>
      </w:r>
      <w:r w:rsidR="0046097B">
        <w:rPr/>
        <w:t xml:space="preserve">contratación de la Póliza Vida Ley Nro. </w:t>
      </w:r>
      <w:r w:rsidR="05544477">
        <w:rPr/>
        <w:t>...............................</w:t>
      </w:r>
      <w:r w:rsidR="0046097B">
        <w:rPr/>
        <w:t xml:space="preserve">, que se emitió el 09/05/2022 con una vigencia retroactiva del 01/05/2022 al 01/05/2023, es posterior al fallecimiento del asegurado del 06/05/2022, tal como queda acreditado con la cotización, comprobantes y correos entre las partes; (2) en la fase de comercialización y venta de la Póliza Vida Ley, existieron tratativas del costo y forma de pago de la póliza, debido que: i) el 06/05/2022 a las 14:52 horas, </w:t>
      </w:r>
      <w:r w:rsidR="2702C16A">
        <w:rPr/>
        <w:t>..............</w:t>
      </w:r>
      <w:r w:rsidR="0046097B">
        <w:rPr/>
        <w:t xml:space="preserve"> cotizo y presupuesto la Póliza en una comunicación vía correo electrónico, </w:t>
      </w:r>
      <w:r w:rsidR="0046097B">
        <w:rPr/>
        <w:t>ii</w:t>
      </w:r>
      <w:r w:rsidR="0046097B">
        <w:rPr/>
        <w:t xml:space="preserve">) El 09/05/2022 la Empresa </w:t>
      </w:r>
      <w:r w:rsidR="66F36463">
        <w:rPr/>
        <w:t>................................</w:t>
      </w:r>
      <w:r w:rsidR="0046097B">
        <w:rPr/>
        <w:t xml:space="preserve"> confirmó la cotización para la emisión de la Póliza Vida Ley vía correo electrónico, posteriormente </w:t>
      </w:r>
      <w:r w:rsidR="2702C16A">
        <w:rPr/>
        <w:t>..............</w:t>
      </w:r>
      <w:r w:rsidR="0046097B">
        <w:rPr/>
        <w:t xml:space="preserve"> emitió la póliza retroactiva y el recibo de pago </w:t>
      </w:r>
      <w:r w:rsidR="0046097B">
        <w:rPr/>
        <w:t>N°</w:t>
      </w:r>
      <w:r w:rsidR="0046097B">
        <w:rPr/>
        <w:t xml:space="preserve"> 131955118 por S/ 3188.56 por la vigencia del 01/05/2022 al 31/07/2022, </w:t>
      </w:r>
      <w:r w:rsidR="00AF5A7A">
        <w:rPr/>
        <w:t>iii</w:t>
      </w:r>
      <w:r w:rsidR="00AF5A7A">
        <w:rPr/>
        <w:t>)</w:t>
      </w:r>
      <w:r w:rsidR="0046097B">
        <w:rPr/>
        <w:t xml:space="preserve"> El 11/05/2022 se realizó el pago en el BANCO PICHINCHA por </w:t>
      </w:r>
      <w:r w:rsidR="00AF5A7A">
        <w:rPr/>
        <w:t>S</w:t>
      </w:r>
      <w:r w:rsidR="0046097B">
        <w:rPr/>
        <w:t xml:space="preserve">/ 3188.56 soles, </w:t>
      </w:r>
      <w:r w:rsidR="00AF5A7A">
        <w:rPr/>
        <w:t>iv</w:t>
      </w:r>
      <w:r w:rsidR="00AF5A7A">
        <w:rPr/>
        <w:t>)</w:t>
      </w:r>
      <w:r w:rsidR="0046097B">
        <w:rPr/>
        <w:t xml:space="preserve"> </w:t>
      </w:r>
      <w:r w:rsidR="00AF5A7A">
        <w:rPr/>
        <w:t>e</w:t>
      </w:r>
      <w:r w:rsidR="0046097B">
        <w:rPr/>
        <w:t xml:space="preserve">l 20/05/2022 la empresa </w:t>
      </w:r>
      <w:r w:rsidR="66F36463">
        <w:rPr/>
        <w:t>................................</w:t>
      </w:r>
      <w:r w:rsidR="0046097B">
        <w:rPr/>
        <w:t xml:space="preserve"> remite la póliza del </w:t>
      </w:r>
      <w:r w:rsidR="79680C54">
        <w:rPr/>
        <w:t>........................</w:t>
      </w:r>
      <w:r w:rsidR="0046097B">
        <w:rPr/>
        <w:t xml:space="preserve"> ley firmado</w:t>
      </w:r>
      <w:r w:rsidR="00AF5A7A">
        <w:rPr/>
        <w:t>; (3) e</w:t>
      </w:r>
      <w:r w:rsidR="0046097B">
        <w:rPr/>
        <w:t xml:space="preserve">s un hecho innegable que el siniestro ocurrió antes de la emisión de la póliza, al realizarse una valoración conjunta de las cotizaciones, comprobantes y correos electrónicos, referido a la Póliza Vida Ley Nro. </w:t>
      </w:r>
      <w:r w:rsidR="05544477">
        <w:rPr/>
        <w:t>...............................</w:t>
      </w:r>
      <w:r w:rsidR="0046097B">
        <w:rPr/>
        <w:t>, que se emitió el 09/05/2022 con una vigencia retroactiva del 01/05/2022 al 01/05/2023, con la cláusula de ausencia de siniestralidad y con pagos trimestrales, que acreditan de manera indubitable la ausencia de un interés asegurable, ante el fallecimiento previo del asegurado</w:t>
      </w:r>
      <w:r w:rsidR="00AF5A7A">
        <w:rPr/>
        <w:t>; (4) en</w:t>
      </w:r>
      <w:r w:rsidR="0046097B">
        <w:rPr/>
        <w:t xml:space="preserve"> relación a la Antigua Póliza Nro. </w:t>
      </w:r>
      <w:r w:rsidR="271EA5D4">
        <w:rPr/>
        <w:t>................................</w:t>
      </w:r>
      <w:r w:rsidR="0046097B">
        <w:rPr/>
        <w:t xml:space="preserve">, tuvo una vigencia nominal del 01/05/2021 al 01/05/2022, emitiéndose con la forma de pago trimestral y sin cláusula de </w:t>
      </w:r>
      <w:r w:rsidR="00AF5A7A">
        <w:rPr/>
        <w:t>renovación automática</w:t>
      </w:r>
      <w:r w:rsidR="0046097B">
        <w:rPr/>
        <w:t>, debiéndose precisar que no se cumplió con los pagos trimestrales, debido que solo se pagó el primer recibo del 01/05/2021 al 31/07/2021, operando la suspensión y extinción del seguro de acuerdo al artículo 21° de la Ley 29946 – Ley de Contrato de Seguro, concluyéndose que (i) no se ha contado con la misma póliza, (</w:t>
      </w:r>
      <w:r w:rsidR="0046097B">
        <w:rPr/>
        <w:t>ii</w:t>
      </w:r>
      <w:r w:rsidR="0046097B">
        <w:rPr/>
        <w:t>) ni mucho menos que haya tenido una vigencia continuada, al extinguirse por falta de pago, (</w:t>
      </w:r>
      <w:r w:rsidR="0046097B">
        <w:rPr/>
        <w:t>iii</w:t>
      </w:r>
      <w:r w:rsidR="0046097B">
        <w:rPr/>
        <w:t xml:space="preserve">) además de descartarse la existencia de una cláusula de renovación automática. </w:t>
      </w:r>
    </w:p>
    <w:p w:rsidR="001E489C" w:rsidP="001E489C" w:rsidRDefault="001E489C" w14:paraId="25905A1F" w14:textId="66DAD873">
      <w:pPr>
        <w:ind w:left="708"/>
        <w:jc w:val="both"/>
        <w:rPr>
          <w:lang w:val="es-MX"/>
        </w:rPr>
      </w:pPr>
    </w:p>
    <w:p w:rsidR="00C66A24" w:rsidP="001E489C" w:rsidRDefault="00C66A24" w14:paraId="74AE9388" w14:textId="685ECDDA">
      <w:pPr>
        <w:ind w:left="708"/>
        <w:jc w:val="both"/>
        <w:rPr>
          <w:lang w:val="es-MX"/>
        </w:rPr>
      </w:pPr>
    </w:p>
    <w:p w:rsidRPr="00C66A24" w:rsidR="00C66A24" w:rsidP="001E489C" w:rsidRDefault="00C66A24" w14:paraId="180C115E" w14:textId="77777777">
      <w:pPr>
        <w:ind w:left="708"/>
        <w:jc w:val="both"/>
        <w:rPr>
          <w:lang w:val="es-MX"/>
        </w:rPr>
      </w:pPr>
    </w:p>
    <w:p w:rsidRPr="00C66A24" w:rsidR="00D514B5" w:rsidRDefault="00AE104B" w14:paraId="2DDE17B4" w14:textId="77777777">
      <w:pPr>
        <w:jc w:val="both"/>
      </w:pPr>
      <w:r w:rsidRPr="00C66A24">
        <w:rPr>
          <w:rStyle w:val="Textoennegrita"/>
        </w:rPr>
        <w:t>CONSIDERANDO</w:t>
      </w:r>
      <w:r w:rsidRPr="00C66A24" w:rsidR="00D514B5">
        <w:rPr>
          <w:rStyle w:val="Textoennegrita"/>
        </w:rPr>
        <w:t>:</w:t>
      </w:r>
    </w:p>
    <w:p w:rsidRPr="00C66A24" w:rsidR="00AE716D" w:rsidP="00AE716D" w:rsidRDefault="00D514B5" w14:paraId="3C400FF6" w14:textId="77777777">
      <w:pPr>
        <w:jc w:val="both"/>
      </w:pPr>
      <w:r w:rsidRPr="00C66A24">
        <w:t> </w:t>
      </w:r>
    </w:p>
    <w:p w:rsidRPr="00C66A24" w:rsidR="009230CC" w:rsidP="009230CC" w:rsidRDefault="009230CC" w14:paraId="00B1135B" w14:textId="77777777">
      <w:pPr>
        <w:jc w:val="both"/>
      </w:pPr>
      <w:r w:rsidRPr="00C66A24">
        <w:rPr>
          <w:b/>
          <w:u w:val="single"/>
        </w:rPr>
        <w:t>PRIMERO</w:t>
      </w:r>
      <w:r w:rsidRPr="00C66A24">
        <w:rPr>
          <w:b/>
        </w:rPr>
        <w:t xml:space="preserve">: </w:t>
      </w:r>
      <w:r w:rsidRPr="00C66A24">
        <w:t>Conforme a su Reglamento, la</w:t>
      </w:r>
      <w:r w:rsidRPr="00C66A24">
        <w:rPr>
          <w:b/>
          <w:bCs/>
        </w:rPr>
        <w:t xml:space="preserve"> </w:t>
      </w:r>
      <w:r w:rsidRPr="00C66A24">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66A24" w:rsidR="009230CC" w:rsidP="009230CC" w:rsidRDefault="009230CC" w14:paraId="24404C5F" w14:textId="77777777">
      <w:pPr>
        <w:jc w:val="both"/>
        <w:rPr>
          <w:bCs/>
        </w:rPr>
      </w:pPr>
    </w:p>
    <w:p w:rsidRPr="00C66A24" w:rsidR="009230CC" w:rsidP="009230CC" w:rsidRDefault="009230CC" w14:paraId="51BEA8D6" w14:textId="77777777">
      <w:pPr>
        <w:jc w:val="both"/>
        <w:rPr>
          <w:bCs/>
        </w:rPr>
      </w:pPr>
      <w:r w:rsidRPr="00C66A24">
        <w:rPr>
          <w:b/>
          <w:bCs/>
          <w:u w:val="single"/>
        </w:rPr>
        <w:t>SEGUNDO</w:t>
      </w:r>
      <w:r w:rsidRPr="00C66A24">
        <w:rPr>
          <w:b/>
          <w:bCs/>
        </w:rPr>
        <w:t>:</w:t>
      </w:r>
      <w:r w:rsidRPr="00C66A24">
        <w:rPr>
          <w:bCs/>
        </w:rPr>
        <w:t xml:space="preserve"> </w:t>
      </w:r>
      <w:r w:rsidRPr="00C66A24">
        <w:t xml:space="preserve">Asimismo, de acuerdo a </w:t>
      </w:r>
      <w:r w:rsidRPr="00C66A24">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66A24" w:rsidR="009230CC" w:rsidP="009230CC" w:rsidRDefault="009230CC" w14:paraId="1A5FF44C" w14:textId="77777777">
      <w:pPr>
        <w:jc w:val="both"/>
      </w:pPr>
    </w:p>
    <w:p w:rsidRPr="00C66A24" w:rsidR="009230CC" w:rsidP="009230CC" w:rsidRDefault="009230CC" w14:paraId="6E2BBB9B" w14:textId="77777777">
      <w:pPr>
        <w:jc w:val="both"/>
      </w:pPr>
      <w:r w:rsidRPr="00C66A24">
        <w:rPr>
          <w:b/>
          <w:bCs/>
          <w:u w:val="single"/>
        </w:rPr>
        <w:t>TERCERO</w:t>
      </w:r>
      <w:r w:rsidRPr="00C66A24">
        <w:rPr>
          <w:b/>
          <w:bCs/>
        </w:rPr>
        <w:t>:</w:t>
      </w:r>
      <w:r w:rsidRPr="00C66A24">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66A24" w:rsidR="009230CC" w:rsidP="009230CC" w:rsidRDefault="009230CC" w14:paraId="1EC92BC3" w14:textId="77777777">
      <w:pPr>
        <w:contextualSpacing/>
        <w:jc w:val="both"/>
        <w:rPr>
          <w:b/>
          <w:u w:val="single"/>
        </w:rPr>
      </w:pPr>
    </w:p>
    <w:p w:rsidRPr="00C66A24" w:rsidR="009230CC" w:rsidP="009230CC" w:rsidRDefault="009230CC" w14:paraId="26A09475" w14:textId="77777777">
      <w:pPr>
        <w:contextualSpacing/>
        <w:jc w:val="both"/>
      </w:pPr>
      <w:r w:rsidRPr="00C66A24">
        <w:rPr>
          <w:b/>
          <w:u w:val="single"/>
        </w:rPr>
        <w:t>CUARTO</w:t>
      </w:r>
      <w:r w:rsidRPr="00C66A24">
        <w:rPr>
          <w:b/>
        </w:rPr>
        <w:t>:</w:t>
      </w:r>
      <w:r w:rsidRPr="00C66A24">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66A24" w:rsidR="009230CC" w:rsidP="009230CC" w:rsidRDefault="009230CC" w14:paraId="796C2451" w14:textId="77777777">
      <w:pPr>
        <w:jc w:val="both"/>
        <w:rPr>
          <w:bCs/>
        </w:rPr>
      </w:pPr>
    </w:p>
    <w:p w:rsidRPr="00C66A24" w:rsidR="009230CC" w:rsidP="009230CC" w:rsidRDefault="009230CC" w14:paraId="44BA3322" w14:textId="77777777">
      <w:pPr>
        <w:jc w:val="both"/>
        <w:rPr>
          <w:bCs/>
        </w:rPr>
      </w:pPr>
      <w:r w:rsidRPr="00C66A24">
        <w:rPr>
          <w:b/>
          <w:bCs/>
          <w:u w:val="single"/>
        </w:rPr>
        <w:t>QUINTO</w:t>
      </w:r>
      <w:r w:rsidRPr="00C66A24">
        <w:rPr>
          <w:b/>
          <w:bCs/>
        </w:rPr>
        <w:t>:</w:t>
      </w:r>
      <w:r w:rsidRPr="00C66A24">
        <w:rPr>
          <w:bCs/>
        </w:rPr>
        <w:t xml:space="preserve"> Que, conforme al </w:t>
      </w:r>
      <w:r w:rsidRPr="00C66A24">
        <w:t>artículo 196 del Código Procesal Civil, corresponde a quien invoca hechos probar su existencia, así como a quien los contradice invocando nuevos hechos; sin perjuicio de aplicarse las presunciones legales correspondientes.</w:t>
      </w:r>
    </w:p>
    <w:p w:rsidRPr="00C66A24" w:rsidR="009230CC" w:rsidP="009230CC" w:rsidRDefault="009230CC" w14:paraId="364874FF" w14:textId="77777777">
      <w:pPr>
        <w:jc w:val="both"/>
      </w:pPr>
    </w:p>
    <w:p w:rsidRPr="00C66A24" w:rsidR="00033F5C" w:rsidP="2087B60A" w:rsidRDefault="009230CC" w14:paraId="14BD25B8" w14:textId="31240526">
      <w:pPr>
        <w:jc w:val="both"/>
        <w:rPr>
          <w:lang w:val="es-MX"/>
        </w:rPr>
      </w:pPr>
      <w:r w:rsidRPr="2087B60A" w:rsidR="009230CC">
        <w:rPr>
          <w:b w:val="1"/>
          <w:bCs w:val="1"/>
          <w:u w:val="single"/>
        </w:rPr>
        <w:t>SEXTO</w:t>
      </w:r>
      <w:r w:rsidRPr="2087B60A" w:rsidR="009230CC">
        <w:rPr>
          <w:b w:val="1"/>
          <w:bCs w:val="1"/>
        </w:rPr>
        <w:t>:</w:t>
      </w:r>
      <w:r w:rsidR="009230CC">
        <w:rPr/>
        <w:t xml:space="preserve"> Sobre la base de los términos contenidos en la reclamación y en la absolución de </w:t>
      </w:r>
      <w:r w:rsidR="00AF5A7A">
        <w:rPr/>
        <w:t>esta</w:t>
      </w:r>
      <w:r w:rsidR="009230CC">
        <w:rPr/>
        <w:t xml:space="preserve">, y a lo tratado en la audiencia de vista, la cuestión controvertida radica en determinar si </w:t>
      </w:r>
      <w:r w:rsidR="00D776DB">
        <w:rPr/>
        <w:t xml:space="preserve">el siniestro bajo reclamación </w:t>
      </w:r>
      <w:r w:rsidR="00033F5C">
        <w:rPr/>
        <w:t xml:space="preserve">ocurrió antes de la contratación del </w:t>
      </w:r>
      <w:r w:rsidR="79680C54">
        <w:rPr/>
        <w:t>........................</w:t>
      </w:r>
      <w:r w:rsidR="00033F5C">
        <w:rPr/>
        <w:t xml:space="preserve"> Ley - </w:t>
      </w:r>
      <w:r w:rsidRPr="2087B60A" w:rsidR="00033F5C">
        <w:rPr>
          <w:lang w:val="es-MX"/>
        </w:rPr>
        <w:t xml:space="preserve">Póliza No </w:t>
      </w:r>
      <w:r w:rsidRPr="2087B60A" w:rsidR="05544477">
        <w:rPr>
          <w:lang w:val="es-MX"/>
        </w:rPr>
        <w:t>...............................</w:t>
      </w:r>
      <w:r w:rsidRPr="2087B60A" w:rsidR="00033F5C">
        <w:rPr>
          <w:lang w:val="es-MX"/>
        </w:rPr>
        <w:t>.</w:t>
      </w:r>
    </w:p>
    <w:p w:rsidRPr="00C66A24" w:rsidR="00C13601" w:rsidP="00033F5C" w:rsidRDefault="00C13601" w14:paraId="375CB778" w14:textId="77777777">
      <w:pPr>
        <w:jc w:val="both"/>
        <w:rPr>
          <w:bCs/>
          <w:lang w:val="es-MX"/>
        </w:rPr>
      </w:pPr>
    </w:p>
    <w:p w:rsidRPr="00C66A24" w:rsidR="00C13601" w:rsidP="00C13601" w:rsidRDefault="00C13601" w14:paraId="7AF75633" w14:textId="1D5E9EEA">
      <w:pPr>
        <w:tabs>
          <w:tab w:val="left" w:pos="2160"/>
        </w:tabs>
        <w:jc w:val="both"/>
      </w:pPr>
      <w:r w:rsidR="00C13601">
        <w:rPr/>
        <w:t xml:space="preserve">La aseguradora basa el rechazo de cobertura en que a la fecha del lamentable fallecimiento del </w:t>
      </w:r>
      <w:r w:rsidRPr="2087B60A" w:rsidR="00C13601">
        <w:rPr>
          <w:lang w:val="es-MX"/>
        </w:rPr>
        <w:t xml:space="preserve">Sr. </w:t>
      </w:r>
      <w:r w:rsidRPr="2087B60A" w:rsidR="638612E3">
        <w:rPr>
          <w:lang w:val="es-MX"/>
        </w:rPr>
        <w:t>......................</w:t>
      </w:r>
      <w:r w:rsidR="00C13601">
        <w:rPr/>
        <w:t xml:space="preserve"> (ocurrido el 06 de mayo de 2022) no se había contratado la Póliza</w:t>
      </w:r>
      <w:r w:rsidR="00837373">
        <w:rPr/>
        <w:t xml:space="preserve"> </w:t>
      </w:r>
      <w:r w:rsidRPr="2087B60A" w:rsidR="00837373">
        <w:rPr>
          <w:lang w:val="es-MX"/>
        </w:rPr>
        <w:t xml:space="preserve">No </w:t>
      </w:r>
      <w:r w:rsidRPr="2087B60A" w:rsidR="05544477">
        <w:rPr>
          <w:lang w:val="es-MX"/>
        </w:rPr>
        <w:t>...............................</w:t>
      </w:r>
      <w:r w:rsidR="00C13601">
        <w:rPr/>
        <w:t xml:space="preserve">, por lo que no existe interés asegurable respecto de dicho trabajador de la empresa </w:t>
      </w:r>
      <w:r w:rsidR="66F36463">
        <w:rPr/>
        <w:t>................................</w:t>
      </w:r>
      <w:r w:rsidR="00C13601">
        <w:rPr/>
        <w:t>.</w:t>
      </w:r>
    </w:p>
    <w:p w:rsidRPr="00C66A24" w:rsidR="009230CC" w:rsidP="009230CC" w:rsidRDefault="009230CC" w14:paraId="7DB2DA09" w14:textId="77777777">
      <w:pPr>
        <w:tabs>
          <w:tab w:val="left" w:pos="2160"/>
        </w:tabs>
        <w:jc w:val="both"/>
      </w:pPr>
    </w:p>
    <w:p w:rsidR="00C66A24" w:rsidP="009230CC" w:rsidRDefault="00C66A24" w14:paraId="6A795EBB" w14:textId="77777777">
      <w:pPr>
        <w:tabs>
          <w:tab w:val="left" w:pos="2160"/>
        </w:tabs>
        <w:jc w:val="both"/>
        <w:rPr>
          <w:b/>
          <w:u w:val="single"/>
        </w:rPr>
      </w:pPr>
    </w:p>
    <w:p w:rsidR="00C66A24" w:rsidP="009230CC" w:rsidRDefault="00C66A24" w14:paraId="610D603F" w14:textId="77777777">
      <w:pPr>
        <w:tabs>
          <w:tab w:val="left" w:pos="2160"/>
        </w:tabs>
        <w:jc w:val="both"/>
        <w:rPr>
          <w:b/>
          <w:u w:val="single"/>
        </w:rPr>
      </w:pPr>
    </w:p>
    <w:p w:rsidRPr="00C66A24" w:rsidR="00C13601" w:rsidP="009230CC" w:rsidRDefault="009230CC" w14:paraId="516380AE" w14:textId="1D916D23">
      <w:pPr>
        <w:tabs>
          <w:tab w:val="left" w:pos="2160"/>
        </w:tabs>
        <w:jc w:val="both"/>
      </w:pPr>
      <w:r w:rsidRPr="2087B60A" w:rsidR="009230CC">
        <w:rPr>
          <w:b w:val="1"/>
          <w:bCs w:val="1"/>
          <w:u w:val="single"/>
        </w:rPr>
        <w:t>SÉPTIMO</w:t>
      </w:r>
      <w:r w:rsidRPr="2087B60A" w:rsidR="009230CC">
        <w:rPr>
          <w:b w:val="1"/>
          <w:bCs w:val="1"/>
        </w:rPr>
        <w:t xml:space="preserve">: </w:t>
      </w:r>
      <w:r w:rsidR="00D169B4">
        <w:rPr/>
        <w:t>Al respecto, de l</w:t>
      </w:r>
      <w:r w:rsidR="00C13601">
        <w:rPr/>
        <w:t xml:space="preserve">os actuados se </w:t>
      </w:r>
      <w:r w:rsidR="00837373">
        <w:rPr/>
        <w:t xml:space="preserve">verifica que con anterioridad el Sr. </w:t>
      </w:r>
      <w:r w:rsidR="638612E3">
        <w:rPr/>
        <w:t>......................</w:t>
      </w:r>
      <w:r w:rsidR="00837373">
        <w:rPr/>
        <w:t xml:space="preserve"> fue asegurado bajo la Póliza No </w:t>
      </w:r>
      <w:r w:rsidR="271EA5D4">
        <w:rPr/>
        <w:t>................................</w:t>
      </w:r>
      <w:r w:rsidR="00837373">
        <w:rPr/>
        <w:t>, con vigencia hasta el 01 de mayo de 2022:</w:t>
      </w:r>
    </w:p>
    <w:p w:rsidRPr="00C66A24" w:rsidR="00837373" w:rsidP="009230CC" w:rsidRDefault="00837373" w14:paraId="714C8553" w14:textId="77777777">
      <w:pPr>
        <w:tabs>
          <w:tab w:val="left" w:pos="2160"/>
        </w:tabs>
        <w:jc w:val="both"/>
      </w:pPr>
    </w:p>
    <w:p w:rsidRPr="00C66A24" w:rsidR="00837373" w:rsidP="00837373" w:rsidRDefault="00837373" w14:paraId="1FA3B37F" w14:textId="77777777">
      <w:pPr>
        <w:kinsoku w:val="0"/>
        <w:overflowPunct w:val="0"/>
        <w:autoSpaceDE w:val="0"/>
        <w:autoSpaceDN w:val="0"/>
        <w:adjustRightInd w:val="0"/>
        <w:spacing w:before="5"/>
        <w:rPr>
          <w:lang w:val="es-PE" w:eastAsia="es-PE"/>
        </w:rPr>
      </w:pPr>
    </w:p>
    <w:tbl>
      <w:tblPr>
        <w:tblW w:w="0" w:type="auto"/>
        <w:tblInd w:w="109" w:type="dxa"/>
        <w:tblLayout w:type="fixed"/>
        <w:tblCellMar>
          <w:left w:w="0" w:type="dxa"/>
          <w:right w:w="0" w:type="dxa"/>
        </w:tblCellMar>
        <w:tblLook w:val="0000" w:firstRow="0" w:lastRow="0" w:firstColumn="0" w:lastColumn="0" w:noHBand="0" w:noVBand="0"/>
      </w:tblPr>
      <w:tblGrid>
        <w:gridCol w:w="4686"/>
        <w:gridCol w:w="2637"/>
        <w:gridCol w:w="1170"/>
        <w:gridCol w:w="2539"/>
      </w:tblGrid>
      <w:tr w:rsidRPr="00C66A24" w:rsidR="00837373" w:rsidTr="2087B60A" w14:paraId="750DC434" w14:textId="77777777">
        <w:trPr>
          <w:trHeight w:val="246"/>
        </w:trPr>
        <w:tc>
          <w:tcPr>
            <w:tcW w:w="4686"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6629C9CE" w14:textId="77777777">
            <w:pPr>
              <w:kinsoku w:val="0"/>
              <w:overflowPunct w:val="0"/>
              <w:autoSpaceDE w:val="0"/>
              <w:autoSpaceDN w:val="0"/>
              <w:adjustRightInd w:val="0"/>
              <w:spacing w:line="226" w:lineRule="exact"/>
              <w:rPr>
                <w:lang w:val="es-PE" w:eastAsia="es-PE"/>
              </w:rPr>
            </w:pPr>
            <w:bookmarkStart w:name="2866af7272641fc240bd1586b5e520ea9da39a5f" w:id="2"/>
            <w:bookmarkEnd w:id="2"/>
            <w:r w:rsidRPr="00C66A24" w:rsidR="00837373">
              <w:rPr>
                <w:lang w:val="es-PE" w:eastAsia="es-PE"/>
              </w:rPr>
              <w:t>NUMERO DE POLIZA:</w:t>
            </w:r>
            <w:r w:rsidRPr="00C66A24" w:rsidR="00837373">
              <w:rPr>
                <w:spacing w:val="40"/>
                <w:lang w:val="es-PE" w:eastAsia="es-PE"/>
              </w:rPr>
              <w:t xml:space="preserve"> </w:t>
            </w:r>
            <w:r w:rsidRPr="00C66A24" w:rsidR="271EA5D4">
              <w:rPr>
                <w:lang w:val="es-PE" w:eastAsia="es-PE"/>
              </w:rPr>
              <w:t>................................</w:t>
            </w:r>
          </w:p>
        </w:tc>
        <w:tc>
          <w:tcPr>
            <w:tcW w:w="2637"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6C2FC64A" w14:textId="77777777">
            <w:pPr>
              <w:kinsoku w:val="0"/>
              <w:overflowPunct w:val="0"/>
              <w:autoSpaceDE w:val="0"/>
              <w:autoSpaceDN w:val="0"/>
              <w:adjustRightInd w:val="0"/>
              <w:spacing w:line="226" w:lineRule="exact"/>
              <w:ind w:right="37"/>
              <w:jc w:val="right"/>
              <w:rPr>
                <w:lang w:val="es-PE" w:eastAsia="es-PE"/>
              </w:rPr>
            </w:pPr>
            <w:r w:rsidRPr="00C66A24">
              <w:rPr>
                <w:lang w:val="es-PE" w:eastAsia="es-PE"/>
              </w:rPr>
              <w:t>OFICINA:</w:t>
            </w:r>
            <w:r w:rsidRPr="00C66A24">
              <w:rPr>
                <w:spacing w:val="40"/>
                <w:lang w:val="es-PE" w:eastAsia="es-PE"/>
              </w:rPr>
              <w:t xml:space="preserve"> </w:t>
            </w:r>
            <w:r w:rsidRPr="00C66A24">
              <w:rPr>
                <w:lang w:val="es-PE" w:eastAsia="es-PE"/>
              </w:rPr>
              <w:t>Piura</w:t>
            </w:r>
          </w:p>
        </w:tc>
        <w:tc>
          <w:tcPr>
            <w:tcW w:w="3709" w:type="dxa"/>
            <w:gridSpan w:val="2"/>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7FD6F8A5" w14:textId="77777777">
            <w:pPr>
              <w:kinsoku w:val="0"/>
              <w:overflowPunct w:val="0"/>
              <w:autoSpaceDE w:val="0"/>
              <w:autoSpaceDN w:val="0"/>
              <w:adjustRightInd w:val="0"/>
              <w:rPr>
                <w:lang w:val="es-PE" w:eastAsia="es-PE"/>
              </w:rPr>
            </w:pPr>
          </w:p>
        </w:tc>
      </w:tr>
      <w:tr w:rsidRPr="00C66A24" w:rsidR="00837373" w:rsidTr="2087B60A" w14:paraId="0B41383C" w14:textId="77777777">
        <w:trPr>
          <w:trHeight w:val="376"/>
        </w:trPr>
        <w:tc>
          <w:tcPr>
            <w:tcW w:w="4686" w:type="dxa"/>
            <w:tcBorders>
              <w:top w:val="single" w:color="000000" w:themeColor="text1" w:sz="6" w:space="0"/>
              <w:left w:val="none" w:color="auto" w:sz="6" w:space="0"/>
              <w:bottom w:val="none" w:color="auto" w:sz="6" w:space="0"/>
              <w:right w:val="none" w:color="auto" w:sz="6" w:space="0"/>
            </w:tcBorders>
            <w:tcMar/>
          </w:tcPr>
          <w:p w:rsidRPr="00C66A24" w:rsidR="00837373" w:rsidP="00837373" w:rsidRDefault="00837373" w14:paraId="2C2CFF3F" w14:textId="77777777">
            <w:pPr>
              <w:kinsoku w:val="0"/>
              <w:overflowPunct w:val="0"/>
              <w:autoSpaceDE w:val="0"/>
              <w:autoSpaceDN w:val="0"/>
              <w:adjustRightInd w:val="0"/>
              <w:spacing w:before="60"/>
              <w:ind w:left="50"/>
              <w:rPr>
                <w:position w:val="2"/>
                <w:lang w:val="es-PE" w:eastAsia="es-PE"/>
              </w:rPr>
            </w:pPr>
            <w:r w:rsidRPr="00C66A24">
              <w:rPr>
                <w:lang w:val="es-PE" w:eastAsia="es-PE"/>
              </w:rPr>
              <w:t>Inicio de Vigencia:</w:t>
            </w:r>
            <w:r w:rsidRPr="00C66A24">
              <w:rPr>
                <w:spacing w:val="40"/>
                <w:lang w:val="es-PE" w:eastAsia="es-PE"/>
              </w:rPr>
              <w:t xml:space="preserve"> </w:t>
            </w:r>
            <w:r w:rsidRPr="00C66A24">
              <w:rPr>
                <w:position w:val="1"/>
                <w:lang w:val="es-PE" w:eastAsia="es-PE"/>
              </w:rPr>
              <w:t>01/05/2021</w:t>
            </w:r>
            <w:r w:rsidRPr="00C66A24">
              <w:rPr>
                <w:spacing w:val="80"/>
                <w:w w:val="150"/>
                <w:position w:val="1"/>
                <w:lang w:val="es-PE" w:eastAsia="es-PE"/>
              </w:rPr>
              <w:t xml:space="preserve"> </w:t>
            </w:r>
            <w:r w:rsidRPr="00C66A24">
              <w:rPr>
                <w:position w:val="2"/>
                <w:lang w:val="es-PE" w:eastAsia="es-PE"/>
              </w:rPr>
              <w:t>Desde 12:00 horas</w:t>
            </w:r>
          </w:p>
        </w:tc>
        <w:tc>
          <w:tcPr>
            <w:tcW w:w="2637" w:type="dxa"/>
            <w:tcBorders>
              <w:top w:val="single" w:color="000000" w:themeColor="text1" w:sz="6" w:space="0"/>
              <w:left w:val="none" w:color="auto" w:sz="6" w:space="0"/>
              <w:bottom w:val="none" w:color="auto" w:sz="6" w:space="0"/>
              <w:right w:val="none" w:color="auto" w:sz="6" w:space="0"/>
            </w:tcBorders>
            <w:tcMar/>
          </w:tcPr>
          <w:p w:rsidRPr="00C66A24" w:rsidR="00837373" w:rsidP="2087B60A" w:rsidRDefault="00837373" w14:paraId="5548CD35" w14:textId="77777777" w14:noSpellErr="1">
            <w:pPr>
              <w:kinsoku w:val="0"/>
              <w:overflowPunct w:val="0"/>
              <w:autoSpaceDE w:val="0"/>
              <w:autoSpaceDN w:val="0"/>
              <w:adjustRightInd w:val="0"/>
              <w:spacing w:before="39"/>
              <w:ind w:left="82"/>
              <w:rPr>
                <w:lang w:val="es-ES" w:eastAsia="es-PE"/>
              </w:rPr>
            </w:pPr>
            <w:r w:rsidRPr="2087B60A" w:rsidR="00837373">
              <w:rPr>
                <w:lang w:val="es-ES" w:eastAsia="es-PE"/>
              </w:rPr>
              <w:t>Vencimiento</w:t>
            </w:r>
            <w:r w:rsidRPr="2087B60A" w:rsidR="00837373">
              <w:rPr>
                <w:spacing w:val="80"/>
                <w:lang w:val="es-ES" w:eastAsia="es-PE"/>
              </w:rPr>
              <w:t xml:space="preserve">  </w:t>
            </w:r>
            <w:r w:rsidRPr="2087B60A" w:rsidR="00837373">
              <w:rPr>
                <w:spacing w:val="80"/>
                <w:lang w:val="es-ES" w:eastAsia="es-PE"/>
              </w:rPr>
              <w:t xml:space="preserve">  </w:t>
            </w:r>
            <w:r w:rsidRPr="2087B60A" w:rsidR="00837373">
              <w:rPr>
                <w:lang w:val="es-ES" w:eastAsia="es-PE"/>
              </w:rPr>
              <w:t>:</w:t>
            </w:r>
          </w:p>
        </w:tc>
        <w:tc>
          <w:tcPr>
            <w:tcW w:w="1170" w:type="dxa"/>
            <w:tcBorders>
              <w:top w:val="single" w:color="000000" w:themeColor="text1" w:sz="6" w:space="0"/>
              <w:left w:val="none" w:color="auto" w:sz="6" w:space="0"/>
              <w:bottom w:val="none" w:color="auto" w:sz="6" w:space="0"/>
              <w:right w:val="none" w:color="auto" w:sz="6" w:space="0"/>
            </w:tcBorders>
            <w:tcMar/>
          </w:tcPr>
          <w:p w:rsidRPr="00C66A24" w:rsidR="00837373" w:rsidP="00837373" w:rsidRDefault="00837373" w14:paraId="64F5425E" w14:textId="77777777">
            <w:pPr>
              <w:kinsoku w:val="0"/>
              <w:overflowPunct w:val="0"/>
              <w:autoSpaceDE w:val="0"/>
              <w:autoSpaceDN w:val="0"/>
              <w:adjustRightInd w:val="0"/>
              <w:spacing w:before="51"/>
              <w:ind w:left="21" w:right="101"/>
              <w:jc w:val="center"/>
              <w:rPr>
                <w:spacing w:val="-2"/>
                <w:lang w:val="es-PE" w:eastAsia="es-PE"/>
              </w:rPr>
            </w:pPr>
            <w:r w:rsidRPr="00C66A24">
              <w:rPr>
                <w:spacing w:val="-2"/>
                <w:lang w:val="es-PE" w:eastAsia="es-PE"/>
              </w:rPr>
              <w:t>01/05/2022</w:t>
            </w:r>
          </w:p>
        </w:tc>
        <w:tc>
          <w:tcPr>
            <w:tcW w:w="2539" w:type="dxa"/>
            <w:tcBorders>
              <w:top w:val="single" w:color="000000" w:themeColor="text1" w:sz="6" w:space="0"/>
              <w:left w:val="none" w:color="auto" w:sz="6" w:space="0"/>
              <w:bottom w:val="none" w:color="auto" w:sz="6" w:space="0"/>
              <w:right w:val="none" w:color="auto" w:sz="6" w:space="0"/>
            </w:tcBorders>
            <w:tcMar/>
          </w:tcPr>
          <w:p w:rsidRPr="00C66A24" w:rsidR="00837373" w:rsidP="00837373" w:rsidRDefault="00837373" w14:paraId="3000015E" w14:textId="77777777">
            <w:pPr>
              <w:kinsoku w:val="0"/>
              <w:overflowPunct w:val="0"/>
              <w:autoSpaceDE w:val="0"/>
              <w:autoSpaceDN w:val="0"/>
              <w:adjustRightInd w:val="0"/>
              <w:spacing w:before="67"/>
              <w:ind w:left="103"/>
              <w:rPr>
                <w:lang w:val="es-PE" w:eastAsia="es-PE"/>
              </w:rPr>
            </w:pPr>
            <w:r w:rsidRPr="00C66A24">
              <w:rPr>
                <w:lang w:val="es-PE" w:eastAsia="es-PE"/>
              </w:rPr>
              <w:t>Hasta 12:00 horas</w:t>
            </w:r>
          </w:p>
        </w:tc>
      </w:tr>
      <w:tr w:rsidRPr="00C66A24" w:rsidR="00837373" w:rsidTr="2087B60A" w14:paraId="2C25B8C8" w14:textId="77777777">
        <w:trPr>
          <w:trHeight w:val="683"/>
        </w:trPr>
        <w:tc>
          <w:tcPr>
            <w:tcW w:w="4686"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60171B67" w14:textId="77777777">
            <w:pPr>
              <w:kinsoku w:val="0"/>
              <w:overflowPunct w:val="0"/>
              <w:autoSpaceDE w:val="0"/>
              <w:autoSpaceDN w:val="0"/>
              <w:adjustRightInd w:val="0"/>
              <w:spacing w:before="48"/>
              <w:ind w:left="65"/>
              <w:rPr>
                <w:position w:val="2"/>
                <w:lang w:val="es-PE" w:eastAsia="es-PE"/>
              </w:rPr>
            </w:pPr>
            <w:r w:rsidRPr="00C66A24">
              <w:rPr>
                <w:lang w:val="es-PE" w:eastAsia="es-PE"/>
              </w:rPr>
              <w:t xml:space="preserve">Forma de </w:t>
            </w:r>
            <w:proofErr w:type="gramStart"/>
            <w:r w:rsidRPr="00C66A24">
              <w:rPr>
                <w:lang w:val="es-PE" w:eastAsia="es-PE"/>
              </w:rPr>
              <w:t>pago</w:t>
            </w:r>
            <w:r w:rsidRPr="00C66A24">
              <w:rPr>
                <w:spacing w:val="40"/>
                <w:lang w:val="es-PE" w:eastAsia="es-PE"/>
              </w:rPr>
              <w:t xml:space="preserve">  </w:t>
            </w:r>
            <w:r w:rsidRPr="00C66A24">
              <w:rPr>
                <w:lang w:val="es-PE" w:eastAsia="es-PE"/>
              </w:rPr>
              <w:t>:</w:t>
            </w:r>
            <w:proofErr w:type="gramEnd"/>
            <w:r w:rsidRPr="00C66A24">
              <w:rPr>
                <w:spacing w:val="40"/>
                <w:lang w:val="es-PE" w:eastAsia="es-PE"/>
              </w:rPr>
              <w:t xml:space="preserve"> </w:t>
            </w:r>
            <w:r w:rsidRPr="00C66A24">
              <w:rPr>
                <w:position w:val="2"/>
                <w:lang w:val="es-PE" w:eastAsia="es-PE"/>
              </w:rPr>
              <w:t>TRIMESTRAL</w:t>
            </w:r>
          </w:p>
          <w:p w:rsidRPr="00C66A24" w:rsidR="00837373" w:rsidP="2087B60A" w:rsidRDefault="00837373" w14:paraId="718334CD" w14:textId="77777777" w14:noSpellErr="1">
            <w:pPr>
              <w:kinsoku w:val="0"/>
              <w:overflowPunct w:val="0"/>
              <w:autoSpaceDE w:val="0"/>
              <w:autoSpaceDN w:val="0"/>
              <w:adjustRightInd w:val="0"/>
              <w:spacing w:before="88"/>
              <w:ind w:left="36"/>
              <w:rPr>
                <w:lang w:val="es-ES" w:eastAsia="es-PE"/>
              </w:rPr>
            </w:pPr>
            <w:r w:rsidRPr="2087B60A" w:rsidR="00837373">
              <w:rPr>
                <w:lang w:val="es-ES" w:eastAsia="es-PE"/>
              </w:rPr>
              <w:t>Moneda</w:t>
            </w:r>
            <w:r w:rsidRPr="2087B60A" w:rsidR="00837373">
              <w:rPr>
                <w:spacing w:val="80"/>
                <w:w w:val="150"/>
                <w:lang w:val="es-ES" w:eastAsia="es-PE"/>
              </w:rPr>
              <w:t xml:space="preserve">   </w:t>
            </w:r>
            <w:r w:rsidRPr="2087B60A" w:rsidR="00837373">
              <w:rPr>
                <w:spacing w:val="80"/>
                <w:w w:val="150"/>
                <w:lang w:val="es-ES" w:eastAsia="es-PE"/>
              </w:rPr>
              <w:t xml:space="preserve">  </w:t>
            </w:r>
            <w:r w:rsidRPr="2087B60A" w:rsidR="00837373">
              <w:rPr>
                <w:lang w:val="es-ES" w:eastAsia="es-PE"/>
              </w:rPr>
              <w:t>:</w:t>
            </w:r>
            <w:r w:rsidRPr="2087B60A" w:rsidR="00837373">
              <w:rPr>
                <w:spacing w:val="80"/>
                <w:lang w:val="es-ES" w:eastAsia="es-PE"/>
              </w:rPr>
              <w:t xml:space="preserve"> </w:t>
            </w:r>
            <w:r w:rsidRPr="2087B60A" w:rsidR="00837373">
              <w:rPr>
                <w:lang w:val="es-ES" w:eastAsia="es-PE"/>
              </w:rPr>
              <w:t>SOLES</w:t>
            </w:r>
          </w:p>
        </w:tc>
        <w:tc>
          <w:tcPr>
            <w:tcW w:w="2637"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518D9C60" w14:textId="77777777">
            <w:pPr>
              <w:kinsoku w:val="0"/>
              <w:overflowPunct w:val="0"/>
              <w:autoSpaceDE w:val="0"/>
              <w:autoSpaceDN w:val="0"/>
              <w:adjustRightInd w:val="0"/>
              <w:rPr>
                <w:lang w:val="es-PE" w:eastAsia="es-PE"/>
              </w:rPr>
            </w:pPr>
          </w:p>
          <w:p w:rsidRPr="00C66A24" w:rsidR="00837373" w:rsidP="00837373" w:rsidRDefault="00837373" w14:paraId="40B4EB1D" w14:textId="77777777">
            <w:pPr>
              <w:kinsoku w:val="0"/>
              <w:overflowPunct w:val="0"/>
              <w:autoSpaceDE w:val="0"/>
              <w:autoSpaceDN w:val="0"/>
              <w:adjustRightInd w:val="0"/>
              <w:spacing w:before="152" w:line="235" w:lineRule="exact"/>
              <w:ind w:right="135"/>
              <w:jc w:val="right"/>
              <w:rPr>
                <w:lang w:val="es-PE" w:eastAsia="es-PE"/>
              </w:rPr>
            </w:pPr>
            <w:r w:rsidRPr="00C66A24">
              <w:rPr>
                <w:lang w:val="es-PE" w:eastAsia="es-PE"/>
              </w:rPr>
              <w:t xml:space="preserve">Fecha de </w:t>
            </w:r>
            <w:proofErr w:type="spellStart"/>
            <w:proofErr w:type="gramStart"/>
            <w:r w:rsidRPr="00C66A24">
              <w:rPr>
                <w:lang w:val="es-PE" w:eastAsia="es-PE"/>
              </w:rPr>
              <w:t>Emision</w:t>
            </w:r>
            <w:proofErr w:type="spellEnd"/>
            <w:r w:rsidRPr="00C66A24">
              <w:rPr>
                <w:spacing w:val="80"/>
                <w:lang w:val="es-PE" w:eastAsia="es-PE"/>
              </w:rPr>
              <w:t xml:space="preserve"> </w:t>
            </w:r>
            <w:r w:rsidRPr="00C66A24">
              <w:rPr>
                <w:lang w:val="es-PE" w:eastAsia="es-PE"/>
              </w:rPr>
              <w:t>:</w:t>
            </w:r>
            <w:proofErr w:type="gramEnd"/>
          </w:p>
        </w:tc>
        <w:tc>
          <w:tcPr>
            <w:tcW w:w="1170"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77AC8203" w14:textId="77777777">
            <w:pPr>
              <w:kinsoku w:val="0"/>
              <w:overflowPunct w:val="0"/>
              <w:autoSpaceDE w:val="0"/>
              <w:autoSpaceDN w:val="0"/>
              <w:adjustRightInd w:val="0"/>
              <w:spacing w:before="5"/>
              <w:rPr>
                <w:lang w:val="es-PE" w:eastAsia="es-PE"/>
              </w:rPr>
            </w:pPr>
          </w:p>
          <w:p w:rsidRPr="00C66A24" w:rsidR="00837373" w:rsidP="00837373" w:rsidRDefault="00837373" w14:paraId="30049C0F" w14:textId="77777777">
            <w:pPr>
              <w:kinsoku w:val="0"/>
              <w:overflowPunct w:val="0"/>
              <w:autoSpaceDE w:val="0"/>
              <w:autoSpaceDN w:val="0"/>
              <w:adjustRightInd w:val="0"/>
              <w:spacing w:before="1"/>
              <w:ind w:left="33" w:right="89"/>
              <w:jc w:val="center"/>
              <w:rPr>
                <w:spacing w:val="-2"/>
                <w:lang w:val="es-PE" w:eastAsia="es-PE"/>
              </w:rPr>
            </w:pPr>
            <w:r w:rsidRPr="00C66A24">
              <w:rPr>
                <w:spacing w:val="-2"/>
                <w:lang w:val="es-PE" w:eastAsia="es-PE"/>
              </w:rPr>
              <w:t>03/05/2021</w:t>
            </w:r>
          </w:p>
        </w:tc>
        <w:tc>
          <w:tcPr>
            <w:tcW w:w="2539" w:type="dxa"/>
            <w:tcBorders>
              <w:top w:val="none" w:color="auto" w:sz="6" w:space="0"/>
              <w:left w:val="none" w:color="auto" w:sz="6" w:space="0"/>
              <w:bottom w:val="single" w:color="000000" w:themeColor="text1" w:sz="6" w:space="0"/>
              <w:right w:val="none" w:color="auto" w:sz="6" w:space="0"/>
            </w:tcBorders>
            <w:tcMar/>
          </w:tcPr>
          <w:p w:rsidRPr="00C66A24" w:rsidR="00837373" w:rsidP="00837373" w:rsidRDefault="00837373" w14:paraId="3BE3C5BD" w14:textId="77777777">
            <w:pPr>
              <w:kinsoku w:val="0"/>
              <w:overflowPunct w:val="0"/>
              <w:autoSpaceDE w:val="0"/>
              <w:autoSpaceDN w:val="0"/>
              <w:adjustRightInd w:val="0"/>
              <w:rPr>
                <w:lang w:val="es-PE" w:eastAsia="es-PE"/>
              </w:rPr>
            </w:pPr>
          </w:p>
        </w:tc>
      </w:tr>
    </w:tbl>
    <w:p w:rsidRPr="00C66A24" w:rsidR="00C13601" w:rsidP="009230CC" w:rsidRDefault="00C13601" w14:paraId="3E2E9152" w14:textId="77777777">
      <w:pPr>
        <w:tabs>
          <w:tab w:val="left" w:pos="2160"/>
        </w:tabs>
        <w:jc w:val="both"/>
      </w:pPr>
    </w:p>
    <w:p w:rsidRPr="00C66A24" w:rsidR="00C13601" w:rsidP="009230CC" w:rsidRDefault="00837373" w14:paraId="1B89C744" w14:textId="4019219A">
      <w:pPr>
        <w:tabs>
          <w:tab w:val="left" w:pos="2160"/>
        </w:tabs>
        <w:jc w:val="both"/>
      </w:pPr>
      <w:r w:rsidR="00837373">
        <w:rPr/>
        <w:t xml:space="preserve">De la revisión de la Póliza No </w:t>
      </w:r>
      <w:r w:rsidR="271EA5D4">
        <w:rPr/>
        <w:t>................................</w:t>
      </w:r>
      <w:r w:rsidR="00837373">
        <w:rPr/>
        <w:t xml:space="preserve"> se constata que en esta no se estipuló una cláusula de renovación automática, por lo que se advierte que dicha póliza estuvo vigente hasta el primero de mayo de 2022.</w:t>
      </w:r>
    </w:p>
    <w:p w:rsidRPr="00C66A24" w:rsidR="00837373" w:rsidP="009230CC" w:rsidRDefault="00837373" w14:paraId="0FAE3254" w14:textId="77777777">
      <w:pPr>
        <w:tabs>
          <w:tab w:val="left" w:pos="2160"/>
        </w:tabs>
        <w:jc w:val="both"/>
      </w:pPr>
    </w:p>
    <w:p w:rsidRPr="00C66A24" w:rsidR="00ED0CB0" w:rsidP="009230CC" w:rsidRDefault="00837373" w14:paraId="28CD83F4" w14:textId="22066048">
      <w:pPr>
        <w:tabs>
          <w:tab w:val="left" w:pos="2160"/>
        </w:tabs>
        <w:jc w:val="both"/>
      </w:pPr>
      <w:r w:rsidR="00837373">
        <w:rPr/>
        <w:t xml:space="preserve">En ese sentido, </w:t>
      </w:r>
      <w:r w:rsidR="00ED0CB0">
        <w:rPr/>
        <w:t xml:space="preserve">a partir del 2 de mayo de 2022 el Sr. </w:t>
      </w:r>
      <w:r w:rsidR="638612E3">
        <w:rPr/>
        <w:t>......................</w:t>
      </w:r>
      <w:r w:rsidR="00ED0CB0">
        <w:rPr/>
        <w:t xml:space="preserve"> no contaba con la calidad de asegurado.</w:t>
      </w:r>
    </w:p>
    <w:p w:rsidRPr="00C66A24" w:rsidR="00ED0CB0" w:rsidP="009230CC" w:rsidRDefault="00ED0CB0" w14:paraId="6F4BED65" w14:textId="77777777">
      <w:pPr>
        <w:tabs>
          <w:tab w:val="left" w:pos="2160"/>
        </w:tabs>
        <w:jc w:val="both"/>
      </w:pPr>
    </w:p>
    <w:p w:rsidRPr="00C66A24" w:rsidR="00837373" w:rsidP="009230CC" w:rsidRDefault="00ED0CB0" w14:paraId="4EDF4004" w14:textId="26F4673F">
      <w:pPr>
        <w:tabs>
          <w:tab w:val="left" w:pos="2160"/>
        </w:tabs>
        <w:jc w:val="both"/>
      </w:pPr>
      <w:r w:rsidR="00ED0CB0">
        <w:rPr/>
        <w:t xml:space="preserve">Ahora bien, el lamentable fallecimiento del Sr. </w:t>
      </w:r>
      <w:r w:rsidR="638612E3">
        <w:rPr/>
        <w:t>......................</w:t>
      </w:r>
      <w:r w:rsidR="00ED0CB0">
        <w:rPr/>
        <w:t xml:space="preserve"> ocurrió el 6 de mayo de 2022 a las 00.06</w:t>
      </w:r>
      <w:r w:rsidR="00837373">
        <w:rPr/>
        <w:t xml:space="preserve"> </w:t>
      </w:r>
      <w:r w:rsidR="00ED0CB0">
        <w:rPr/>
        <w:t>horas.</w:t>
      </w:r>
    </w:p>
    <w:p w:rsidRPr="00C66A24" w:rsidR="00ED0CB0" w:rsidP="009230CC" w:rsidRDefault="00ED0CB0" w14:paraId="65A7AAE6" w14:textId="77777777" w14:noSpellErr="1">
      <w:pPr>
        <w:tabs>
          <w:tab w:val="left" w:pos="2160"/>
        </w:tabs>
        <w:jc w:val="both"/>
      </w:pPr>
    </w:p>
    <w:p w:rsidR="2087B60A" w:rsidP="2087B60A" w:rsidRDefault="2087B60A" w14:paraId="2492EAC7" w14:textId="088BB296">
      <w:pPr>
        <w:tabs>
          <w:tab w:val="left" w:leader="none" w:pos="2160"/>
        </w:tabs>
        <w:jc w:val="both"/>
      </w:pPr>
    </w:p>
    <w:p w:rsidRPr="00C66A24" w:rsidR="00ED0CB0" w:rsidP="009230CC" w:rsidRDefault="00C66A24" w14:paraId="6C542466" w14:textId="3593BC52">
      <w:pPr>
        <w:tabs>
          <w:tab w:val="left" w:pos="2160"/>
        </w:tabs>
        <w:jc w:val="both"/>
      </w:pPr>
      <w:r w:rsidR="6805EDCF">
        <w:rPr/>
        <w:t>.............................................................................................</w:t>
      </w:r>
    </w:p>
    <w:p w:rsidR="2087B60A" w:rsidP="2087B60A" w:rsidRDefault="2087B60A" w14:paraId="0937474A" w14:textId="120905F8">
      <w:pPr>
        <w:tabs>
          <w:tab w:val="left" w:leader="none" w:pos="2160"/>
        </w:tabs>
        <w:jc w:val="both"/>
      </w:pPr>
    </w:p>
    <w:p w:rsidRPr="00C66A24" w:rsidR="00ED0CB0" w:rsidP="009230CC" w:rsidRDefault="00ED0CB0" w14:paraId="73055E01" w14:textId="77777777">
      <w:pPr>
        <w:tabs>
          <w:tab w:val="left" w:pos="2160"/>
        </w:tabs>
        <w:jc w:val="both"/>
      </w:pPr>
    </w:p>
    <w:p w:rsidRPr="00C66A24" w:rsidR="00ED0CB0" w:rsidP="009230CC" w:rsidRDefault="00ED0CB0" w14:paraId="2FF43D6E" w14:textId="4009AD5A">
      <w:pPr>
        <w:tabs>
          <w:tab w:val="left" w:pos="2160"/>
        </w:tabs>
        <w:jc w:val="both"/>
      </w:pPr>
      <w:r w:rsidR="00ED0CB0">
        <w:rPr/>
        <w:t xml:space="preserve">Asimismo, de los actuados esta Defensoría constata que la contratación del </w:t>
      </w:r>
      <w:r w:rsidR="79680C54">
        <w:rPr/>
        <w:t>........................</w:t>
      </w:r>
      <w:r w:rsidR="00ED0CB0">
        <w:rPr/>
        <w:t xml:space="preserve"> Ley - </w:t>
      </w:r>
      <w:r w:rsidRPr="2087B60A" w:rsidR="00ED0CB0">
        <w:rPr>
          <w:lang w:val="es-MX"/>
        </w:rPr>
        <w:t xml:space="preserve">Póliza No </w:t>
      </w:r>
      <w:r w:rsidRPr="2087B60A" w:rsidR="05544477">
        <w:rPr>
          <w:lang w:val="es-MX"/>
        </w:rPr>
        <w:t>...............................</w:t>
      </w:r>
      <w:r w:rsidRPr="2087B60A" w:rsidR="00ED0CB0">
        <w:rPr>
          <w:lang w:val="es-MX"/>
        </w:rPr>
        <w:t xml:space="preserve"> se negoció a las 14.52 horas del 6 de mayo de 2022, esto es con posterioridad al fallecimiento del Sr. </w:t>
      </w:r>
      <w:r w:rsidR="638612E3">
        <w:rPr/>
        <w:t>......................</w:t>
      </w:r>
      <w:r w:rsidR="00ED0CB0">
        <w:rPr/>
        <w:t>.</w:t>
      </w:r>
    </w:p>
    <w:p w:rsidRPr="00C66A24" w:rsidR="00ED0CB0" w:rsidP="009230CC" w:rsidRDefault="00ED0CB0" w14:paraId="47E5828C" w14:textId="77777777">
      <w:pPr>
        <w:tabs>
          <w:tab w:val="left" w:pos="2160"/>
        </w:tabs>
        <w:jc w:val="both"/>
      </w:pPr>
    </w:p>
    <w:p w:rsidRPr="00C66A24" w:rsidR="00ED0CB0" w:rsidP="2087B60A" w:rsidRDefault="00B27347" w14:paraId="4ACE09AE" w14:textId="107BB43A">
      <w:pPr>
        <w:tabs>
          <w:tab w:val="left" w:pos="2160"/>
        </w:tabs>
        <w:jc w:val="both"/>
        <w:rPr>
          <w:lang w:val="es-MX"/>
        </w:rPr>
      </w:pPr>
      <w:r w:rsidR="00B27347">
        <w:rPr/>
        <w:t xml:space="preserve">Ello, pues de las pruebas que obran en el expediente, se aprecia que </w:t>
      </w:r>
      <w:r w:rsidR="00ED0CB0">
        <w:rPr/>
        <w:t>la negociación del contrato</w:t>
      </w:r>
      <w:r w:rsidR="000A68A0">
        <w:rPr/>
        <w:t xml:space="preserve"> (renovación)</w:t>
      </w:r>
      <w:r w:rsidR="00ED0CB0">
        <w:rPr/>
        <w:t xml:space="preserve"> de seguro se </w:t>
      </w:r>
      <w:r w:rsidR="00B27347">
        <w:rPr/>
        <w:t xml:space="preserve">habría iniciado </w:t>
      </w:r>
      <w:r w:rsidR="00ED0CB0">
        <w:rPr/>
        <w:t xml:space="preserve">mediante una cotización remitida por </w:t>
      </w:r>
      <w:r w:rsidR="2702C16A">
        <w:rPr/>
        <w:t>..............</w:t>
      </w:r>
      <w:r w:rsidR="00ED0CB0">
        <w:rPr/>
        <w:t xml:space="preserve"> mediante correo electrónico</w:t>
      </w:r>
      <w:r w:rsidR="0042685A">
        <w:rPr/>
        <w:t>:</w:t>
      </w:r>
    </w:p>
    <w:p w:rsidRPr="00C66A24" w:rsidR="00ED0CB0" w:rsidP="009230CC" w:rsidRDefault="00ED0CB0" w14:paraId="5D56235D" w14:textId="77777777">
      <w:pPr>
        <w:tabs>
          <w:tab w:val="left" w:pos="2160"/>
        </w:tabs>
        <w:jc w:val="both"/>
        <w:rPr>
          <w:bCs/>
          <w:lang w:val="es-MX"/>
        </w:rPr>
      </w:pPr>
    </w:p>
    <w:p w:rsidRPr="00C66A24" w:rsidR="00ED0CB0" w:rsidP="00ED0CB0" w:rsidRDefault="00C66A24" w14:paraId="4C9787BE" w14:textId="30F86E75">
      <w:pPr>
        <w:pStyle w:val="Default"/>
      </w:pPr>
      <w:r w:rsidR="53E061DB">
        <w:rPr/>
        <w:t>.......................................................................................</w:t>
      </w:r>
    </w:p>
    <w:p w:rsidRPr="00C66A24" w:rsidR="00ED0CB0" w:rsidP="00ED0CB0" w:rsidRDefault="00ED0CB0" w14:paraId="6C3F5F82" w14:textId="77777777">
      <w:pPr>
        <w:pStyle w:val="Default"/>
        <w:rPr>
          <w:rFonts w:ascii="Times New Roman" w:hAnsi="Times New Roman" w:cs="Times New Roman"/>
        </w:rPr>
      </w:pPr>
      <w:r w:rsidRPr="00C66A24">
        <w:rPr>
          <w:rFonts w:ascii="Times New Roman" w:hAnsi="Times New Roman" w:cs="Times New Roman"/>
        </w:rPr>
        <w:t xml:space="preserve"> </w:t>
      </w:r>
    </w:p>
    <w:p w:rsidRPr="00C66A24" w:rsidR="0042685A" w:rsidP="0042685A" w:rsidRDefault="00B27347" w14:paraId="563FF61C" w14:textId="5242984F">
      <w:pPr>
        <w:pStyle w:val="Default"/>
        <w:jc w:val="both"/>
        <w:rPr>
          <w:rFonts w:ascii="Times New Roman" w:hAnsi="Times New Roman" w:cs="Times New Roman"/>
        </w:rPr>
      </w:pPr>
      <w:r w:rsidRPr="2087B60A" w:rsidR="00B27347">
        <w:rPr>
          <w:rFonts w:ascii="Times New Roman" w:hAnsi="Times New Roman" w:cs="Times New Roman"/>
        </w:rPr>
        <w:t>En consecuencia, l</w:t>
      </w:r>
      <w:r w:rsidRPr="2087B60A" w:rsidR="0042685A">
        <w:rPr>
          <w:rFonts w:ascii="Times New Roman" w:hAnsi="Times New Roman" w:cs="Times New Roman"/>
        </w:rPr>
        <w:t xml:space="preserve">a celebración del Contrato de Seguro se materializa el 9 de mayo de 2022, cuando la Empresa </w:t>
      </w:r>
      <w:r w:rsidRPr="2087B60A" w:rsidR="2C88212F">
        <w:rPr>
          <w:rFonts w:ascii="Times New Roman" w:hAnsi="Times New Roman" w:cs="Times New Roman"/>
        </w:rPr>
        <w:t>................................</w:t>
      </w:r>
      <w:r w:rsidRPr="2087B60A" w:rsidR="0042685A">
        <w:rPr>
          <w:rFonts w:ascii="Times New Roman" w:hAnsi="Times New Roman" w:cs="Times New Roman"/>
        </w:rPr>
        <w:t xml:space="preserve"> acepta la cotización</w:t>
      </w:r>
      <w:r w:rsidRPr="2087B60A" w:rsidR="00ED0CB0">
        <w:rPr>
          <w:rFonts w:ascii="Times New Roman" w:hAnsi="Times New Roman" w:cs="Times New Roman"/>
        </w:rPr>
        <w:t xml:space="preserve"> para la emisión de la Póliza Vida Ley vía correo electrónico</w:t>
      </w:r>
      <w:r w:rsidRPr="2087B60A" w:rsidR="0042685A">
        <w:rPr>
          <w:rFonts w:ascii="Times New Roman" w:hAnsi="Times New Roman" w:cs="Times New Roman"/>
        </w:rPr>
        <w:t>:</w:t>
      </w:r>
    </w:p>
    <w:p w:rsidRPr="00C66A24" w:rsidR="0042685A" w:rsidP="0042685A" w:rsidRDefault="0042685A" w14:paraId="6ED181FC" w14:textId="77777777">
      <w:pPr>
        <w:pStyle w:val="Default"/>
        <w:jc w:val="both"/>
        <w:rPr>
          <w:rFonts w:ascii="Times New Roman" w:hAnsi="Times New Roman" w:cs="Times New Roman"/>
        </w:rPr>
      </w:pPr>
    </w:p>
    <w:p w:rsidRPr="00C66A24" w:rsidR="0042685A" w:rsidP="0042685A" w:rsidRDefault="00C66A24" w14:paraId="76749D60" w14:textId="71E9692C">
      <w:pPr>
        <w:pStyle w:val="Default"/>
        <w:jc w:val="both"/>
      </w:pPr>
      <w:r w:rsidR="74EC7CF1">
        <w:rPr/>
        <w:t>..............................................................</w:t>
      </w:r>
      <w:r w:rsidR="1FF73FAB">
        <w:rPr/>
        <w:t>....................</w:t>
      </w:r>
    </w:p>
    <w:p w:rsidRPr="00C66A24" w:rsidR="0042685A" w:rsidP="0042685A" w:rsidRDefault="0042685A" w14:paraId="72C65D63" w14:textId="77777777">
      <w:pPr>
        <w:pStyle w:val="Default"/>
        <w:jc w:val="both"/>
        <w:rPr>
          <w:rFonts w:ascii="Times New Roman" w:hAnsi="Times New Roman" w:cs="Times New Roman"/>
        </w:rPr>
      </w:pPr>
    </w:p>
    <w:p w:rsidR="00C66A24" w:rsidP="0042685A" w:rsidRDefault="00C66A24" w14:paraId="0CF68989" w14:textId="77777777">
      <w:pPr>
        <w:pStyle w:val="Default"/>
        <w:jc w:val="both"/>
        <w:rPr>
          <w:rFonts w:ascii="Times New Roman" w:hAnsi="Times New Roman" w:cs="Times New Roman"/>
        </w:rPr>
      </w:pPr>
    </w:p>
    <w:p w:rsidRPr="00C66A24" w:rsidR="0042685A" w:rsidP="0042685A" w:rsidRDefault="0042685A" w14:paraId="3EF9A65C" w14:textId="1EE72576">
      <w:pPr>
        <w:pStyle w:val="Default"/>
        <w:jc w:val="both"/>
        <w:rPr>
          <w:rFonts w:ascii="Times New Roman" w:hAnsi="Times New Roman" w:cs="Times New Roman"/>
        </w:rPr>
      </w:pPr>
      <w:r w:rsidRPr="00C66A24">
        <w:rPr>
          <w:rFonts w:ascii="Times New Roman" w:hAnsi="Times New Roman" w:cs="Times New Roman"/>
        </w:rPr>
        <w:t xml:space="preserve">En efecto, de acuerdo con el artículo 4 de la Ley No 29946, </w:t>
      </w:r>
      <w:r w:rsidRPr="00C66A24">
        <w:rPr>
          <w:rFonts w:ascii="Times New Roman" w:hAnsi="Times New Roman" w:cs="Times New Roman"/>
          <w:i/>
          <w:iCs/>
        </w:rPr>
        <w:t xml:space="preserve">“el contrato de seguro queda celebrado por el consentimiento de las </w:t>
      </w:r>
      <w:r w:rsidRPr="00C66A24" w:rsidR="00C66A24">
        <w:rPr>
          <w:rFonts w:ascii="Times New Roman" w:hAnsi="Times New Roman" w:cs="Times New Roman"/>
          <w:i/>
          <w:iCs/>
        </w:rPr>
        <w:t>partes,</w:t>
      </w:r>
      <w:r w:rsidRPr="00C66A24">
        <w:rPr>
          <w:rFonts w:ascii="Times New Roman" w:hAnsi="Times New Roman" w:cs="Times New Roman"/>
          <w:i/>
          <w:iCs/>
        </w:rPr>
        <w:t xml:space="preserve"> aunque no se haya emitido la póliza ni efectuado el pago de la prima”</w:t>
      </w:r>
      <w:r w:rsidRPr="00C66A24">
        <w:rPr>
          <w:rFonts w:ascii="Times New Roman" w:hAnsi="Times New Roman" w:cs="Times New Roman"/>
        </w:rPr>
        <w:t>.</w:t>
      </w:r>
    </w:p>
    <w:p w:rsidRPr="00C66A24" w:rsidR="0042685A" w:rsidP="0042685A" w:rsidRDefault="0042685A" w14:paraId="0A6FF9F5" w14:textId="77777777">
      <w:pPr>
        <w:pStyle w:val="Default"/>
        <w:jc w:val="both"/>
        <w:rPr>
          <w:rFonts w:ascii="Times New Roman" w:hAnsi="Times New Roman" w:cs="Times New Roman"/>
        </w:rPr>
      </w:pPr>
    </w:p>
    <w:p w:rsidRPr="00C66A24" w:rsidR="00B27347" w:rsidP="2087B60A" w:rsidRDefault="00B27347" w14:paraId="04D4DA04" w14:textId="77777777" w14:noSpellErr="1">
      <w:pPr>
        <w:pStyle w:val="Default"/>
        <w:jc w:val="both"/>
        <w:rPr>
          <w:rFonts w:ascii="Times New Roman" w:hAnsi="Times New Roman" w:cs="Times New Roman"/>
          <w:lang w:val="es-ES"/>
        </w:rPr>
      </w:pPr>
      <w:r w:rsidRPr="2087B60A" w:rsidR="00B27347">
        <w:rPr>
          <w:rFonts w:ascii="Times New Roman" w:hAnsi="Times New Roman" w:cs="Times New Roman"/>
          <w:lang w:val="es-ES"/>
        </w:rPr>
        <w:t xml:space="preserve">No se tiene información de cuándo se habría solicitado la renovación de la póliza, ni se ha acreditado que </w:t>
      </w:r>
      <w:r w:rsidRPr="2087B60A" w:rsidR="000A68A0">
        <w:rPr>
          <w:rFonts w:ascii="Times New Roman" w:hAnsi="Times New Roman" w:cs="Times New Roman"/>
          <w:lang w:val="es-ES"/>
        </w:rPr>
        <w:t xml:space="preserve">el acuerdo sobre la renovación </w:t>
      </w:r>
      <w:r w:rsidRPr="2087B60A" w:rsidR="00B27347">
        <w:rPr>
          <w:rFonts w:ascii="Times New Roman" w:hAnsi="Times New Roman" w:cs="Times New Roman"/>
          <w:lang w:val="es-ES"/>
        </w:rPr>
        <w:t xml:space="preserve">de </w:t>
      </w:r>
      <w:r w:rsidRPr="2087B60A" w:rsidR="00B27347">
        <w:rPr>
          <w:rFonts w:ascii="Times New Roman" w:hAnsi="Times New Roman" w:cs="Times New Roman"/>
          <w:lang w:val="es-ES"/>
        </w:rPr>
        <w:t>la misma</w:t>
      </w:r>
      <w:r w:rsidRPr="2087B60A" w:rsidR="00B27347">
        <w:rPr>
          <w:rFonts w:ascii="Times New Roman" w:hAnsi="Times New Roman" w:cs="Times New Roman"/>
          <w:lang w:val="es-ES"/>
        </w:rPr>
        <w:t xml:space="preserve"> se haya producido en forma previa al lamentablemente fallecimiento.</w:t>
      </w:r>
    </w:p>
    <w:p w:rsidR="00B27347" w:rsidP="0042685A" w:rsidRDefault="00B27347" w14:paraId="74BC6CCB" w14:textId="7B862220">
      <w:pPr>
        <w:pStyle w:val="Default"/>
        <w:jc w:val="both"/>
        <w:rPr>
          <w:rFonts w:ascii="Times New Roman" w:hAnsi="Times New Roman" w:cs="Times New Roman"/>
        </w:rPr>
      </w:pPr>
    </w:p>
    <w:p w:rsidR="00C66A24" w:rsidP="0042685A" w:rsidRDefault="00C66A24" w14:paraId="63D81976" w14:textId="7455BD2C">
      <w:pPr>
        <w:pStyle w:val="Default"/>
        <w:jc w:val="both"/>
        <w:rPr>
          <w:rFonts w:ascii="Times New Roman" w:hAnsi="Times New Roman" w:cs="Times New Roman"/>
        </w:rPr>
      </w:pPr>
    </w:p>
    <w:p w:rsidR="00C66A24" w:rsidP="0042685A" w:rsidRDefault="00C66A24" w14:paraId="1847441D" w14:textId="010CBB38">
      <w:pPr>
        <w:pStyle w:val="Default"/>
        <w:jc w:val="both"/>
        <w:rPr>
          <w:rFonts w:ascii="Times New Roman" w:hAnsi="Times New Roman" w:cs="Times New Roman"/>
        </w:rPr>
      </w:pPr>
    </w:p>
    <w:p w:rsidR="00C66A24" w:rsidP="0042685A" w:rsidRDefault="00C66A24" w14:paraId="60770D09" w14:textId="523C0D3A">
      <w:pPr>
        <w:pStyle w:val="Default"/>
        <w:jc w:val="both"/>
        <w:rPr>
          <w:rFonts w:ascii="Times New Roman" w:hAnsi="Times New Roman" w:cs="Times New Roman"/>
        </w:rPr>
      </w:pPr>
    </w:p>
    <w:p w:rsidRPr="00C66A24" w:rsidR="00C66A24" w:rsidP="0042685A" w:rsidRDefault="00C66A24" w14:paraId="64D45225" w14:textId="77777777">
      <w:pPr>
        <w:pStyle w:val="Default"/>
        <w:jc w:val="both"/>
        <w:rPr>
          <w:rFonts w:ascii="Times New Roman" w:hAnsi="Times New Roman" w:cs="Times New Roman"/>
        </w:rPr>
      </w:pPr>
    </w:p>
    <w:p w:rsidRPr="00C66A24" w:rsidR="00F71DE7" w:rsidP="0042685A" w:rsidRDefault="0042685A" w14:paraId="7BA6A16D" w14:textId="58885553">
      <w:pPr>
        <w:pStyle w:val="Default"/>
        <w:jc w:val="both"/>
        <w:rPr>
          <w:rFonts w:ascii="Times New Roman" w:hAnsi="Times New Roman" w:cs="Times New Roman"/>
        </w:rPr>
      </w:pPr>
      <w:r w:rsidRPr="2087B60A" w:rsidR="0042685A">
        <w:rPr>
          <w:rFonts w:ascii="Times New Roman" w:hAnsi="Times New Roman" w:cs="Times New Roman"/>
        </w:rPr>
        <w:t xml:space="preserve">En esa medida, no cabe duda </w:t>
      </w:r>
      <w:r w:rsidRPr="2087B60A" w:rsidR="00C66A24">
        <w:rPr>
          <w:rFonts w:ascii="Times New Roman" w:hAnsi="Times New Roman" w:cs="Times New Roman"/>
        </w:rPr>
        <w:t>de que</w:t>
      </w:r>
      <w:r w:rsidRPr="2087B60A" w:rsidR="0042685A">
        <w:rPr>
          <w:rFonts w:ascii="Times New Roman" w:hAnsi="Times New Roman" w:cs="Times New Roman"/>
        </w:rPr>
        <w:t xml:space="preserve"> el siniestro bajo reclamación ocurrió antes que el </w:t>
      </w:r>
      <w:r w:rsidRPr="2087B60A" w:rsidR="79680C54">
        <w:rPr>
          <w:rFonts w:ascii="Times New Roman" w:hAnsi="Times New Roman" w:cs="Times New Roman"/>
        </w:rPr>
        <w:t>........................</w:t>
      </w:r>
      <w:r w:rsidRPr="2087B60A" w:rsidR="0042685A">
        <w:rPr>
          <w:rFonts w:ascii="Times New Roman" w:hAnsi="Times New Roman" w:cs="Times New Roman"/>
        </w:rPr>
        <w:t xml:space="preserve"> Ley - </w:t>
      </w:r>
      <w:r w:rsidRPr="2087B60A" w:rsidR="0042685A">
        <w:rPr>
          <w:rFonts w:ascii="Times New Roman" w:hAnsi="Times New Roman" w:cs="Times New Roman"/>
          <w:lang w:val="es-MX"/>
        </w:rPr>
        <w:t xml:space="preserve">Póliza No </w:t>
      </w:r>
      <w:r w:rsidRPr="2087B60A" w:rsidR="05544477">
        <w:rPr>
          <w:rFonts w:ascii="Times New Roman" w:hAnsi="Times New Roman" w:cs="Times New Roman"/>
          <w:lang w:val="es-MX"/>
        </w:rPr>
        <w:t>...............................</w:t>
      </w:r>
      <w:r w:rsidRPr="2087B60A" w:rsidR="0042685A">
        <w:rPr>
          <w:rFonts w:ascii="Times New Roman" w:hAnsi="Times New Roman" w:cs="Times New Roman"/>
          <w:lang w:val="es-MX"/>
        </w:rPr>
        <w:t xml:space="preserve"> quede celebrado</w:t>
      </w:r>
      <w:r w:rsidRPr="2087B60A" w:rsidR="00F71DE7">
        <w:rPr>
          <w:rFonts w:ascii="Times New Roman" w:hAnsi="Times New Roman" w:cs="Times New Roman"/>
          <w:lang w:val="es-MX"/>
        </w:rPr>
        <w:t>. Por consiguiente</w:t>
      </w:r>
      <w:r w:rsidRPr="2087B60A" w:rsidR="0042685A">
        <w:rPr>
          <w:rFonts w:ascii="Times New Roman" w:hAnsi="Times New Roman" w:cs="Times New Roman"/>
          <w:lang w:val="es-MX"/>
        </w:rPr>
        <w:t>, la inexistencia de riesgo al tiempo de</w:t>
      </w:r>
      <w:r w:rsidRPr="2087B60A" w:rsidR="00F71DE7">
        <w:rPr>
          <w:rFonts w:ascii="Times New Roman" w:hAnsi="Times New Roman" w:cs="Times New Roman"/>
          <w:lang w:val="es-MX"/>
        </w:rPr>
        <w:t xml:space="preserve"> su</w:t>
      </w:r>
      <w:r w:rsidRPr="2087B60A" w:rsidR="0042685A">
        <w:rPr>
          <w:rFonts w:ascii="Times New Roman" w:hAnsi="Times New Roman" w:cs="Times New Roman"/>
          <w:lang w:val="es-MX"/>
        </w:rPr>
        <w:t xml:space="preserve"> celebración acarrea la imposibilidad que se </w:t>
      </w:r>
      <w:r w:rsidRPr="2087B60A" w:rsidR="00F71DE7">
        <w:rPr>
          <w:rFonts w:ascii="Times New Roman" w:hAnsi="Times New Roman" w:cs="Times New Roman"/>
          <w:lang w:val="es-MX"/>
        </w:rPr>
        <w:t>incluya en el nuevo</w:t>
      </w:r>
      <w:r w:rsidRPr="2087B60A" w:rsidR="0042685A">
        <w:rPr>
          <w:rFonts w:ascii="Times New Roman" w:hAnsi="Times New Roman" w:cs="Times New Roman"/>
          <w:lang w:val="es-MX"/>
        </w:rPr>
        <w:t xml:space="preserve"> contrato de seguro </w:t>
      </w:r>
      <w:r w:rsidRPr="2087B60A" w:rsidR="00F71DE7">
        <w:rPr>
          <w:rFonts w:ascii="Times New Roman" w:hAnsi="Times New Roman" w:cs="Times New Roman"/>
          <w:lang w:val="es-MX"/>
        </w:rPr>
        <w:t xml:space="preserve">al fallecido Sr. </w:t>
      </w:r>
      <w:r w:rsidRPr="2087B60A" w:rsidR="638612E3">
        <w:rPr>
          <w:rFonts w:ascii="Times New Roman" w:hAnsi="Times New Roman" w:cs="Times New Roman"/>
        </w:rPr>
        <w:t>......................</w:t>
      </w:r>
      <w:r w:rsidRPr="2087B60A" w:rsidR="00F71DE7">
        <w:rPr>
          <w:rFonts w:ascii="Times New Roman" w:hAnsi="Times New Roman" w:cs="Times New Roman"/>
        </w:rPr>
        <w:t xml:space="preserve">. </w:t>
      </w:r>
    </w:p>
    <w:p w:rsidRPr="00C66A24" w:rsidR="00F71DE7" w:rsidP="0042685A" w:rsidRDefault="00F71DE7" w14:paraId="428BD233" w14:textId="77777777">
      <w:pPr>
        <w:pStyle w:val="Default"/>
        <w:jc w:val="both"/>
        <w:rPr>
          <w:rFonts w:ascii="Times New Roman" w:hAnsi="Times New Roman" w:cs="Times New Roman"/>
        </w:rPr>
      </w:pPr>
    </w:p>
    <w:p w:rsidRPr="00C66A24" w:rsidR="00F71DE7" w:rsidP="2087B60A" w:rsidRDefault="00F71DE7" w14:paraId="090BD542" w14:textId="77777777" w14:noSpellErr="1">
      <w:pPr>
        <w:pStyle w:val="Default"/>
        <w:jc w:val="both"/>
        <w:rPr>
          <w:rFonts w:ascii="Times New Roman" w:hAnsi="Times New Roman" w:cs="Times New Roman"/>
          <w:lang w:val="es-ES"/>
        </w:rPr>
      </w:pPr>
      <w:r w:rsidRPr="2087B60A" w:rsidR="00F71DE7">
        <w:rPr>
          <w:rFonts w:ascii="Times New Roman" w:hAnsi="Times New Roman" w:cs="Times New Roman"/>
          <w:lang w:val="es-ES"/>
        </w:rPr>
        <w:t xml:space="preserve">Cabe tener en consideración que, tal como se establece en el artículo 3 de la Ley No 29946 </w:t>
      </w:r>
      <w:r w:rsidRPr="2087B60A" w:rsidR="00F71DE7">
        <w:rPr>
          <w:rFonts w:ascii="Times New Roman" w:hAnsi="Times New Roman" w:cs="Times New Roman"/>
          <w:i w:val="1"/>
          <w:iCs w:val="1"/>
          <w:lang w:val="es-ES"/>
        </w:rPr>
        <w:t>“el contrato de seguro es nulo si al tiempo de su celebración se había producido el siniestro o había desaparecido la posibilidad de que se produzca”</w:t>
      </w:r>
      <w:r w:rsidRPr="2087B60A" w:rsidR="00F71DE7">
        <w:rPr>
          <w:rFonts w:ascii="Times New Roman" w:hAnsi="Times New Roman" w:cs="Times New Roman"/>
          <w:lang w:val="es-ES"/>
        </w:rPr>
        <w:t>.</w:t>
      </w:r>
    </w:p>
    <w:p w:rsidRPr="00C66A24" w:rsidR="00F71DE7" w:rsidP="0042685A" w:rsidRDefault="00F71DE7" w14:paraId="2600F994" w14:textId="77777777">
      <w:pPr>
        <w:pStyle w:val="Default"/>
        <w:jc w:val="both"/>
        <w:rPr>
          <w:rFonts w:ascii="Times New Roman" w:hAnsi="Times New Roman" w:cs="Times New Roman"/>
        </w:rPr>
      </w:pPr>
    </w:p>
    <w:p w:rsidR="00F71DE7" w:rsidP="2087B60A" w:rsidRDefault="00F71DE7" w14:paraId="0E7369E0" w14:textId="7F0550CF">
      <w:pPr>
        <w:pStyle w:val="Default"/>
        <w:jc w:val="both"/>
        <w:rPr>
          <w:rFonts w:ascii="Times New Roman" w:hAnsi="Times New Roman" w:cs="Times New Roman"/>
          <w:lang w:val="es-MX"/>
        </w:rPr>
      </w:pPr>
      <w:r w:rsidRPr="2087B60A" w:rsidR="00F71DE7">
        <w:rPr>
          <w:rFonts w:ascii="Times New Roman" w:hAnsi="Times New Roman" w:cs="Times New Roman"/>
        </w:rPr>
        <w:t xml:space="preserve">Si bien es cierto que el </w:t>
      </w:r>
      <w:r w:rsidRPr="2087B60A" w:rsidR="79680C54">
        <w:rPr>
          <w:rFonts w:ascii="Times New Roman" w:hAnsi="Times New Roman" w:cs="Times New Roman"/>
        </w:rPr>
        <w:t>........................</w:t>
      </w:r>
      <w:r w:rsidRPr="2087B60A" w:rsidR="00F71DE7">
        <w:rPr>
          <w:rFonts w:ascii="Times New Roman" w:hAnsi="Times New Roman" w:cs="Times New Roman"/>
        </w:rPr>
        <w:t xml:space="preserve"> Ley - </w:t>
      </w:r>
      <w:r w:rsidRPr="2087B60A" w:rsidR="00F71DE7">
        <w:rPr>
          <w:rFonts w:ascii="Times New Roman" w:hAnsi="Times New Roman" w:cs="Times New Roman"/>
          <w:lang w:val="es-MX"/>
        </w:rPr>
        <w:t xml:space="preserve">Póliza No </w:t>
      </w:r>
      <w:r w:rsidRPr="2087B60A" w:rsidR="05544477">
        <w:rPr>
          <w:rFonts w:ascii="Times New Roman" w:hAnsi="Times New Roman" w:cs="Times New Roman"/>
          <w:lang w:val="es-MX"/>
        </w:rPr>
        <w:t>...............................</w:t>
      </w:r>
      <w:r w:rsidRPr="2087B60A" w:rsidR="00F71DE7">
        <w:rPr>
          <w:rFonts w:ascii="Times New Roman" w:hAnsi="Times New Roman" w:cs="Times New Roman"/>
          <w:lang w:val="es-MX"/>
        </w:rPr>
        <w:t xml:space="preserve"> se emitió el 9 de mayo de 2022 con una vigencia retroactiva del 01 de mayo de 2022 al 01 de mayo de 2023, empero en dicho contrato se pactó expresamente una cláusula de ausencia de siniestralidad en virtud de la cual se haberse producido un siniestro anterior a la fecha de emisión, la aseguradora no sería responsable de su cobertura:</w:t>
      </w:r>
    </w:p>
    <w:p w:rsidR="00C66A24" w:rsidP="0042685A" w:rsidRDefault="00C66A24" w14:paraId="25019803" w14:textId="49317737">
      <w:pPr>
        <w:pStyle w:val="Default"/>
        <w:jc w:val="both"/>
        <w:rPr>
          <w:rFonts w:ascii="Times New Roman" w:hAnsi="Times New Roman" w:cs="Times New Roman"/>
          <w:bCs/>
          <w:lang w:val="es-MX"/>
        </w:rPr>
      </w:pPr>
    </w:p>
    <w:p w:rsidRPr="00C66A24" w:rsidR="00C66A24" w:rsidP="0042685A" w:rsidRDefault="00C66A24" w14:paraId="09B767CE" w14:textId="77777777">
      <w:pPr>
        <w:pStyle w:val="Default"/>
        <w:jc w:val="both"/>
        <w:rPr>
          <w:rFonts w:ascii="Times New Roman" w:hAnsi="Times New Roman" w:cs="Times New Roman"/>
        </w:rPr>
      </w:pPr>
    </w:p>
    <w:p w:rsidR="00F71DE7" w:rsidP="0042685A" w:rsidRDefault="00F71DE7" w14:paraId="7CB1784F" w14:textId="7357B9E9">
      <w:pPr>
        <w:pStyle w:val="Default"/>
        <w:jc w:val="both"/>
        <w:rPr>
          <w:rFonts w:ascii="Times New Roman" w:hAnsi="Times New Roman" w:cs="Times New Roman"/>
        </w:rPr>
      </w:pPr>
    </w:p>
    <w:p w:rsidR="00C66A24" w:rsidP="0042685A" w:rsidRDefault="00C66A24" w14:paraId="07840DDE" w14:textId="7014B89D">
      <w:pPr>
        <w:pStyle w:val="Default"/>
        <w:jc w:val="both"/>
        <w:rPr>
          <w:rFonts w:ascii="Times New Roman" w:hAnsi="Times New Roman" w:cs="Times New Roman"/>
        </w:rPr>
      </w:pPr>
    </w:p>
    <w:p w:rsidRPr="00C66A24" w:rsidR="00C66A24" w:rsidP="0042685A" w:rsidRDefault="00C66A24" w14:paraId="65FB5D5D" w14:textId="77777777">
      <w:pPr>
        <w:pStyle w:val="Default"/>
        <w:jc w:val="both"/>
        <w:rPr>
          <w:rFonts w:ascii="Times New Roman" w:hAnsi="Times New Roman" w:cs="Times New Roman"/>
        </w:rPr>
      </w:pPr>
    </w:p>
    <w:p w:rsidRPr="00C66A24" w:rsidR="00F71DE7" w:rsidP="0042685A" w:rsidRDefault="00C66A24" w14:paraId="3F6168E8" w14:textId="44320593">
      <w:pPr>
        <w:pStyle w:val="Default"/>
        <w:jc w:val="both"/>
      </w:pPr>
      <w:r w:rsidR="261562F2">
        <w:rPr/>
        <w:t>.....................................................................................</w:t>
      </w:r>
    </w:p>
    <w:p w:rsidR="00C66A24" w:rsidP="0042685A" w:rsidRDefault="00C66A24" w14:paraId="782AC53D" w14:textId="77777777">
      <w:pPr>
        <w:pStyle w:val="Default"/>
        <w:jc w:val="both"/>
        <w:rPr>
          <w:rFonts w:ascii="Times New Roman" w:hAnsi="Times New Roman" w:cs="Times New Roman"/>
        </w:rPr>
      </w:pPr>
    </w:p>
    <w:p w:rsidR="00C66A24" w:rsidP="0042685A" w:rsidRDefault="00C66A24" w14:paraId="24E7F27F" w14:textId="77777777">
      <w:pPr>
        <w:pStyle w:val="Default"/>
        <w:jc w:val="both"/>
        <w:rPr>
          <w:rFonts w:ascii="Times New Roman" w:hAnsi="Times New Roman" w:cs="Times New Roman"/>
        </w:rPr>
      </w:pPr>
    </w:p>
    <w:p w:rsidR="00C66A24" w:rsidP="0042685A" w:rsidRDefault="00C66A24" w14:paraId="7616B173" w14:textId="77777777">
      <w:pPr>
        <w:pStyle w:val="Default"/>
        <w:jc w:val="both"/>
        <w:rPr>
          <w:rFonts w:ascii="Times New Roman" w:hAnsi="Times New Roman" w:cs="Times New Roman"/>
        </w:rPr>
      </w:pPr>
    </w:p>
    <w:p w:rsidR="00C66A24" w:rsidP="0042685A" w:rsidRDefault="00C66A24" w14:paraId="3EF76827" w14:noSpellErr="1" w14:textId="05D00768">
      <w:pPr>
        <w:pStyle w:val="Default"/>
        <w:jc w:val="both"/>
        <w:rPr>
          <w:rFonts w:ascii="Times New Roman" w:hAnsi="Times New Roman" w:cs="Times New Roman"/>
        </w:rPr>
      </w:pPr>
      <w:r w:rsidR="40C1E32F">
        <w:drawing>
          <wp:inline wp14:editId="6C80670B" wp14:anchorId="5AEF069E">
            <wp:extent cx="5610225" cy="923927"/>
            <wp:effectExtent l="0" t="0" r="0" b="0"/>
            <wp:docPr id="2134494591" name="Imagen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a:ext>
                      </a:extLst>
                    </a:blip>
                    <a:srcRect l="0" t="64074" r="0" b="0"/>
                    <a:stretch>
                      <a:fillRect/>
                    </a:stretch>
                  </pic:blipFill>
                  <pic:spPr bwMode="auto">
                    <a:xfrm rot="0">
                      <a:off x="0" y="0"/>
                      <a:ext cx="5610225" cy="923927"/>
                    </a:xfrm>
                    <a:prstGeom prst="rect">
                      <a:avLst/>
                    </a:prstGeom>
                    <a:noFill/>
                    <a:ln>
                      <a:noFill/>
                    </a:ln>
                  </pic:spPr>
                </pic:pic>
              </a:graphicData>
            </a:graphic>
          </wp:inline>
        </w:drawing>
      </w:r>
    </w:p>
    <w:p w:rsidR="00C66A24" w:rsidP="0042685A" w:rsidRDefault="00C66A24" w14:paraId="67F328E5" w14:textId="77777777">
      <w:pPr>
        <w:pStyle w:val="Default"/>
        <w:jc w:val="both"/>
        <w:rPr>
          <w:rFonts w:ascii="Times New Roman" w:hAnsi="Times New Roman" w:cs="Times New Roman"/>
        </w:rPr>
      </w:pPr>
    </w:p>
    <w:p w:rsidRPr="00C66A24" w:rsidR="00F71DE7" w:rsidP="0042685A" w:rsidRDefault="00C66A24" w14:paraId="17027003" w14:noSpellErr="1" w14:textId="3CF15150">
      <w:pPr>
        <w:pStyle w:val="Default"/>
        <w:jc w:val="both"/>
      </w:pPr>
    </w:p>
    <w:p w:rsidRPr="00C66A24" w:rsidR="00F71DE7" w:rsidP="00F71DE7" w:rsidRDefault="00F71DE7" w14:paraId="538FF3DD" w14:textId="77777777">
      <w:pPr>
        <w:pStyle w:val="Default"/>
        <w:jc w:val="both"/>
        <w:rPr>
          <w:rFonts w:ascii="Times New Roman" w:hAnsi="Times New Roman" w:cs="Times New Roman"/>
        </w:rPr>
      </w:pPr>
    </w:p>
    <w:p w:rsidR="00C66A24" w:rsidP="00F71DE7" w:rsidRDefault="00C66A24" w14:paraId="047CF977" w14:textId="77777777">
      <w:pPr>
        <w:pStyle w:val="Default"/>
        <w:jc w:val="both"/>
        <w:rPr>
          <w:rFonts w:ascii="Times New Roman" w:hAnsi="Times New Roman" w:cs="Times New Roman"/>
        </w:rPr>
      </w:pPr>
    </w:p>
    <w:p w:rsidRPr="00C66A24" w:rsidR="00FB74B1" w:rsidP="00F71DE7" w:rsidRDefault="00F71DE7" w14:paraId="548B37C8" w14:textId="1BAF2DB9">
      <w:pPr>
        <w:pStyle w:val="Default"/>
        <w:jc w:val="both"/>
        <w:rPr>
          <w:rFonts w:ascii="Times New Roman" w:hAnsi="Times New Roman" w:cs="Times New Roman"/>
        </w:rPr>
      </w:pPr>
      <w:r w:rsidRPr="2087B60A" w:rsidR="00F71DE7">
        <w:rPr>
          <w:rFonts w:ascii="Times New Roman" w:hAnsi="Times New Roman" w:cs="Times New Roman"/>
        </w:rPr>
        <w:t xml:space="preserve">Por lo tanto, de los argumentos expuestos se llega a la conclusión que </w:t>
      </w:r>
      <w:r w:rsidRPr="2087B60A" w:rsidR="00FB74B1">
        <w:rPr>
          <w:rFonts w:ascii="Times New Roman" w:hAnsi="Times New Roman" w:cs="Times New Roman"/>
        </w:rPr>
        <w:t xml:space="preserve">el siniestro ocurrió antes de la contratación del seguro, esto es, cuando no existía relación contractual entre las partes, razón por la cual el evento no forma parte de la cobertura del seguro por ausencia de un interés asegurable ante el fallecimiento previo del Sr. </w:t>
      </w:r>
      <w:r w:rsidRPr="2087B60A" w:rsidR="638612E3">
        <w:rPr>
          <w:rFonts w:ascii="Times New Roman" w:hAnsi="Times New Roman" w:cs="Times New Roman"/>
        </w:rPr>
        <w:t>......................</w:t>
      </w:r>
      <w:r w:rsidRPr="2087B60A" w:rsidR="00FB74B1">
        <w:rPr>
          <w:rFonts w:ascii="Times New Roman" w:hAnsi="Times New Roman" w:cs="Times New Roman"/>
        </w:rPr>
        <w:t>.</w:t>
      </w:r>
    </w:p>
    <w:p w:rsidRPr="00C66A24" w:rsidR="00FB74B1" w:rsidP="00F71DE7" w:rsidRDefault="00FB74B1" w14:paraId="7BE7CCF8" w14:textId="77777777">
      <w:pPr>
        <w:pStyle w:val="Default"/>
        <w:jc w:val="both"/>
        <w:rPr>
          <w:rFonts w:ascii="Times New Roman" w:hAnsi="Times New Roman" w:cs="Times New Roman"/>
        </w:rPr>
      </w:pPr>
    </w:p>
    <w:p w:rsidRPr="00C66A24" w:rsidR="00FB74B1" w:rsidP="00FB74B1" w:rsidRDefault="00FB74B1" w14:paraId="06AF33B8" w14:textId="7278A367">
      <w:pPr>
        <w:pStyle w:val="Default"/>
        <w:jc w:val="both"/>
        <w:rPr>
          <w:rFonts w:ascii="Times New Roman" w:hAnsi="Times New Roman" w:cs="Times New Roman"/>
        </w:rPr>
      </w:pPr>
      <w:r w:rsidRPr="2087B60A" w:rsidR="00FB74B1">
        <w:rPr>
          <w:rFonts w:ascii="Times New Roman" w:hAnsi="Times New Roman" w:cs="Times New Roman"/>
        </w:rPr>
        <w:t xml:space="preserve">Sin perjuicio de lo anterior, cabe indicar </w:t>
      </w:r>
      <w:r w:rsidRPr="2087B60A" w:rsidR="00FB74B1">
        <w:rPr>
          <w:rFonts w:ascii="Times New Roman" w:hAnsi="Times New Roman" w:cs="Times New Roman"/>
        </w:rPr>
        <w:t>que</w:t>
      </w:r>
      <w:r w:rsidRPr="2087B60A" w:rsidR="00FB74B1">
        <w:rPr>
          <w:rFonts w:ascii="Times New Roman" w:hAnsi="Times New Roman" w:cs="Times New Roman"/>
        </w:rPr>
        <w:t xml:space="preserve"> conforme a la </w:t>
      </w:r>
      <w:r w:rsidRPr="2087B60A" w:rsidR="0042685A">
        <w:rPr>
          <w:rFonts w:ascii="Times New Roman" w:hAnsi="Times New Roman" w:cs="Times New Roman"/>
        </w:rPr>
        <w:t>cláusula de ausencia de siniestralida</w:t>
      </w:r>
      <w:r w:rsidRPr="2087B60A" w:rsidR="00FB74B1">
        <w:rPr>
          <w:rFonts w:ascii="Times New Roman" w:hAnsi="Times New Roman" w:cs="Times New Roman"/>
        </w:rPr>
        <w:t xml:space="preserve">d, la Empresa </w:t>
      </w:r>
      <w:r w:rsidRPr="2087B60A" w:rsidR="2C88212F">
        <w:rPr>
          <w:rFonts w:ascii="Times New Roman" w:hAnsi="Times New Roman" w:cs="Times New Roman"/>
        </w:rPr>
        <w:t>................................</w:t>
      </w:r>
      <w:r w:rsidRPr="2087B60A" w:rsidR="00FB74B1">
        <w:rPr>
          <w:rFonts w:ascii="Times New Roman" w:hAnsi="Times New Roman" w:cs="Times New Roman"/>
        </w:rPr>
        <w:t xml:space="preserve"> asumió la responsabilidad por la cobertura correspondiente a los siniestros anteriores a la fecha de emisión del </w:t>
      </w:r>
      <w:r w:rsidRPr="2087B60A" w:rsidR="79680C54">
        <w:rPr>
          <w:rFonts w:ascii="Times New Roman" w:hAnsi="Times New Roman" w:cs="Times New Roman"/>
        </w:rPr>
        <w:t>........................</w:t>
      </w:r>
      <w:r w:rsidRPr="2087B60A" w:rsidR="00FB74B1">
        <w:rPr>
          <w:rFonts w:ascii="Times New Roman" w:hAnsi="Times New Roman" w:cs="Times New Roman"/>
        </w:rPr>
        <w:t xml:space="preserve"> Ley - </w:t>
      </w:r>
      <w:r w:rsidRPr="2087B60A" w:rsidR="00FB74B1">
        <w:rPr>
          <w:rFonts w:ascii="Times New Roman" w:hAnsi="Times New Roman" w:cs="Times New Roman"/>
          <w:lang w:val="es-MX"/>
        </w:rPr>
        <w:t xml:space="preserve">Póliza No </w:t>
      </w:r>
      <w:r w:rsidRPr="2087B60A" w:rsidR="05544477">
        <w:rPr>
          <w:rFonts w:ascii="Times New Roman" w:hAnsi="Times New Roman" w:cs="Times New Roman"/>
          <w:lang w:val="es-MX"/>
        </w:rPr>
        <w:t>...............................</w:t>
      </w:r>
      <w:r w:rsidRPr="2087B60A" w:rsidR="00FB74B1">
        <w:rPr>
          <w:rFonts w:ascii="Times New Roman" w:hAnsi="Times New Roman" w:cs="Times New Roman"/>
          <w:lang w:val="es-MX"/>
        </w:rPr>
        <w:t xml:space="preserve">, </w:t>
      </w:r>
      <w:r w:rsidRPr="2087B60A" w:rsidR="00FB74B1">
        <w:rPr>
          <w:rFonts w:ascii="Times New Roman" w:hAnsi="Times New Roman" w:cs="Times New Roman"/>
        </w:rPr>
        <w:t xml:space="preserve">liberando de responsabilidad a la aseguradora de la prestación del seguro en tales casos. </w:t>
      </w:r>
    </w:p>
    <w:p w:rsidRPr="00C66A24" w:rsidR="0035242F" w:rsidP="009230CC" w:rsidRDefault="0035242F" w14:paraId="0A5FC36F" w14:textId="77777777">
      <w:pPr>
        <w:jc w:val="both"/>
        <w:rPr>
          <w:lang w:val="es-MX"/>
        </w:rPr>
      </w:pPr>
      <w:r w:rsidRPr="00C66A24">
        <w:rPr>
          <w:lang w:val="es-MX"/>
        </w:rPr>
        <w:t xml:space="preserve"> </w:t>
      </w:r>
    </w:p>
    <w:p w:rsidRPr="00C66A24" w:rsidR="009230CC" w:rsidP="009230CC" w:rsidRDefault="00C13601" w14:paraId="16D92589" w14:textId="77777777">
      <w:pPr>
        <w:jc w:val="both"/>
        <w:rPr>
          <w:lang w:val="es-MX"/>
        </w:rPr>
      </w:pPr>
      <w:r w:rsidRPr="00C66A24">
        <w:rPr>
          <w:b/>
          <w:u w:val="single"/>
        </w:rPr>
        <w:t>OCTAVO</w:t>
      </w:r>
      <w:r w:rsidRPr="00C66A24">
        <w:rPr>
          <w:b/>
        </w:rPr>
        <w:t>:</w:t>
      </w:r>
      <w:r w:rsidRPr="00C66A24">
        <w:t xml:space="preserve"> </w:t>
      </w:r>
      <w:r w:rsidRPr="00C66A24" w:rsidR="009230CC">
        <w:t xml:space="preserve"> </w:t>
      </w:r>
    </w:p>
    <w:p w:rsidRPr="00C66A24" w:rsidR="009230CC" w:rsidP="009230CC" w:rsidRDefault="009230CC" w14:paraId="2381B2B1" w14:textId="77777777">
      <w:pPr>
        <w:jc w:val="both"/>
      </w:pPr>
      <w:r w:rsidRPr="00C66A24">
        <w:t xml:space="preserve">En ese sentido, se verifica que </w:t>
      </w:r>
      <w:r w:rsidRPr="00C66A24" w:rsidR="0005251B">
        <w:t xml:space="preserve">en el presente caso se encuentra </w:t>
      </w:r>
      <w:r w:rsidRPr="00C66A24">
        <w:t>fundament</w:t>
      </w:r>
      <w:r w:rsidRPr="00C66A24" w:rsidR="0005251B">
        <w:t>o para l</w:t>
      </w:r>
      <w:r w:rsidRPr="00C66A24" w:rsidR="00FB74B1">
        <w:t>a</w:t>
      </w:r>
      <w:r w:rsidRPr="00C66A24">
        <w:t xml:space="preserve"> </w:t>
      </w:r>
      <w:r w:rsidRPr="00C66A24" w:rsidR="00FB74B1">
        <w:t>denegatoria</w:t>
      </w:r>
      <w:r w:rsidRPr="00C66A24">
        <w:t xml:space="preserve"> de cobertura.</w:t>
      </w:r>
    </w:p>
    <w:p w:rsidRPr="00C66A24" w:rsidR="009230CC" w:rsidP="009230CC" w:rsidRDefault="009230CC" w14:paraId="41B0F370" w14:textId="77777777">
      <w:pPr>
        <w:jc w:val="both"/>
      </w:pPr>
    </w:p>
    <w:p w:rsidR="009230CC" w:rsidP="009230CC" w:rsidRDefault="00D5796D" w14:paraId="3C77DFF0" w14:textId="7674D019">
      <w:pPr>
        <w:jc w:val="both"/>
        <w:rPr>
          <w:b/>
        </w:rPr>
      </w:pPr>
      <w:r w:rsidRPr="00C66A24">
        <w:rPr>
          <w:b/>
        </w:rPr>
        <w:t xml:space="preserve">ATENDIENDO A LO EXPRESADO, ESTE COLEGIADO CONCLUYE SU APRECIACIÓN RAZONADA Y CONJUNTA, POR LO QUE  </w:t>
      </w:r>
    </w:p>
    <w:p w:rsidR="00C66A24" w:rsidP="009230CC" w:rsidRDefault="00C66A24" w14:paraId="7A605965" w14:textId="5D5283E1">
      <w:pPr>
        <w:jc w:val="both"/>
        <w:rPr>
          <w:b/>
        </w:rPr>
      </w:pPr>
    </w:p>
    <w:p w:rsidR="00C66A24" w:rsidP="009230CC" w:rsidRDefault="00C66A24" w14:paraId="419A493F" w14:textId="56F8CF0D">
      <w:pPr>
        <w:jc w:val="both"/>
        <w:rPr>
          <w:b/>
        </w:rPr>
      </w:pPr>
    </w:p>
    <w:p w:rsidR="00C66A24" w:rsidP="009230CC" w:rsidRDefault="00C66A24" w14:paraId="222C0569" w14:textId="0DD83EE6">
      <w:pPr>
        <w:jc w:val="both"/>
        <w:rPr>
          <w:b/>
        </w:rPr>
      </w:pPr>
    </w:p>
    <w:p w:rsidR="00C66A24" w:rsidP="009230CC" w:rsidRDefault="00C66A24" w14:paraId="3BF1C869" w14:textId="45A2293A">
      <w:pPr>
        <w:jc w:val="both"/>
        <w:rPr>
          <w:b/>
        </w:rPr>
      </w:pPr>
    </w:p>
    <w:p w:rsidR="00C66A24" w:rsidP="009230CC" w:rsidRDefault="00C66A24" w14:paraId="7914820A" w14:textId="22CDB006">
      <w:pPr>
        <w:jc w:val="both"/>
        <w:rPr>
          <w:b/>
        </w:rPr>
      </w:pPr>
    </w:p>
    <w:p w:rsidR="00C66A24" w:rsidP="009230CC" w:rsidRDefault="00C66A24" w14:paraId="47E6895B" w14:textId="72304438">
      <w:pPr>
        <w:jc w:val="both"/>
        <w:rPr>
          <w:b/>
        </w:rPr>
      </w:pPr>
    </w:p>
    <w:p w:rsidR="00C66A24" w:rsidP="009230CC" w:rsidRDefault="00C66A24" w14:paraId="40B60238" w14:textId="217FEB26">
      <w:pPr>
        <w:jc w:val="both"/>
        <w:rPr>
          <w:b/>
        </w:rPr>
      </w:pPr>
    </w:p>
    <w:p w:rsidR="00C66A24" w:rsidP="009230CC" w:rsidRDefault="00C66A24" w14:paraId="436CCB40" w14:textId="3FBE23CD">
      <w:pPr>
        <w:jc w:val="both"/>
        <w:rPr>
          <w:b/>
        </w:rPr>
      </w:pPr>
    </w:p>
    <w:p w:rsidR="00C66A24" w:rsidP="009230CC" w:rsidRDefault="00C66A24" w14:paraId="7C70493C" w14:textId="7AB673DC">
      <w:pPr>
        <w:jc w:val="both"/>
        <w:rPr>
          <w:b/>
        </w:rPr>
      </w:pPr>
    </w:p>
    <w:p w:rsidRPr="00C66A24" w:rsidR="00C66A24" w:rsidP="009230CC" w:rsidRDefault="00C66A24" w14:paraId="4487C2DF" w14:textId="77777777">
      <w:pPr>
        <w:jc w:val="both"/>
        <w:rPr>
          <w:b/>
        </w:rPr>
      </w:pPr>
    </w:p>
    <w:p w:rsidRPr="00C66A24" w:rsidR="009230CC" w:rsidP="009230CC" w:rsidRDefault="009230CC" w14:paraId="5DD6C244" w14:textId="77777777">
      <w:pPr>
        <w:tabs>
          <w:tab w:val="left" w:pos="2160"/>
        </w:tabs>
        <w:jc w:val="both"/>
      </w:pPr>
    </w:p>
    <w:p w:rsidRPr="00FB3974" w:rsidR="009230CC" w:rsidP="009230CC" w:rsidRDefault="009230CC" w14:paraId="12E7A0DE" w14:textId="77777777">
      <w:pPr>
        <w:jc w:val="both"/>
        <w:rPr>
          <w:b/>
        </w:rPr>
      </w:pPr>
      <w:r w:rsidRPr="00FB3974">
        <w:rPr>
          <w:b/>
        </w:rPr>
        <w:t xml:space="preserve">RESUELVE: </w:t>
      </w:r>
    </w:p>
    <w:p w:rsidRPr="00FB3974" w:rsidR="009230CC" w:rsidP="009230CC" w:rsidRDefault="009230CC" w14:paraId="5B132948" w14:textId="77777777">
      <w:pPr>
        <w:jc w:val="both"/>
        <w:rPr>
          <w:rFonts w:eastAsia="Arial Unicode MS"/>
        </w:rPr>
      </w:pPr>
    </w:p>
    <w:p w:rsidRPr="00FB3974" w:rsidR="00FB74B1" w:rsidP="00FB74B1" w:rsidRDefault="009230CC" w14:paraId="092397AF" w14:textId="09B20886">
      <w:pPr>
        <w:tabs>
          <w:tab w:val="left" w:pos="2160"/>
        </w:tabs>
        <w:jc w:val="both"/>
      </w:pPr>
      <w:r w:rsidRPr="2087B60A" w:rsidR="009230CC">
        <w:rPr>
          <w:rFonts w:eastAsia="Arial Unicode MS"/>
        </w:rPr>
        <w:t>Declarar</w:t>
      </w:r>
      <w:r w:rsidRPr="2087B60A" w:rsidR="009230CC">
        <w:rPr>
          <w:rFonts w:eastAsia="Arial Unicode MS"/>
          <w:b w:val="1"/>
          <w:bCs w:val="1"/>
        </w:rPr>
        <w:t xml:space="preserve"> </w:t>
      </w:r>
      <w:r w:rsidRPr="2087B60A" w:rsidR="00FB74B1">
        <w:rPr>
          <w:rFonts w:eastAsia="Arial Unicode MS"/>
          <w:b w:val="1"/>
          <w:bCs w:val="1"/>
        </w:rPr>
        <w:t>IN</w:t>
      </w:r>
      <w:r w:rsidRPr="2087B60A" w:rsidR="009230CC">
        <w:rPr>
          <w:rFonts w:eastAsia="Arial Unicode MS"/>
          <w:b w:val="1"/>
          <w:bCs w:val="1"/>
        </w:rPr>
        <w:t xml:space="preserve">FUNDADA </w:t>
      </w:r>
      <w:r w:rsidRPr="2087B60A" w:rsidR="009230CC">
        <w:rPr>
          <w:rFonts w:eastAsia="Arial Unicode MS"/>
        </w:rPr>
        <w:t>la reclamación interpuesta por</w:t>
      </w:r>
      <w:r w:rsidRPr="2087B60A" w:rsidR="009230CC">
        <w:rPr>
          <w:b w:val="1"/>
          <w:bCs w:val="1"/>
          <w:lang w:val="es-MX"/>
        </w:rPr>
        <w:t xml:space="preserve"> </w:t>
      </w:r>
      <w:r w:rsidRPr="2087B60A" w:rsidR="4BA9DB9E">
        <w:rPr>
          <w:b w:val="1"/>
          <w:bCs w:val="1"/>
          <w:lang w:val="es-MX"/>
        </w:rPr>
        <w:t>.....................................................................................</w:t>
      </w:r>
      <w:r w:rsidRPr="2087B60A" w:rsidR="00FB74B1">
        <w:rPr>
          <w:b w:val="1"/>
          <w:bCs w:val="1"/>
          <w:lang w:val="es-MX"/>
        </w:rPr>
        <w:t xml:space="preserve"> </w:t>
      </w:r>
      <w:r w:rsidRPr="2087B60A" w:rsidR="00D5796D">
        <w:rPr>
          <w:lang w:val="es-MX"/>
        </w:rPr>
        <w:t>contra</w:t>
      </w:r>
      <w:r w:rsidRPr="2087B60A" w:rsidR="00D5796D">
        <w:rPr>
          <w:rFonts w:eastAsia="Arial Unicode MS"/>
          <w:b w:val="1"/>
          <w:bCs w:val="1"/>
        </w:rPr>
        <w:t xml:space="preserve"> </w:t>
      </w:r>
      <w:r w:rsidRPr="2087B60A" w:rsidR="43FFA64D">
        <w:rPr>
          <w:b w:val="1"/>
          <w:bCs w:val="1"/>
          <w:lang w:val="es-MX"/>
        </w:rPr>
        <w:t>.....................................</w:t>
      </w:r>
      <w:r w:rsidRPr="2087B60A" w:rsidR="00FB74B1">
        <w:rPr>
          <w:lang w:val="es-MX"/>
        </w:rPr>
        <w:t xml:space="preserve">, </w:t>
      </w:r>
      <w:r w:rsidRPr="2087B60A" w:rsidR="00FB74B1">
        <w:rPr>
          <w:lang w:val="es-MX"/>
        </w:rPr>
        <w:t>en relación a</w:t>
      </w:r>
      <w:r w:rsidR="00FB74B1">
        <w:rPr/>
        <w:t>l</w:t>
      </w:r>
      <w:r w:rsidR="00FB74B1">
        <w:rPr/>
        <w:t xml:space="preserve"> </w:t>
      </w:r>
      <w:r w:rsidRPr="2087B60A" w:rsidR="79680C54">
        <w:rPr>
          <w:b w:val="1"/>
          <w:bCs w:val="1"/>
          <w:lang w:val="es-MX"/>
        </w:rPr>
        <w:t>........................</w:t>
      </w:r>
      <w:r w:rsidRPr="2087B60A" w:rsidR="00FB74B1">
        <w:rPr>
          <w:b w:val="1"/>
          <w:bCs w:val="1"/>
          <w:lang w:val="es-MX"/>
        </w:rPr>
        <w:t xml:space="preserve"> LEY – PÓLIZA No </w:t>
      </w:r>
      <w:r w:rsidRPr="2087B60A" w:rsidR="05544477">
        <w:rPr>
          <w:b w:val="1"/>
          <w:bCs w:val="1"/>
          <w:lang w:val="es-MX"/>
        </w:rPr>
        <w:t>...............................</w:t>
      </w:r>
      <w:r w:rsidRPr="2087B60A" w:rsidR="00FB74B1">
        <w:rPr>
          <w:lang w:val="es-MX"/>
        </w:rPr>
        <w:t xml:space="preserve">, </w:t>
      </w:r>
      <w:r w:rsidR="00FB74B1">
        <w:rPr/>
        <w:t xml:space="preserve">quedando a salvo el derecho de la reclamante de recurrir ante las instancias que considere pertinentes. </w:t>
      </w:r>
    </w:p>
    <w:p w:rsidRPr="00FB3974" w:rsidR="009230CC" w:rsidP="00FB74B1" w:rsidRDefault="009230CC" w14:paraId="357ED6F6" w14:textId="77777777">
      <w:pPr>
        <w:jc w:val="both"/>
        <w:rPr>
          <w:b/>
          <w:lang w:val="es-MX"/>
        </w:rPr>
      </w:pPr>
    </w:p>
    <w:p w:rsidRPr="00FB3974" w:rsidR="009230CC" w:rsidP="009230CC" w:rsidRDefault="009230CC" w14:paraId="5E0972A8" w14:textId="77777777">
      <w:pPr>
        <w:snapToGrid w:val="0"/>
        <w:jc w:val="both"/>
        <w:rPr>
          <w:lang w:val="es-MX"/>
        </w:rPr>
      </w:pPr>
    </w:p>
    <w:p w:rsidRPr="00FB3974" w:rsidR="009230CC" w:rsidP="009230CC" w:rsidRDefault="009230CC" w14:paraId="2B808853" w14:textId="4821B18B">
      <w:pPr>
        <w:tabs>
          <w:tab w:val="left" w:pos="0"/>
          <w:tab w:val="left" w:pos="720"/>
          <w:tab w:val="left" w:pos="1416"/>
          <w:tab w:val="left" w:pos="2160"/>
          <w:tab w:val="left" w:pos="3540"/>
          <w:tab w:val="left" w:pos="4248"/>
          <w:tab w:val="left" w:pos="4956"/>
          <w:tab w:val="left" w:pos="5664"/>
          <w:tab w:val="left" w:pos="6372"/>
          <w:tab w:val="left" w:pos="7125"/>
        </w:tabs>
        <w:jc w:val="right"/>
      </w:pPr>
      <w:r w:rsidRPr="00FB3974">
        <w:t xml:space="preserve">Lima, </w:t>
      </w:r>
      <w:r w:rsidRPr="00FB3974" w:rsidR="00C66A24">
        <w:t>21</w:t>
      </w:r>
      <w:r w:rsidRPr="00FB3974">
        <w:t xml:space="preserve"> de </w:t>
      </w:r>
      <w:r w:rsidRPr="00FB3974" w:rsidR="0017120D">
        <w:t>diciembre</w:t>
      </w:r>
      <w:r w:rsidRPr="00FB3974">
        <w:t xml:space="preserve"> de 20</w:t>
      </w:r>
      <w:r w:rsidRPr="00FB3974" w:rsidR="00FB74B1">
        <w:t>22</w:t>
      </w:r>
      <w:r w:rsidRPr="00FB3974">
        <w:t>.</w:t>
      </w:r>
    </w:p>
    <w:p w:rsidRPr="00FB3974" w:rsidR="00FB3974" w:rsidP="009230CC" w:rsidRDefault="00FB3974" w14:paraId="4FA4F8B6" w14:textId="05345D30">
      <w:pPr>
        <w:tabs>
          <w:tab w:val="left" w:pos="0"/>
          <w:tab w:val="left" w:pos="720"/>
          <w:tab w:val="left" w:pos="1416"/>
          <w:tab w:val="left" w:pos="2160"/>
          <w:tab w:val="left" w:pos="3540"/>
          <w:tab w:val="left" w:pos="4248"/>
          <w:tab w:val="left" w:pos="4956"/>
          <w:tab w:val="left" w:pos="5664"/>
          <w:tab w:val="left" w:pos="6372"/>
          <w:tab w:val="left" w:pos="7125"/>
        </w:tabs>
        <w:jc w:val="right"/>
      </w:pPr>
    </w:p>
    <w:p w:rsidRPr="00FB3974" w:rsidR="00FB3974" w:rsidP="009230CC" w:rsidRDefault="00FB3974" w14:paraId="44E7A7FE"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p w:rsidRPr="00FB3974" w:rsidR="00FB3974" w:rsidP="009230CC" w:rsidRDefault="00FB3974" w14:paraId="06A5D562" w14:textId="22F7B432">
      <w:pPr>
        <w:tabs>
          <w:tab w:val="left" w:pos="0"/>
          <w:tab w:val="left" w:pos="720"/>
          <w:tab w:val="left" w:pos="1416"/>
          <w:tab w:val="left" w:pos="2160"/>
          <w:tab w:val="left" w:pos="3540"/>
          <w:tab w:val="left" w:pos="4248"/>
          <w:tab w:val="left" w:pos="4956"/>
          <w:tab w:val="left" w:pos="5664"/>
          <w:tab w:val="left" w:pos="6372"/>
          <w:tab w:val="left" w:pos="7125"/>
        </w:tabs>
        <w:jc w:val="right"/>
      </w:pPr>
    </w:p>
    <w:p w:rsidR="00FB3974" w:rsidP="00FB3974" w:rsidRDefault="00FB3974" w14:paraId="37856940" w14:textId="0EBC231E">
      <w:pPr>
        <w:jc w:val="both"/>
        <w:rPr>
          <w:rFonts w:eastAsia="Calibri"/>
          <w:b/>
          <w:bCs/>
          <w:i/>
          <w:iCs/>
        </w:rPr>
      </w:pPr>
      <w:r w:rsidRPr="00FB3974">
        <w:rPr>
          <w:rFonts w:eastAsia="Calibri"/>
          <w:b/>
          <w:bCs/>
          <w:i/>
          <w:iCs/>
        </w:rPr>
        <w:t>La Secretaría Técnica certifica que la presente resolución cuenta con el voto de los vocales cuyos nombres figuran en el presente documento.</w:t>
      </w:r>
    </w:p>
    <w:p w:rsidRPr="00FB3974" w:rsidR="00FB3974" w:rsidP="00FB3974" w:rsidRDefault="00FB3974" w14:paraId="629BEF24" w14:textId="77777777">
      <w:pPr>
        <w:jc w:val="both"/>
        <w:rPr>
          <w:rFonts w:eastAsia="Calibri"/>
          <w:b/>
          <w:bCs/>
          <w:i/>
          <w:iCs/>
        </w:rPr>
      </w:pPr>
    </w:p>
    <w:p w:rsidRPr="00FB3974" w:rsidR="00FB3974" w:rsidP="00FB3974" w:rsidRDefault="00FB3974" w14:paraId="14239EA2" w14:textId="77777777">
      <w:pPr>
        <w:jc w:val="both"/>
        <w:rPr>
          <w:rFonts w:eastAsia="Calibri"/>
          <w:b/>
          <w:bCs/>
        </w:rPr>
      </w:pPr>
    </w:p>
    <w:p w:rsidRPr="00FB3974" w:rsidR="00FB3974" w:rsidP="00FB3974" w:rsidRDefault="00FB3974" w14:paraId="35897349" w14:textId="77777777">
      <w:pPr>
        <w:jc w:val="center"/>
        <w:rPr>
          <w:rFonts w:eastAsia="Calibri"/>
          <w:b/>
          <w:bCs/>
        </w:rPr>
      </w:pPr>
      <w:r w:rsidRPr="00FB3974">
        <w:rPr>
          <w:rFonts w:eastAsia="Calibri"/>
          <w:b/>
          <w:bCs/>
        </w:rPr>
        <w:t xml:space="preserve">Rolando Eyzaguirre </w:t>
      </w:r>
      <w:proofErr w:type="spellStart"/>
      <w:r w:rsidRPr="00FB3974">
        <w:rPr>
          <w:rFonts w:eastAsia="Calibri"/>
          <w:b/>
          <w:bCs/>
        </w:rPr>
        <w:t>Maccan</w:t>
      </w:r>
      <w:proofErr w:type="spellEnd"/>
      <w:r w:rsidRPr="00FB3974">
        <w:rPr>
          <w:rFonts w:eastAsia="Calibri"/>
          <w:b/>
          <w:bCs/>
        </w:rPr>
        <w:t xml:space="preserve"> – </w:t>
      </w:r>
      <w:proofErr w:type="gramStart"/>
      <w:r w:rsidRPr="00FB3974">
        <w:rPr>
          <w:rFonts w:eastAsia="Calibri"/>
          <w:b/>
          <w:bCs/>
        </w:rPr>
        <w:t>Presidente</w:t>
      </w:r>
      <w:proofErr w:type="gramEnd"/>
    </w:p>
    <w:p w:rsidRPr="00FB3974" w:rsidR="00FB3974" w:rsidP="00FB3974" w:rsidRDefault="00FB3974" w14:paraId="75188777" w14:textId="77777777">
      <w:pPr>
        <w:jc w:val="center"/>
        <w:rPr>
          <w:rFonts w:eastAsia="Calibri"/>
          <w:b/>
          <w:bCs/>
        </w:rPr>
      </w:pPr>
      <w:r w:rsidRPr="00FB3974">
        <w:rPr>
          <w:rFonts w:eastAsia="Calibri"/>
          <w:b/>
          <w:bCs/>
        </w:rPr>
        <w:t>María Eugenia Valdez Fernández Baca– Vocal</w:t>
      </w:r>
    </w:p>
    <w:p w:rsidRPr="00FB3974" w:rsidR="00FB3974" w:rsidP="00FB3974" w:rsidRDefault="00FB3974" w14:paraId="4911D92A" w14:textId="77777777">
      <w:pPr>
        <w:jc w:val="center"/>
        <w:rPr>
          <w:rFonts w:eastAsia="Calibri"/>
          <w:b/>
          <w:bCs/>
        </w:rPr>
      </w:pPr>
      <w:r w:rsidRPr="00FB3974">
        <w:rPr>
          <w:rFonts w:eastAsia="Calibri"/>
          <w:b/>
          <w:bCs/>
        </w:rPr>
        <w:t>Omar Alfaro Villanueva– Vocal</w:t>
      </w:r>
    </w:p>
    <w:p w:rsidRPr="00FB3974" w:rsidR="00FB3974" w:rsidP="00FB3974" w:rsidRDefault="00FB3974" w14:paraId="4CC500B1" w14:textId="77777777">
      <w:pPr>
        <w:tabs>
          <w:tab w:val="left" w:pos="2160"/>
        </w:tabs>
        <w:jc w:val="both"/>
      </w:pPr>
      <w:r w:rsidRPr="00FB3974">
        <w:rPr>
          <w:rFonts w:eastAsia="Calibri"/>
          <w:b/>
          <w:bCs/>
        </w:rPr>
        <w:tab/>
      </w:r>
      <w:r w:rsidRPr="00FB3974">
        <w:rPr>
          <w:rFonts w:eastAsia="Calibri"/>
          <w:b/>
          <w:bCs/>
        </w:rPr>
        <w:tab/>
      </w:r>
      <w:r w:rsidRPr="00FB3974">
        <w:rPr>
          <w:rFonts w:eastAsia="Calibri"/>
          <w:b/>
          <w:bCs/>
        </w:rPr>
        <w:t>Gonzalo Abad del Busto - Vocal</w:t>
      </w:r>
    </w:p>
    <w:p w:rsidRPr="00FB3974" w:rsidR="00FB3974" w:rsidP="00FB3974" w:rsidRDefault="00FB3974" w14:paraId="3CB85760" w14:textId="77777777"/>
    <w:p w:rsidRPr="00FB3974" w:rsidR="00FB3974" w:rsidP="009230CC" w:rsidRDefault="00FB3974" w14:paraId="13C8A05C"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sectPr w:rsidRPr="00FB3974" w:rsidR="00FB3974">
      <w:head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0532" w:rsidRDefault="00890532" w14:paraId="64461927" w14:textId="77777777">
      <w:r>
        <w:separator/>
      </w:r>
    </w:p>
  </w:endnote>
  <w:endnote w:type="continuationSeparator" w:id="0">
    <w:p w:rsidR="00890532" w:rsidRDefault="00890532" w14:paraId="5C0CCF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0532" w:rsidRDefault="00890532" w14:paraId="7969FAFD" w14:textId="77777777">
      <w:r>
        <w:separator/>
      </w:r>
    </w:p>
  </w:footnote>
  <w:footnote w:type="continuationSeparator" w:id="0">
    <w:p w:rsidR="00890532" w:rsidRDefault="00890532" w14:paraId="24CE225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6A24" w:rsidRDefault="00C66A24" w14:paraId="33F5494D" w14:textId="3576D0C1">
    <w:pPr>
      <w:pStyle w:val="Encabezado"/>
    </w:pPr>
    <w:r w:rsidRPr="00096094">
      <w:rPr>
        <w:noProof/>
      </w:rPr>
      <w:drawing>
        <wp:inline distT="0" distB="0" distL="0" distR="0" wp14:anchorId="71B8FC88" wp14:editId="0040151E">
          <wp:extent cx="2095500" cy="704850"/>
          <wp:effectExtent l="0" t="0" r="0" b="0"/>
          <wp:docPr id="19"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01CB"/>
    <w:multiLevelType w:val="hybridMultilevel"/>
    <w:tmpl w:val="B6126BF6"/>
    <w:lvl w:ilvl="0" w:tplc="BCD486D8">
      <w:numFmt w:val="bullet"/>
      <w:lvlText w:val="-"/>
      <w:lvlJc w:val="left"/>
      <w:pPr>
        <w:ind w:left="3375" w:hanging="360"/>
      </w:pPr>
      <w:rPr>
        <w:rFonts w:hint="default" w:ascii="Georgia" w:hAnsi="Georgia" w:eastAsia="Times New Roman" w:cs="Times New Roman"/>
      </w:rPr>
    </w:lvl>
    <w:lvl w:ilvl="1" w:tplc="280A0003" w:tentative="1">
      <w:start w:val="1"/>
      <w:numFmt w:val="bullet"/>
      <w:lvlText w:val="o"/>
      <w:lvlJc w:val="left"/>
      <w:pPr>
        <w:ind w:left="4095" w:hanging="360"/>
      </w:pPr>
      <w:rPr>
        <w:rFonts w:hint="default" w:ascii="Courier New" w:hAnsi="Courier New" w:cs="Courier New"/>
      </w:rPr>
    </w:lvl>
    <w:lvl w:ilvl="2" w:tplc="280A0005" w:tentative="1">
      <w:start w:val="1"/>
      <w:numFmt w:val="bullet"/>
      <w:lvlText w:val=""/>
      <w:lvlJc w:val="left"/>
      <w:pPr>
        <w:ind w:left="4815" w:hanging="360"/>
      </w:pPr>
      <w:rPr>
        <w:rFonts w:hint="default" w:ascii="Wingdings" w:hAnsi="Wingdings"/>
      </w:rPr>
    </w:lvl>
    <w:lvl w:ilvl="3" w:tplc="280A0001" w:tentative="1">
      <w:start w:val="1"/>
      <w:numFmt w:val="bullet"/>
      <w:lvlText w:val=""/>
      <w:lvlJc w:val="left"/>
      <w:pPr>
        <w:ind w:left="5535" w:hanging="360"/>
      </w:pPr>
      <w:rPr>
        <w:rFonts w:hint="default" w:ascii="Symbol" w:hAnsi="Symbol"/>
      </w:rPr>
    </w:lvl>
    <w:lvl w:ilvl="4" w:tplc="280A0003" w:tentative="1">
      <w:start w:val="1"/>
      <w:numFmt w:val="bullet"/>
      <w:lvlText w:val="o"/>
      <w:lvlJc w:val="left"/>
      <w:pPr>
        <w:ind w:left="6255" w:hanging="360"/>
      </w:pPr>
      <w:rPr>
        <w:rFonts w:hint="default" w:ascii="Courier New" w:hAnsi="Courier New" w:cs="Courier New"/>
      </w:rPr>
    </w:lvl>
    <w:lvl w:ilvl="5" w:tplc="280A0005" w:tentative="1">
      <w:start w:val="1"/>
      <w:numFmt w:val="bullet"/>
      <w:lvlText w:val=""/>
      <w:lvlJc w:val="left"/>
      <w:pPr>
        <w:ind w:left="6975" w:hanging="360"/>
      </w:pPr>
      <w:rPr>
        <w:rFonts w:hint="default" w:ascii="Wingdings" w:hAnsi="Wingdings"/>
      </w:rPr>
    </w:lvl>
    <w:lvl w:ilvl="6" w:tplc="280A0001" w:tentative="1">
      <w:start w:val="1"/>
      <w:numFmt w:val="bullet"/>
      <w:lvlText w:val=""/>
      <w:lvlJc w:val="left"/>
      <w:pPr>
        <w:ind w:left="7695" w:hanging="360"/>
      </w:pPr>
      <w:rPr>
        <w:rFonts w:hint="default" w:ascii="Symbol" w:hAnsi="Symbol"/>
      </w:rPr>
    </w:lvl>
    <w:lvl w:ilvl="7" w:tplc="280A0003" w:tentative="1">
      <w:start w:val="1"/>
      <w:numFmt w:val="bullet"/>
      <w:lvlText w:val="o"/>
      <w:lvlJc w:val="left"/>
      <w:pPr>
        <w:ind w:left="8415" w:hanging="360"/>
      </w:pPr>
      <w:rPr>
        <w:rFonts w:hint="default" w:ascii="Courier New" w:hAnsi="Courier New" w:cs="Courier New"/>
      </w:rPr>
    </w:lvl>
    <w:lvl w:ilvl="8" w:tplc="280A0005" w:tentative="1">
      <w:start w:val="1"/>
      <w:numFmt w:val="bullet"/>
      <w:lvlText w:val=""/>
      <w:lvlJc w:val="left"/>
      <w:pPr>
        <w:ind w:left="9135" w:hanging="360"/>
      </w:pPr>
      <w:rPr>
        <w:rFonts w:hint="default" w:ascii="Wingdings" w:hAnsi="Wingdings"/>
      </w:rPr>
    </w:lvl>
  </w:abstractNum>
  <w:abstractNum w:abstractNumId="1" w15:restartNumberingAfterBreak="0">
    <w:nsid w:val="08096B91"/>
    <w:multiLevelType w:val="hybridMultilevel"/>
    <w:tmpl w:val="AB8CA1C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4D29F3"/>
    <w:multiLevelType w:val="hybridMultilevel"/>
    <w:tmpl w:val="30FA333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AAB39B0"/>
    <w:multiLevelType w:val="hybridMultilevel"/>
    <w:tmpl w:val="A8B6C84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23774C6E"/>
    <w:multiLevelType w:val="hybridMultilevel"/>
    <w:tmpl w:val="C6D09740"/>
    <w:lvl w:ilvl="0" w:tplc="3ACE4C2C">
      <w:start w:val="1"/>
      <w:numFmt w:val="decimal"/>
      <w:lvlText w:val="%1."/>
      <w:lvlJc w:val="left"/>
      <w:pPr>
        <w:tabs>
          <w:tab w:val="num" w:pos="1080"/>
        </w:tabs>
        <w:ind w:left="1080" w:hanging="360"/>
      </w:pPr>
      <w:rPr>
        <w:rFonts w:hint="default"/>
      </w:rPr>
    </w:lvl>
    <w:lvl w:ilvl="1" w:tplc="080A0019" w:tentative="1">
      <w:start w:val="1"/>
      <w:numFmt w:val="lowerLetter"/>
      <w:lvlText w:val="%2."/>
      <w:lvlJc w:val="left"/>
      <w:pPr>
        <w:tabs>
          <w:tab w:val="num" w:pos="1800"/>
        </w:tabs>
        <w:ind w:left="1800" w:hanging="360"/>
      </w:pPr>
    </w:lvl>
    <w:lvl w:ilvl="2" w:tplc="080A001B" w:tentative="1">
      <w:start w:val="1"/>
      <w:numFmt w:val="lowerRoman"/>
      <w:lvlText w:val="%3."/>
      <w:lvlJc w:val="right"/>
      <w:pPr>
        <w:tabs>
          <w:tab w:val="num" w:pos="2520"/>
        </w:tabs>
        <w:ind w:left="2520" w:hanging="180"/>
      </w:pPr>
    </w:lvl>
    <w:lvl w:ilvl="3" w:tplc="080A000F" w:tentative="1">
      <w:start w:val="1"/>
      <w:numFmt w:val="decimal"/>
      <w:lvlText w:val="%4."/>
      <w:lvlJc w:val="left"/>
      <w:pPr>
        <w:tabs>
          <w:tab w:val="num" w:pos="3240"/>
        </w:tabs>
        <w:ind w:left="3240" w:hanging="360"/>
      </w:pPr>
    </w:lvl>
    <w:lvl w:ilvl="4" w:tplc="080A0019" w:tentative="1">
      <w:start w:val="1"/>
      <w:numFmt w:val="lowerLetter"/>
      <w:lvlText w:val="%5."/>
      <w:lvlJc w:val="left"/>
      <w:pPr>
        <w:tabs>
          <w:tab w:val="num" w:pos="3960"/>
        </w:tabs>
        <w:ind w:left="3960" w:hanging="360"/>
      </w:pPr>
    </w:lvl>
    <w:lvl w:ilvl="5" w:tplc="080A001B" w:tentative="1">
      <w:start w:val="1"/>
      <w:numFmt w:val="lowerRoman"/>
      <w:lvlText w:val="%6."/>
      <w:lvlJc w:val="right"/>
      <w:pPr>
        <w:tabs>
          <w:tab w:val="num" w:pos="4680"/>
        </w:tabs>
        <w:ind w:left="4680" w:hanging="180"/>
      </w:pPr>
    </w:lvl>
    <w:lvl w:ilvl="6" w:tplc="080A000F" w:tentative="1">
      <w:start w:val="1"/>
      <w:numFmt w:val="decimal"/>
      <w:lvlText w:val="%7."/>
      <w:lvlJc w:val="left"/>
      <w:pPr>
        <w:tabs>
          <w:tab w:val="num" w:pos="5400"/>
        </w:tabs>
        <w:ind w:left="5400" w:hanging="360"/>
      </w:pPr>
    </w:lvl>
    <w:lvl w:ilvl="7" w:tplc="080A0019" w:tentative="1">
      <w:start w:val="1"/>
      <w:numFmt w:val="lowerLetter"/>
      <w:lvlText w:val="%8."/>
      <w:lvlJc w:val="left"/>
      <w:pPr>
        <w:tabs>
          <w:tab w:val="num" w:pos="6120"/>
        </w:tabs>
        <w:ind w:left="6120" w:hanging="360"/>
      </w:pPr>
    </w:lvl>
    <w:lvl w:ilvl="8" w:tplc="080A001B" w:tentative="1">
      <w:start w:val="1"/>
      <w:numFmt w:val="lowerRoman"/>
      <w:lvlText w:val="%9."/>
      <w:lvlJc w:val="right"/>
      <w:pPr>
        <w:tabs>
          <w:tab w:val="num" w:pos="6840"/>
        </w:tabs>
        <w:ind w:left="6840" w:hanging="180"/>
      </w:pPr>
    </w:lvl>
  </w:abstractNum>
  <w:abstractNum w:abstractNumId="5" w15:restartNumberingAfterBreak="0">
    <w:nsid w:val="244C3634"/>
    <w:multiLevelType w:val="hybridMultilevel"/>
    <w:tmpl w:val="42728F7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1E72B02"/>
    <w:multiLevelType w:val="hybridMultilevel"/>
    <w:tmpl w:val="5F2445AE"/>
    <w:lvl w:ilvl="0" w:tplc="0C0A000F">
      <w:start w:val="1"/>
      <w:numFmt w:val="decimal"/>
      <w:lvlText w:val="%1."/>
      <w:lvlJc w:val="left"/>
      <w:pPr>
        <w:tabs>
          <w:tab w:val="num" w:pos="840"/>
        </w:tabs>
        <w:ind w:left="840" w:hanging="360"/>
      </w:pPr>
    </w:lvl>
    <w:lvl w:ilvl="1" w:tplc="0C0A0019" w:tentative="1">
      <w:start w:val="1"/>
      <w:numFmt w:val="lowerLetter"/>
      <w:lvlText w:val="%2."/>
      <w:lvlJc w:val="left"/>
      <w:pPr>
        <w:tabs>
          <w:tab w:val="num" w:pos="1560"/>
        </w:tabs>
        <w:ind w:left="1560" w:hanging="360"/>
      </w:pPr>
    </w:lvl>
    <w:lvl w:ilvl="2" w:tplc="0C0A001B" w:tentative="1">
      <w:start w:val="1"/>
      <w:numFmt w:val="lowerRoman"/>
      <w:lvlText w:val="%3."/>
      <w:lvlJc w:val="right"/>
      <w:pPr>
        <w:tabs>
          <w:tab w:val="num" w:pos="2280"/>
        </w:tabs>
        <w:ind w:left="2280" w:hanging="180"/>
      </w:pPr>
    </w:lvl>
    <w:lvl w:ilvl="3" w:tplc="0C0A000F" w:tentative="1">
      <w:start w:val="1"/>
      <w:numFmt w:val="decimal"/>
      <w:lvlText w:val="%4."/>
      <w:lvlJc w:val="left"/>
      <w:pPr>
        <w:tabs>
          <w:tab w:val="num" w:pos="3000"/>
        </w:tabs>
        <w:ind w:left="3000" w:hanging="360"/>
      </w:pPr>
    </w:lvl>
    <w:lvl w:ilvl="4" w:tplc="0C0A0019" w:tentative="1">
      <w:start w:val="1"/>
      <w:numFmt w:val="lowerLetter"/>
      <w:lvlText w:val="%5."/>
      <w:lvlJc w:val="left"/>
      <w:pPr>
        <w:tabs>
          <w:tab w:val="num" w:pos="3720"/>
        </w:tabs>
        <w:ind w:left="3720" w:hanging="360"/>
      </w:pPr>
    </w:lvl>
    <w:lvl w:ilvl="5" w:tplc="0C0A001B" w:tentative="1">
      <w:start w:val="1"/>
      <w:numFmt w:val="lowerRoman"/>
      <w:lvlText w:val="%6."/>
      <w:lvlJc w:val="right"/>
      <w:pPr>
        <w:tabs>
          <w:tab w:val="num" w:pos="4440"/>
        </w:tabs>
        <w:ind w:left="4440" w:hanging="180"/>
      </w:pPr>
    </w:lvl>
    <w:lvl w:ilvl="6" w:tplc="0C0A000F" w:tentative="1">
      <w:start w:val="1"/>
      <w:numFmt w:val="decimal"/>
      <w:lvlText w:val="%7."/>
      <w:lvlJc w:val="left"/>
      <w:pPr>
        <w:tabs>
          <w:tab w:val="num" w:pos="5160"/>
        </w:tabs>
        <w:ind w:left="5160" w:hanging="360"/>
      </w:pPr>
    </w:lvl>
    <w:lvl w:ilvl="7" w:tplc="0C0A0019" w:tentative="1">
      <w:start w:val="1"/>
      <w:numFmt w:val="lowerLetter"/>
      <w:lvlText w:val="%8."/>
      <w:lvlJc w:val="left"/>
      <w:pPr>
        <w:tabs>
          <w:tab w:val="num" w:pos="5880"/>
        </w:tabs>
        <w:ind w:left="5880" w:hanging="360"/>
      </w:pPr>
    </w:lvl>
    <w:lvl w:ilvl="8" w:tplc="0C0A001B" w:tentative="1">
      <w:start w:val="1"/>
      <w:numFmt w:val="lowerRoman"/>
      <w:lvlText w:val="%9."/>
      <w:lvlJc w:val="right"/>
      <w:pPr>
        <w:tabs>
          <w:tab w:val="num" w:pos="6600"/>
        </w:tabs>
        <w:ind w:left="6600" w:hanging="180"/>
      </w:pPr>
    </w:lvl>
  </w:abstractNum>
  <w:abstractNum w:abstractNumId="7" w15:restartNumberingAfterBreak="0">
    <w:nsid w:val="39372E59"/>
    <w:multiLevelType w:val="hybridMultilevel"/>
    <w:tmpl w:val="6BF4E2E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8" w15:restartNumberingAfterBreak="0">
    <w:nsid w:val="3F420B33"/>
    <w:multiLevelType w:val="multilevel"/>
    <w:tmpl w:val="88663570"/>
    <w:lvl w:ilvl="0">
      <w:start w:val="1"/>
      <w:numFmt w:val="decimal"/>
      <w:lvlText w:val="%1."/>
      <w:lvlJc w:val="left"/>
      <w:pPr>
        <w:tabs>
          <w:tab w:val="num" w:pos="1068"/>
        </w:tabs>
        <w:ind w:left="1068"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2148"/>
        </w:tabs>
        <w:ind w:left="2148" w:hanging="144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508"/>
        </w:tabs>
        <w:ind w:left="2508" w:hanging="1800"/>
      </w:pPr>
      <w:rPr>
        <w:rFonts w:hint="default"/>
      </w:rPr>
    </w:lvl>
    <w:lvl w:ilvl="7">
      <w:start w:val="1"/>
      <w:numFmt w:val="decimal"/>
      <w:isLgl/>
      <w:lvlText w:val="%1.%2.%3.%4.%5.%6.%7.%8"/>
      <w:lvlJc w:val="left"/>
      <w:pPr>
        <w:tabs>
          <w:tab w:val="num" w:pos="2868"/>
        </w:tabs>
        <w:ind w:left="2868" w:hanging="216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9" w15:restartNumberingAfterBreak="0">
    <w:nsid w:val="42364B4B"/>
    <w:multiLevelType w:val="hybridMultilevel"/>
    <w:tmpl w:val="75A2231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466839F2"/>
    <w:multiLevelType w:val="hybridMultilevel"/>
    <w:tmpl w:val="8140E1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9724D14"/>
    <w:multiLevelType w:val="hybridMultilevel"/>
    <w:tmpl w:val="6E3C4F2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C7E446E"/>
    <w:multiLevelType w:val="hybridMultilevel"/>
    <w:tmpl w:val="DA2673A0"/>
    <w:lvl w:ilvl="0" w:tplc="0C0A000F">
      <w:start w:val="1"/>
      <w:numFmt w:val="decimal"/>
      <w:lvlText w:val="%1."/>
      <w:lvlJc w:val="left"/>
      <w:pPr>
        <w:tabs>
          <w:tab w:val="num" w:pos="840"/>
        </w:tabs>
        <w:ind w:left="840" w:hanging="360"/>
      </w:pPr>
    </w:lvl>
    <w:lvl w:ilvl="1" w:tplc="0C0A0019" w:tentative="1">
      <w:start w:val="1"/>
      <w:numFmt w:val="lowerLetter"/>
      <w:lvlText w:val="%2."/>
      <w:lvlJc w:val="left"/>
      <w:pPr>
        <w:tabs>
          <w:tab w:val="num" w:pos="1560"/>
        </w:tabs>
        <w:ind w:left="1560" w:hanging="360"/>
      </w:pPr>
    </w:lvl>
    <w:lvl w:ilvl="2" w:tplc="0C0A001B" w:tentative="1">
      <w:start w:val="1"/>
      <w:numFmt w:val="lowerRoman"/>
      <w:lvlText w:val="%3."/>
      <w:lvlJc w:val="right"/>
      <w:pPr>
        <w:tabs>
          <w:tab w:val="num" w:pos="2280"/>
        </w:tabs>
        <w:ind w:left="2280" w:hanging="180"/>
      </w:pPr>
    </w:lvl>
    <w:lvl w:ilvl="3" w:tplc="0C0A000F" w:tentative="1">
      <w:start w:val="1"/>
      <w:numFmt w:val="decimal"/>
      <w:lvlText w:val="%4."/>
      <w:lvlJc w:val="left"/>
      <w:pPr>
        <w:tabs>
          <w:tab w:val="num" w:pos="3000"/>
        </w:tabs>
        <w:ind w:left="3000" w:hanging="360"/>
      </w:pPr>
    </w:lvl>
    <w:lvl w:ilvl="4" w:tplc="0C0A0019" w:tentative="1">
      <w:start w:val="1"/>
      <w:numFmt w:val="lowerLetter"/>
      <w:lvlText w:val="%5."/>
      <w:lvlJc w:val="left"/>
      <w:pPr>
        <w:tabs>
          <w:tab w:val="num" w:pos="3720"/>
        </w:tabs>
        <w:ind w:left="3720" w:hanging="360"/>
      </w:pPr>
    </w:lvl>
    <w:lvl w:ilvl="5" w:tplc="0C0A001B" w:tentative="1">
      <w:start w:val="1"/>
      <w:numFmt w:val="lowerRoman"/>
      <w:lvlText w:val="%6."/>
      <w:lvlJc w:val="right"/>
      <w:pPr>
        <w:tabs>
          <w:tab w:val="num" w:pos="4440"/>
        </w:tabs>
        <w:ind w:left="4440" w:hanging="180"/>
      </w:pPr>
    </w:lvl>
    <w:lvl w:ilvl="6" w:tplc="0C0A000F" w:tentative="1">
      <w:start w:val="1"/>
      <w:numFmt w:val="decimal"/>
      <w:lvlText w:val="%7."/>
      <w:lvlJc w:val="left"/>
      <w:pPr>
        <w:tabs>
          <w:tab w:val="num" w:pos="5160"/>
        </w:tabs>
        <w:ind w:left="5160" w:hanging="360"/>
      </w:pPr>
    </w:lvl>
    <w:lvl w:ilvl="7" w:tplc="0C0A0019" w:tentative="1">
      <w:start w:val="1"/>
      <w:numFmt w:val="lowerLetter"/>
      <w:lvlText w:val="%8."/>
      <w:lvlJc w:val="left"/>
      <w:pPr>
        <w:tabs>
          <w:tab w:val="num" w:pos="5880"/>
        </w:tabs>
        <w:ind w:left="5880" w:hanging="360"/>
      </w:pPr>
    </w:lvl>
    <w:lvl w:ilvl="8" w:tplc="0C0A001B" w:tentative="1">
      <w:start w:val="1"/>
      <w:numFmt w:val="lowerRoman"/>
      <w:lvlText w:val="%9."/>
      <w:lvlJc w:val="right"/>
      <w:pPr>
        <w:tabs>
          <w:tab w:val="num" w:pos="6600"/>
        </w:tabs>
        <w:ind w:left="6600" w:hanging="180"/>
      </w:pPr>
    </w:lvl>
  </w:abstractNum>
  <w:abstractNum w:abstractNumId="13" w15:restartNumberingAfterBreak="0">
    <w:nsid w:val="4FE07DDC"/>
    <w:multiLevelType w:val="hybridMultilevel"/>
    <w:tmpl w:val="4C1E802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5A9550E0"/>
    <w:multiLevelType w:val="hybridMultilevel"/>
    <w:tmpl w:val="B1BC138A"/>
    <w:lvl w:ilvl="0" w:tplc="080A0001">
      <w:start w:val="1"/>
      <w:numFmt w:val="bullet"/>
      <w:lvlText w:val=""/>
      <w:lvlJc w:val="left"/>
      <w:pPr>
        <w:tabs>
          <w:tab w:val="num" w:pos="720"/>
        </w:tabs>
        <w:ind w:left="720" w:hanging="360"/>
      </w:pPr>
      <w:rPr>
        <w:rFonts w:hint="default" w:ascii="Symbol" w:hAnsi="Symbol"/>
      </w:rPr>
    </w:lvl>
    <w:lvl w:ilvl="1" w:tplc="080A0003" w:tentative="1">
      <w:start w:val="1"/>
      <w:numFmt w:val="bullet"/>
      <w:lvlText w:val="o"/>
      <w:lvlJc w:val="left"/>
      <w:pPr>
        <w:tabs>
          <w:tab w:val="num" w:pos="1440"/>
        </w:tabs>
        <w:ind w:left="1440" w:hanging="360"/>
      </w:pPr>
      <w:rPr>
        <w:rFonts w:hint="default" w:ascii="Courier New" w:hAnsi="Courier New" w:cs="Courier New"/>
      </w:rPr>
    </w:lvl>
    <w:lvl w:ilvl="2" w:tplc="080A0005" w:tentative="1">
      <w:start w:val="1"/>
      <w:numFmt w:val="bullet"/>
      <w:lvlText w:val=""/>
      <w:lvlJc w:val="left"/>
      <w:pPr>
        <w:tabs>
          <w:tab w:val="num" w:pos="2160"/>
        </w:tabs>
        <w:ind w:left="2160" w:hanging="360"/>
      </w:pPr>
      <w:rPr>
        <w:rFonts w:hint="default" w:ascii="Wingdings" w:hAnsi="Wingdings"/>
      </w:rPr>
    </w:lvl>
    <w:lvl w:ilvl="3" w:tplc="080A0001" w:tentative="1">
      <w:start w:val="1"/>
      <w:numFmt w:val="bullet"/>
      <w:lvlText w:val=""/>
      <w:lvlJc w:val="left"/>
      <w:pPr>
        <w:tabs>
          <w:tab w:val="num" w:pos="2880"/>
        </w:tabs>
        <w:ind w:left="2880" w:hanging="360"/>
      </w:pPr>
      <w:rPr>
        <w:rFonts w:hint="default" w:ascii="Symbol" w:hAnsi="Symbol"/>
      </w:rPr>
    </w:lvl>
    <w:lvl w:ilvl="4" w:tplc="080A0003" w:tentative="1">
      <w:start w:val="1"/>
      <w:numFmt w:val="bullet"/>
      <w:lvlText w:val="o"/>
      <w:lvlJc w:val="left"/>
      <w:pPr>
        <w:tabs>
          <w:tab w:val="num" w:pos="3600"/>
        </w:tabs>
        <w:ind w:left="3600" w:hanging="360"/>
      </w:pPr>
      <w:rPr>
        <w:rFonts w:hint="default" w:ascii="Courier New" w:hAnsi="Courier New" w:cs="Courier New"/>
      </w:rPr>
    </w:lvl>
    <w:lvl w:ilvl="5" w:tplc="080A0005" w:tentative="1">
      <w:start w:val="1"/>
      <w:numFmt w:val="bullet"/>
      <w:lvlText w:val=""/>
      <w:lvlJc w:val="left"/>
      <w:pPr>
        <w:tabs>
          <w:tab w:val="num" w:pos="4320"/>
        </w:tabs>
        <w:ind w:left="4320" w:hanging="360"/>
      </w:pPr>
      <w:rPr>
        <w:rFonts w:hint="default" w:ascii="Wingdings" w:hAnsi="Wingdings"/>
      </w:rPr>
    </w:lvl>
    <w:lvl w:ilvl="6" w:tplc="080A0001" w:tentative="1">
      <w:start w:val="1"/>
      <w:numFmt w:val="bullet"/>
      <w:lvlText w:val=""/>
      <w:lvlJc w:val="left"/>
      <w:pPr>
        <w:tabs>
          <w:tab w:val="num" w:pos="5040"/>
        </w:tabs>
        <w:ind w:left="5040" w:hanging="360"/>
      </w:pPr>
      <w:rPr>
        <w:rFonts w:hint="default" w:ascii="Symbol" w:hAnsi="Symbol"/>
      </w:rPr>
    </w:lvl>
    <w:lvl w:ilvl="7" w:tplc="080A0003" w:tentative="1">
      <w:start w:val="1"/>
      <w:numFmt w:val="bullet"/>
      <w:lvlText w:val="o"/>
      <w:lvlJc w:val="left"/>
      <w:pPr>
        <w:tabs>
          <w:tab w:val="num" w:pos="5760"/>
        </w:tabs>
        <w:ind w:left="5760" w:hanging="360"/>
      </w:pPr>
      <w:rPr>
        <w:rFonts w:hint="default" w:ascii="Courier New" w:hAnsi="Courier New" w:cs="Courier New"/>
      </w:rPr>
    </w:lvl>
    <w:lvl w:ilvl="8" w:tplc="080A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AE25945"/>
    <w:multiLevelType w:val="hybridMultilevel"/>
    <w:tmpl w:val="FB128F9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634A6300"/>
    <w:multiLevelType w:val="hybridMultilevel"/>
    <w:tmpl w:val="7F7C2C0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15:restartNumberingAfterBreak="0">
    <w:nsid w:val="6369063B"/>
    <w:multiLevelType w:val="hybridMultilevel"/>
    <w:tmpl w:val="6870E91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65C16BAB"/>
    <w:multiLevelType w:val="hybridMultilevel"/>
    <w:tmpl w:val="2B001C2E"/>
    <w:lvl w:ilvl="0" w:tplc="2444BE18">
      <w:start w:val="1"/>
      <w:numFmt w:val="lowerLetter"/>
      <w:lvlText w:val="%1)"/>
      <w:lvlJc w:val="left"/>
      <w:pPr>
        <w:tabs>
          <w:tab w:val="num" w:pos="1188"/>
        </w:tabs>
        <w:ind w:left="1188" w:hanging="480"/>
      </w:pPr>
      <w:rPr>
        <w:rFonts w:hint="default"/>
      </w:rPr>
    </w:lvl>
    <w:lvl w:ilvl="1" w:tplc="080A0019" w:tentative="1">
      <w:start w:val="1"/>
      <w:numFmt w:val="lowerLetter"/>
      <w:lvlText w:val="%2."/>
      <w:lvlJc w:val="left"/>
      <w:pPr>
        <w:tabs>
          <w:tab w:val="num" w:pos="1788"/>
        </w:tabs>
        <w:ind w:left="1788" w:hanging="360"/>
      </w:pPr>
    </w:lvl>
    <w:lvl w:ilvl="2" w:tplc="080A001B" w:tentative="1">
      <w:start w:val="1"/>
      <w:numFmt w:val="lowerRoman"/>
      <w:lvlText w:val="%3."/>
      <w:lvlJc w:val="right"/>
      <w:pPr>
        <w:tabs>
          <w:tab w:val="num" w:pos="2508"/>
        </w:tabs>
        <w:ind w:left="2508" w:hanging="180"/>
      </w:pPr>
    </w:lvl>
    <w:lvl w:ilvl="3" w:tplc="080A000F" w:tentative="1">
      <w:start w:val="1"/>
      <w:numFmt w:val="decimal"/>
      <w:lvlText w:val="%4."/>
      <w:lvlJc w:val="left"/>
      <w:pPr>
        <w:tabs>
          <w:tab w:val="num" w:pos="3228"/>
        </w:tabs>
        <w:ind w:left="3228" w:hanging="360"/>
      </w:pPr>
    </w:lvl>
    <w:lvl w:ilvl="4" w:tplc="080A0019" w:tentative="1">
      <w:start w:val="1"/>
      <w:numFmt w:val="lowerLetter"/>
      <w:lvlText w:val="%5."/>
      <w:lvlJc w:val="left"/>
      <w:pPr>
        <w:tabs>
          <w:tab w:val="num" w:pos="3948"/>
        </w:tabs>
        <w:ind w:left="3948" w:hanging="360"/>
      </w:pPr>
    </w:lvl>
    <w:lvl w:ilvl="5" w:tplc="080A001B" w:tentative="1">
      <w:start w:val="1"/>
      <w:numFmt w:val="lowerRoman"/>
      <w:lvlText w:val="%6."/>
      <w:lvlJc w:val="right"/>
      <w:pPr>
        <w:tabs>
          <w:tab w:val="num" w:pos="4668"/>
        </w:tabs>
        <w:ind w:left="4668" w:hanging="180"/>
      </w:pPr>
    </w:lvl>
    <w:lvl w:ilvl="6" w:tplc="080A000F" w:tentative="1">
      <w:start w:val="1"/>
      <w:numFmt w:val="decimal"/>
      <w:lvlText w:val="%7."/>
      <w:lvlJc w:val="left"/>
      <w:pPr>
        <w:tabs>
          <w:tab w:val="num" w:pos="5388"/>
        </w:tabs>
        <w:ind w:left="5388" w:hanging="360"/>
      </w:pPr>
    </w:lvl>
    <w:lvl w:ilvl="7" w:tplc="080A0019" w:tentative="1">
      <w:start w:val="1"/>
      <w:numFmt w:val="lowerLetter"/>
      <w:lvlText w:val="%8."/>
      <w:lvlJc w:val="left"/>
      <w:pPr>
        <w:tabs>
          <w:tab w:val="num" w:pos="6108"/>
        </w:tabs>
        <w:ind w:left="6108" w:hanging="360"/>
      </w:pPr>
    </w:lvl>
    <w:lvl w:ilvl="8" w:tplc="080A001B" w:tentative="1">
      <w:start w:val="1"/>
      <w:numFmt w:val="lowerRoman"/>
      <w:lvlText w:val="%9."/>
      <w:lvlJc w:val="right"/>
      <w:pPr>
        <w:tabs>
          <w:tab w:val="num" w:pos="6828"/>
        </w:tabs>
        <w:ind w:left="6828" w:hanging="180"/>
      </w:pPr>
    </w:lvl>
  </w:abstractNum>
  <w:abstractNum w:abstractNumId="19" w15:restartNumberingAfterBreak="0">
    <w:nsid w:val="672703D4"/>
    <w:multiLevelType w:val="hybridMultilevel"/>
    <w:tmpl w:val="14E056EA"/>
    <w:lvl w:ilvl="0" w:tplc="C4A0C4CE">
      <w:start w:val="1"/>
      <w:numFmt w:val="bullet"/>
      <w:lvlText w:val=""/>
      <w:lvlJc w:val="left"/>
      <w:pPr>
        <w:tabs>
          <w:tab w:val="num" w:pos="780"/>
        </w:tabs>
        <w:ind w:left="780" w:hanging="360"/>
      </w:pPr>
      <w:rPr>
        <w:rFonts w:hint="default" w:ascii="Wingdings" w:hAnsi="Wingdings"/>
      </w:rPr>
    </w:lvl>
    <w:lvl w:ilvl="1" w:tplc="080A0003" w:tentative="1">
      <w:start w:val="1"/>
      <w:numFmt w:val="bullet"/>
      <w:lvlText w:val="o"/>
      <w:lvlJc w:val="left"/>
      <w:pPr>
        <w:tabs>
          <w:tab w:val="num" w:pos="1500"/>
        </w:tabs>
        <w:ind w:left="1500" w:hanging="360"/>
      </w:pPr>
      <w:rPr>
        <w:rFonts w:hint="default" w:ascii="Courier New" w:hAnsi="Courier New" w:cs="Courier New"/>
      </w:rPr>
    </w:lvl>
    <w:lvl w:ilvl="2" w:tplc="080A0005" w:tentative="1">
      <w:start w:val="1"/>
      <w:numFmt w:val="bullet"/>
      <w:lvlText w:val=""/>
      <w:lvlJc w:val="left"/>
      <w:pPr>
        <w:tabs>
          <w:tab w:val="num" w:pos="2220"/>
        </w:tabs>
        <w:ind w:left="2220" w:hanging="360"/>
      </w:pPr>
      <w:rPr>
        <w:rFonts w:hint="default" w:ascii="Wingdings" w:hAnsi="Wingdings"/>
      </w:rPr>
    </w:lvl>
    <w:lvl w:ilvl="3" w:tplc="080A0001" w:tentative="1">
      <w:start w:val="1"/>
      <w:numFmt w:val="bullet"/>
      <w:lvlText w:val=""/>
      <w:lvlJc w:val="left"/>
      <w:pPr>
        <w:tabs>
          <w:tab w:val="num" w:pos="2940"/>
        </w:tabs>
        <w:ind w:left="2940" w:hanging="360"/>
      </w:pPr>
      <w:rPr>
        <w:rFonts w:hint="default" w:ascii="Symbol" w:hAnsi="Symbol"/>
      </w:rPr>
    </w:lvl>
    <w:lvl w:ilvl="4" w:tplc="080A0003" w:tentative="1">
      <w:start w:val="1"/>
      <w:numFmt w:val="bullet"/>
      <w:lvlText w:val="o"/>
      <w:lvlJc w:val="left"/>
      <w:pPr>
        <w:tabs>
          <w:tab w:val="num" w:pos="3660"/>
        </w:tabs>
        <w:ind w:left="3660" w:hanging="360"/>
      </w:pPr>
      <w:rPr>
        <w:rFonts w:hint="default" w:ascii="Courier New" w:hAnsi="Courier New" w:cs="Courier New"/>
      </w:rPr>
    </w:lvl>
    <w:lvl w:ilvl="5" w:tplc="080A0005" w:tentative="1">
      <w:start w:val="1"/>
      <w:numFmt w:val="bullet"/>
      <w:lvlText w:val=""/>
      <w:lvlJc w:val="left"/>
      <w:pPr>
        <w:tabs>
          <w:tab w:val="num" w:pos="4380"/>
        </w:tabs>
        <w:ind w:left="4380" w:hanging="360"/>
      </w:pPr>
      <w:rPr>
        <w:rFonts w:hint="default" w:ascii="Wingdings" w:hAnsi="Wingdings"/>
      </w:rPr>
    </w:lvl>
    <w:lvl w:ilvl="6" w:tplc="080A0001" w:tentative="1">
      <w:start w:val="1"/>
      <w:numFmt w:val="bullet"/>
      <w:lvlText w:val=""/>
      <w:lvlJc w:val="left"/>
      <w:pPr>
        <w:tabs>
          <w:tab w:val="num" w:pos="5100"/>
        </w:tabs>
        <w:ind w:left="5100" w:hanging="360"/>
      </w:pPr>
      <w:rPr>
        <w:rFonts w:hint="default" w:ascii="Symbol" w:hAnsi="Symbol"/>
      </w:rPr>
    </w:lvl>
    <w:lvl w:ilvl="7" w:tplc="080A0003" w:tentative="1">
      <w:start w:val="1"/>
      <w:numFmt w:val="bullet"/>
      <w:lvlText w:val="o"/>
      <w:lvlJc w:val="left"/>
      <w:pPr>
        <w:tabs>
          <w:tab w:val="num" w:pos="5820"/>
        </w:tabs>
        <w:ind w:left="5820" w:hanging="360"/>
      </w:pPr>
      <w:rPr>
        <w:rFonts w:hint="default" w:ascii="Courier New" w:hAnsi="Courier New" w:cs="Courier New"/>
      </w:rPr>
    </w:lvl>
    <w:lvl w:ilvl="8" w:tplc="080A0005" w:tentative="1">
      <w:start w:val="1"/>
      <w:numFmt w:val="bullet"/>
      <w:lvlText w:val=""/>
      <w:lvlJc w:val="left"/>
      <w:pPr>
        <w:tabs>
          <w:tab w:val="num" w:pos="6540"/>
        </w:tabs>
        <w:ind w:left="6540" w:hanging="360"/>
      </w:pPr>
      <w:rPr>
        <w:rFonts w:hint="default" w:ascii="Wingdings" w:hAnsi="Wingdings"/>
      </w:rPr>
    </w:lvl>
  </w:abstractNum>
  <w:num w:numId="1" w16cid:durableId="509636971">
    <w:abstractNumId w:val="17"/>
  </w:num>
  <w:num w:numId="2" w16cid:durableId="1395086125">
    <w:abstractNumId w:val="11"/>
  </w:num>
  <w:num w:numId="3" w16cid:durableId="507913735">
    <w:abstractNumId w:val="16"/>
  </w:num>
  <w:num w:numId="4" w16cid:durableId="177013365">
    <w:abstractNumId w:val="3"/>
  </w:num>
  <w:num w:numId="5" w16cid:durableId="2145536300">
    <w:abstractNumId w:val="1"/>
  </w:num>
  <w:num w:numId="6" w16cid:durableId="1690137937">
    <w:abstractNumId w:val="2"/>
  </w:num>
  <w:num w:numId="7" w16cid:durableId="1708872399">
    <w:abstractNumId w:val="10"/>
  </w:num>
  <w:num w:numId="8" w16cid:durableId="320890951">
    <w:abstractNumId w:val="15"/>
  </w:num>
  <w:num w:numId="9" w16cid:durableId="1064644187">
    <w:abstractNumId w:val="12"/>
  </w:num>
  <w:num w:numId="10" w16cid:durableId="184750980">
    <w:abstractNumId w:val="6"/>
  </w:num>
  <w:num w:numId="11" w16cid:durableId="1364132753">
    <w:abstractNumId w:val="13"/>
  </w:num>
  <w:num w:numId="12" w16cid:durableId="2126655185">
    <w:abstractNumId w:val="5"/>
  </w:num>
  <w:num w:numId="13" w16cid:durableId="989603169">
    <w:abstractNumId w:val="7"/>
  </w:num>
  <w:num w:numId="14" w16cid:durableId="853301779">
    <w:abstractNumId w:val="4"/>
  </w:num>
  <w:num w:numId="15" w16cid:durableId="1131561175">
    <w:abstractNumId w:val="8"/>
  </w:num>
  <w:num w:numId="16" w16cid:durableId="814907157">
    <w:abstractNumId w:val="18"/>
  </w:num>
  <w:num w:numId="17" w16cid:durableId="659776131">
    <w:abstractNumId w:val="19"/>
  </w:num>
  <w:num w:numId="18" w16cid:durableId="2134865097">
    <w:abstractNumId w:val="14"/>
  </w:num>
  <w:num w:numId="19" w16cid:durableId="314991359">
    <w:abstractNumId w:val="9"/>
  </w:num>
  <w:num w:numId="20" w16cid:durableId="2537076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B4D"/>
    <w:rsid w:val="00033F5C"/>
    <w:rsid w:val="00036FFC"/>
    <w:rsid w:val="000431C8"/>
    <w:rsid w:val="0005251B"/>
    <w:rsid w:val="00056B62"/>
    <w:rsid w:val="000850AA"/>
    <w:rsid w:val="00085F86"/>
    <w:rsid w:val="000901DA"/>
    <w:rsid w:val="00090294"/>
    <w:rsid w:val="000953FA"/>
    <w:rsid w:val="000A504B"/>
    <w:rsid w:val="000A68A0"/>
    <w:rsid w:val="000A7784"/>
    <w:rsid w:val="000B05E7"/>
    <w:rsid w:val="000B3364"/>
    <w:rsid w:val="000F57D5"/>
    <w:rsid w:val="00101A8A"/>
    <w:rsid w:val="001166D1"/>
    <w:rsid w:val="00130062"/>
    <w:rsid w:val="00137502"/>
    <w:rsid w:val="001550E4"/>
    <w:rsid w:val="0017120D"/>
    <w:rsid w:val="001B330B"/>
    <w:rsid w:val="001C4080"/>
    <w:rsid w:val="001E395E"/>
    <w:rsid w:val="001E489C"/>
    <w:rsid w:val="00212650"/>
    <w:rsid w:val="00232BF5"/>
    <w:rsid w:val="00237221"/>
    <w:rsid w:val="002A6566"/>
    <w:rsid w:val="002B2151"/>
    <w:rsid w:val="002D150C"/>
    <w:rsid w:val="002D503D"/>
    <w:rsid w:val="002E1011"/>
    <w:rsid w:val="002F4F9C"/>
    <w:rsid w:val="003132DD"/>
    <w:rsid w:val="00314B66"/>
    <w:rsid w:val="00317CEC"/>
    <w:rsid w:val="0034672D"/>
    <w:rsid w:val="0035242F"/>
    <w:rsid w:val="00381304"/>
    <w:rsid w:val="003F733F"/>
    <w:rsid w:val="0042685A"/>
    <w:rsid w:val="00447EC8"/>
    <w:rsid w:val="00450631"/>
    <w:rsid w:val="00454908"/>
    <w:rsid w:val="00455B3E"/>
    <w:rsid w:val="0046097B"/>
    <w:rsid w:val="00461139"/>
    <w:rsid w:val="00476268"/>
    <w:rsid w:val="00486CB6"/>
    <w:rsid w:val="004A3AE7"/>
    <w:rsid w:val="004A47BF"/>
    <w:rsid w:val="004B6EE4"/>
    <w:rsid w:val="004C2BB4"/>
    <w:rsid w:val="004D1F11"/>
    <w:rsid w:val="004D2593"/>
    <w:rsid w:val="004E466E"/>
    <w:rsid w:val="004F7D98"/>
    <w:rsid w:val="00537D51"/>
    <w:rsid w:val="00567B09"/>
    <w:rsid w:val="00576DD6"/>
    <w:rsid w:val="00585080"/>
    <w:rsid w:val="00591FF9"/>
    <w:rsid w:val="005A0C7B"/>
    <w:rsid w:val="005B4C8A"/>
    <w:rsid w:val="006072C6"/>
    <w:rsid w:val="0062092D"/>
    <w:rsid w:val="006242BC"/>
    <w:rsid w:val="00624A89"/>
    <w:rsid w:val="00627886"/>
    <w:rsid w:val="00655FDB"/>
    <w:rsid w:val="006568FB"/>
    <w:rsid w:val="00661416"/>
    <w:rsid w:val="00665CAD"/>
    <w:rsid w:val="006764A9"/>
    <w:rsid w:val="006837AC"/>
    <w:rsid w:val="006B0D99"/>
    <w:rsid w:val="006B53C6"/>
    <w:rsid w:val="006D0176"/>
    <w:rsid w:val="006D2ADD"/>
    <w:rsid w:val="006D3523"/>
    <w:rsid w:val="006E4093"/>
    <w:rsid w:val="00707E16"/>
    <w:rsid w:val="00732662"/>
    <w:rsid w:val="00741837"/>
    <w:rsid w:val="0076264E"/>
    <w:rsid w:val="00767FA8"/>
    <w:rsid w:val="007917D1"/>
    <w:rsid w:val="00794780"/>
    <w:rsid w:val="007A05EF"/>
    <w:rsid w:val="007C0705"/>
    <w:rsid w:val="007C116F"/>
    <w:rsid w:val="007E586A"/>
    <w:rsid w:val="00803E40"/>
    <w:rsid w:val="008120D8"/>
    <w:rsid w:val="008120EE"/>
    <w:rsid w:val="00837373"/>
    <w:rsid w:val="008402B5"/>
    <w:rsid w:val="00852D2F"/>
    <w:rsid w:val="00857A8D"/>
    <w:rsid w:val="00890532"/>
    <w:rsid w:val="00896BB9"/>
    <w:rsid w:val="008A07C9"/>
    <w:rsid w:val="008B5F74"/>
    <w:rsid w:val="008B6CB9"/>
    <w:rsid w:val="008E421B"/>
    <w:rsid w:val="008F038D"/>
    <w:rsid w:val="008F10D4"/>
    <w:rsid w:val="00914A53"/>
    <w:rsid w:val="009230CC"/>
    <w:rsid w:val="00931DD6"/>
    <w:rsid w:val="00940C51"/>
    <w:rsid w:val="00944B2F"/>
    <w:rsid w:val="00955E3D"/>
    <w:rsid w:val="00960F4D"/>
    <w:rsid w:val="00970FC3"/>
    <w:rsid w:val="00982D12"/>
    <w:rsid w:val="009942C0"/>
    <w:rsid w:val="00997CE1"/>
    <w:rsid w:val="009B5574"/>
    <w:rsid w:val="009C49C3"/>
    <w:rsid w:val="009D05EE"/>
    <w:rsid w:val="009D5E81"/>
    <w:rsid w:val="00A06772"/>
    <w:rsid w:val="00A10D85"/>
    <w:rsid w:val="00A32AC9"/>
    <w:rsid w:val="00A502DF"/>
    <w:rsid w:val="00A548EC"/>
    <w:rsid w:val="00A72DD9"/>
    <w:rsid w:val="00AC72CA"/>
    <w:rsid w:val="00AD1E7B"/>
    <w:rsid w:val="00AD4DC0"/>
    <w:rsid w:val="00AE104B"/>
    <w:rsid w:val="00AE5881"/>
    <w:rsid w:val="00AE6A7F"/>
    <w:rsid w:val="00AE716D"/>
    <w:rsid w:val="00AF5A7A"/>
    <w:rsid w:val="00B0006F"/>
    <w:rsid w:val="00B012F2"/>
    <w:rsid w:val="00B01537"/>
    <w:rsid w:val="00B21017"/>
    <w:rsid w:val="00B27347"/>
    <w:rsid w:val="00B747B0"/>
    <w:rsid w:val="00B84473"/>
    <w:rsid w:val="00B919FC"/>
    <w:rsid w:val="00B9702F"/>
    <w:rsid w:val="00BA0230"/>
    <w:rsid w:val="00BA1F10"/>
    <w:rsid w:val="00BB6306"/>
    <w:rsid w:val="00BC2589"/>
    <w:rsid w:val="00BD5A8B"/>
    <w:rsid w:val="00BE53E5"/>
    <w:rsid w:val="00C027F8"/>
    <w:rsid w:val="00C13601"/>
    <w:rsid w:val="00C1485D"/>
    <w:rsid w:val="00C173E3"/>
    <w:rsid w:val="00C21D2A"/>
    <w:rsid w:val="00C252B8"/>
    <w:rsid w:val="00C54308"/>
    <w:rsid w:val="00C66A24"/>
    <w:rsid w:val="00C75A11"/>
    <w:rsid w:val="00C75FD8"/>
    <w:rsid w:val="00CA5700"/>
    <w:rsid w:val="00CB6F6A"/>
    <w:rsid w:val="00CC3FA4"/>
    <w:rsid w:val="00CE0417"/>
    <w:rsid w:val="00CF0E86"/>
    <w:rsid w:val="00CF1FFE"/>
    <w:rsid w:val="00CF7EA3"/>
    <w:rsid w:val="00D169B4"/>
    <w:rsid w:val="00D2194C"/>
    <w:rsid w:val="00D23296"/>
    <w:rsid w:val="00D26852"/>
    <w:rsid w:val="00D31E00"/>
    <w:rsid w:val="00D514B5"/>
    <w:rsid w:val="00D553F6"/>
    <w:rsid w:val="00D565A2"/>
    <w:rsid w:val="00D5796D"/>
    <w:rsid w:val="00D74491"/>
    <w:rsid w:val="00D776DB"/>
    <w:rsid w:val="00D91B83"/>
    <w:rsid w:val="00D91C36"/>
    <w:rsid w:val="00D9428B"/>
    <w:rsid w:val="00DB11A3"/>
    <w:rsid w:val="00DC64DC"/>
    <w:rsid w:val="00DE6E5E"/>
    <w:rsid w:val="00DF3AC3"/>
    <w:rsid w:val="00E14BA1"/>
    <w:rsid w:val="00E55599"/>
    <w:rsid w:val="00E84954"/>
    <w:rsid w:val="00E84C10"/>
    <w:rsid w:val="00E9217C"/>
    <w:rsid w:val="00ED0CB0"/>
    <w:rsid w:val="00EF2289"/>
    <w:rsid w:val="00EF3B4D"/>
    <w:rsid w:val="00F06016"/>
    <w:rsid w:val="00F10782"/>
    <w:rsid w:val="00F34BDA"/>
    <w:rsid w:val="00F43F71"/>
    <w:rsid w:val="00F6734F"/>
    <w:rsid w:val="00F70CF1"/>
    <w:rsid w:val="00F71DE7"/>
    <w:rsid w:val="00F72788"/>
    <w:rsid w:val="00FB3974"/>
    <w:rsid w:val="00FB74B1"/>
    <w:rsid w:val="00FD5407"/>
    <w:rsid w:val="00FF5990"/>
    <w:rsid w:val="00FF6DC3"/>
    <w:rsid w:val="05544477"/>
    <w:rsid w:val="0A123DB2"/>
    <w:rsid w:val="1FF73FAB"/>
    <w:rsid w:val="2087B60A"/>
    <w:rsid w:val="261562F2"/>
    <w:rsid w:val="2702C16A"/>
    <w:rsid w:val="271EA5D4"/>
    <w:rsid w:val="2C88212F"/>
    <w:rsid w:val="3678197C"/>
    <w:rsid w:val="396CC92D"/>
    <w:rsid w:val="3B31DB12"/>
    <w:rsid w:val="40C1E32F"/>
    <w:rsid w:val="43FFA64D"/>
    <w:rsid w:val="4540C5A9"/>
    <w:rsid w:val="46570CEC"/>
    <w:rsid w:val="467D9E57"/>
    <w:rsid w:val="4BA9DB9E"/>
    <w:rsid w:val="518C6A2C"/>
    <w:rsid w:val="53E061DB"/>
    <w:rsid w:val="5639F4EB"/>
    <w:rsid w:val="57FCA709"/>
    <w:rsid w:val="60D89DCC"/>
    <w:rsid w:val="61591B7A"/>
    <w:rsid w:val="638612E3"/>
    <w:rsid w:val="6687FF73"/>
    <w:rsid w:val="66F36463"/>
    <w:rsid w:val="6805EDCF"/>
    <w:rsid w:val="74EC7CF1"/>
    <w:rsid w:val="79680C54"/>
    <w:rsid w:val="7F1768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45AEB"/>
  <w15:chartTrackingRefBased/>
  <w15:docId w15:val="{0C1BF2E5-C192-44DA-9946-CEFBB222DA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s-ES" w:eastAsia="es-ES"/>
    </w:rPr>
  </w:style>
  <w:style w:type="paragraph" w:styleId="Ttulo1">
    <w:name w:val="heading 1"/>
    <w:basedOn w:val="Normal"/>
    <w:next w:val="Normal"/>
    <w:qFormat/>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Pr>
      <w:b/>
      <w:bCs/>
    </w:rPr>
  </w:style>
  <w:style w:type="paragraph" w:styleId="Puesto" w:customStyle="1">
    <w:name w:val="Puesto"/>
    <w:basedOn w:val="Normal"/>
    <w:link w:val="TtuloCar"/>
    <w:qFormat/>
    <w:pPr>
      <w:jc w:val="center"/>
    </w:pPr>
    <w:rPr>
      <w:b/>
      <w:bCs/>
      <w:lang w:val="es-MX"/>
    </w:rPr>
  </w:style>
  <w:style w:type="paragraph" w:styleId="Textoindependiente">
    <w:name w:val="Body Text"/>
    <w:basedOn w:val="Normal"/>
    <w:pPr>
      <w:jc w:val="both"/>
    </w:pPr>
    <w:rPr>
      <w:lang w:val="es-MX"/>
    </w:rPr>
  </w:style>
  <w:style w:type="paragraph" w:styleId="Textonotapie">
    <w:name w:val="footnote text"/>
    <w:basedOn w:val="Normal"/>
    <w:link w:val="TextonotapieCar"/>
    <w:rsid w:val="00E84954"/>
    <w:rPr>
      <w:sz w:val="20"/>
      <w:szCs w:val="20"/>
    </w:rPr>
  </w:style>
  <w:style w:type="character" w:styleId="Refdenotaalpie">
    <w:name w:val="footnote reference"/>
    <w:semiHidden/>
    <w:rsid w:val="00E84954"/>
    <w:rPr>
      <w:vertAlign w:val="superscript"/>
    </w:rPr>
  </w:style>
  <w:style w:type="character" w:styleId="eacep1" w:customStyle="1">
    <w:name w:val="eacep1"/>
    <w:rsid w:val="00C75FD8"/>
    <w:rPr>
      <w:color w:val="000000"/>
    </w:rPr>
  </w:style>
  <w:style w:type="character" w:styleId="TextonotapieCar" w:customStyle="1">
    <w:name w:val="Texto nota pie Car"/>
    <w:link w:val="Textonotapie"/>
    <w:rsid w:val="009230CC"/>
    <w:rPr>
      <w:lang w:val="es-ES" w:eastAsia="es-ES"/>
    </w:rPr>
  </w:style>
  <w:style w:type="paragraph" w:styleId="Textodeglobo">
    <w:name w:val="Balloon Text"/>
    <w:basedOn w:val="Normal"/>
    <w:link w:val="TextodegloboCar"/>
    <w:uiPriority w:val="99"/>
    <w:semiHidden/>
    <w:unhideWhenUsed/>
    <w:rsid w:val="0035242F"/>
    <w:rPr>
      <w:rFonts w:ascii="Segoe UI" w:hAnsi="Segoe UI" w:cs="Segoe UI"/>
      <w:sz w:val="18"/>
      <w:szCs w:val="18"/>
    </w:rPr>
  </w:style>
  <w:style w:type="character" w:styleId="TextodegloboCar" w:customStyle="1">
    <w:name w:val="Texto de globo Car"/>
    <w:link w:val="Textodeglobo"/>
    <w:uiPriority w:val="99"/>
    <w:semiHidden/>
    <w:rsid w:val="0035242F"/>
    <w:rPr>
      <w:rFonts w:ascii="Segoe UI" w:hAnsi="Segoe UI" w:cs="Segoe UI"/>
      <w:sz w:val="18"/>
      <w:szCs w:val="18"/>
      <w:lang w:val="es-ES" w:eastAsia="es-ES"/>
    </w:rPr>
  </w:style>
  <w:style w:type="paragraph" w:styleId="Default" w:customStyle="1">
    <w:name w:val="Default"/>
    <w:rsid w:val="00C1485D"/>
    <w:pPr>
      <w:autoSpaceDE w:val="0"/>
      <w:autoSpaceDN w:val="0"/>
      <w:adjustRightInd w:val="0"/>
    </w:pPr>
    <w:rPr>
      <w:rFonts w:ascii="Arial" w:hAnsi="Arial" w:cs="Arial"/>
      <w:color w:val="000000"/>
      <w:sz w:val="24"/>
      <w:szCs w:val="24"/>
    </w:rPr>
  </w:style>
  <w:style w:type="character" w:styleId="TtuloCar" w:customStyle="1">
    <w:name w:val="Título Car"/>
    <w:link w:val="Puesto"/>
    <w:rsid w:val="00837373"/>
    <w:rPr>
      <w:b/>
      <w:bCs/>
      <w:sz w:val="24"/>
      <w:szCs w:val="24"/>
      <w:lang w:val="es-MX" w:eastAsia="es-ES"/>
    </w:rPr>
  </w:style>
  <w:style w:type="paragraph" w:styleId="TableParagraph" w:customStyle="1">
    <w:name w:val="Table Paragraph"/>
    <w:basedOn w:val="Normal"/>
    <w:uiPriority w:val="1"/>
    <w:qFormat/>
    <w:rsid w:val="00837373"/>
    <w:pPr>
      <w:autoSpaceDE w:val="0"/>
      <w:autoSpaceDN w:val="0"/>
      <w:adjustRightInd w:val="0"/>
    </w:pPr>
    <w:rPr>
      <w:lang w:val="es-PE" w:eastAsia="es-PE"/>
    </w:rPr>
  </w:style>
  <w:style w:type="paragraph" w:styleId="Revisin">
    <w:name w:val="Revision"/>
    <w:hidden/>
    <w:uiPriority w:val="99"/>
    <w:semiHidden/>
    <w:rsid w:val="00B27347"/>
    <w:rPr>
      <w:sz w:val="24"/>
      <w:szCs w:val="24"/>
      <w:lang w:val="es-ES" w:eastAsia="es-ES"/>
    </w:rPr>
  </w:style>
  <w:style w:type="paragraph" w:styleId="Encabezado">
    <w:name w:val="header"/>
    <w:basedOn w:val="Normal"/>
    <w:link w:val="EncabezadoCar"/>
    <w:uiPriority w:val="99"/>
    <w:unhideWhenUsed/>
    <w:rsid w:val="00C66A24"/>
    <w:pPr>
      <w:tabs>
        <w:tab w:val="center" w:pos="4252"/>
        <w:tab w:val="right" w:pos="8504"/>
      </w:tabs>
    </w:pPr>
  </w:style>
  <w:style w:type="character" w:styleId="EncabezadoCar" w:customStyle="1">
    <w:name w:val="Encabezado Car"/>
    <w:basedOn w:val="Fuentedeprrafopredeter"/>
    <w:link w:val="Encabezado"/>
    <w:uiPriority w:val="99"/>
    <w:rsid w:val="00C66A24"/>
    <w:rPr>
      <w:sz w:val="24"/>
      <w:szCs w:val="24"/>
      <w:lang w:val="es-ES" w:eastAsia="es-ES"/>
    </w:rPr>
  </w:style>
  <w:style w:type="paragraph" w:styleId="Piedepgina">
    <w:name w:val="footer"/>
    <w:basedOn w:val="Normal"/>
    <w:link w:val="PiedepginaCar"/>
    <w:uiPriority w:val="99"/>
    <w:unhideWhenUsed/>
    <w:rsid w:val="00C66A24"/>
    <w:pPr>
      <w:tabs>
        <w:tab w:val="center" w:pos="4252"/>
        <w:tab w:val="right" w:pos="8504"/>
      </w:tabs>
    </w:pPr>
  </w:style>
  <w:style w:type="character" w:styleId="PiedepginaCar" w:customStyle="1">
    <w:name w:val="Pie de página Car"/>
    <w:basedOn w:val="Fuentedeprrafopredeter"/>
    <w:link w:val="Piedepgina"/>
    <w:uiPriority w:val="99"/>
    <w:rsid w:val="00C66A24"/>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F1675F-A503-49CE-A737-B226FC9688D3}">
  <ds:schemaRefs>
    <ds:schemaRef ds:uri="http://schemas.openxmlformats.org/officeDocument/2006/bibliography"/>
  </ds:schemaRefs>
</ds:datastoreItem>
</file>

<file path=customXml/itemProps2.xml><?xml version="1.0" encoding="utf-8"?>
<ds:datastoreItem xmlns:ds="http://schemas.openxmlformats.org/officeDocument/2006/customXml" ds:itemID="{1B017996-1AC6-41A8-BE89-29CB6E7D774D}"/>
</file>

<file path=customXml/itemProps3.xml><?xml version="1.0" encoding="utf-8"?>
<ds:datastoreItem xmlns:ds="http://schemas.openxmlformats.org/officeDocument/2006/customXml" ds:itemID="{3CF6F0F3-84D5-4496-A772-B35FBE81CC86}"/>
</file>

<file path=customXml/itemProps4.xml><?xml version="1.0" encoding="utf-8"?>
<ds:datastoreItem xmlns:ds="http://schemas.openxmlformats.org/officeDocument/2006/customXml" ds:itemID="{8C47802F-0F97-48C7-8A6B-F2DC019FE3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/08</dc:title>
  <dc:subject/>
  <dc:creator>SOLEDAD</dc:creator>
  <cp:keywords/>
  <cp:lastModifiedBy>dserna@apeseg.org.pe</cp:lastModifiedBy>
  <cp:revision>5</cp:revision>
  <dcterms:created xsi:type="dcterms:W3CDTF">2022-12-21T21:58:00Z</dcterms:created>
  <dcterms:modified xsi:type="dcterms:W3CDTF">2025-05-13T16:44:22Z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