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D5F00" w:rsidR="00707C99" w:rsidP="00272F4F" w:rsidRDefault="00201C0D" w14:paraId="19FE0E96" w14:textId="34546B4A">
      <w:pPr>
        <w:spacing w:after="0" w:line="240" w:lineRule="auto"/>
        <w:jc w:val="center"/>
        <w:rPr>
          <w:rFonts w:ascii="Times New Roman" w:hAnsi="Times New Roman" w:cs="Times New Roman"/>
          <w:b/>
          <w:sz w:val="24"/>
          <w:szCs w:val="24"/>
          <w:lang w:val="es-PE" w:eastAsia="ar-SA"/>
        </w:rPr>
      </w:pPr>
      <w:r w:rsidRPr="000D5F00">
        <w:rPr>
          <w:rFonts w:ascii="Times New Roman" w:hAnsi="Times New Roman" w:cs="Times New Roman"/>
          <w:b/>
          <w:sz w:val="24"/>
          <w:szCs w:val="24"/>
          <w:lang w:val="es-PE" w:eastAsia="ar-SA"/>
        </w:rPr>
        <w:t xml:space="preserve">RESOLUCIÓN DE RECURSO IMPUGNATIVO </w:t>
      </w:r>
      <w:proofErr w:type="spellStart"/>
      <w:r w:rsidRPr="000D5F00" w:rsidR="00707C99">
        <w:rPr>
          <w:rFonts w:ascii="Times New Roman" w:hAnsi="Times New Roman" w:cs="Times New Roman"/>
          <w:b/>
          <w:sz w:val="24"/>
          <w:szCs w:val="24"/>
          <w:lang w:val="es-PE" w:eastAsia="ar-SA"/>
        </w:rPr>
        <w:t>N°</w:t>
      </w:r>
      <w:proofErr w:type="spellEnd"/>
      <w:r w:rsidRPr="000D5F00" w:rsidR="00707C99">
        <w:rPr>
          <w:rFonts w:ascii="Times New Roman" w:hAnsi="Times New Roman" w:cs="Times New Roman"/>
          <w:b/>
          <w:sz w:val="24"/>
          <w:szCs w:val="24"/>
          <w:lang w:val="es-PE" w:eastAsia="ar-SA"/>
        </w:rPr>
        <w:t xml:space="preserve"> </w:t>
      </w:r>
      <w:r w:rsidRPr="000D5F00" w:rsidR="00C671F5">
        <w:rPr>
          <w:rFonts w:ascii="Times New Roman" w:hAnsi="Times New Roman" w:cs="Times New Roman"/>
          <w:b/>
          <w:sz w:val="24"/>
          <w:szCs w:val="24"/>
          <w:lang w:val="es-PE" w:eastAsia="ar-SA"/>
        </w:rPr>
        <w:t>0</w:t>
      </w:r>
      <w:r w:rsidRPr="000D5F00" w:rsidR="00817F65">
        <w:rPr>
          <w:rFonts w:ascii="Times New Roman" w:hAnsi="Times New Roman" w:cs="Times New Roman"/>
          <w:b/>
          <w:sz w:val="24"/>
          <w:szCs w:val="24"/>
          <w:lang w:val="es-PE" w:eastAsia="ar-SA"/>
        </w:rPr>
        <w:t>1</w:t>
      </w:r>
      <w:r w:rsidRPr="000D5F00" w:rsidR="002F478E">
        <w:rPr>
          <w:rFonts w:ascii="Times New Roman" w:hAnsi="Times New Roman" w:cs="Times New Roman"/>
          <w:b/>
          <w:sz w:val="24"/>
          <w:szCs w:val="24"/>
          <w:lang w:val="es-PE" w:eastAsia="ar-SA"/>
        </w:rPr>
        <w:t>3</w:t>
      </w:r>
      <w:r w:rsidRPr="000D5F00" w:rsidR="00C671F5">
        <w:rPr>
          <w:rFonts w:ascii="Times New Roman" w:hAnsi="Times New Roman" w:cs="Times New Roman"/>
          <w:b/>
          <w:sz w:val="24"/>
          <w:szCs w:val="24"/>
          <w:lang w:val="es-PE" w:eastAsia="ar-SA"/>
        </w:rPr>
        <w:t>/2</w:t>
      </w:r>
      <w:r w:rsidRPr="000D5F00" w:rsidR="00AB7BFE">
        <w:rPr>
          <w:rFonts w:ascii="Times New Roman" w:hAnsi="Times New Roman" w:cs="Times New Roman"/>
          <w:b/>
          <w:sz w:val="24"/>
          <w:szCs w:val="24"/>
          <w:lang w:val="es-PE" w:eastAsia="ar-SA"/>
        </w:rPr>
        <w:t>3</w:t>
      </w:r>
    </w:p>
    <w:p w:rsidRPr="000D5F00" w:rsidR="00411866" w:rsidP="00411866" w:rsidRDefault="00411866" w14:paraId="3FC3AA9F" w14:textId="77777777">
      <w:pPr>
        <w:spacing w:after="0" w:line="240" w:lineRule="auto"/>
        <w:rPr>
          <w:rFonts w:ascii="Times New Roman" w:hAnsi="Times New Roman" w:cs="Times New Roman"/>
          <w:sz w:val="24"/>
          <w:szCs w:val="24"/>
          <w:lang w:val="es-PE"/>
        </w:rPr>
      </w:pPr>
    </w:p>
    <w:p w:rsidRPr="000D5F00" w:rsidR="000D5F00" w:rsidP="000D5F00" w:rsidRDefault="000D5F00" w14:paraId="3C4DA57A" w14:textId="77777777">
      <w:pPr>
        <w:spacing w:line="240" w:lineRule="auto"/>
        <w:jc w:val="both"/>
        <w:outlineLvl w:val="0"/>
        <w:rPr>
          <w:rFonts w:ascii="Times New Roman" w:hAnsi="Times New Roman" w:cs="Times New Roman"/>
          <w:b/>
          <w:bCs/>
          <w:sz w:val="24"/>
          <w:szCs w:val="24"/>
          <w:lang w:val="es-MX"/>
        </w:rPr>
      </w:pPr>
      <w:r w:rsidRPr="000D5F00">
        <w:rPr>
          <w:rFonts w:ascii="Times New Roman" w:hAnsi="Times New Roman" w:cs="Times New Roman"/>
          <w:b/>
          <w:bCs/>
          <w:sz w:val="24"/>
          <w:szCs w:val="24"/>
          <w:lang w:val="es-MX"/>
        </w:rPr>
        <w:t>VISTOS:</w:t>
      </w:r>
    </w:p>
    <w:p w:rsidRPr="000D5F00" w:rsidR="000D5F00" w:rsidP="000D5F00" w:rsidRDefault="000D5F00" w14:paraId="09D20141" w14:textId="03D39009">
      <w:pPr>
        <w:spacing w:line="240" w:lineRule="auto"/>
        <w:jc w:val="both"/>
        <w:outlineLvl w:val="0"/>
        <w:rPr>
          <w:rFonts w:ascii="Times New Roman" w:hAnsi="Times New Roman" w:cs="Times New Roman"/>
          <w:b w:val="1"/>
          <w:bCs w:val="1"/>
          <w:sz w:val="24"/>
          <w:szCs w:val="24"/>
          <w:lang w:val="es-MX"/>
        </w:rPr>
      </w:pPr>
      <w:r>
        <w:rPr>
          <w:rFonts w:ascii="Times New Roman" w:hAnsi="Times New Roman"/>
          <w:sz w:val="24"/>
        </w:rPr>
        <w:t xml:space="preserve">El Recurso de Impugnación presentado por ................................ respecto de la Resolución Nro. 050/23, expedida por el Órgano Resolutivo Unipersonal de esta Defensoría del Asegurado (DEFASEG), conforme a la cual se declaró FUNDADA la reclamación interpuesta por ............................................................ respecto al …………………;</w:t>
      </w:r>
    </w:p>
    <w:p w:rsidRPr="000D5F00" w:rsidR="000D5F00" w:rsidP="000D5F00" w:rsidRDefault="000D5F00" w14:paraId="5886DC79" w14:textId="77777777">
      <w:pPr>
        <w:pStyle w:val="Textoindependiente"/>
        <w:spacing w:line="240" w:lineRule="auto"/>
      </w:pPr>
      <w:r>
        <w:rPr>
          <w:rFonts w:ascii="Times New Roman" w:hAnsi="Times New Roman"/>
          <w:sz w:val="24"/>
        </w:rPr>
        <w:t xml:space="preserve">Que, el indicado recurso se sustenta resumidamente en lo siguiente: a) El sustento para declarar fundado el reclamo es la falta probatoria por parte de la recurrente, la cual se manifiesta en no haber adjuntado la póliza a fin de verificar las coberturas contratadas; b)  no es del todo correcto, pues para verificar las coberturas contratadas, las cuales además son reclamadas por el asegurado, este debe presentar la póliza a fin de acreditar que contrató dicha cobertura o que la póliza contratada incluye dicha cobertura; c) considerando lo señalado en la Resolución Impugnada, no hemos podido acreditar que en la póliza se indica que la palabra “cajero” define al cajero automático. Sin embargo, con la información presentada por el asegurado podemos acreditar que la póliza N° ………………… cobertura; d) el reclamante adjuntó a su reclamo un print, referido a las coberturas de la póliza contratada. La póliza cubre el uso indebido, el uso forzado y el robo. Al respecto, debe tenerse en cuenta que robo y hurto no son lo mismo. Asimismo, en el caso del robo, este debe haberse dado dentro de un radio de 200 metros del cajero; e) el asegurado fue víctima del hurto de su billetera, en la que tenía el dinero retirado de la ventanilla. No se ha tomado en cuenta es que el caso que genera el reclamo es un hurto, y como tal no tiene cobertura; f) no es relevante si el dinero se sustrajo o no de un cajero automático o de la ventanilla. Lo que debe tenerse en cuenta, y no ha sido observado al momento de resolver es que el siniestro consiste en el HURTO y no en el ROBO del dinero; g) aun en el caso que vuestro despacho considerara que debe darse cobertura porque en la Carta de Rechazo se hizo referencia al robo del dinero retirado por cajero (y no porque se trata de un hurto); no se cumple la condición señalada en la póliza, que consiste en que el robo se dé dentro de un radio de 200 metros del cajero; situación que no ha sido acreditada por el asegurado. </w:t>
      </w:r>
    </w:p>
    <w:p w:rsidRPr="000D5F00" w:rsidR="000D5F00" w:rsidP="000D5F00" w:rsidRDefault="000D5F00" w14:paraId="48C50132" w14:textId="77777777">
      <w:pPr>
        <w:pStyle w:val="Textoindependiente"/>
        <w:spacing w:line="240" w:lineRule="auto"/>
      </w:pPr>
    </w:p>
    <w:p w:rsidRPr="000D5F00" w:rsidR="000D5F00" w:rsidP="000D5F00" w:rsidRDefault="000D5F00" w14:paraId="48CBC2F1" w14:textId="295BF6ED">
      <w:pPr>
        <w:pStyle w:val="Textoindependiente"/>
        <w:spacing w:line="240" w:lineRule="auto"/>
      </w:pPr>
      <w:r w:rsidR="000D5F00">
        <w:rPr>
          <w:rFonts w:ascii="Times New Roman" w:hAnsi="Times New Roman"/>
          <w:sz w:val="24"/>
        </w:rPr>
        <w:t xml:space="preserve">Que, el reclamante absolvió el traslado del recurso impugnatorio indicando, en síntesis, lo siguiente: a) Después de revisar la impugnación presentada por </w:t>
      </w:r>
      <w:r w:rsidR="02F7BADE">
        <w:rPr>
          <w:rFonts w:ascii="Times New Roman" w:hAnsi="Times New Roman"/>
          <w:sz w:val="24"/>
        </w:rPr>
        <w:t>...............................</w:t>
      </w:r>
      <w:r w:rsidR="000D5F00">
        <w:rPr>
          <w:rFonts w:ascii="Times New Roman" w:hAnsi="Times New Roman"/>
          <w:sz w:val="24"/>
        </w:rPr>
        <w:t>, señala su</w:t>
      </w:r>
    </w:p>
    <w:p w:rsidRPr="000D5F00" w:rsidR="000D5F00" w:rsidP="000D5F00" w:rsidRDefault="000D5F00" w14:paraId="4C0260FB" w14:textId="63AD8DC8">
      <w:pPr>
        <w:pStyle w:val="Textoindependiente"/>
        <w:spacing w:line="240" w:lineRule="auto"/>
      </w:pPr>
      <w:r w:rsidR="000D5F00">
        <w:rPr>
          <w:rFonts w:ascii="Times New Roman" w:hAnsi="Times New Roman"/>
          <w:sz w:val="24"/>
        </w:rPr>
        <w:t xml:space="preserve">desacuerdo con todo lo mencionado en ella; b) su opinión se basa en el hecho de que nunca recibió el certificado de la póliza que debería establecer todos los términos del contrato; c) como cliente, solo ha visto la publicidad en la aplicación del </w:t>
      </w:r>
      <w:r w:rsidR="67F0FC5C">
        <w:rPr>
          <w:rFonts w:ascii="Times New Roman" w:hAnsi="Times New Roman"/>
          <w:sz w:val="24"/>
        </w:rPr>
        <w:t>.................</w:t>
      </w:r>
      <w:r w:rsidR="000D5F00">
        <w:rPr>
          <w:rFonts w:ascii="Times New Roman" w:hAnsi="Times New Roman"/>
          <w:sz w:val="24"/>
        </w:rPr>
        <w:t xml:space="preserve"> y posteriormente en su página web la cual no proporciona detalles sobre los argumentos legales que ahora intentan aplicar; d) se encuentra satisfecho con la decisión tomada en la resolución 050/23 de la Defensoría del Asegurado.</w:t>
      </w:r>
    </w:p>
    <w:p w:rsidRPr="000D5F00" w:rsidR="000D5F00" w:rsidP="000D5F00" w:rsidRDefault="000D5F00" w14:paraId="124F5753" w14:textId="77777777">
      <w:pPr>
        <w:pStyle w:val="Textoindependiente"/>
        <w:spacing w:line="240" w:lineRule="auto"/>
        <w:rPr>
          <w:bCs w:val="0"/>
          <w:color w:val="000000"/>
          <w:lang w:val="es-PE" w:eastAsia="es-PE"/>
        </w:rPr>
      </w:pPr>
    </w:p>
    <w:p w:rsidRPr="000D5F00" w:rsidR="000D5F00" w:rsidP="000D5F00" w:rsidRDefault="000D5F00" w14:paraId="08D5D257" w14:textId="77777777">
      <w:pPr>
        <w:pStyle w:val="Textoindependiente"/>
        <w:tabs>
          <w:tab w:val="left" w:pos="930"/>
        </w:tabs>
        <w:spacing w:line="240" w:lineRule="auto"/>
      </w:pPr>
      <w:r w:rsidRPr="000D5F00">
        <w:rPr>
          <w:rFonts w:ascii="Times New Roman" w:hAnsi="Times New Roman"/>
          <w:sz w:val="24"/>
        </w:rPr>
        <w:t>Que, atendiendo a lo expuesto, esta Defensoría resuelve finalmente lo siguiente:</w:t>
      </w:r>
    </w:p>
    <w:p w:rsidRPr="000D5F00" w:rsidR="000D5F00" w:rsidP="000D5F00" w:rsidRDefault="000D5F00" w14:paraId="0DF2F627" w14:textId="77777777">
      <w:pPr>
        <w:spacing w:line="240" w:lineRule="auto"/>
        <w:jc w:val="both"/>
        <w:rPr>
          <w:rFonts w:ascii="Times New Roman" w:hAnsi="Times New Roman" w:cs="Times New Roman"/>
          <w:b/>
          <w:sz w:val="24"/>
          <w:szCs w:val="24"/>
          <w:u w:val="single"/>
          <w:lang w:val="es-PE"/>
        </w:rPr>
      </w:pPr>
    </w:p>
    <w:p w:rsidRPr="000D5F00" w:rsidR="000D5F00" w:rsidP="000D5F00" w:rsidRDefault="000D5F00" w14:paraId="3CD9DF87"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Pr="000D5F00" w:rsidR="000D5F00" w:rsidP="000D5F00" w:rsidRDefault="000D5F00" w14:paraId="0D612213"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0D5F00" w:rsidR="000D5F00" w:rsidP="000D5F00" w:rsidRDefault="000D5F00" w14:paraId="6264F92F" w14:textId="77777777">
      <w:pPr>
        <w:spacing w:line="240" w:lineRule="auto"/>
        <w:jc w:val="both"/>
        <w:rPr>
          <w:rFonts w:ascii="Times New Roman" w:hAnsi="Times New Roman" w:cs="Times New Roman"/>
          <w:bCs/>
          <w:sz w:val="24"/>
          <w:szCs w:val="24"/>
          <w:lang w:val="es-PE"/>
        </w:rPr>
      </w:pPr>
      <w:r>
        <w:rPr>
          <w:rFonts w:ascii="Times New Roman" w:hAnsi="Times New Roman"/>
          <w:sz w:val="24"/>
        </w:rPr>
        <w:t xml:space="preserve">SEGUNDO: Que el Recurso de Impugnación presentado por la aseguradora se sustenta en señalar que el asegurado fue víctima del hurto de su billetera, en la que tenía el dinero retirado de la ventanilla, lo cual no está cubierto por la póliza contratada.</w:t>
      </w:r>
    </w:p>
    <w:p w:rsidRPr="000D5F00" w:rsidR="000D5F00" w:rsidP="000D5F00" w:rsidRDefault="000D5F00" w14:paraId="56B86873" w14:textId="2F3172B0">
      <w:pPr>
        <w:spacing w:line="240" w:lineRule="auto"/>
        <w:jc w:val="both"/>
        <w:rPr>
          <w:rFonts w:ascii="Times New Roman" w:hAnsi="Times New Roman"/>
          <w:sz w:val="24"/>
          <w:szCs w:val="24"/>
          <w:lang w:val="es-PE"/>
        </w:rPr>
      </w:pPr>
      <w:r w:rsidRPr="38973A11" w:rsidR="000D5F00">
        <w:rPr>
          <w:rFonts w:ascii="Times New Roman" w:hAnsi="Times New Roman" w:cs="Times New Roman"/>
          <w:sz w:val="24"/>
          <w:szCs w:val="24"/>
          <w:lang w:val="es-PE"/>
        </w:rPr>
        <w:t xml:space="preserve">Sobre el particular, este Colegiado advierte que, la Resolución Nro. 050/23, expedida por el Órgano Resolutivo Unipersonal de esta Defensoría del Asegurado (DEFASEG), se fundamenta en que como la Compañía no había cumplido con </w:t>
      </w:r>
      <w:r w:rsidRPr="38973A11" w:rsidR="000D5F00">
        <w:rPr>
          <w:rFonts w:ascii="Times New Roman" w:hAnsi="Times New Roman"/>
          <w:sz w:val="24"/>
          <w:szCs w:val="24"/>
          <w:lang w:val="es-PE"/>
        </w:rPr>
        <w:t xml:space="preserve">presentar la póliza y/o certificado del Seguro de Protección de Tarjeta </w:t>
      </w:r>
      <w:r w:rsidRPr="38973A11" w:rsidR="67F0FC5C">
        <w:rPr>
          <w:rFonts w:ascii="Times New Roman" w:hAnsi="Times New Roman"/>
          <w:sz w:val="24"/>
          <w:szCs w:val="24"/>
          <w:lang w:val="es-PE"/>
        </w:rPr>
        <w:t>.................</w:t>
      </w:r>
      <w:r w:rsidRPr="38973A11" w:rsidR="000D5F00">
        <w:rPr>
          <w:rFonts w:ascii="Times New Roman" w:hAnsi="Times New Roman"/>
          <w:sz w:val="24"/>
          <w:szCs w:val="24"/>
          <w:lang w:val="es-PE"/>
        </w:rPr>
        <w:t xml:space="preserve"> contratada por el reclamante, y no se pudo verificar y analizar las coberturas contratadas, así como las condiciones y la suma asegurada, no existía legitimidad para rechazar la solicitud de cobertura. </w:t>
      </w:r>
    </w:p>
    <w:p w:rsidRPr="000D5F00" w:rsidR="000D5F00" w:rsidP="000D5F00" w:rsidRDefault="000D5F00" w14:paraId="7B8BDE96" w14:textId="5C212592">
      <w:pPr>
        <w:spacing w:line="240" w:lineRule="auto"/>
        <w:jc w:val="both"/>
        <w:rPr>
          <w:rFonts w:ascii="Times New Roman" w:hAnsi="Times New Roman" w:cs="Times New Roman"/>
          <w:sz w:val="24"/>
          <w:szCs w:val="24"/>
          <w:lang w:val="es-PE"/>
        </w:rPr>
      </w:pPr>
      <w:r w:rsidRPr="38973A11" w:rsidR="000D5F00">
        <w:rPr>
          <w:rFonts w:ascii="Times New Roman" w:hAnsi="Times New Roman" w:cs="Times New Roman"/>
          <w:sz w:val="24"/>
          <w:szCs w:val="24"/>
          <w:lang w:val="es-PE"/>
        </w:rPr>
        <w:t xml:space="preserve">De conformidad a los medios probatorios que obra en autos, el señor </w:t>
      </w:r>
      <w:r w:rsidRPr="38973A11" w:rsidR="247D19EE">
        <w:rPr>
          <w:rFonts w:ascii="Times New Roman" w:hAnsi="Times New Roman" w:cs="Times New Roman"/>
          <w:sz w:val="24"/>
          <w:szCs w:val="24"/>
          <w:lang w:val="es-PE"/>
        </w:rPr>
        <w:t>........................</w:t>
      </w:r>
      <w:r w:rsidRPr="38973A11" w:rsidR="000D5F00">
        <w:rPr>
          <w:rFonts w:ascii="Times New Roman" w:hAnsi="Times New Roman" w:cs="Times New Roman"/>
          <w:sz w:val="24"/>
          <w:szCs w:val="24"/>
          <w:lang w:val="es-PE"/>
        </w:rPr>
        <w:t xml:space="preserve"> sufrió el hurto de su billetera, encontrándose en su interior, entre otras pertenencias, la suma de S/. 5,500.00 (Cinco Mil Quinientos con 00/100 Soles) de los cuales había retirado de la entidad bancaria la suma de S/. 5,300.00 (Cinco Mil Trescientos con 00/100 soles).</w:t>
      </w:r>
    </w:p>
    <w:p w:rsidRPr="000D5F00" w:rsidR="000D5F00" w:rsidP="000D5F00" w:rsidRDefault="000D5F00" w14:paraId="3FE72664"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 Al respecto, la Compañía al presentar su Recurso de Impugnación no ha adjuntado como anexo el certificado de seguro suscrito por el reclamante a fin de analizar los términos y condiciones del contrato, especialmente las coberturas y suma asegurada.</w:t>
      </w:r>
    </w:p>
    <w:p w:rsidRPr="000D5F00" w:rsidR="000D5F00" w:rsidP="000D5F00" w:rsidRDefault="000D5F00" w14:paraId="21B89496" w14:textId="4BCA3C7B">
      <w:pPr>
        <w:tabs>
          <w:tab w:val="left" w:pos="2160"/>
        </w:tabs>
        <w:spacing w:line="240" w:lineRule="auto"/>
        <w:jc w:val="both"/>
        <w:rPr>
          <w:rFonts w:ascii="Times New Roman" w:hAnsi="Times New Roman" w:cs="Times New Roman"/>
          <w:sz w:val="24"/>
          <w:szCs w:val="24"/>
          <w:lang w:val="es-PE"/>
        </w:rPr>
      </w:pPr>
      <w:r w:rsidRPr="38973A11" w:rsidR="000D5F00">
        <w:rPr>
          <w:rFonts w:ascii="Times New Roman" w:hAnsi="Times New Roman" w:cs="Times New Roman"/>
          <w:sz w:val="24"/>
          <w:szCs w:val="24"/>
          <w:lang w:val="es-PE"/>
        </w:rPr>
        <w:t xml:space="preserve">Asimismo, las coberturas plasmadas deben corresponder a las que obran en la póliza de seguros grupal suscrita entre la aseguradora y la entidad contratante del seguro (en este caso, el Banco </w:t>
      </w:r>
      <w:r w:rsidRPr="38973A11" w:rsidR="67F0FC5C">
        <w:rPr>
          <w:rFonts w:ascii="Times New Roman" w:hAnsi="Times New Roman" w:cs="Times New Roman"/>
          <w:sz w:val="24"/>
          <w:szCs w:val="24"/>
          <w:lang w:val="es-PE"/>
        </w:rPr>
        <w:t>.................</w:t>
      </w:r>
      <w:r w:rsidRPr="38973A11" w:rsidR="000D5F00">
        <w:rPr>
          <w:rFonts w:ascii="Times New Roman" w:hAnsi="Times New Roman" w:cs="Times New Roman"/>
          <w:sz w:val="24"/>
          <w:szCs w:val="24"/>
          <w:lang w:val="es-PE"/>
        </w:rPr>
        <w:t>); sin embargo, la aseguradora tampoco ha cumplido con presentarla.</w:t>
      </w:r>
    </w:p>
    <w:p w:rsidRPr="000D5F00" w:rsidR="000D5F00" w:rsidP="000D5F00" w:rsidRDefault="000D5F00" w14:paraId="4128F231" w14:textId="77777777">
      <w:pPr>
        <w:tabs>
          <w:tab w:val="left" w:pos="2160"/>
        </w:tabs>
        <w:spacing w:line="240" w:lineRule="auto"/>
        <w:jc w:val="both"/>
        <w:rPr>
          <w:rFonts w:ascii="Times New Roman" w:hAnsi="Times New Roman" w:cs="Times New Roman"/>
          <w:sz w:val="24"/>
          <w:szCs w:val="24"/>
          <w:lang w:val="es-PE"/>
        </w:rPr>
      </w:pPr>
      <w:r w:rsidRPr="000D5F00">
        <w:rPr>
          <w:rFonts w:ascii="Times New Roman" w:hAnsi="Times New Roman" w:cs="Times New Roman"/>
          <w:sz w:val="24"/>
          <w:szCs w:val="24"/>
          <w:lang w:val="es-PE"/>
        </w:rPr>
        <w:t xml:space="preserve">La Compañía sustenta su posición - el evento no sería un riesgo cobertura- en la medida que el reclamante adjunto a su reclamo un </w:t>
      </w:r>
      <w:proofErr w:type="spellStart"/>
      <w:r w:rsidRPr="000D5F00">
        <w:rPr>
          <w:rFonts w:ascii="Times New Roman" w:hAnsi="Times New Roman" w:cs="Times New Roman"/>
          <w:sz w:val="24"/>
          <w:szCs w:val="24"/>
          <w:lang w:val="es-PE"/>
        </w:rPr>
        <w:t>print</w:t>
      </w:r>
      <w:proofErr w:type="spellEnd"/>
      <w:r w:rsidRPr="000D5F00">
        <w:rPr>
          <w:rFonts w:ascii="Times New Roman" w:hAnsi="Times New Roman" w:cs="Times New Roman"/>
          <w:sz w:val="24"/>
          <w:szCs w:val="24"/>
          <w:lang w:val="es-PE"/>
        </w:rPr>
        <w:t xml:space="preserve"> de pantalla con algunas coberturas, lo cual no es medio probatorio idóneo para poder analizar los términos y condiciones del contrato, concretamente, las coberturas.</w:t>
      </w:r>
    </w:p>
    <w:p w:rsidRPr="000D5F00" w:rsidR="000D5F00" w:rsidP="000D5F00" w:rsidRDefault="000D5F00" w14:paraId="5AE02860" w14:textId="09E998ED">
      <w:pPr>
        <w:tabs>
          <w:tab w:val="left" w:pos="2160"/>
        </w:tabs>
        <w:spacing w:line="240" w:lineRule="auto"/>
        <w:jc w:val="both"/>
        <w:rPr>
          <w:rFonts w:ascii="Times New Roman" w:hAnsi="Times New Roman" w:cs="Times New Roman"/>
          <w:sz w:val="24"/>
          <w:szCs w:val="24"/>
          <w:lang w:val="es-PE"/>
        </w:rPr>
      </w:pPr>
      <w:r w:rsidRPr="38973A11" w:rsidR="000D5F00">
        <w:rPr>
          <w:rFonts w:ascii="Times New Roman" w:hAnsi="Times New Roman" w:cs="Times New Roman"/>
          <w:sz w:val="24"/>
          <w:szCs w:val="24"/>
          <w:lang w:val="es-PE"/>
        </w:rPr>
        <w:t xml:space="preserve">De conformidad con lo señalado en el inciso 10 del Artículo 24 del Reglamento De Gestión De Conducta De Mercado Del Sistema De Seguros - Resolución S.B.S. </w:t>
      </w:r>
      <w:r w:rsidRPr="38973A11" w:rsidR="000D5F00">
        <w:rPr>
          <w:rFonts w:ascii="Times New Roman" w:hAnsi="Times New Roman" w:cs="Times New Roman"/>
          <w:sz w:val="24"/>
          <w:szCs w:val="24"/>
          <w:lang w:val="es-PE"/>
        </w:rPr>
        <w:t>N°</w:t>
      </w:r>
      <w:r w:rsidRPr="38973A11" w:rsidR="000D5F00">
        <w:rPr>
          <w:rFonts w:ascii="Times New Roman" w:hAnsi="Times New Roman" w:cs="Times New Roman"/>
          <w:sz w:val="24"/>
          <w:szCs w:val="24"/>
          <w:lang w:val="es-PE"/>
        </w:rPr>
        <w:t xml:space="preserve"> 4143- 2019, “</w:t>
      </w:r>
      <w:r w:rsidRPr="38973A11" w:rsidR="000D5F00">
        <w:rPr>
          <w:rFonts w:ascii="Times New Roman" w:hAnsi="Times New Roman" w:cs="Times New Roman"/>
          <w:i w:val="1"/>
          <w:iCs w:val="1"/>
          <w:sz w:val="24"/>
          <w:szCs w:val="24"/>
          <w:lang w:val="es-PE"/>
        </w:rPr>
        <w:t xml:space="preserve">la solicitud de seguro, las declaraciones efectuadas por el asegurado, las condiciones del seguro, las comunicaciones cursadas entre los involucrados, entre otra documentación asociada a la celebración del contrato y durante su vigencia, deben ser mantenidos por las empresas, los que deben estar a disposición de la Superintendencia. (…)”. </w:t>
      </w:r>
      <w:r w:rsidRPr="38973A11" w:rsidR="000D5F00">
        <w:rPr>
          <w:rFonts w:ascii="Times New Roman" w:hAnsi="Times New Roman" w:cs="Times New Roman"/>
          <w:sz w:val="24"/>
          <w:szCs w:val="24"/>
          <w:lang w:val="es-PE"/>
        </w:rPr>
        <w:t xml:space="preserve">En tal sentido, </w:t>
      </w:r>
      <w:r w:rsidRPr="38973A11" w:rsidR="06901411">
        <w:rPr>
          <w:rFonts w:ascii="Times New Roman" w:hAnsi="Times New Roman" w:cs="Times New Roman"/>
          <w:sz w:val="24"/>
          <w:szCs w:val="24"/>
          <w:lang w:val="es-PE"/>
        </w:rPr>
        <w:t>................................</w:t>
      </w:r>
      <w:r w:rsidRPr="38973A11" w:rsidR="000D5F00">
        <w:rPr>
          <w:rFonts w:ascii="Times New Roman" w:hAnsi="Times New Roman" w:cs="Times New Roman"/>
          <w:sz w:val="24"/>
          <w:szCs w:val="24"/>
          <w:lang w:val="es-PE"/>
        </w:rPr>
        <w:t xml:space="preserve"> se encuentra obligada a tener en su poder una copia del contrato de seguro.</w:t>
      </w:r>
    </w:p>
    <w:p w:rsidRPr="000D5F00" w:rsidR="000D5F00" w:rsidP="000D5F00" w:rsidRDefault="000D5F00" w14:paraId="6479DE43" w14:textId="6F19A4FA">
      <w:pPr>
        <w:tabs>
          <w:tab w:val="left" w:pos="2160"/>
        </w:tabs>
        <w:spacing w:line="240" w:lineRule="auto"/>
        <w:jc w:val="both"/>
        <w:rPr>
          <w:rFonts w:ascii="Times New Roman" w:hAnsi="Times New Roman" w:cs="Times New Roman"/>
          <w:sz w:val="24"/>
          <w:szCs w:val="24"/>
          <w:lang w:val="es-PE"/>
        </w:rPr>
      </w:pPr>
      <w:r w:rsidRPr="38973A11" w:rsidR="000D5F00">
        <w:rPr>
          <w:rFonts w:ascii="Times New Roman" w:hAnsi="Times New Roman" w:cs="Times New Roman"/>
          <w:sz w:val="24"/>
          <w:szCs w:val="24"/>
          <w:lang w:val="es-PE"/>
        </w:rPr>
        <w:t xml:space="preserve">Por lo expuesto, teniendo en cuenta que </w:t>
      </w:r>
      <w:r w:rsidRPr="38973A11" w:rsidR="06901411">
        <w:rPr>
          <w:rFonts w:ascii="Times New Roman" w:hAnsi="Times New Roman" w:cs="Times New Roman"/>
          <w:sz w:val="24"/>
          <w:szCs w:val="24"/>
          <w:lang w:val="es-PE"/>
        </w:rPr>
        <w:t>................................</w:t>
      </w:r>
      <w:r w:rsidRPr="38973A11" w:rsidR="000D5F00">
        <w:rPr>
          <w:rFonts w:ascii="Times New Roman" w:hAnsi="Times New Roman" w:cs="Times New Roman"/>
          <w:sz w:val="24"/>
          <w:szCs w:val="24"/>
          <w:lang w:val="es-PE"/>
        </w:rPr>
        <w:t xml:space="preserve"> no ha presentado la póliza de seguro grupal firmada entre el Banco </w:t>
      </w:r>
      <w:r w:rsidRPr="38973A11" w:rsidR="67F0FC5C">
        <w:rPr>
          <w:rFonts w:ascii="Times New Roman" w:hAnsi="Times New Roman" w:cs="Times New Roman"/>
          <w:sz w:val="24"/>
          <w:szCs w:val="24"/>
          <w:lang w:val="es-PE"/>
        </w:rPr>
        <w:t>.................</w:t>
      </w:r>
      <w:r w:rsidRPr="38973A11" w:rsidR="000D5F00">
        <w:rPr>
          <w:rFonts w:ascii="Times New Roman" w:hAnsi="Times New Roman" w:cs="Times New Roman"/>
          <w:sz w:val="24"/>
          <w:szCs w:val="24"/>
          <w:lang w:val="es-PE"/>
        </w:rPr>
        <w:t xml:space="preserve"> y la aseguradora, ni el certificado de seguro suscrito por el reclamante, el rechazo de la cobertura no resulta legítimo. </w:t>
      </w:r>
    </w:p>
    <w:p w:rsidRPr="000D5F00" w:rsidR="000D5F00" w:rsidP="000D5F00" w:rsidRDefault="000D5F00" w14:paraId="3250A60E" w14:textId="77777777">
      <w:pPr>
        <w:spacing w:line="240" w:lineRule="auto"/>
        <w:jc w:val="both"/>
        <w:rPr>
          <w:rFonts w:ascii="Times New Roman" w:hAnsi="Times New Roman" w:cs="Times New Roman"/>
          <w:sz w:val="24"/>
          <w:szCs w:val="24"/>
          <w:lang w:val="es-PE"/>
        </w:rPr>
      </w:pPr>
      <w:r w:rsidRPr="000D5F00">
        <w:rPr>
          <w:rFonts w:ascii="Times New Roman" w:hAnsi="Times New Roman" w:cs="Times New Roman"/>
          <w:b/>
          <w:sz w:val="24"/>
          <w:szCs w:val="24"/>
          <w:u w:val="single"/>
          <w:lang w:val="es-PE"/>
        </w:rPr>
        <w:lastRenderedPageBreak/>
        <w:t>TERCERO</w:t>
      </w:r>
      <w:r w:rsidRPr="000D5F00">
        <w:rPr>
          <w:rFonts w:ascii="Times New Roman" w:hAnsi="Times New Roman" w:cs="Times New Roman"/>
          <w:b/>
          <w:sz w:val="24"/>
          <w:szCs w:val="24"/>
          <w:lang w:val="es-PE"/>
        </w:rPr>
        <w:t>:</w:t>
      </w:r>
      <w:r w:rsidRPr="000D5F00">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Pr="000D5F00" w:rsidR="000D5F00" w:rsidP="000D5F00" w:rsidRDefault="000D5F00" w14:paraId="5AFF2846" w14:textId="77777777">
      <w:pPr>
        <w:spacing w:line="240" w:lineRule="auto"/>
        <w:jc w:val="both"/>
        <w:rPr>
          <w:rFonts w:ascii="Times New Roman" w:hAnsi="Times New Roman" w:cs="Times New Roman"/>
          <w:b/>
          <w:sz w:val="24"/>
          <w:szCs w:val="24"/>
          <w:lang w:val="es-PE"/>
        </w:rPr>
      </w:pPr>
      <w:r>
        <w:rPr>
          <w:rFonts w:ascii="Times New Roman" w:hAnsi="Times New Roman"/>
          <w:sz w:val="24"/>
        </w:rPr>
        <w:t xml:space="preserve">ATENDIENDO A LO EXPRESADO, CONFORME A SU REGLAMENTO, …………………:</w:t>
      </w:r>
    </w:p>
    <w:p w:rsidRPr="000D5F00" w:rsidR="000D5F00" w:rsidP="38973A11" w:rsidRDefault="000D5F00" w14:paraId="09B8E052" w14:textId="524308B4">
      <w:pPr>
        <w:pStyle w:val="Default"/>
        <w:spacing w:line="240" w:lineRule="auto"/>
        <w:jc w:val="both"/>
        <w:rPr>
          <w:rFonts w:ascii="Times New Roman" w:hAnsi="Times New Roman" w:cs="Times New Roman"/>
          <w:b w:val="1"/>
          <w:bCs w:val="1"/>
        </w:rPr>
      </w:pPr>
      <w:r>
        <w:rPr>
          <w:rFonts w:ascii="Times New Roman" w:hAnsi="Times New Roman"/>
          <w:sz w:val="24"/>
        </w:rPr>
        <w:t xml:space="preserve">DECLARAR INFUNDADO el Recurso de Impugnación interpuesto por ................................ Y REASEGUROS y, por consiguiente, CONFIRMAR la Resolución N° 050/23.</w:t>
      </w:r>
    </w:p>
    <w:p w:rsidRPr="000D5F00" w:rsidR="002F478E" w:rsidP="00547F11" w:rsidRDefault="002F478E" w14:paraId="13386D2E"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0D5F00" w:rsidR="00C671F5" w:rsidP="00547F11" w:rsidRDefault="0091528B" w14:paraId="486C3F46" w14:textId="5A2687E6">
      <w:pPr>
        <w:suppressAutoHyphens/>
        <w:spacing w:after="0" w:line="240" w:lineRule="auto"/>
        <w:jc w:val="right"/>
        <w:outlineLvl w:val="0"/>
        <w:rPr>
          <w:rFonts w:ascii="Times New Roman" w:hAnsi="Times New Roman" w:eastAsia="Arial Unicode MS" w:cs="Times New Roman"/>
          <w:sz w:val="24"/>
          <w:szCs w:val="24"/>
          <w:lang w:val="es-PE" w:eastAsia="ar-SA"/>
        </w:rPr>
      </w:pPr>
      <w:r w:rsidRPr="000D5F00">
        <w:rPr>
          <w:rFonts w:ascii="Times New Roman" w:hAnsi="Times New Roman" w:eastAsia="Arial Unicode MS" w:cs="Times New Roman"/>
          <w:sz w:val="24"/>
          <w:szCs w:val="24"/>
          <w:lang w:val="es-PE" w:eastAsia="ar-SA"/>
        </w:rPr>
        <w:t xml:space="preserve">Lima, </w:t>
      </w:r>
      <w:r w:rsidRPr="000D5F00" w:rsidR="002F478E">
        <w:rPr>
          <w:rFonts w:ascii="Times New Roman" w:hAnsi="Times New Roman" w:eastAsia="Arial Unicode MS" w:cs="Times New Roman"/>
          <w:sz w:val="24"/>
          <w:szCs w:val="24"/>
          <w:lang w:val="es-PE" w:eastAsia="ar-SA"/>
        </w:rPr>
        <w:t xml:space="preserve">06 </w:t>
      </w:r>
      <w:r w:rsidRPr="000D5F00" w:rsidR="00707C99">
        <w:rPr>
          <w:rFonts w:ascii="Times New Roman" w:hAnsi="Times New Roman" w:eastAsia="Arial Unicode MS" w:cs="Times New Roman"/>
          <w:sz w:val="24"/>
          <w:szCs w:val="24"/>
          <w:lang w:val="es-PE" w:eastAsia="ar-SA"/>
        </w:rPr>
        <w:t xml:space="preserve">de </w:t>
      </w:r>
      <w:r w:rsidRPr="000D5F00" w:rsidR="002F478E">
        <w:rPr>
          <w:rFonts w:ascii="Times New Roman" w:hAnsi="Times New Roman" w:eastAsia="Arial Unicode MS" w:cs="Times New Roman"/>
          <w:sz w:val="24"/>
          <w:szCs w:val="24"/>
          <w:lang w:val="es-PE" w:eastAsia="ar-SA"/>
        </w:rPr>
        <w:t xml:space="preserve">junio </w:t>
      </w:r>
      <w:r w:rsidRPr="000D5F00" w:rsidR="00F06498">
        <w:rPr>
          <w:rFonts w:ascii="Times New Roman" w:hAnsi="Times New Roman" w:eastAsia="Arial Unicode MS" w:cs="Times New Roman"/>
          <w:sz w:val="24"/>
          <w:szCs w:val="24"/>
          <w:lang w:val="es-PE" w:eastAsia="ar-SA"/>
        </w:rPr>
        <w:t>de 202</w:t>
      </w:r>
      <w:r w:rsidRPr="000D5F00" w:rsidR="00B340D4">
        <w:rPr>
          <w:rFonts w:ascii="Times New Roman" w:hAnsi="Times New Roman" w:eastAsia="Arial Unicode MS" w:cs="Times New Roman"/>
          <w:sz w:val="24"/>
          <w:szCs w:val="24"/>
          <w:lang w:val="es-PE" w:eastAsia="ar-SA"/>
        </w:rPr>
        <w:t>3</w:t>
      </w:r>
      <w:r w:rsidRPr="000D5F00" w:rsidR="00707C99">
        <w:rPr>
          <w:rFonts w:ascii="Times New Roman" w:hAnsi="Times New Roman" w:eastAsia="Times New Roman" w:cs="Times New Roman"/>
          <w:sz w:val="24"/>
          <w:szCs w:val="24"/>
          <w:lang w:val="es-PE" w:eastAsia="ar-SA"/>
        </w:rPr>
        <w:t xml:space="preserve"> </w:t>
      </w:r>
    </w:p>
    <w:p w:rsidRPr="000D5F00"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D5F00"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D5F00"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0D5F00">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D5F00"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0D5F00" w:rsidR="00A323F4" w:rsidP="00A323F4" w:rsidRDefault="00A323F4" w14:paraId="400E79EA" w14:textId="77777777">
      <w:pPr>
        <w:spacing w:after="0" w:line="360" w:lineRule="auto"/>
        <w:jc w:val="center"/>
        <w:rPr>
          <w:rFonts w:ascii="Times New Roman" w:hAnsi="Times New Roman" w:cs="Times New Roman"/>
          <w:b/>
          <w:bCs/>
          <w:sz w:val="24"/>
          <w:szCs w:val="24"/>
          <w:lang w:val="es-PE"/>
        </w:rPr>
      </w:pPr>
      <w:r w:rsidRPr="000D5F00">
        <w:rPr>
          <w:rFonts w:ascii="Times New Roman" w:hAnsi="Times New Roman" w:cs="Times New Roman"/>
          <w:b/>
          <w:bCs/>
          <w:sz w:val="24"/>
          <w:szCs w:val="24"/>
          <w:lang w:val="es-PE"/>
        </w:rPr>
        <w:t xml:space="preserve">Omar Alfaro Villanueva – </w:t>
      </w:r>
      <w:proofErr w:type="gramStart"/>
      <w:r w:rsidRPr="000D5F00">
        <w:rPr>
          <w:rFonts w:ascii="Times New Roman" w:hAnsi="Times New Roman" w:cs="Times New Roman"/>
          <w:b/>
          <w:bCs/>
          <w:sz w:val="24"/>
          <w:szCs w:val="24"/>
          <w:lang w:val="es-PE"/>
        </w:rPr>
        <w:t>Presidente</w:t>
      </w:r>
      <w:proofErr w:type="gramEnd"/>
    </w:p>
    <w:p w:rsidRPr="000D5F00"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0D5F00">
        <w:rPr>
          <w:rFonts w:ascii="Times New Roman" w:hAnsi="Times New Roman" w:cs="Times New Roman"/>
          <w:b/>
          <w:bCs/>
          <w:sz w:val="24"/>
          <w:szCs w:val="24"/>
          <w:lang w:val="es-PE"/>
        </w:rPr>
        <w:t>María Eugenia Valdez Fernández Baca – Vocal</w:t>
      </w:r>
    </w:p>
    <w:p w:rsidRPr="000D5F00"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0D5F00">
        <w:rPr>
          <w:rFonts w:ascii="Times New Roman" w:hAnsi="Times New Roman" w:cs="Times New Roman"/>
          <w:b/>
          <w:bCs/>
          <w:sz w:val="24"/>
          <w:szCs w:val="24"/>
          <w:lang w:val="es-PE"/>
        </w:rPr>
        <w:t xml:space="preserve">Rolando Eyzaguirre </w:t>
      </w:r>
      <w:proofErr w:type="spellStart"/>
      <w:r w:rsidRPr="000D5F00">
        <w:rPr>
          <w:rFonts w:ascii="Times New Roman" w:hAnsi="Times New Roman" w:cs="Times New Roman"/>
          <w:b/>
          <w:bCs/>
          <w:sz w:val="24"/>
          <w:szCs w:val="24"/>
          <w:lang w:val="es-PE"/>
        </w:rPr>
        <w:t>Maccan</w:t>
      </w:r>
      <w:proofErr w:type="spellEnd"/>
      <w:r w:rsidRPr="000D5F00">
        <w:rPr>
          <w:rFonts w:ascii="Times New Roman" w:hAnsi="Times New Roman" w:cs="Times New Roman"/>
          <w:b/>
          <w:bCs/>
          <w:sz w:val="24"/>
          <w:szCs w:val="24"/>
          <w:lang w:val="es-PE"/>
        </w:rPr>
        <w:t xml:space="preserve"> – Vocal</w:t>
      </w:r>
    </w:p>
    <w:p w:rsidRPr="000D5F00"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0D5F00">
        <w:rPr>
          <w:rFonts w:ascii="Times New Roman" w:hAnsi="Times New Roman" w:cs="Times New Roman"/>
          <w:b/>
          <w:bCs/>
          <w:sz w:val="24"/>
          <w:szCs w:val="24"/>
          <w:lang w:val="es-PE"/>
        </w:rPr>
        <w:t>Gonzalo Abad del Busto – Vocal</w:t>
      </w:r>
    </w:p>
    <w:p w:rsidRPr="0013051A"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13051A"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13051A"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17572" w:rsidP="00784355" w:rsidRDefault="00017572" w14:paraId="209CCFD7" w14:textId="77777777">
      <w:pPr>
        <w:spacing w:after="0" w:line="240" w:lineRule="auto"/>
      </w:pPr>
      <w:r>
        <w:separator/>
      </w:r>
    </w:p>
  </w:endnote>
  <w:endnote w:type="continuationSeparator" w:id="0">
    <w:p w:rsidR="00017572" w:rsidP="00784355" w:rsidRDefault="00017572" w14:paraId="7A55BD1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17572" w:rsidP="00784355" w:rsidRDefault="00017572" w14:paraId="6C106358" w14:textId="77777777">
      <w:pPr>
        <w:spacing w:after="0" w:line="240" w:lineRule="auto"/>
      </w:pPr>
      <w:r>
        <w:separator/>
      </w:r>
    </w:p>
  </w:footnote>
  <w:footnote w:type="continuationSeparator" w:id="0">
    <w:p w:rsidR="00017572" w:rsidP="00784355" w:rsidRDefault="00017572" w14:paraId="2607909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 w:numId="7" w16cid:durableId="1668288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4480C"/>
    <w:rsid w:val="000512AD"/>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091"/>
    <w:rsid w:val="003E0CC2"/>
    <w:rsid w:val="003E450C"/>
    <w:rsid w:val="003F0C97"/>
    <w:rsid w:val="003F1149"/>
    <w:rsid w:val="003F1B5F"/>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814"/>
    <w:rsid w:val="008916FF"/>
    <w:rsid w:val="00891DB3"/>
    <w:rsid w:val="00895A85"/>
    <w:rsid w:val="008A1D12"/>
    <w:rsid w:val="008A3A47"/>
    <w:rsid w:val="008B47F3"/>
    <w:rsid w:val="008B5C61"/>
    <w:rsid w:val="008D6DDF"/>
    <w:rsid w:val="008F1161"/>
    <w:rsid w:val="008F479E"/>
    <w:rsid w:val="009011F1"/>
    <w:rsid w:val="009127A6"/>
    <w:rsid w:val="0091528B"/>
    <w:rsid w:val="009157B1"/>
    <w:rsid w:val="00917CAF"/>
    <w:rsid w:val="009272D7"/>
    <w:rsid w:val="009305A8"/>
    <w:rsid w:val="00933532"/>
    <w:rsid w:val="00942B53"/>
    <w:rsid w:val="00943343"/>
    <w:rsid w:val="00946694"/>
    <w:rsid w:val="00951B99"/>
    <w:rsid w:val="00951CDB"/>
    <w:rsid w:val="00955C03"/>
    <w:rsid w:val="00964237"/>
    <w:rsid w:val="00966813"/>
    <w:rsid w:val="00967B16"/>
    <w:rsid w:val="0097301B"/>
    <w:rsid w:val="00974D2D"/>
    <w:rsid w:val="009754DD"/>
    <w:rsid w:val="0098136F"/>
    <w:rsid w:val="00997863"/>
    <w:rsid w:val="009A5B27"/>
    <w:rsid w:val="009A6404"/>
    <w:rsid w:val="009A701F"/>
    <w:rsid w:val="009A7E68"/>
    <w:rsid w:val="009B29C9"/>
    <w:rsid w:val="009B4291"/>
    <w:rsid w:val="009C1066"/>
    <w:rsid w:val="009C1372"/>
    <w:rsid w:val="009C5373"/>
    <w:rsid w:val="009C6404"/>
    <w:rsid w:val="009D3B98"/>
    <w:rsid w:val="009D6055"/>
    <w:rsid w:val="009D7BF6"/>
    <w:rsid w:val="009E5F11"/>
    <w:rsid w:val="009E7994"/>
    <w:rsid w:val="009F143B"/>
    <w:rsid w:val="009F2EEB"/>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B4B0C"/>
    <w:rsid w:val="00FC0D10"/>
    <w:rsid w:val="00FC1934"/>
    <w:rsid w:val="00FE38F0"/>
    <w:rsid w:val="00FE43A9"/>
    <w:rsid w:val="00FE6588"/>
    <w:rsid w:val="00FE73F3"/>
    <w:rsid w:val="00FF41F3"/>
    <w:rsid w:val="02F7BADE"/>
    <w:rsid w:val="06901411"/>
    <w:rsid w:val="0EB044BE"/>
    <w:rsid w:val="247D19EE"/>
    <w:rsid w:val="38973A11"/>
    <w:rsid w:val="450A24ED"/>
    <w:rsid w:val="5FB98ABF"/>
    <w:rsid w:val="67F0FC5C"/>
    <w:rsid w:val="6D334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4138790-8E7E-4DCA-8A23-DA72CDFD6CE9}"/>
</file>

<file path=customXml/itemProps3.xml><?xml version="1.0" encoding="utf-8"?>
<ds:datastoreItem xmlns:ds="http://schemas.openxmlformats.org/officeDocument/2006/customXml" ds:itemID="{8A08804A-AC09-4A68-A2F8-A4041E67ADF8}"/>
</file>

<file path=customXml/itemProps4.xml><?xml version="1.0" encoding="utf-8"?>
<ds:datastoreItem xmlns:ds="http://schemas.openxmlformats.org/officeDocument/2006/customXml" ds:itemID="{C21203B6-8D39-424A-BA73-9C766EFC7E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45</cp:revision>
  <cp:lastPrinted>2023-06-06T20:26:00Z</cp:lastPrinted>
  <dcterms:created xsi:type="dcterms:W3CDTF">2023-02-14T22:37:00Z</dcterms:created>
  <dcterms:modified xsi:type="dcterms:W3CDTF">2025-12-02T20:21:03Z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