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A8A688" w14:textId="3E8D94FB" w:rsidR="00440C04" w:rsidRPr="00E34065" w:rsidRDefault="00F15FBA" w:rsidP="0027542A">
      <w:pPr>
        <w:pStyle w:val="Ttulo"/>
        <w:outlineLvl w:val="0"/>
        <w:rPr>
          <w:lang w:val="es-PE"/>
        </w:rPr>
      </w:pPr>
      <w:r w:rsidRPr="00E34065">
        <w:rPr>
          <w:lang w:val="es-PE"/>
        </w:rPr>
        <w:t xml:space="preserve">RESOLUCIÓN </w:t>
      </w:r>
      <w:proofErr w:type="spellStart"/>
      <w:r w:rsidRPr="00E34065">
        <w:rPr>
          <w:lang w:val="es-PE"/>
        </w:rPr>
        <w:t>N</w:t>
      </w:r>
      <w:r w:rsidR="001631D6" w:rsidRPr="00E34065">
        <w:rPr>
          <w:lang w:val="es-PE"/>
        </w:rPr>
        <w:t>°</w:t>
      </w:r>
      <w:proofErr w:type="spellEnd"/>
      <w:r w:rsidR="001631D6" w:rsidRPr="00E34065">
        <w:rPr>
          <w:lang w:val="es-PE"/>
        </w:rPr>
        <w:t xml:space="preserve"> </w:t>
      </w:r>
      <w:r w:rsidR="003E6BA6" w:rsidRPr="00E34065">
        <w:rPr>
          <w:lang w:val="es-PE"/>
        </w:rPr>
        <w:t>00</w:t>
      </w:r>
      <w:r w:rsidR="004C2CDF" w:rsidRPr="00E34065">
        <w:rPr>
          <w:lang w:val="es-PE"/>
        </w:rPr>
        <w:t>6</w:t>
      </w:r>
      <w:r w:rsidR="001631D6" w:rsidRPr="00E34065">
        <w:rPr>
          <w:lang w:val="es-PE"/>
        </w:rPr>
        <w:t>/2</w:t>
      </w:r>
      <w:r w:rsidR="00BD063F" w:rsidRPr="00E34065">
        <w:rPr>
          <w:lang w:val="es-PE"/>
        </w:rPr>
        <w:t>3</w:t>
      </w:r>
    </w:p>
    <w:p w14:paraId="1E6A8CEF" w14:textId="77777777" w:rsidR="0027542A" w:rsidRPr="00E34065" w:rsidRDefault="0027542A" w:rsidP="0027542A">
      <w:pPr>
        <w:jc w:val="right"/>
        <w:outlineLvl w:val="0"/>
        <w:rPr>
          <w:b/>
          <w:bCs/>
          <w:lang w:val="es-PE"/>
        </w:rPr>
      </w:pPr>
    </w:p>
    <w:p w14:paraId="1F511B93" w14:textId="77777777" w:rsidR="00E34065" w:rsidRPr="00E34065" w:rsidRDefault="00E34065" w:rsidP="00E34065">
      <w:pPr>
        <w:rPr>
          <w:b/>
          <w:bCs/>
          <w:lang w:val="es-MX"/>
        </w:rPr>
      </w:pPr>
    </w:p>
    <w:p w14:paraId="059B98CB" w14:textId="77777777" w:rsidR="00E34065" w:rsidRPr="00E34065" w:rsidRDefault="00E34065" w:rsidP="00E34065">
      <w:pPr>
        <w:jc w:val="both"/>
        <w:rPr>
          <w:b/>
          <w:bCs/>
          <w:lang w:val="es-MX"/>
        </w:rPr>
      </w:pPr>
      <w:r w:rsidRPr="00E34065">
        <w:rPr>
          <w:b/>
          <w:bCs/>
          <w:lang w:val="es-MX"/>
        </w:rPr>
        <w:t>VISTOS:</w:t>
      </w:r>
    </w:p>
    <w:p w14:paraId="3D4154AD" w14:textId="77777777" w:rsidR="00E34065" w:rsidRPr="00E34065" w:rsidRDefault="00E34065" w:rsidP="00E34065">
      <w:pPr>
        <w:jc w:val="both"/>
        <w:rPr>
          <w:b/>
          <w:bCs/>
          <w:lang w:val="es-MX"/>
        </w:rPr>
      </w:pPr>
    </w:p>
    <w:p w14:paraId="0E5A3BC8" w14:textId="4B345487" w:rsidR="00E34065" w:rsidRPr="00E34065" w:rsidRDefault="00E34065" w:rsidP="00E34065">
      <w:pPr>
        <w:jc w:val="both"/>
      </w:pPr>
      <w:r w:rsidRPr="00E34065">
        <w:t xml:space="preserve">Que, doña </w:t>
      </w:r>
      <w:r w:rsidR="00D726CC" w:rsidRPr="00D31CC0">
        <w:rPr>
          <w:lang w:val="es-MX"/>
        </w:rPr>
        <w:t>……………</w:t>
      </w:r>
      <w:r w:rsidR="00D726CC">
        <w:rPr>
          <w:lang w:val="es-MX"/>
        </w:rPr>
        <w:t xml:space="preserve"> </w:t>
      </w:r>
      <w:r w:rsidR="00D726CC">
        <w:rPr>
          <w:lang w:val="es-MX"/>
        </w:rPr>
        <w:t xml:space="preserve"> </w:t>
      </w:r>
      <w:r w:rsidRPr="00E34065">
        <w:t xml:space="preserve">en representación de su menor hijo </w:t>
      </w:r>
      <w:r w:rsidR="00D726CC" w:rsidRPr="00D31CC0">
        <w:rPr>
          <w:lang w:val="es-MX"/>
        </w:rPr>
        <w:t>……………</w:t>
      </w:r>
      <w:r w:rsidR="00D726CC">
        <w:rPr>
          <w:lang w:val="es-MX"/>
        </w:rPr>
        <w:t xml:space="preserve"> </w:t>
      </w:r>
      <w:r w:rsidRPr="00E34065">
        <w:t xml:space="preserve">interpone reclamación ante esta Defensoría del Asegurado (DEFASEG) solicitando que </w:t>
      </w:r>
      <w:r w:rsidR="007C71D1" w:rsidRPr="00D31CC0">
        <w:rPr>
          <w:lang w:val="es-MX"/>
        </w:rPr>
        <w:t>……………</w:t>
      </w:r>
      <w:r w:rsidR="007C71D1">
        <w:rPr>
          <w:lang w:val="es-MX"/>
        </w:rPr>
        <w:t xml:space="preserve"> </w:t>
      </w:r>
      <w:r w:rsidRPr="00E34065">
        <w:rPr>
          <w:b/>
          <w:bCs/>
        </w:rPr>
        <w:t xml:space="preserve">  </w:t>
      </w:r>
      <w:r w:rsidRPr="00E34065">
        <w:t xml:space="preserve">otorgue cobertura por el fallecimiento de </w:t>
      </w:r>
      <w:r w:rsidR="007C71D1" w:rsidRPr="00D31CC0">
        <w:rPr>
          <w:lang w:val="es-MX"/>
        </w:rPr>
        <w:t>……………</w:t>
      </w:r>
      <w:r w:rsidR="007C71D1">
        <w:rPr>
          <w:lang w:val="es-MX"/>
        </w:rPr>
        <w:t xml:space="preserve"> </w:t>
      </w:r>
      <w:r w:rsidRPr="00E34065">
        <w:t xml:space="preserve">conforme a la póliza del </w:t>
      </w:r>
      <w:r w:rsidRPr="00E34065">
        <w:rPr>
          <w:b/>
          <w:lang w:val="es-MX"/>
        </w:rPr>
        <w:t xml:space="preserve">SEGURO VIDA LEY </w:t>
      </w:r>
      <w:r w:rsidRPr="00E34065">
        <w:rPr>
          <w:lang w:val="es-MX"/>
        </w:rPr>
        <w:t xml:space="preserve">contratada por la empresa </w:t>
      </w:r>
      <w:r w:rsidR="007C71D1" w:rsidRPr="00D31CC0">
        <w:rPr>
          <w:lang w:val="es-MX"/>
        </w:rPr>
        <w:t>……………</w:t>
      </w:r>
      <w:r w:rsidRPr="00E34065">
        <w:rPr>
          <w:lang w:val="es-MX"/>
        </w:rPr>
        <w:t>;</w:t>
      </w:r>
    </w:p>
    <w:p w14:paraId="36B40D59" w14:textId="77777777" w:rsidR="00E34065" w:rsidRPr="00E34065" w:rsidRDefault="00E34065" w:rsidP="00E34065">
      <w:pPr>
        <w:tabs>
          <w:tab w:val="left" w:pos="2160"/>
        </w:tabs>
        <w:jc w:val="both"/>
        <w:rPr>
          <w:lang w:val="es-MX"/>
        </w:rPr>
      </w:pPr>
    </w:p>
    <w:p w14:paraId="3470D0D2" w14:textId="77777777" w:rsidR="00E34065" w:rsidRPr="00E34065" w:rsidRDefault="00E34065" w:rsidP="00E34065">
      <w:pPr>
        <w:jc w:val="both"/>
        <w:rPr>
          <w:rFonts w:eastAsia="Arial Unicode MS"/>
          <w:lang w:val="es-PE"/>
        </w:rPr>
      </w:pPr>
      <w:r w:rsidRPr="00E34065">
        <w:rPr>
          <w:rFonts w:eastAsia="Arial Unicode MS"/>
          <w:lang w:val="es-PE"/>
        </w:rPr>
        <w:t>Que, la señalada reclamación cumple con los requisitos de materia, cuantía y oportunidad establecidos en el Reglamento de la DEFASEG (http://www.defaseg.com.pe/reglamento).</w:t>
      </w:r>
    </w:p>
    <w:p w14:paraId="6707D8AF" w14:textId="77777777" w:rsidR="00E34065" w:rsidRPr="00E34065" w:rsidRDefault="00E34065" w:rsidP="00E34065">
      <w:pPr>
        <w:tabs>
          <w:tab w:val="left" w:pos="2160"/>
        </w:tabs>
        <w:jc w:val="both"/>
        <w:rPr>
          <w:lang w:val="es-PE"/>
        </w:rPr>
      </w:pPr>
    </w:p>
    <w:p w14:paraId="3310ADF5" w14:textId="77777777" w:rsidR="00E34065" w:rsidRPr="00E34065" w:rsidRDefault="00E34065" w:rsidP="00E34065">
      <w:pPr>
        <w:tabs>
          <w:tab w:val="num" w:pos="720"/>
        </w:tabs>
        <w:jc w:val="both"/>
        <w:rPr>
          <w:lang w:val="es-PE"/>
        </w:rPr>
      </w:pPr>
      <w:r w:rsidRPr="00E34065">
        <w:rPr>
          <w:lang w:val="es-PE"/>
        </w:rPr>
        <w:t>Que, habiéndose corrido traslado de la respectiva reclamación, la aseguradora presentó sus descargos y parte de la documentación solicitada.</w:t>
      </w:r>
    </w:p>
    <w:p w14:paraId="21EE5790" w14:textId="77777777" w:rsidR="00E34065" w:rsidRPr="00E34065" w:rsidRDefault="00E34065" w:rsidP="00E34065">
      <w:pPr>
        <w:tabs>
          <w:tab w:val="num" w:pos="720"/>
        </w:tabs>
        <w:jc w:val="both"/>
        <w:rPr>
          <w:lang w:val="es-PE"/>
        </w:rPr>
      </w:pPr>
    </w:p>
    <w:p w14:paraId="4FA1F4B2" w14:textId="77777777" w:rsidR="00E34065" w:rsidRPr="00E34065" w:rsidRDefault="00E34065" w:rsidP="00E34065">
      <w:pPr>
        <w:tabs>
          <w:tab w:val="num" w:pos="720"/>
        </w:tabs>
        <w:jc w:val="both"/>
        <w:rPr>
          <w:lang w:val="es-PE"/>
        </w:rPr>
      </w:pPr>
      <w:r w:rsidRPr="00E34065">
        <w:rPr>
          <w:lang w:val="es-PE"/>
        </w:rPr>
        <w:t>Que, el 12 de diciembre de 2022 se realizó la audiencia virtual de vista con la participación de ambas partes, las que sustentaron sus respectivas posiciones, absolviendo las diversas preguntas formuladas por este colegiado, conforme consta de la correspondiente acta.</w:t>
      </w:r>
    </w:p>
    <w:p w14:paraId="13353226" w14:textId="77777777" w:rsidR="00E34065" w:rsidRPr="00E34065" w:rsidRDefault="00E34065" w:rsidP="00E34065">
      <w:pPr>
        <w:jc w:val="both"/>
        <w:rPr>
          <w:lang w:val="es-PE"/>
        </w:rPr>
      </w:pPr>
    </w:p>
    <w:p w14:paraId="7AD19B57" w14:textId="15CAA9CD" w:rsidR="00E34065" w:rsidRPr="00E34065" w:rsidRDefault="00E34065" w:rsidP="00E34065">
      <w:pPr>
        <w:jc w:val="both"/>
        <w:rPr>
          <w:lang w:val="es-PE"/>
        </w:rPr>
      </w:pPr>
      <w:r w:rsidRPr="00E34065">
        <w:t xml:space="preserve">Que, la reclamación se sustenta principalmente lo siguiente: </w:t>
      </w:r>
      <w:r w:rsidRPr="00E34065">
        <w:rPr>
          <w:lang w:val="es-PE"/>
        </w:rPr>
        <w:t xml:space="preserve">a) solicita la cobertura del seguro de vida ley que corresponde a su menor hijo como beneficiario del señor </w:t>
      </w:r>
      <w:r w:rsidR="007C71D1" w:rsidRPr="00D31CC0">
        <w:rPr>
          <w:lang w:val="es-MX"/>
        </w:rPr>
        <w:t>……………</w:t>
      </w:r>
      <w:r w:rsidRPr="00E34065">
        <w:rPr>
          <w:lang w:val="es-PE"/>
        </w:rPr>
        <w:t xml:space="preserve">, quien falleció en julio de 2021, cuando laboraba en la empresa </w:t>
      </w:r>
      <w:r w:rsidR="007C71D1" w:rsidRPr="00D31CC0">
        <w:rPr>
          <w:lang w:val="es-MX"/>
        </w:rPr>
        <w:t>……………</w:t>
      </w:r>
      <w:r w:rsidRPr="00E34065">
        <w:rPr>
          <w:lang w:val="es-PE"/>
        </w:rPr>
        <w:t xml:space="preserve">; b) </w:t>
      </w:r>
      <w:r w:rsidR="007C71D1" w:rsidRPr="00D31CC0">
        <w:rPr>
          <w:lang w:val="es-MX"/>
        </w:rPr>
        <w:t>……………</w:t>
      </w:r>
      <w:r w:rsidR="007C71D1">
        <w:rPr>
          <w:lang w:val="es-MX"/>
        </w:rPr>
        <w:t xml:space="preserve"> </w:t>
      </w:r>
      <w:r w:rsidRPr="00E34065">
        <w:rPr>
          <w:lang w:val="es-PE"/>
        </w:rPr>
        <w:t xml:space="preserve"> ha rechazado la cobertura del seguro pues le informa que a su </w:t>
      </w:r>
      <w:proofErr w:type="gramStart"/>
      <w:r w:rsidRPr="00E34065">
        <w:rPr>
          <w:lang w:val="es-PE"/>
        </w:rPr>
        <w:t>ex pareja</w:t>
      </w:r>
      <w:proofErr w:type="gramEnd"/>
      <w:r w:rsidRPr="00E34065">
        <w:rPr>
          <w:lang w:val="es-PE"/>
        </w:rPr>
        <w:t xml:space="preserve"> y padre de su menor hijo no le corresponde el seguro de vida ley; sin embargo él aparece en la página web en la relación de beneficiarios; c) ha presentado todos los documentos para que resuelvan su duda lo que no han respondido, por lo que recurre a la DEFASEG para que exhorten a la aseguradora a que page lo que por ley corresponde a su menor hijo.</w:t>
      </w:r>
    </w:p>
    <w:p w14:paraId="56415A01" w14:textId="77777777" w:rsidR="00E34065" w:rsidRPr="00E34065" w:rsidRDefault="00E34065" w:rsidP="00E34065">
      <w:pPr>
        <w:jc w:val="both"/>
      </w:pPr>
    </w:p>
    <w:p w14:paraId="2426CCE1" w14:textId="5BCA161D" w:rsidR="00E34065" w:rsidRPr="00E34065" w:rsidRDefault="00E34065" w:rsidP="00E34065">
      <w:pPr>
        <w:jc w:val="both"/>
        <w:rPr>
          <w:lang w:val="es-PE"/>
        </w:rPr>
      </w:pPr>
      <w:r w:rsidRPr="00E34065">
        <w:t xml:space="preserve">Que, por su parte, la aseguradora fundamenta su posición de rechazo señalando resumidamente lo siguiente: </w:t>
      </w:r>
      <w:r w:rsidRPr="00E34065">
        <w:rPr>
          <w:lang w:val="es-PE"/>
        </w:rPr>
        <w:t xml:space="preserve">a) la empresa habría contratado el seguro de vida ley, no </w:t>
      </w:r>
      <w:proofErr w:type="gramStart"/>
      <w:r w:rsidRPr="00E34065">
        <w:rPr>
          <w:lang w:val="es-PE"/>
        </w:rPr>
        <w:t>obstante</w:t>
      </w:r>
      <w:proofErr w:type="gramEnd"/>
      <w:r w:rsidRPr="00E34065">
        <w:rPr>
          <w:lang w:val="es-PE"/>
        </w:rPr>
        <w:t xml:space="preserve"> como se puede advertir de la boleta del periodo julio 2021, su situación era “baja” es decir, que ya no era beneficiario del seguro de vida ley, con lo cual al momento del fallecimiento no contaba con seguro de vida ley con </w:t>
      </w:r>
      <w:r w:rsidR="007C71D1" w:rsidRPr="00D31CC0">
        <w:rPr>
          <w:lang w:val="es-MX"/>
        </w:rPr>
        <w:t>……………</w:t>
      </w:r>
      <w:r w:rsidRPr="00E34065">
        <w:rPr>
          <w:lang w:val="es-PE"/>
        </w:rPr>
        <w:t xml:space="preserve">; b) en virtud a ello han rechazado el siniestro conforme a derecho. De otro lado, en la carta de rechazo señalan que no han otorgado la cobertura de seguro por cuanto en el mes de fallecimiento la empresa </w:t>
      </w:r>
      <w:r w:rsidR="007C71D1" w:rsidRPr="00D31CC0">
        <w:rPr>
          <w:lang w:val="es-MX"/>
        </w:rPr>
        <w:t>……………</w:t>
      </w:r>
      <w:r w:rsidR="007C71D1">
        <w:rPr>
          <w:lang w:val="es-MX"/>
        </w:rPr>
        <w:t xml:space="preserve"> </w:t>
      </w:r>
      <w:r w:rsidRPr="00E34065">
        <w:rPr>
          <w:lang w:val="es-PE"/>
        </w:rPr>
        <w:t>no contaba con póliza de vida ley vigente con la aseguradora, razón por la cual recomendaron a la reclamante comunicarse con el empleador del causante a fin de verificar la compañía aseguradora vigente a la fecha del siniestro.</w:t>
      </w:r>
    </w:p>
    <w:p w14:paraId="7F8E9885" w14:textId="77777777" w:rsidR="00E34065" w:rsidRPr="00E34065" w:rsidRDefault="00E34065" w:rsidP="00E34065">
      <w:pPr>
        <w:jc w:val="both"/>
        <w:rPr>
          <w:lang w:val="es-PE"/>
        </w:rPr>
      </w:pPr>
    </w:p>
    <w:p w14:paraId="1C7E1CC8" w14:textId="1AB22BD3" w:rsidR="00E34065" w:rsidRPr="00E34065" w:rsidRDefault="00E34065" w:rsidP="00E34065">
      <w:pPr>
        <w:pStyle w:val="Default"/>
        <w:rPr>
          <w:rFonts w:ascii="Times New Roman" w:hAnsi="Times New Roman" w:cs="Times New Roman"/>
        </w:rPr>
      </w:pPr>
      <w:r w:rsidRPr="00E34065">
        <w:rPr>
          <w:rFonts w:ascii="Times New Roman" w:hAnsi="Times New Roman" w:cs="Times New Roman"/>
        </w:rPr>
        <w:t xml:space="preserve">Que, en la audiencia de vista no se tuvo claridad sobre si la empresa empleadora del asegurado tenía o no una póliza vigente a la fecha del siniestro, por lo que se requirió a las partes lo siguiente: (i) al reclamante, enviar una carta de la empresa </w:t>
      </w:r>
      <w:r w:rsidR="007C71D1" w:rsidRPr="00D31CC0">
        <w:rPr>
          <w:lang w:val="es-MX"/>
        </w:rPr>
        <w:t>……………</w:t>
      </w:r>
      <w:r w:rsidR="007C71D1">
        <w:rPr>
          <w:lang w:val="es-MX"/>
        </w:rPr>
        <w:t xml:space="preserve"> </w:t>
      </w:r>
      <w:r w:rsidRPr="00E34065">
        <w:rPr>
          <w:rFonts w:ascii="Times New Roman" w:hAnsi="Times New Roman" w:cs="Times New Roman"/>
        </w:rPr>
        <w:t xml:space="preserve">confirmando la contratación de la póliza de vida ley con la empresa </w:t>
      </w:r>
      <w:r w:rsidR="00260679" w:rsidRPr="00D31CC0">
        <w:rPr>
          <w:lang w:val="es-MX"/>
        </w:rPr>
        <w:t>……………</w:t>
      </w:r>
      <w:r w:rsidR="00260679">
        <w:rPr>
          <w:lang w:val="es-MX"/>
        </w:rPr>
        <w:t xml:space="preserve"> </w:t>
      </w:r>
      <w:proofErr w:type="spellStart"/>
      <w:r w:rsidRPr="00E34065">
        <w:rPr>
          <w:rFonts w:ascii="Times New Roman" w:hAnsi="Times New Roman" w:cs="Times New Roman"/>
        </w:rPr>
        <w:t>e</w:t>
      </w:r>
      <w:proofErr w:type="spellEnd"/>
      <w:r w:rsidRPr="00E34065">
        <w:rPr>
          <w:rFonts w:ascii="Times New Roman" w:hAnsi="Times New Roman" w:cs="Times New Roman"/>
        </w:rPr>
        <w:t xml:space="preserve"> indicando el periodo de contratación; (</w:t>
      </w:r>
      <w:proofErr w:type="spellStart"/>
      <w:r w:rsidRPr="00E34065">
        <w:rPr>
          <w:rFonts w:ascii="Times New Roman" w:hAnsi="Times New Roman" w:cs="Times New Roman"/>
        </w:rPr>
        <w:t>ii</w:t>
      </w:r>
      <w:proofErr w:type="spellEnd"/>
      <w:r w:rsidRPr="00E34065">
        <w:rPr>
          <w:rFonts w:ascii="Times New Roman" w:hAnsi="Times New Roman" w:cs="Times New Roman"/>
        </w:rPr>
        <w:t xml:space="preserve">) a la aseguradora, confirmar por escrito si la empresa </w:t>
      </w:r>
      <w:r w:rsidR="007C71D1" w:rsidRPr="00D31CC0">
        <w:rPr>
          <w:lang w:val="es-MX"/>
        </w:rPr>
        <w:t>……………</w:t>
      </w:r>
      <w:r w:rsidR="007C71D1">
        <w:rPr>
          <w:lang w:val="es-MX"/>
        </w:rPr>
        <w:t xml:space="preserve"> </w:t>
      </w:r>
      <w:r w:rsidRPr="00E34065">
        <w:rPr>
          <w:rFonts w:ascii="Times New Roman" w:hAnsi="Times New Roman" w:cs="Times New Roman"/>
        </w:rPr>
        <w:t xml:space="preserve">tuvo póliza contratada y la vigencia de esta. </w:t>
      </w:r>
    </w:p>
    <w:p w14:paraId="2D22DEE1" w14:textId="77777777" w:rsidR="00E34065" w:rsidRPr="00E34065" w:rsidRDefault="00E34065" w:rsidP="00E34065">
      <w:pPr>
        <w:pStyle w:val="Default"/>
        <w:rPr>
          <w:rFonts w:ascii="Times New Roman" w:hAnsi="Times New Roman" w:cs="Times New Roman"/>
        </w:rPr>
      </w:pPr>
    </w:p>
    <w:p w14:paraId="2DCD1663" w14:textId="72C5FAD5" w:rsidR="00E34065" w:rsidRPr="00E34065" w:rsidRDefault="00E34065" w:rsidP="00E34065">
      <w:pPr>
        <w:pStyle w:val="Default"/>
        <w:jc w:val="both"/>
        <w:rPr>
          <w:rFonts w:ascii="Times New Roman" w:hAnsi="Times New Roman" w:cs="Times New Roman"/>
        </w:rPr>
      </w:pPr>
      <w:r w:rsidRPr="00E34065">
        <w:rPr>
          <w:rFonts w:ascii="Times New Roman" w:hAnsi="Times New Roman" w:cs="Times New Roman"/>
        </w:rPr>
        <w:lastRenderedPageBreak/>
        <w:t xml:space="preserve">Que, con fecha 21 de diciembre de 2022, la aseguradora absolvió el requerimiento formulado en la audiencia de vista, señalando que luego de las validaciones correspondientes, advierten que la empresa </w:t>
      </w:r>
      <w:r w:rsidR="007C71D1" w:rsidRPr="00D31CC0">
        <w:rPr>
          <w:lang w:val="es-MX"/>
        </w:rPr>
        <w:t>……………</w:t>
      </w:r>
      <w:r w:rsidR="007C71D1">
        <w:rPr>
          <w:lang w:val="es-MX"/>
        </w:rPr>
        <w:t xml:space="preserve"> </w:t>
      </w:r>
      <w:r w:rsidRPr="00E34065">
        <w:rPr>
          <w:rFonts w:ascii="Times New Roman" w:hAnsi="Times New Roman" w:cs="Times New Roman"/>
        </w:rPr>
        <w:t xml:space="preserve">con RUC </w:t>
      </w:r>
      <w:r w:rsidR="007C71D1" w:rsidRPr="00D31CC0">
        <w:rPr>
          <w:lang w:val="es-MX"/>
        </w:rPr>
        <w:t>……………</w:t>
      </w:r>
      <w:r w:rsidRPr="00E34065">
        <w:rPr>
          <w:rFonts w:ascii="Times New Roman" w:hAnsi="Times New Roman" w:cs="Times New Roman"/>
        </w:rPr>
        <w:t xml:space="preserve">, no contrató póliza de Vida Ley con la compañía. Añaden con relación a la indicación de la reclamante sobre que en la página web figura una relación de asegurados, donde se encuentra el señor </w:t>
      </w:r>
      <w:r w:rsidR="007C71D1" w:rsidRPr="00D31CC0">
        <w:rPr>
          <w:lang w:val="es-MX"/>
        </w:rPr>
        <w:t>……………</w:t>
      </w:r>
      <w:r w:rsidRPr="00E34065">
        <w:rPr>
          <w:rFonts w:ascii="Times New Roman" w:hAnsi="Times New Roman" w:cs="Times New Roman"/>
        </w:rPr>
        <w:t xml:space="preserve">, que solicitaron sea dirigida al área responsable del producto accidentes personales, siendo que conforme a información histórica el señor </w:t>
      </w:r>
      <w:r w:rsidR="007C71D1" w:rsidRPr="00D31CC0">
        <w:rPr>
          <w:lang w:val="es-MX"/>
        </w:rPr>
        <w:t>……………</w:t>
      </w:r>
      <w:r w:rsidR="007C71D1">
        <w:rPr>
          <w:lang w:val="es-MX"/>
        </w:rPr>
        <w:t xml:space="preserve"> </w:t>
      </w:r>
      <w:r w:rsidRPr="00E34065">
        <w:rPr>
          <w:rFonts w:ascii="Times New Roman" w:hAnsi="Times New Roman" w:cs="Times New Roman"/>
        </w:rPr>
        <w:t xml:space="preserve">habría sido asegurado de </w:t>
      </w:r>
      <w:r w:rsidR="007C71D1" w:rsidRPr="00D31CC0">
        <w:rPr>
          <w:lang w:val="es-MX"/>
        </w:rPr>
        <w:t>……………</w:t>
      </w:r>
      <w:r w:rsidR="007C71D1">
        <w:rPr>
          <w:lang w:val="es-MX"/>
        </w:rPr>
        <w:t xml:space="preserve"> </w:t>
      </w:r>
      <w:r w:rsidRPr="00E34065">
        <w:rPr>
          <w:rFonts w:ascii="Times New Roman" w:hAnsi="Times New Roman" w:cs="Times New Roman"/>
        </w:rPr>
        <w:t xml:space="preserve"> hasta el año 2015. </w:t>
      </w:r>
    </w:p>
    <w:p w14:paraId="2FE093BB" w14:textId="77777777" w:rsidR="00E34065" w:rsidRPr="00E34065" w:rsidRDefault="00E34065" w:rsidP="00E34065">
      <w:pPr>
        <w:jc w:val="both"/>
      </w:pPr>
    </w:p>
    <w:p w14:paraId="55903683" w14:textId="77777777" w:rsidR="00E34065" w:rsidRPr="00E34065" w:rsidRDefault="00E34065" w:rsidP="00E34065">
      <w:pPr>
        <w:jc w:val="both"/>
      </w:pPr>
      <w:r w:rsidRPr="00E34065">
        <w:rPr>
          <w:rStyle w:val="Textoennegrita"/>
        </w:rPr>
        <w:t>CONSIDERANDO:</w:t>
      </w:r>
    </w:p>
    <w:p w14:paraId="188827AB" w14:textId="77777777" w:rsidR="00E34065" w:rsidRPr="00E34065" w:rsidRDefault="00E34065" w:rsidP="00E34065">
      <w:pPr>
        <w:jc w:val="both"/>
        <w:rPr>
          <w:rFonts w:eastAsia="Arial Unicode MS"/>
          <w:lang w:val="es-MX"/>
        </w:rPr>
      </w:pPr>
    </w:p>
    <w:p w14:paraId="3A668A10" w14:textId="77777777" w:rsidR="00E34065" w:rsidRPr="00E34065" w:rsidRDefault="00E34065" w:rsidP="00E34065">
      <w:pPr>
        <w:jc w:val="both"/>
        <w:rPr>
          <w:lang w:val="es-PE"/>
        </w:rPr>
      </w:pPr>
      <w:r w:rsidRPr="00E34065">
        <w:rPr>
          <w:b/>
          <w:u w:val="single"/>
          <w:lang w:val="es-PE"/>
        </w:rPr>
        <w:t>Primero</w:t>
      </w:r>
      <w:r w:rsidRPr="00E34065">
        <w:rPr>
          <w:b/>
          <w:lang w:val="es-PE"/>
        </w:rPr>
        <w:t xml:space="preserve">: </w:t>
      </w:r>
      <w:r w:rsidRPr="00E34065">
        <w:rPr>
          <w:lang w:val="es-PE"/>
        </w:rPr>
        <w:t>Conforme a su Reglamento, la</w:t>
      </w:r>
      <w:r w:rsidRPr="00E34065">
        <w:rPr>
          <w:b/>
          <w:bCs/>
          <w:lang w:val="es-PE"/>
        </w:rPr>
        <w:t xml:space="preserve"> </w:t>
      </w:r>
      <w:r w:rsidRPr="00E34065">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14:paraId="0ACB5178" w14:textId="77777777" w:rsidR="00E34065" w:rsidRPr="00E34065" w:rsidRDefault="00E34065" w:rsidP="00E34065">
      <w:pPr>
        <w:jc w:val="both"/>
        <w:rPr>
          <w:rStyle w:val="Textoennegrita"/>
          <w:b w:val="0"/>
          <w:lang w:val="es-PE"/>
        </w:rPr>
      </w:pPr>
    </w:p>
    <w:p w14:paraId="35013146" w14:textId="77777777" w:rsidR="00E34065" w:rsidRPr="00E34065" w:rsidRDefault="00E34065" w:rsidP="00E34065">
      <w:pPr>
        <w:jc w:val="both"/>
        <w:rPr>
          <w:rStyle w:val="Textoennegrita"/>
          <w:b w:val="0"/>
          <w:lang w:val="es-PE"/>
        </w:rPr>
      </w:pPr>
      <w:r w:rsidRPr="00E34065">
        <w:rPr>
          <w:rStyle w:val="Textoennegrita"/>
          <w:u w:val="single"/>
          <w:lang w:val="es-PE"/>
        </w:rPr>
        <w:t>Segundo</w:t>
      </w:r>
      <w:r w:rsidRPr="00E34065">
        <w:rPr>
          <w:rStyle w:val="Textoennegrita"/>
          <w:lang w:val="es-PE"/>
        </w:rPr>
        <w:t>:</w:t>
      </w:r>
      <w:r w:rsidRPr="00E34065">
        <w:rPr>
          <w:rStyle w:val="Textoennegrita"/>
          <w:b w:val="0"/>
          <w:lang w:val="es-PE"/>
        </w:rPr>
        <w:t xml:space="preserve"> </w:t>
      </w:r>
      <w:r w:rsidRPr="00E34065">
        <w:rPr>
          <w:lang w:val="es-PE"/>
        </w:rPr>
        <w:t xml:space="preserve">Asimismo, de acuerdo a </w:t>
      </w:r>
      <w:r w:rsidRPr="00E34065">
        <w:rPr>
          <w:rStyle w:val="Textoennegrita"/>
          <w:b w:val="0"/>
          <w:lang w:val="es-PE"/>
        </w:rPr>
        <w:t>su Reglamento, la DEFASEG sólo es competente para pronunciarse y resolver las reclamaciones indemnizatorias de los asegurados sometidas a su conocimiento, sobre la base de la documentación obrante en el correspondiente expediente y con arreglo a derecho, siempre y cuando las señaladas reclamaciones cumplan los requisitos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14:paraId="09CC2B9E" w14:textId="77777777" w:rsidR="00E34065" w:rsidRPr="00E34065" w:rsidRDefault="00E34065" w:rsidP="00E34065">
      <w:pPr>
        <w:jc w:val="both"/>
        <w:rPr>
          <w:lang w:val="es-PE"/>
        </w:rPr>
      </w:pPr>
    </w:p>
    <w:p w14:paraId="78B1F010" w14:textId="77777777" w:rsidR="00E34065" w:rsidRPr="00E34065" w:rsidRDefault="00E34065" w:rsidP="00E34065">
      <w:pPr>
        <w:jc w:val="both"/>
        <w:rPr>
          <w:lang w:val="es-PE"/>
        </w:rPr>
      </w:pPr>
      <w:r w:rsidRPr="00E34065">
        <w:rPr>
          <w:rStyle w:val="Textoennegrita"/>
          <w:u w:val="single"/>
          <w:lang w:val="es-PE"/>
        </w:rPr>
        <w:t>Tercero</w:t>
      </w:r>
      <w:r w:rsidRPr="00E34065">
        <w:rPr>
          <w:rStyle w:val="Textoennegrita"/>
          <w:lang w:val="es-PE"/>
        </w:rPr>
        <w:t>:</w:t>
      </w:r>
      <w:r w:rsidRPr="00E34065">
        <w:rPr>
          <w:lang w:val="es-PE"/>
        </w:rPr>
        <w:t xml:space="preserve"> Que, conforme a lo dispuesto en la Ley Nro. </w:t>
      </w:r>
      <w:r w:rsidRPr="00E34065">
        <w:t xml:space="preserve">29946 – Ley del Contrato de Seguro, norma legal vigente con ocasión de la celebración del contrato al cual se contrae el presente caso, </w:t>
      </w:r>
      <w:r w:rsidRPr="00E34065">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14:paraId="5D538155" w14:textId="77777777" w:rsidR="00E34065" w:rsidRPr="00E34065" w:rsidRDefault="00E34065" w:rsidP="00E34065">
      <w:pPr>
        <w:contextualSpacing/>
        <w:jc w:val="both"/>
        <w:rPr>
          <w:b/>
          <w:u w:val="single"/>
          <w:lang w:val="es-PE"/>
        </w:rPr>
      </w:pPr>
    </w:p>
    <w:p w14:paraId="67958CE4" w14:textId="77777777" w:rsidR="00E34065" w:rsidRPr="00E34065" w:rsidRDefault="00E34065" w:rsidP="00E34065">
      <w:pPr>
        <w:contextualSpacing/>
        <w:jc w:val="both"/>
        <w:rPr>
          <w:lang w:val="es-PE"/>
        </w:rPr>
      </w:pPr>
      <w:r w:rsidRPr="00E34065">
        <w:rPr>
          <w:b/>
          <w:u w:val="single"/>
          <w:lang w:val="es-PE"/>
        </w:rPr>
        <w:t>Cuarto</w:t>
      </w:r>
      <w:r w:rsidRPr="00E34065">
        <w:rPr>
          <w:b/>
          <w:lang w:val="es-PE"/>
        </w:rPr>
        <w:t>:</w:t>
      </w:r>
      <w:r w:rsidRPr="00E34065">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14:paraId="6F4B000F" w14:textId="77777777" w:rsidR="00E34065" w:rsidRPr="00E34065" w:rsidRDefault="00E34065" w:rsidP="00E34065">
      <w:pPr>
        <w:jc w:val="both"/>
        <w:rPr>
          <w:rStyle w:val="Textoennegrita"/>
          <w:b w:val="0"/>
          <w:lang w:val="es-PE"/>
        </w:rPr>
      </w:pPr>
    </w:p>
    <w:p w14:paraId="2B4E3B9B" w14:textId="77777777" w:rsidR="00E34065" w:rsidRPr="00E34065" w:rsidRDefault="00E34065" w:rsidP="00E34065">
      <w:pPr>
        <w:jc w:val="both"/>
        <w:rPr>
          <w:bCs/>
          <w:lang w:val="es-PE"/>
        </w:rPr>
      </w:pPr>
      <w:r w:rsidRPr="00E34065">
        <w:rPr>
          <w:rStyle w:val="Textoennegrita"/>
          <w:u w:val="single"/>
          <w:lang w:val="es-PE"/>
        </w:rPr>
        <w:t>Quinto</w:t>
      </w:r>
      <w:r w:rsidRPr="00E34065">
        <w:rPr>
          <w:rStyle w:val="Textoennegrita"/>
          <w:lang w:val="es-PE"/>
        </w:rPr>
        <w:t>:</w:t>
      </w:r>
      <w:r w:rsidRPr="00E34065">
        <w:rPr>
          <w:rStyle w:val="Textoennegrita"/>
          <w:b w:val="0"/>
          <w:lang w:val="es-PE"/>
        </w:rPr>
        <w:t xml:space="preserve"> Que, conforme al </w:t>
      </w:r>
      <w:r w:rsidRPr="00E34065">
        <w:rPr>
          <w:lang w:val="es-PE"/>
        </w:rPr>
        <w:t>artículo 196 del Código Procesal Civil, corresponde a quien invoca hechos probar su existencia, así como a quien los contradice invocando nuevos hechos; sin perjuicio de aplicarse las presunciones legales correspondientes.</w:t>
      </w:r>
    </w:p>
    <w:p w14:paraId="73518265" w14:textId="77777777" w:rsidR="00E34065" w:rsidRPr="00E34065" w:rsidRDefault="00E34065" w:rsidP="00E34065">
      <w:pPr>
        <w:jc w:val="both"/>
        <w:rPr>
          <w:lang w:val="es-PE"/>
        </w:rPr>
      </w:pPr>
    </w:p>
    <w:p w14:paraId="19045BC6" w14:textId="5A6C9561" w:rsidR="00E34065" w:rsidRPr="00E34065" w:rsidRDefault="00E34065" w:rsidP="00E34065">
      <w:pPr>
        <w:tabs>
          <w:tab w:val="left" w:pos="2160"/>
        </w:tabs>
        <w:jc w:val="both"/>
        <w:rPr>
          <w:lang w:val="es-PE"/>
        </w:rPr>
      </w:pPr>
      <w:r w:rsidRPr="00E34065">
        <w:rPr>
          <w:b/>
          <w:u w:val="single"/>
          <w:lang w:val="es-PE"/>
        </w:rPr>
        <w:t>Sexto</w:t>
      </w:r>
      <w:r w:rsidRPr="00E34065">
        <w:rPr>
          <w:b/>
          <w:lang w:val="es-PE"/>
        </w:rPr>
        <w:t>:</w:t>
      </w:r>
      <w:r w:rsidRPr="00E34065">
        <w:rPr>
          <w:lang w:val="es-PE"/>
        </w:rPr>
        <w:t xml:space="preserve"> Sobre la base de los términos contenidos en la reclamación y en la absolución de </w:t>
      </w:r>
      <w:proofErr w:type="gramStart"/>
      <w:r w:rsidRPr="00E34065">
        <w:rPr>
          <w:lang w:val="es-PE"/>
        </w:rPr>
        <w:t>la misma</w:t>
      </w:r>
      <w:proofErr w:type="gramEnd"/>
      <w:r w:rsidRPr="00E34065">
        <w:rPr>
          <w:lang w:val="es-PE"/>
        </w:rPr>
        <w:t xml:space="preserve">, y a lo tratado en la audiencia de vista, la cuestión controvertida radica en determinar si es legítima o no la negativa de </w:t>
      </w:r>
      <w:r w:rsidR="007C71D1" w:rsidRPr="00D31CC0">
        <w:rPr>
          <w:lang w:val="es-MX"/>
        </w:rPr>
        <w:t>……………</w:t>
      </w:r>
      <w:r w:rsidR="007C71D1">
        <w:rPr>
          <w:lang w:val="es-MX"/>
        </w:rPr>
        <w:t xml:space="preserve"> </w:t>
      </w:r>
      <w:r w:rsidRPr="00E34065">
        <w:rPr>
          <w:lang w:val="es-PE"/>
        </w:rPr>
        <w:t>de otorgar cobertura del seguro de vida ley.</w:t>
      </w:r>
    </w:p>
    <w:p w14:paraId="574170CD" w14:textId="77777777" w:rsidR="00E34065" w:rsidRPr="00E34065" w:rsidRDefault="00E34065" w:rsidP="00E34065">
      <w:pPr>
        <w:tabs>
          <w:tab w:val="left" w:pos="2160"/>
        </w:tabs>
        <w:jc w:val="both"/>
        <w:rPr>
          <w:lang w:val="es-PE"/>
        </w:rPr>
      </w:pPr>
    </w:p>
    <w:p w14:paraId="04915952" w14:textId="7F44BE92" w:rsidR="00E34065" w:rsidRPr="00E34065" w:rsidRDefault="00E34065" w:rsidP="00E34065">
      <w:pPr>
        <w:tabs>
          <w:tab w:val="left" w:pos="2160"/>
        </w:tabs>
        <w:jc w:val="both"/>
        <w:rPr>
          <w:lang w:val="es-PE"/>
        </w:rPr>
      </w:pPr>
      <w:r w:rsidRPr="00E34065">
        <w:rPr>
          <w:lang w:val="es-PE"/>
        </w:rPr>
        <w:t xml:space="preserve">Al respecto, se solicitó a la aseguradora, en la audiencia de vista, precisar si el rechazo se fundamenta en que la empresa no tenía contratado el seguro de vida ley a la fecha de </w:t>
      </w:r>
      <w:r w:rsidRPr="00E34065">
        <w:rPr>
          <w:lang w:val="es-PE"/>
        </w:rPr>
        <w:lastRenderedPageBreak/>
        <w:t xml:space="preserve">fallecimiento del señor </w:t>
      </w:r>
      <w:r w:rsidR="007C71D1" w:rsidRPr="00D31CC0">
        <w:rPr>
          <w:lang w:val="es-MX"/>
        </w:rPr>
        <w:t>……………</w:t>
      </w:r>
      <w:r w:rsidR="007C71D1">
        <w:rPr>
          <w:lang w:val="es-MX"/>
        </w:rPr>
        <w:t xml:space="preserve"> </w:t>
      </w:r>
      <w:r w:rsidRPr="00E34065">
        <w:rPr>
          <w:lang w:val="es-PE"/>
        </w:rPr>
        <w:t xml:space="preserve"> (conforme se desprende de la carta de rechazo que a continuación se presenta en parte pertinente); o, si habiendo tenido contratado el seguro, el señor Abanto no figuraba como asegurado de la misma al momento de su fallecimiento (lo que se desprendería de lo expresado en los descargos presentados ante esta Defensoría).  Motivo por el cual se le requirió en la audiencia de vista confirmar por escrito </w:t>
      </w:r>
      <w:r w:rsidRPr="00E34065">
        <w:t xml:space="preserve">si la empresa </w:t>
      </w:r>
      <w:r w:rsidR="007C71D1" w:rsidRPr="00D31CC0">
        <w:rPr>
          <w:lang w:val="es-MX"/>
        </w:rPr>
        <w:t>……………</w:t>
      </w:r>
      <w:r w:rsidR="007C71D1">
        <w:rPr>
          <w:lang w:val="es-MX"/>
        </w:rPr>
        <w:t xml:space="preserve"> </w:t>
      </w:r>
      <w:r w:rsidRPr="00E34065">
        <w:rPr>
          <w:lang w:val="es-PE"/>
        </w:rPr>
        <w:t xml:space="preserve">tuvo póliza contratada o no, y, si fuera el caso la vigencia de </w:t>
      </w:r>
      <w:proofErr w:type="gramStart"/>
      <w:r w:rsidRPr="00E34065">
        <w:rPr>
          <w:lang w:val="es-PE"/>
        </w:rPr>
        <w:t>la misma</w:t>
      </w:r>
      <w:proofErr w:type="gramEnd"/>
      <w:r w:rsidRPr="00E34065">
        <w:rPr>
          <w:lang w:val="es-PE"/>
        </w:rPr>
        <w:t xml:space="preserve">; para lo cual se le otorgó un plazo de 3 días hábiles. </w:t>
      </w:r>
    </w:p>
    <w:p w14:paraId="571C4108" w14:textId="77777777" w:rsidR="00E34065" w:rsidRPr="00E34065" w:rsidRDefault="00E34065" w:rsidP="00E34065">
      <w:pPr>
        <w:tabs>
          <w:tab w:val="left" w:pos="2160"/>
        </w:tabs>
        <w:jc w:val="both"/>
        <w:rPr>
          <w:lang w:val="es-PE"/>
        </w:rPr>
      </w:pPr>
    </w:p>
    <w:p w14:paraId="71F7AA1E" w14:textId="3832D765" w:rsidR="00E34065" w:rsidRPr="00E34065" w:rsidRDefault="001B39F0" w:rsidP="00E34065">
      <w:pPr>
        <w:tabs>
          <w:tab w:val="left" w:pos="2160"/>
        </w:tabs>
        <w:jc w:val="both"/>
        <w:rPr>
          <w:lang w:val="es-PE"/>
        </w:rPr>
      </w:pPr>
      <w:r w:rsidRPr="00D31CC0">
        <w:rPr>
          <w:lang w:val="es-MX"/>
        </w:rPr>
        <w:t>……………</w:t>
      </w:r>
    </w:p>
    <w:p w14:paraId="45463569" w14:textId="77777777" w:rsidR="00E34065" w:rsidRPr="00E34065" w:rsidRDefault="00E34065" w:rsidP="00E34065">
      <w:pPr>
        <w:tabs>
          <w:tab w:val="left" w:pos="2160"/>
        </w:tabs>
        <w:jc w:val="both"/>
        <w:rPr>
          <w:lang w:val="es-PE"/>
        </w:rPr>
      </w:pPr>
    </w:p>
    <w:p w14:paraId="317BE85E" w14:textId="3805540F" w:rsidR="00E34065" w:rsidRPr="00E34065" w:rsidRDefault="00E34065" w:rsidP="00E34065">
      <w:pPr>
        <w:tabs>
          <w:tab w:val="left" w:pos="2160"/>
        </w:tabs>
        <w:jc w:val="both"/>
      </w:pPr>
      <w:r w:rsidRPr="00E34065">
        <w:rPr>
          <w:lang w:val="es-PE"/>
        </w:rPr>
        <w:t>En el mismo sentido, se requirió a la parte reclamante, presentar una comunicación de la empresa empleadora (</w:t>
      </w:r>
      <w:r w:rsidR="001B39F0" w:rsidRPr="00D31CC0">
        <w:rPr>
          <w:lang w:val="es-MX"/>
        </w:rPr>
        <w:t>……………</w:t>
      </w:r>
      <w:r w:rsidRPr="00E34065">
        <w:t xml:space="preserve">) confirmando la contratación de la póliza de vida ley con la empresa </w:t>
      </w:r>
      <w:r w:rsidR="00260679" w:rsidRPr="00D31CC0">
        <w:rPr>
          <w:lang w:val="es-MX"/>
        </w:rPr>
        <w:t>……………</w:t>
      </w:r>
      <w:r w:rsidR="00260679">
        <w:rPr>
          <w:lang w:val="es-MX"/>
        </w:rPr>
        <w:t xml:space="preserve"> </w:t>
      </w:r>
      <w:proofErr w:type="spellStart"/>
      <w:r w:rsidRPr="00E34065">
        <w:t>e</w:t>
      </w:r>
      <w:proofErr w:type="spellEnd"/>
      <w:r w:rsidRPr="00E34065">
        <w:t xml:space="preserve"> indicando el periodo de contratación de </w:t>
      </w:r>
      <w:proofErr w:type="gramStart"/>
      <w:r w:rsidRPr="00E34065">
        <w:t>la misma</w:t>
      </w:r>
      <w:proofErr w:type="gramEnd"/>
      <w:r w:rsidRPr="00E34065">
        <w:t>.</w:t>
      </w:r>
    </w:p>
    <w:p w14:paraId="798E3536" w14:textId="77777777" w:rsidR="00E34065" w:rsidRPr="00E34065" w:rsidRDefault="00E34065" w:rsidP="00E34065">
      <w:pPr>
        <w:tabs>
          <w:tab w:val="left" w:pos="2160"/>
        </w:tabs>
        <w:jc w:val="both"/>
      </w:pPr>
    </w:p>
    <w:p w14:paraId="5F9C5B5E" w14:textId="1819ACC5" w:rsidR="00E34065" w:rsidRPr="00E34065" w:rsidRDefault="00E34065" w:rsidP="00E34065">
      <w:pPr>
        <w:tabs>
          <w:tab w:val="left" w:pos="2160"/>
        </w:tabs>
        <w:jc w:val="both"/>
      </w:pPr>
      <w:r w:rsidRPr="00E34065">
        <w:t xml:space="preserve">Que, la aseguradora absolvió el requerimiento señalando que la empresa </w:t>
      </w:r>
      <w:r w:rsidR="001B39F0" w:rsidRPr="00D31CC0">
        <w:rPr>
          <w:lang w:val="es-MX"/>
        </w:rPr>
        <w:t>……………</w:t>
      </w:r>
      <w:r w:rsidR="001B39F0">
        <w:rPr>
          <w:lang w:val="es-MX"/>
        </w:rPr>
        <w:t xml:space="preserve"> </w:t>
      </w:r>
      <w:r w:rsidRPr="00E34065">
        <w:t xml:space="preserve"> no habría contratado algún seguro a favor del señor </w:t>
      </w:r>
      <w:r w:rsidR="001B39F0" w:rsidRPr="00D31CC0">
        <w:rPr>
          <w:lang w:val="es-MX"/>
        </w:rPr>
        <w:t>……………</w:t>
      </w:r>
      <w:r w:rsidRPr="00E34065">
        <w:t>.</w:t>
      </w:r>
    </w:p>
    <w:p w14:paraId="0C69FDA4" w14:textId="77777777" w:rsidR="00E34065" w:rsidRPr="00E34065" w:rsidRDefault="00E34065" w:rsidP="00E34065">
      <w:pPr>
        <w:tabs>
          <w:tab w:val="left" w:pos="2160"/>
        </w:tabs>
        <w:jc w:val="both"/>
      </w:pPr>
    </w:p>
    <w:p w14:paraId="593443E9" w14:textId="32B46938" w:rsidR="00E34065" w:rsidRPr="00E34065" w:rsidRDefault="00E34065" w:rsidP="00E34065">
      <w:pPr>
        <w:tabs>
          <w:tab w:val="left" w:pos="2160"/>
        </w:tabs>
        <w:jc w:val="both"/>
        <w:rPr>
          <w:lang w:val="es-PE"/>
        </w:rPr>
      </w:pPr>
      <w:r w:rsidRPr="00E34065">
        <w:t xml:space="preserve">Que, hasta la fecha la reclamante no ha presentado lo requerido y/o prueba que acredite lo contrario a lo afirmado por </w:t>
      </w:r>
      <w:r w:rsidR="001B39F0" w:rsidRPr="00D31CC0">
        <w:rPr>
          <w:lang w:val="es-MX"/>
        </w:rPr>
        <w:t>……………</w:t>
      </w:r>
      <w:r w:rsidRPr="00E34065">
        <w:t>.</w:t>
      </w:r>
    </w:p>
    <w:p w14:paraId="451E187D" w14:textId="77777777" w:rsidR="00E34065" w:rsidRPr="00E34065" w:rsidRDefault="00E34065" w:rsidP="00E34065">
      <w:pPr>
        <w:tabs>
          <w:tab w:val="left" w:pos="2160"/>
        </w:tabs>
        <w:jc w:val="both"/>
        <w:rPr>
          <w:lang w:val="es-PE"/>
        </w:rPr>
      </w:pPr>
    </w:p>
    <w:p w14:paraId="2E9E3AE5" w14:textId="77777777" w:rsidR="00E34065" w:rsidRPr="00E34065" w:rsidRDefault="00E34065" w:rsidP="00E34065">
      <w:pPr>
        <w:jc w:val="both"/>
      </w:pPr>
      <w:r w:rsidRPr="00E34065">
        <w:rPr>
          <w:b/>
          <w:u w:val="single"/>
        </w:rPr>
        <w:t>Sétimo</w:t>
      </w:r>
      <w:r w:rsidRPr="00E34065">
        <w:rPr>
          <w:b/>
        </w:rPr>
        <w:t>:</w:t>
      </w:r>
      <w:r w:rsidRPr="00E34065">
        <w:t xml:space="preserve"> Que, </w:t>
      </w:r>
      <w:proofErr w:type="gramStart"/>
      <w:r w:rsidRPr="00E34065">
        <w:t>de acuerdo a</w:t>
      </w:r>
      <w:proofErr w:type="gramEnd"/>
      <w:r w:rsidRPr="00E34065">
        <w:t xml:space="preserve"> la ley del contrato de seguro, Ley 29946, el contrato de seguro se prueba por escrito; sin perjuicio de lo cual todos los demás medios de prueba son aceptados (artículo 25 de la Ley 29946) quien </w:t>
      </w:r>
    </w:p>
    <w:p w14:paraId="0746219C" w14:textId="77777777" w:rsidR="00E34065" w:rsidRPr="00E34065" w:rsidRDefault="00E34065" w:rsidP="00E34065">
      <w:pPr>
        <w:jc w:val="both"/>
      </w:pPr>
    </w:p>
    <w:p w14:paraId="28841CEA" w14:textId="22BC97FA" w:rsidR="00E34065" w:rsidRPr="00E34065" w:rsidRDefault="00E34065" w:rsidP="00E34065">
      <w:pPr>
        <w:jc w:val="both"/>
      </w:pPr>
      <w:r w:rsidRPr="00E34065">
        <w:t xml:space="preserve">En este caso, la reclamante no ha acreditado ante esta Defensoría que el empleador del señor Abanto hubiera contratado la póliza de vida ley con </w:t>
      </w:r>
      <w:r w:rsidR="001B39F0" w:rsidRPr="00D31CC0">
        <w:rPr>
          <w:lang w:val="es-MX"/>
        </w:rPr>
        <w:t>……………</w:t>
      </w:r>
      <w:r w:rsidRPr="00E34065">
        <w:t>; en consecuencia, este colegiado carece de elementos para poder pronunciarse al respecto.</w:t>
      </w:r>
    </w:p>
    <w:p w14:paraId="6F55FC2B" w14:textId="77777777" w:rsidR="00E34065" w:rsidRPr="00E34065" w:rsidRDefault="00E34065" w:rsidP="00E34065">
      <w:pPr>
        <w:jc w:val="both"/>
      </w:pPr>
    </w:p>
    <w:p w14:paraId="50B8028B" w14:textId="5C7AD42C" w:rsidR="00E34065" w:rsidRPr="00E34065" w:rsidRDefault="00E34065" w:rsidP="00E34065">
      <w:pPr>
        <w:jc w:val="both"/>
      </w:pPr>
      <w:r w:rsidRPr="00E34065">
        <w:t xml:space="preserve">La prueba que ha presentado la reclamante para acreditar la relación contractual que habría tenido el señor Abanto con </w:t>
      </w:r>
      <w:r w:rsidR="001B39F0" w:rsidRPr="00D31CC0">
        <w:rPr>
          <w:lang w:val="es-MX"/>
        </w:rPr>
        <w:t>……………</w:t>
      </w:r>
      <w:r w:rsidR="001B39F0">
        <w:rPr>
          <w:lang w:val="es-MX"/>
        </w:rPr>
        <w:t xml:space="preserve"> </w:t>
      </w:r>
      <w:r w:rsidRPr="00E34065">
        <w:t>es la información que indica obtuvo de la página web de la Superintendencia que señala lo siguiente.</w:t>
      </w:r>
    </w:p>
    <w:p w14:paraId="3E467154" w14:textId="77777777" w:rsidR="00E34065" w:rsidRPr="00E34065" w:rsidRDefault="00E34065" w:rsidP="00E34065">
      <w:pPr>
        <w:jc w:val="both"/>
      </w:pPr>
    </w:p>
    <w:p w14:paraId="2F766D65" w14:textId="7A7AD885" w:rsidR="00E34065" w:rsidRPr="00E34065" w:rsidRDefault="001B39F0" w:rsidP="00E34065">
      <w:pPr>
        <w:jc w:val="both"/>
      </w:pPr>
      <w:r w:rsidRPr="00D31CC0">
        <w:rPr>
          <w:lang w:val="es-MX"/>
        </w:rPr>
        <w:t>……………</w:t>
      </w:r>
    </w:p>
    <w:p w14:paraId="6D4F9946" w14:textId="77777777" w:rsidR="00E34065" w:rsidRPr="00E34065" w:rsidRDefault="00E34065" w:rsidP="00E34065">
      <w:pPr>
        <w:jc w:val="both"/>
      </w:pPr>
    </w:p>
    <w:p w14:paraId="21B80D9D" w14:textId="20DFA467" w:rsidR="00E34065" w:rsidRPr="00E34065" w:rsidRDefault="00E34065" w:rsidP="00E34065">
      <w:pPr>
        <w:jc w:val="both"/>
      </w:pPr>
      <w:r w:rsidRPr="00E34065">
        <w:t xml:space="preserve">Dicha relación, sin embargo, no hace referencia a que el señor </w:t>
      </w:r>
      <w:r w:rsidR="00260679" w:rsidRPr="00D31CC0">
        <w:rPr>
          <w:lang w:val="es-MX"/>
        </w:rPr>
        <w:t>……………</w:t>
      </w:r>
      <w:r w:rsidR="00260679">
        <w:rPr>
          <w:lang w:val="es-MX"/>
        </w:rPr>
        <w:t xml:space="preserve"> </w:t>
      </w:r>
      <w:r w:rsidRPr="00E34065">
        <w:t xml:space="preserve"> hubiera mantenido el seguro de vida ley con </w:t>
      </w:r>
      <w:r w:rsidR="001B39F0" w:rsidRPr="00D31CC0">
        <w:rPr>
          <w:lang w:val="es-MX"/>
        </w:rPr>
        <w:t>……………</w:t>
      </w:r>
      <w:r w:rsidRPr="00E34065">
        <w:t>; sino eventualmente algún otro seguro de vida o de accidentes personales, siendo que la aseguradora ha manifestado que habría tenido un seguro vigente hasta el año 2015</w:t>
      </w:r>
    </w:p>
    <w:p w14:paraId="2CEF0B31" w14:textId="77777777" w:rsidR="00E34065" w:rsidRPr="00E34065" w:rsidRDefault="00E34065" w:rsidP="00E34065">
      <w:pPr>
        <w:jc w:val="both"/>
      </w:pPr>
    </w:p>
    <w:p w14:paraId="698D1164" w14:textId="44A99F87" w:rsidR="00E34065" w:rsidRPr="00E34065" w:rsidRDefault="00E34065" w:rsidP="00E34065">
      <w:pPr>
        <w:jc w:val="both"/>
      </w:pPr>
      <w:r w:rsidRPr="00E34065">
        <w:t xml:space="preserve">La información errónea o no respecto de los beneficiarios de un seguro de vida o de accidentes con cobertura de muerte accidental, publicada en la página web, es un aspecto de idoneidad de servicios que debe ser esclarecida o ampliada a la reclamante por </w:t>
      </w:r>
      <w:r w:rsidR="00260679" w:rsidRPr="00D31CC0">
        <w:rPr>
          <w:lang w:val="es-MX"/>
        </w:rPr>
        <w:t>……………</w:t>
      </w:r>
      <w:r w:rsidRPr="00E34065">
        <w:t xml:space="preserve">, aspecto que escapa a la competencia de esta Defensoría. En este sentido, la reclamante tiene expedito su derecho para recurrir a otras instancias </w:t>
      </w:r>
      <w:proofErr w:type="gramStart"/>
      <w:r w:rsidRPr="00E34065">
        <w:t>a fin que</w:t>
      </w:r>
      <w:proofErr w:type="gramEnd"/>
      <w:r w:rsidRPr="00E34065">
        <w:t xml:space="preserve"> se aclare la información que se proporciona en dicha página web.</w:t>
      </w:r>
    </w:p>
    <w:p w14:paraId="63E12B2D" w14:textId="77777777" w:rsidR="00E34065" w:rsidRPr="00E34065" w:rsidRDefault="00E34065" w:rsidP="00E34065">
      <w:pPr>
        <w:jc w:val="both"/>
      </w:pPr>
    </w:p>
    <w:p w14:paraId="5042553B" w14:textId="77777777" w:rsidR="00E34065" w:rsidRPr="00E34065" w:rsidRDefault="00E34065" w:rsidP="00E34065">
      <w:pPr>
        <w:jc w:val="both"/>
      </w:pPr>
      <w:r w:rsidRPr="00E34065">
        <w:lastRenderedPageBreak/>
        <w:t xml:space="preserve">En lo que respecta al seguro de vida ley, este se rige por lo dispuesto en el Decreto Legislativo </w:t>
      </w:r>
      <w:proofErr w:type="spellStart"/>
      <w:r w:rsidRPr="00E34065">
        <w:t>N°</w:t>
      </w:r>
      <w:proofErr w:type="spellEnd"/>
      <w:r w:rsidRPr="00E34065">
        <w:t xml:space="preserve"> 688, cuyo artículo 7 regula la obligación que tiene el empleador de contratar este seguro en los siguientes términos: </w:t>
      </w:r>
    </w:p>
    <w:p w14:paraId="1BCCAA41" w14:textId="77777777" w:rsidR="00E34065" w:rsidRPr="00E34065" w:rsidRDefault="00E34065" w:rsidP="00E34065">
      <w:pPr>
        <w:ind w:left="709"/>
        <w:jc w:val="both"/>
        <w:rPr>
          <w:i/>
          <w:iCs/>
        </w:rPr>
      </w:pPr>
    </w:p>
    <w:p w14:paraId="15AC2FB8" w14:textId="77777777" w:rsidR="00E34065" w:rsidRPr="00E34065" w:rsidRDefault="00E34065" w:rsidP="00E34065">
      <w:pPr>
        <w:ind w:left="709"/>
        <w:jc w:val="both"/>
        <w:rPr>
          <w:rFonts w:eastAsia="Arial Unicode MS"/>
          <w:lang w:val="es-MX"/>
        </w:rPr>
      </w:pPr>
      <w:r w:rsidRPr="00E34065">
        <w:rPr>
          <w:i/>
          <w:iCs/>
        </w:rPr>
        <w:t xml:space="preserve">“OBLIGACIONES DEL EMPLEADOR "Artículo 7.- El empleador está obligado a tomar la póliza de seguro de vida y pagar las primas correspondientes. </w:t>
      </w:r>
      <w:proofErr w:type="gramStart"/>
      <w:r w:rsidRPr="00E34065">
        <w:rPr>
          <w:b/>
          <w:bCs/>
          <w:i/>
          <w:iCs/>
          <w:u w:val="single"/>
        </w:rPr>
        <w:t>En caso que</w:t>
      </w:r>
      <w:proofErr w:type="gramEnd"/>
      <w:r w:rsidRPr="00E34065">
        <w:rPr>
          <w:b/>
          <w:bCs/>
          <w:i/>
          <w:iCs/>
          <w:u w:val="single"/>
        </w:rPr>
        <w:t xml:space="preserve"> el empleador no cumpliera ésta obligación y falleciera el trabajador, o sufriera un accidente que lo invalide permanentemente, deberá pagar a sus beneficiarios el valor del seguro a que se refiere el artículo 12</w:t>
      </w:r>
      <w:r w:rsidRPr="00E34065">
        <w:rPr>
          <w:i/>
          <w:iCs/>
        </w:rPr>
        <w:t>.”</w:t>
      </w:r>
      <w:r w:rsidRPr="00E34065">
        <w:t xml:space="preserve"> El subrayado y resaltado es nuestro.</w:t>
      </w:r>
    </w:p>
    <w:p w14:paraId="09AF70DA" w14:textId="77777777" w:rsidR="00E34065" w:rsidRPr="00E34065" w:rsidRDefault="00E34065" w:rsidP="00E34065">
      <w:pPr>
        <w:jc w:val="both"/>
      </w:pPr>
    </w:p>
    <w:p w14:paraId="2A8907DB" w14:textId="77777777" w:rsidR="00E34065" w:rsidRPr="00E34065" w:rsidRDefault="00E34065" w:rsidP="00E34065">
      <w:pPr>
        <w:jc w:val="both"/>
      </w:pPr>
      <w:r w:rsidRPr="00E34065">
        <w:t>En consecuencia, si un empleador no contrató el seguro de vida ley respecto de su trabajador, estando obligado a ello, y este sufre un siniestro amparado por dicho seguro obligatorio, los beneficiarios con derecho al mismo pueden accionar frente al empleador por el pago de los beneficios que correspondan.</w:t>
      </w:r>
    </w:p>
    <w:p w14:paraId="65FF19EC" w14:textId="77777777" w:rsidR="00E34065" w:rsidRPr="00E34065" w:rsidRDefault="00E34065" w:rsidP="00E34065">
      <w:pPr>
        <w:jc w:val="both"/>
      </w:pPr>
    </w:p>
    <w:p w14:paraId="069269E0" w14:textId="77777777" w:rsidR="00E34065" w:rsidRPr="00E34065" w:rsidRDefault="00E34065" w:rsidP="00E34065">
      <w:pPr>
        <w:jc w:val="both"/>
        <w:rPr>
          <w:b/>
        </w:rPr>
      </w:pPr>
      <w:r w:rsidRPr="00E34065">
        <w:rPr>
          <w:b/>
        </w:rPr>
        <w:t>Atendiendo a lo expresado, este colegiado, al amparo de lo establecido en su Reglamento, resuelve:</w:t>
      </w:r>
    </w:p>
    <w:p w14:paraId="39F46282" w14:textId="77777777" w:rsidR="00E34065" w:rsidRPr="00E34065" w:rsidRDefault="00E34065" w:rsidP="00E34065">
      <w:pPr>
        <w:jc w:val="both"/>
        <w:rPr>
          <w:rFonts w:eastAsia="Arial Unicode MS"/>
          <w:lang w:val="es-PE"/>
        </w:rPr>
      </w:pPr>
    </w:p>
    <w:p w14:paraId="6F73EE8A" w14:textId="056100FF" w:rsidR="00E34065" w:rsidRPr="00E34065" w:rsidRDefault="00E34065" w:rsidP="00E34065">
      <w:pPr>
        <w:jc w:val="both"/>
      </w:pPr>
      <w:r w:rsidRPr="00E34065">
        <w:t xml:space="preserve">Declarar IMPROCEDENTE la reclamación interpuesta por </w:t>
      </w:r>
      <w:r w:rsidR="00260679" w:rsidRPr="00D31CC0">
        <w:rPr>
          <w:lang w:val="es-MX"/>
        </w:rPr>
        <w:t>……………</w:t>
      </w:r>
      <w:r w:rsidRPr="00E34065">
        <w:t xml:space="preserve">, en representación de su menor hijo </w:t>
      </w:r>
      <w:r w:rsidR="00260679" w:rsidRPr="00D31CC0">
        <w:rPr>
          <w:lang w:val="es-MX"/>
        </w:rPr>
        <w:t>……………</w:t>
      </w:r>
      <w:r w:rsidRPr="00E34065">
        <w:t xml:space="preserve">, contra </w:t>
      </w:r>
      <w:r w:rsidR="00260679" w:rsidRPr="00D31CC0">
        <w:rPr>
          <w:lang w:val="es-MX"/>
        </w:rPr>
        <w:t>……………</w:t>
      </w:r>
      <w:r w:rsidRPr="00E34065">
        <w:t>, dejando a salvo el derecho de la reclamante para recurrir a las instancias que considere pertinentes.</w:t>
      </w:r>
    </w:p>
    <w:p w14:paraId="3DDB9E4D" w14:textId="77777777" w:rsidR="003F794F" w:rsidRPr="00E34065" w:rsidRDefault="003F794F" w:rsidP="0027542A">
      <w:pPr>
        <w:jc w:val="both"/>
        <w:outlineLvl w:val="0"/>
      </w:pPr>
    </w:p>
    <w:p w14:paraId="48C7895B" w14:textId="2F51E8E0" w:rsidR="001631D6" w:rsidRPr="00E34065" w:rsidRDefault="00F15FBA" w:rsidP="00F202DC">
      <w:pPr>
        <w:jc w:val="right"/>
        <w:outlineLvl w:val="0"/>
        <w:rPr>
          <w:lang w:val="es-PE"/>
        </w:rPr>
      </w:pPr>
      <w:r w:rsidRPr="00E34065">
        <w:rPr>
          <w:lang w:val="es-PE"/>
        </w:rPr>
        <w:t xml:space="preserve">Lima, </w:t>
      </w:r>
      <w:r w:rsidR="00732DCE" w:rsidRPr="00E34065">
        <w:t>1</w:t>
      </w:r>
      <w:r w:rsidR="00E34065" w:rsidRPr="00E34065">
        <w:t>7</w:t>
      </w:r>
      <w:r w:rsidR="00732DCE" w:rsidRPr="00E34065">
        <w:t xml:space="preserve"> </w:t>
      </w:r>
      <w:r w:rsidRPr="00E34065">
        <w:rPr>
          <w:lang w:val="es-PE"/>
        </w:rPr>
        <w:t>de</w:t>
      </w:r>
      <w:r w:rsidR="001631D6" w:rsidRPr="00E34065">
        <w:rPr>
          <w:lang w:val="es-PE"/>
        </w:rPr>
        <w:t xml:space="preserve"> </w:t>
      </w:r>
      <w:r w:rsidR="003E6BA6" w:rsidRPr="00E34065">
        <w:rPr>
          <w:lang w:val="es-PE"/>
        </w:rPr>
        <w:t>en</w:t>
      </w:r>
      <w:r w:rsidR="00807D21" w:rsidRPr="00E34065">
        <w:rPr>
          <w:lang w:val="es-PE"/>
        </w:rPr>
        <w:t>ero</w:t>
      </w:r>
      <w:r w:rsidR="001631D6" w:rsidRPr="00E34065">
        <w:rPr>
          <w:lang w:val="es-PE"/>
        </w:rPr>
        <w:t xml:space="preserve"> </w:t>
      </w:r>
      <w:r w:rsidRPr="00E34065">
        <w:rPr>
          <w:lang w:val="es-PE"/>
        </w:rPr>
        <w:t>de 20</w:t>
      </w:r>
      <w:r w:rsidR="001631D6" w:rsidRPr="00E34065">
        <w:rPr>
          <w:lang w:val="es-PE"/>
        </w:rPr>
        <w:t>2</w:t>
      </w:r>
      <w:r w:rsidR="00807D21" w:rsidRPr="00E34065">
        <w:rPr>
          <w:lang w:val="es-PE"/>
        </w:rPr>
        <w:t>3</w:t>
      </w:r>
    </w:p>
    <w:p w14:paraId="30F8D459" w14:textId="2A212DE5" w:rsidR="001631D6" w:rsidRPr="00E34065" w:rsidRDefault="001631D6" w:rsidP="001631D6">
      <w:pPr>
        <w:jc w:val="both"/>
      </w:pPr>
    </w:p>
    <w:p w14:paraId="55EA6443" w14:textId="77777777" w:rsidR="00F202DC" w:rsidRPr="00E34065" w:rsidRDefault="00F202DC" w:rsidP="001631D6">
      <w:pPr>
        <w:jc w:val="both"/>
      </w:pPr>
    </w:p>
    <w:p w14:paraId="54F717D9" w14:textId="77777777" w:rsidR="001631D6" w:rsidRPr="00E34065" w:rsidRDefault="001631D6" w:rsidP="001631D6">
      <w:pPr>
        <w:jc w:val="both"/>
        <w:rPr>
          <w:b/>
          <w:bCs/>
          <w:i/>
          <w:iCs/>
          <w:lang w:val="es-ES_tradnl"/>
        </w:rPr>
      </w:pPr>
      <w:r w:rsidRPr="00E34065">
        <w:rPr>
          <w:b/>
          <w:bCs/>
          <w:i/>
          <w:iCs/>
          <w:lang w:val="es-ES_tradnl"/>
        </w:rPr>
        <w:t>La Secretaría Técnica certifica que la presente resolución cuenta con el voto de los vocales cuyos nombres figuran en el presente documento.</w:t>
      </w:r>
    </w:p>
    <w:p w14:paraId="265ABE8B" w14:textId="77777777" w:rsidR="001631D6" w:rsidRPr="00E34065" w:rsidRDefault="001631D6" w:rsidP="001631D6">
      <w:pPr>
        <w:jc w:val="both"/>
        <w:rPr>
          <w:b/>
          <w:bCs/>
          <w:i/>
          <w:iCs/>
          <w:lang w:val="es-ES_tradnl"/>
        </w:rPr>
      </w:pPr>
    </w:p>
    <w:p w14:paraId="024CA4C1" w14:textId="77777777" w:rsidR="001631D6" w:rsidRPr="00E34065" w:rsidRDefault="001631D6" w:rsidP="001631D6">
      <w:pPr>
        <w:jc w:val="both"/>
        <w:rPr>
          <w:b/>
          <w:bCs/>
          <w:i/>
          <w:iCs/>
          <w:lang w:val="es-ES_tradnl"/>
        </w:rPr>
      </w:pPr>
    </w:p>
    <w:p w14:paraId="7E9839D4" w14:textId="5DB01808" w:rsidR="003E6BA6" w:rsidRPr="00E34065" w:rsidRDefault="003E6BA6" w:rsidP="003E6BA6">
      <w:pPr>
        <w:spacing w:line="360" w:lineRule="auto"/>
        <w:jc w:val="center"/>
        <w:rPr>
          <w:b/>
          <w:bCs/>
        </w:rPr>
      </w:pPr>
      <w:r w:rsidRPr="00E34065">
        <w:rPr>
          <w:b/>
          <w:bCs/>
        </w:rPr>
        <w:t xml:space="preserve">María Eugenia Valdez Fernández Baca – </w:t>
      </w:r>
      <w:proofErr w:type="gramStart"/>
      <w:r w:rsidRPr="00E34065">
        <w:rPr>
          <w:b/>
          <w:bCs/>
        </w:rPr>
        <w:t>Presidente</w:t>
      </w:r>
      <w:proofErr w:type="gramEnd"/>
    </w:p>
    <w:p w14:paraId="515933D0" w14:textId="5FD7ECBB" w:rsidR="001631D6" w:rsidRPr="00E34065" w:rsidRDefault="001631D6" w:rsidP="001631D6">
      <w:pPr>
        <w:spacing w:line="360" w:lineRule="auto"/>
        <w:jc w:val="center"/>
        <w:rPr>
          <w:b/>
          <w:bCs/>
        </w:rPr>
      </w:pPr>
      <w:r w:rsidRPr="00E34065">
        <w:rPr>
          <w:b/>
          <w:bCs/>
        </w:rPr>
        <w:t xml:space="preserve">Rolando Eyzaguirre </w:t>
      </w:r>
      <w:proofErr w:type="spellStart"/>
      <w:r w:rsidRPr="00E34065">
        <w:rPr>
          <w:b/>
          <w:bCs/>
        </w:rPr>
        <w:t>Maccan</w:t>
      </w:r>
      <w:proofErr w:type="spellEnd"/>
      <w:r w:rsidRPr="00E34065">
        <w:rPr>
          <w:b/>
          <w:bCs/>
        </w:rPr>
        <w:t xml:space="preserve"> – </w:t>
      </w:r>
      <w:r w:rsidR="003E6BA6" w:rsidRPr="00E34065">
        <w:rPr>
          <w:b/>
          <w:bCs/>
        </w:rPr>
        <w:t>Vocal</w:t>
      </w:r>
    </w:p>
    <w:p w14:paraId="4B70DE1B" w14:textId="0A8BEEE9" w:rsidR="001631D6" w:rsidRPr="00E34065" w:rsidRDefault="00807D21" w:rsidP="001631D6">
      <w:pPr>
        <w:spacing w:line="360" w:lineRule="auto"/>
        <w:jc w:val="center"/>
        <w:rPr>
          <w:b/>
          <w:bCs/>
        </w:rPr>
      </w:pPr>
      <w:r w:rsidRPr="00E34065">
        <w:rPr>
          <w:b/>
          <w:bCs/>
        </w:rPr>
        <w:t>Omar Alfaro Villanueva</w:t>
      </w:r>
      <w:r w:rsidR="001631D6" w:rsidRPr="00E34065">
        <w:rPr>
          <w:b/>
          <w:bCs/>
        </w:rPr>
        <w:t xml:space="preserve"> – Vocal</w:t>
      </w:r>
    </w:p>
    <w:p w14:paraId="44059E74" w14:textId="77777777" w:rsidR="001631D6" w:rsidRPr="00E34065" w:rsidRDefault="001631D6" w:rsidP="001631D6">
      <w:pPr>
        <w:spacing w:line="360" w:lineRule="auto"/>
        <w:jc w:val="center"/>
        <w:rPr>
          <w:lang w:val="es-MX"/>
        </w:rPr>
      </w:pPr>
      <w:r w:rsidRPr="00E34065">
        <w:rPr>
          <w:b/>
          <w:bCs/>
        </w:rPr>
        <w:t>Gonzalo Abad del Busto - Vocal</w:t>
      </w:r>
    </w:p>
    <w:p w14:paraId="0DA96C46" w14:textId="77777777" w:rsidR="001631D6" w:rsidRPr="001631D6" w:rsidRDefault="001631D6" w:rsidP="00F15FBA">
      <w:pPr>
        <w:jc w:val="both"/>
        <w:rPr>
          <w:lang w:val="es-PE"/>
        </w:rPr>
      </w:pPr>
    </w:p>
    <w:p w14:paraId="22C77427" w14:textId="77777777" w:rsidR="00F15FBA" w:rsidRPr="001631D6" w:rsidRDefault="00F15FBA" w:rsidP="00F15FBA"/>
    <w:p w14:paraId="58BFC23A" w14:textId="77777777" w:rsidR="00F15FBA" w:rsidRPr="001631D6" w:rsidRDefault="00F15FBA" w:rsidP="00F15FBA"/>
    <w:p w14:paraId="164CAA9F" w14:textId="77777777" w:rsidR="00260679" w:rsidRPr="001631D6" w:rsidRDefault="00260679"/>
    <w:sectPr w:rsidR="00517989" w:rsidRPr="001631D6" w:rsidSect="00F552B2">
      <w:headerReference w:type="default" r:id="rId8"/>
      <w:footerReference w:type="default" r:id="rId9"/>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2CA9CF" w14:textId="77777777" w:rsidR="004F08D2" w:rsidRDefault="004F08D2" w:rsidP="005F148C">
      <w:r>
        <w:separator/>
      </w:r>
    </w:p>
  </w:endnote>
  <w:endnote w:type="continuationSeparator" w:id="0">
    <w:p w14:paraId="58555523" w14:textId="77777777" w:rsidR="004F08D2" w:rsidRDefault="004F08D2"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01AF7AB7" w14:textId="530997BF" w:rsidR="001631D6" w:rsidRPr="001631D6" w:rsidRDefault="001631D6">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2E4E85" w14:textId="77777777" w:rsidR="004F08D2" w:rsidRDefault="004F08D2" w:rsidP="005F148C">
      <w:r>
        <w:separator/>
      </w:r>
    </w:p>
  </w:footnote>
  <w:footnote w:type="continuationSeparator" w:id="0">
    <w:p w14:paraId="1B7ABA4A" w14:textId="77777777" w:rsidR="004F08D2" w:rsidRDefault="004F08D2" w:rsidP="005F1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2"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3"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57B9116D"/>
    <w:multiLevelType w:val="hybridMultilevel"/>
    <w:tmpl w:val="5B9E20E4"/>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15" w15:restartNumberingAfterBreak="0">
    <w:nsid w:val="58033AA6"/>
    <w:multiLevelType w:val="hybridMultilevel"/>
    <w:tmpl w:val="321A6DE8"/>
    <w:lvl w:ilvl="0" w:tplc="F244D342">
      <w:numFmt w:val="bullet"/>
      <w:lvlText w:val="-"/>
      <w:lvlJc w:val="left"/>
      <w:pPr>
        <w:ind w:left="1034" w:hanging="360"/>
      </w:pPr>
      <w:rPr>
        <w:rFonts w:ascii="Georgia" w:eastAsia="Times New Roman" w:hAnsi="Georgia" w:cs="Arial" w:hint="default"/>
      </w:rPr>
    </w:lvl>
    <w:lvl w:ilvl="1" w:tplc="280A0003">
      <w:start w:val="1"/>
      <w:numFmt w:val="bullet"/>
      <w:lvlText w:val="o"/>
      <w:lvlJc w:val="left"/>
      <w:pPr>
        <w:ind w:left="1754" w:hanging="360"/>
      </w:pPr>
      <w:rPr>
        <w:rFonts w:ascii="Courier New" w:hAnsi="Courier New" w:cs="Courier New" w:hint="default"/>
      </w:rPr>
    </w:lvl>
    <w:lvl w:ilvl="2" w:tplc="280A0005">
      <w:start w:val="1"/>
      <w:numFmt w:val="bullet"/>
      <w:lvlText w:val=""/>
      <w:lvlJc w:val="left"/>
      <w:pPr>
        <w:ind w:left="2474" w:hanging="360"/>
      </w:pPr>
      <w:rPr>
        <w:rFonts w:ascii="Wingdings" w:hAnsi="Wingdings" w:hint="default"/>
      </w:rPr>
    </w:lvl>
    <w:lvl w:ilvl="3" w:tplc="280A0001">
      <w:start w:val="1"/>
      <w:numFmt w:val="bullet"/>
      <w:lvlText w:val=""/>
      <w:lvlJc w:val="left"/>
      <w:pPr>
        <w:ind w:left="3194" w:hanging="360"/>
      </w:pPr>
      <w:rPr>
        <w:rFonts w:ascii="Symbol" w:hAnsi="Symbol" w:hint="default"/>
      </w:rPr>
    </w:lvl>
    <w:lvl w:ilvl="4" w:tplc="280A0003">
      <w:start w:val="1"/>
      <w:numFmt w:val="bullet"/>
      <w:lvlText w:val="o"/>
      <w:lvlJc w:val="left"/>
      <w:pPr>
        <w:ind w:left="3914" w:hanging="360"/>
      </w:pPr>
      <w:rPr>
        <w:rFonts w:ascii="Courier New" w:hAnsi="Courier New" w:cs="Courier New" w:hint="default"/>
      </w:rPr>
    </w:lvl>
    <w:lvl w:ilvl="5" w:tplc="280A0005">
      <w:start w:val="1"/>
      <w:numFmt w:val="bullet"/>
      <w:lvlText w:val=""/>
      <w:lvlJc w:val="left"/>
      <w:pPr>
        <w:ind w:left="4634" w:hanging="360"/>
      </w:pPr>
      <w:rPr>
        <w:rFonts w:ascii="Wingdings" w:hAnsi="Wingdings" w:hint="default"/>
      </w:rPr>
    </w:lvl>
    <w:lvl w:ilvl="6" w:tplc="280A0001">
      <w:start w:val="1"/>
      <w:numFmt w:val="bullet"/>
      <w:lvlText w:val=""/>
      <w:lvlJc w:val="left"/>
      <w:pPr>
        <w:ind w:left="5354" w:hanging="360"/>
      </w:pPr>
      <w:rPr>
        <w:rFonts w:ascii="Symbol" w:hAnsi="Symbol" w:hint="default"/>
      </w:rPr>
    </w:lvl>
    <w:lvl w:ilvl="7" w:tplc="280A0003">
      <w:start w:val="1"/>
      <w:numFmt w:val="bullet"/>
      <w:lvlText w:val="o"/>
      <w:lvlJc w:val="left"/>
      <w:pPr>
        <w:ind w:left="6074" w:hanging="360"/>
      </w:pPr>
      <w:rPr>
        <w:rFonts w:ascii="Courier New" w:hAnsi="Courier New" w:cs="Courier New" w:hint="default"/>
      </w:rPr>
    </w:lvl>
    <w:lvl w:ilvl="8" w:tplc="280A0005">
      <w:start w:val="1"/>
      <w:numFmt w:val="bullet"/>
      <w:lvlText w:val=""/>
      <w:lvlJc w:val="left"/>
      <w:pPr>
        <w:ind w:left="6794" w:hanging="360"/>
      </w:pPr>
      <w:rPr>
        <w:rFonts w:ascii="Wingdings" w:hAnsi="Wingdings" w:hint="default"/>
      </w:rPr>
    </w:lvl>
  </w:abstractNum>
  <w:abstractNum w:abstractNumId="16"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6D2854A0"/>
    <w:multiLevelType w:val="hybridMultilevel"/>
    <w:tmpl w:val="F7B8D0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2"/>
  </w:num>
  <w:num w:numId="2" w16cid:durableId="484517491">
    <w:abstractNumId w:val="14"/>
  </w:num>
  <w:num w:numId="3" w16cid:durableId="818159359">
    <w:abstractNumId w:val="13"/>
  </w:num>
  <w:num w:numId="4" w16cid:durableId="1722173265">
    <w:abstractNumId w:val="16"/>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15"/>
  </w:num>
  <w:num w:numId="17" w16cid:durableId="98508918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6021360">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5695"/>
    <w:rsid w:val="00035CCC"/>
    <w:rsid w:val="00084E51"/>
    <w:rsid w:val="000909AE"/>
    <w:rsid w:val="00094DDA"/>
    <w:rsid w:val="000D2700"/>
    <w:rsid w:val="001023E6"/>
    <w:rsid w:val="00103188"/>
    <w:rsid w:val="00131FAD"/>
    <w:rsid w:val="00140C67"/>
    <w:rsid w:val="001631D6"/>
    <w:rsid w:val="00195646"/>
    <w:rsid w:val="001A3593"/>
    <w:rsid w:val="001B39F0"/>
    <w:rsid w:val="001B6607"/>
    <w:rsid w:val="001C2B16"/>
    <w:rsid w:val="001C5BFF"/>
    <w:rsid w:val="001D01FD"/>
    <w:rsid w:val="001D2DF6"/>
    <w:rsid w:val="001E1429"/>
    <w:rsid w:val="001E6B7D"/>
    <w:rsid w:val="001F004E"/>
    <w:rsid w:val="0020442B"/>
    <w:rsid w:val="00233ED8"/>
    <w:rsid w:val="002370F4"/>
    <w:rsid w:val="00260679"/>
    <w:rsid w:val="0027542A"/>
    <w:rsid w:val="00281026"/>
    <w:rsid w:val="00283C83"/>
    <w:rsid w:val="002A2188"/>
    <w:rsid w:val="002B14D5"/>
    <w:rsid w:val="002E35A4"/>
    <w:rsid w:val="002E708C"/>
    <w:rsid w:val="002F220A"/>
    <w:rsid w:val="00316A1B"/>
    <w:rsid w:val="0032570B"/>
    <w:rsid w:val="003977C8"/>
    <w:rsid w:val="003B46E3"/>
    <w:rsid w:val="003B4770"/>
    <w:rsid w:val="003B5737"/>
    <w:rsid w:val="003D39E0"/>
    <w:rsid w:val="003E6BA6"/>
    <w:rsid w:val="003F794F"/>
    <w:rsid w:val="00417664"/>
    <w:rsid w:val="00417E23"/>
    <w:rsid w:val="004352D8"/>
    <w:rsid w:val="00440C04"/>
    <w:rsid w:val="00444D29"/>
    <w:rsid w:val="00467825"/>
    <w:rsid w:val="00477D05"/>
    <w:rsid w:val="004854D9"/>
    <w:rsid w:val="004C2CDF"/>
    <w:rsid w:val="004C5624"/>
    <w:rsid w:val="004E50D6"/>
    <w:rsid w:val="004F08D2"/>
    <w:rsid w:val="00516549"/>
    <w:rsid w:val="00531FBE"/>
    <w:rsid w:val="0058358B"/>
    <w:rsid w:val="005C5922"/>
    <w:rsid w:val="005D1456"/>
    <w:rsid w:val="005E53F7"/>
    <w:rsid w:val="005F1349"/>
    <w:rsid w:val="005F148C"/>
    <w:rsid w:val="00647AEE"/>
    <w:rsid w:val="00651449"/>
    <w:rsid w:val="0069382D"/>
    <w:rsid w:val="006A1077"/>
    <w:rsid w:val="006C6E8F"/>
    <w:rsid w:val="006D33B8"/>
    <w:rsid w:val="006E779B"/>
    <w:rsid w:val="007224F7"/>
    <w:rsid w:val="00732DCE"/>
    <w:rsid w:val="00734447"/>
    <w:rsid w:val="00742D07"/>
    <w:rsid w:val="0074335F"/>
    <w:rsid w:val="007474DB"/>
    <w:rsid w:val="007650D5"/>
    <w:rsid w:val="00773225"/>
    <w:rsid w:val="00782489"/>
    <w:rsid w:val="00793F6A"/>
    <w:rsid w:val="0079416E"/>
    <w:rsid w:val="007B49ED"/>
    <w:rsid w:val="007C2FC5"/>
    <w:rsid w:val="007C3730"/>
    <w:rsid w:val="007C71D1"/>
    <w:rsid w:val="007D353F"/>
    <w:rsid w:val="00807D21"/>
    <w:rsid w:val="00834DFE"/>
    <w:rsid w:val="00835D6A"/>
    <w:rsid w:val="00864800"/>
    <w:rsid w:val="00865B73"/>
    <w:rsid w:val="00892A1F"/>
    <w:rsid w:val="008930FB"/>
    <w:rsid w:val="00895FF5"/>
    <w:rsid w:val="008A1DAB"/>
    <w:rsid w:val="008A67AB"/>
    <w:rsid w:val="008D0547"/>
    <w:rsid w:val="0092266A"/>
    <w:rsid w:val="00927C79"/>
    <w:rsid w:val="00934888"/>
    <w:rsid w:val="009767BB"/>
    <w:rsid w:val="00977F56"/>
    <w:rsid w:val="009A7580"/>
    <w:rsid w:val="009B3934"/>
    <w:rsid w:val="009C28AE"/>
    <w:rsid w:val="009C4A1C"/>
    <w:rsid w:val="009E0BD4"/>
    <w:rsid w:val="009E254D"/>
    <w:rsid w:val="00A14315"/>
    <w:rsid w:val="00A223FC"/>
    <w:rsid w:val="00A412A6"/>
    <w:rsid w:val="00A80BAD"/>
    <w:rsid w:val="00AC4C0C"/>
    <w:rsid w:val="00AC68FA"/>
    <w:rsid w:val="00AC7D5A"/>
    <w:rsid w:val="00AD3912"/>
    <w:rsid w:val="00AE33DC"/>
    <w:rsid w:val="00AE40BA"/>
    <w:rsid w:val="00B04114"/>
    <w:rsid w:val="00B60E25"/>
    <w:rsid w:val="00B773DA"/>
    <w:rsid w:val="00B84F66"/>
    <w:rsid w:val="00BA6133"/>
    <w:rsid w:val="00BC6134"/>
    <w:rsid w:val="00BC633A"/>
    <w:rsid w:val="00BD063F"/>
    <w:rsid w:val="00BD5FD0"/>
    <w:rsid w:val="00C11655"/>
    <w:rsid w:val="00C21994"/>
    <w:rsid w:val="00C507A3"/>
    <w:rsid w:val="00C85630"/>
    <w:rsid w:val="00CA4FD6"/>
    <w:rsid w:val="00CA72E7"/>
    <w:rsid w:val="00CA7EDF"/>
    <w:rsid w:val="00CB0E23"/>
    <w:rsid w:val="00CB451A"/>
    <w:rsid w:val="00CB7C37"/>
    <w:rsid w:val="00CF3742"/>
    <w:rsid w:val="00D01DEB"/>
    <w:rsid w:val="00D128FF"/>
    <w:rsid w:val="00D15C1E"/>
    <w:rsid w:val="00D56839"/>
    <w:rsid w:val="00D726CC"/>
    <w:rsid w:val="00D86E87"/>
    <w:rsid w:val="00D9006E"/>
    <w:rsid w:val="00E34065"/>
    <w:rsid w:val="00E635A2"/>
    <w:rsid w:val="00E908BC"/>
    <w:rsid w:val="00EF4FF0"/>
    <w:rsid w:val="00F029DD"/>
    <w:rsid w:val="00F1075C"/>
    <w:rsid w:val="00F15FBA"/>
    <w:rsid w:val="00F202DC"/>
    <w:rsid w:val="00F42DC6"/>
    <w:rsid w:val="00F465F7"/>
    <w:rsid w:val="00F71D17"/>
    <w:rsid w:val="00F842A1"/>
    <w:rsid w:val="00F97A17"/>
    <w:rsid w:val="00FA3CBA"/>
    <w:rsid w:val="00FB0B64"/>
    <w:rsid w:val="00FE7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customStyle="1" w:styleId="TtuloCar">
    <w:name w:val="Título Car"/>
    <w:basedOn w:val="Fuentedeprrafopredeter"/>
    <w:link w:val="Ttulo"/>
    <w:uiPriority w:val="1"/>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customStyle="1" w:styleId="TextonotapieCar">
    <w:name w:val="Texto nota pie Car"/>
    <w:basedOn w:val="Fuentedeprrafopredeter"/>
    <w:link w:val="Textonotapie"/>
    <w:uiPriority w:val="99"/>
    <w:semiHidden/>
    <w:rsid w:val="005F148C"/>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customStyle="1" w:styleId="Ttulo1Car">
    <w:name w:val="Título 1 Car"/>
    <w:basedOn w:val="Fuentedeprrafopredeter"/>
    <w:link w:val="Ttulo1"/>
    <w:rsid w:val="00807D21"/>
    <w:rPr>
      <w:rFonts w:ascii="Times New Roman" w:eastAsia="Times New Roman" w:hAnsi="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customStyle="1" w:styleId="TextoindependienteCar">
    <w:name w:val="Texto independiente Car"/>
    <w:basedOn w:val="Fuentedeprrafopredeter"/>
    <w:link w:val="Textoindependiente"/>
    <w:semiHidden/>
    <w:rsid w:val="00807D21"/>
    <w:rPr>
      <w:rFonts w:ascii="Times New Roman" w:eastAsia="Times New Roman" w:hAnsi="Times New Roman" w:cs="Times New Roman"/>
      <w:sz w:val="24"/>
      <w:szCs w:val="24"/>
      <w:lang w:val="es-MX" w:eastAsia="es-ES"/>
    </w:rPr>
  </w:style>
  <w:style w:type="paragraph" w:customStyle="1" w:styleId="Default">
    <w:name w:val="Default"/>
    <w:rsid w:val="00807D21"/>
    <w:pPr>
      <w:autoSpaceDE w:val="0"/>
      <w:autoSpaceDN w:val="0"/>
      <w:adjustRightInd w:val="0"/>
      <w:spacing w:after="0" w:line="240" w:lineRule="auto"/>
    </w:pPr>
    <w:rPr>
      <w:rFonts w:ascii="Arial" w:eastAsia="Times New Roman" w:hAnsi="Arial" w:cs="Arial"/>
      <w:color w:val="000000"/>
      <w:sz w:val="24"/>
      <w:szCs w:val="24"/>
      <w:lang w:val="es-PE" w:eastAsia="es-PE"/>
    </w:rPr>
  </w:style>
  <w:style w:type="paragraph" w:customStyle="1" w:styleId="TableParagraph">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customStyle="1" w:styleId="normaltextrun">
    <w:name w:val="normaltextrun"/>
    <w:basedOn w:val="Fuentedeprrafopredeter"/>
    <w:rsid w:val="00440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EE324E1-5776-4E43-900A-3BE645D84677}"/>
</file>

<file path=customXml/itemProps3.xml><?xml version="1.0" encoding="utf-8"?>
<ds:datastoreItem xmlns:ds="http://schemas.openxmlformats.org/officeDocument/2006/customXml" ds:itemID="{4CDD74FB-8DF6-4FC5-AFCE-5550EDA4D0DB}"/>
</file>

<file path=customXml/itemProps4.xml><?xml version="1.0" encoding="utf-8"?>
<ds:datastoreItem xmlns:ds="http://schemas.openxmlformats.org/officeDocument/2006/customXml" ds:itemID="{38B02D3B-D75B-4157-BEBB-FC97B60C5DA3}"/>
</file>

<file path=docProps/app.xml><?xml version="1.0" encoding="utf-8"?>
<Properties xmlns="http://schemas.openxmlformats.org/officeDocument/2006/extended-properties" xmlns:vt="http://schemas.openxmlformats.org/officeDocument/2006/docPropsVTypes">
  <Template>Normal</Template>
  <TotalTime>52</TotalTime>
  <Pages>4</Pages>
  <Words>1578</Words>
  <Characters>8684</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60</cp:revision>
  <cp:lastPrinted>2023-01-18T14:01:00Z</cp:lastPrinted>
  <dcterms:created xsi:type="dcterms:W3CDTF">2020-12-18T20:09:00Z</dcterms:created>
  <dcterms:modified xsi:type="dcterms:W3CDTF">2024-08-26T21:36:00Z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