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94FAA" w:rsidR="000341A4" w:rsidP="000341A4" w:rsidRDefault="000341A4" w14:paraId="6752CB7C" w14:textId="77777777">
      <w:pPr>
        <w:pStyle w:val="Puesto"/>
        <w:tabs>
          <w:tab w:val="left" w:pos="2730"/>
          <w:tab w:val="center" w:pos="4419"/>
        </w:tabs>
        <w:outlineLvl w:val="0"/>
        <w:rPr>
          <w:rStyle w:val="Textoennegrita"/>
          <w:b/>
          <w:bCs/>
          <w:lang w:val="es-ES"/>
        </w:rPr>
      </w:pPr>
    </w:p>
    <w:p w:rsidRPr="00194FAA" w:rsidR="000341A4" w:rsidP="000341A4" w:rsidRDefault="000341A4" w14:paraId="56329F19" w14:textId="77777777">
      <w:pPr>
        <w:pStyle w:val="Puesto"/>
        <w:tabs>
          <w:tab w:val="left" w:pos="2730"/>
          <w:tab w:val="center" w:pos="4419"/>
        </w:tabs>
        <w:outlineLvl w:val="0"/>
        <w:rPr>
          <w:rStyle w:val="Textoennegrita"/>
          <w:b/>
          <w:bCs/>
          <w:lang w:val="es-ES"/>
        </w:rPr>
      </w:pPr>
    </w:p>
    <w:p w:rsidRPr="00194FAA" w:rsidR="00D00142" w:rsidP="000341A4" w:rsidRDefault="00D00142" w14:paraId="6564AB29" w14:textId="3710ED1D">
      <w:pPr>
        <w:pStyle w:val="Puesto"/>
        <w:tabs>
          <w:tab w:val="left" w:pos="2730"/>
          <w:tab w:val="center" w:pos="4419"/>
        </w:tabs>
        <w:outlineLvl w:val="0"/>
        <w:rPr>
          <w:b w:val="0"/>
          <w:bCs w:val="0"/>
        </w:rPr>
      </w:pPr>
      <w:r w:rsidRPr="00194FAA">
        <w:rPr>
          <w:rStyle w:val="Textoennegrita"/>
          <w:b/>
          <w:bCs/>
          <w:lang w:val="es-ES"/>
        </w:rPr>
        <w:t>RESOLUCION N°</w:t>
      </w:r>
      <w:r w:rsidRPr="00194FAA" w:rsidR="000341A4">
        <w:rPr>
          <w:rStyle w:val="Textoennegrita"/>
          <w:b/>
          <w:bCs/>
          <w:lang w:val="es-ES"/>
        </w:rPr>
        <w:t xml:space="preserve"> </w:t>
      </w:r>
      <w:r w:rsidRPr="00194FAA" w:rsidR="006C6213">
        <w:rPr>
          <w:rStyle w:val="Textoennegrita"/>
          <w:b/>
          <w:bCs/>
          <w:lang w:val="es-ES"/>
        </w:rPr>
        <w:t>00</w:t>
      </w:r>
      <w:r w:rsidRPr="00194FAA" w:rsidR="00F52ADB">
        <w:rPr>
          <w:rStyle w:val="Textoennegrita"/>
          <w:b/>
          <w:bCs/>
          <w:lang w:val="es-ES"/>
        </w:rPr>
        <w:t>9</w:t>
      </w:r>
      <w:r w:rsidRPr="00194FAA">
        <w:rPr>
          <w:rStyle w:val="Textoennegrita"/>
          <w:b/>
          <w:bCs/>
          <w:lang w:val="es-ES"/>
        </w:rPr>
        <w:t>/2</w:t>
      </w:r>
      <w:r w:rsidRPr="00194FAA" w:rsidR="006C6213">
        <w:rPr>
          <w:rStyle w:val="Textoennegrita"/>
          <w:b/>
          <w:bCs/>
          <w:lang w:val="es-ES"/>
        </w:rPr>
        <w:t>3</w:t>
      </w:r>
    </w:p>
    <w:p w:rsidRPr="00194FAA" w:rsidR="00954297" w:rsidP="00954297" w:rsidRDefault="00954297" w14:paraId="714FA221" w14:textId="77777777">
      <w:pPr>
        <w:rPr>
          <w:rFonts w:ascii="Times New Roman" w:hAnsi="Times New Roman" w:eastAsia="Times New Roman"/>
          <w:b/>
          <w:bCs/>
          <w:sz w:val="24"/>
          <w:szCs w:val="24"/>
          <w:lang w:val="es-MX"/>
        </w:rPr>
      </w:pPr>
    </w:p>
    <w:p w:rsidRPr="00194FAA" w:rsidR="00F8639B" w:rsidP="00F8639B" w:rsidRDefault="00F8639B" w14:paraId="1EEDA690" w14:textId="77777777">
      <w:pPr>
        <w:rPr>
          <w:rFonts w:ascii="Times New Roman" w:hAnsi="Times New Roman"/>
          <w:b/>
          <w:sz w:val="24"/>
          <w:szCs w:val="24"/>
        </w:rPr>
      </w:pPr>
      <w:r w:rsidRPr="00194FAA">
        <w:rPr>
          <w:rFonts w:ascii="Times New Roman" w:hAnsi="Times New Roman"/>
          <w:b/>
          <w:sz w:val="24"/>
          <w:szCs w:val="24"/>
        </w:rPr>
        <w:t>VISTOS:</w:t>
      </w:r>
    </w:p>
    <w:p w:rsidRPr="00194FAA" w:rsidR="00F8639B" w:rsidP="00F8639B" w:rsidRDefault="00F8639B" w14:paraId="1E1B9F9B" w14:textId="34219291">
      <w:pPr>
        <w:jc w:val="both"/>
        <w:rPr>
          <w:rFonts w:ascii="Times New Roman" w:hAnsi="Times New Roman"/>
          <w:sz w:val="24"/>
          <w:szCs w:val="24"/>
        </w:rPr>
      </w:pPr>
      <w:r w:rsidRPr="443813A2" w:rsidR="00F8639B">
        <w:rPr>
          <w:rFonts w:ascii="Times New Roman" w:hAnsi="Times New Roman"/>
          <w:sz w:val="24"/>
          <w:szCs w:val="24"/>
        </w:rPr>
        <w:t xml:space="preserve">Que, don </w:t>
      </w:r>
      <w:r w:rsidRPr="443813A2" w:rsidR="6D522C69">
        <w:rPr>
          <w:rFonts w:ascii="Times New Roman" w:hAnsi="Times New Roman"/>
          <w:b w:val="1"/>
          <w:bCs w:val="1"/>
          <w:sz w:val="24"/>
          <w:szCs w:val="24"/>
          <w:lang w:val="es-MX"/>
        </w:rPr>
        <w:t>.........................................................................</w:t>
      </w:r>
      <w:r w:rsidRPr="443813A2" w:rsidR="00F8639B">
        <w:rPr>
          <w:rFonts w:ascii="Times New Roman" w:hAnsi="Times New Roman"/>
          <w:sz w:val="24"/>
          <w:szCs w:val="24"/>
        </w:rPr>
        <w:t xml:space="preserve"> </w:t>
      </w:r>
      <w:r w:rsidRPr="443813A2" w:rsidR="00F8639B">
        <w:rPr>
          <w:rFonts w:ascii="Times New Roman" w:hAnsi="Times New Roman"/>
          <w:sz w:val="24"/>
          <w:szCs w:val="24"/>
          <w:lang w:val="es-MX"/>
        </w:rPr>
        <w:t xml:space="preserve">interpone </w:t>
      </w:r>
      <w:r w:rsidRPr="443813A2" w:rsidR="00F8639B">
        <w:rPr>
          <w:rFonts w:ascii="Times New Roman" w:hAnsi="Times New Roman"/>
          <w:sz w:val="24"/>
          <w:szCs w:val="24"/>
        </w:rPr>
        <w:t xml:space="preserve">reclamación ante esta Defensoría del Asegurado (DEFASEG) contra </w:t>
      </w:r>
      <w:r w:rsidRPr="443813A2" w:rsidR="08DCF6D4">
        <w:rPr>
          <w:rFonts w:ascii="Times New Roman" w:hAnsi="Times New Roman"/>
          <w:b w:val="1"/>
          <w:bCs w:val="1"/>
          <w:sz w:val="24"/>
          <w:szCs w:val="24"/>
          <w:lang w:val="es-MX"/>
        </w:rPr>
        <w:t>.................................</w:t>
      </w:r>
      <w:r w:rsidRPr="443813A2" w:rsidR="00F8639B">
        <w:rPr>
          <w:rFonts w:ascii="Times New Roman" w:hAnsi="Times New Roman"/>
          <w:sz w:val="24"/>
          <w:szCs w:val="24"/>
          <w:lang w:val="es-MX"/>
        </w:rPr>
        <w:t>, solicitando se le</w:t>
      </w:r>
      <w:r w:rsidRPr="443813A2" w:rsidR="00F8639B">
        <w:rPr>
          <w:rFonts w:ascii="Times New Roman" w:hAnsi="Times New Roman"/>
          <w:sz w:val="24"/>
          <w:szCs w:val="24"/>
        </w:rPr>
        <w:t xml:space="preserve"> otorgue la cobertura del</w:t>
      </w:r>
      <w:r w:rsidRPr="443813A2" w:rsidR="00F8639B">
        <w:rPr>
          <w:rFonts w:ascii="Times New Roman" w:hAnsi="Times New Roman"/>
          <w:b w:val="1"/>
          <w:bCs w:val="1"/>
          <w:sz w:val="24"/>
          <w:szCs w:val="24"/>
          <w:lang w:val="es-MX"/>
        </w:rPr>
        <w:t xml:space="preserve"> SEGURO DE PROTECCIÓN DE TARJETAS BBVA DÓLARES – PÓLIZA No </w:t>
      </w:r>
      <w:r w:rsidRPr="443813A2" w:rsidR="38D1FF0F">
        <w:rPr>
          <w:rFonts w:ascii="Times New Roman" w:hAnsi="Times New Roman"/>
          <w:b w:val="1"/>
          <w:bCs w:val="1"/>
          <w:sz w:val="24"/>
          <w:szCs w:val="24"/>
          <w:lang w:val="es-MX"/>
        </w:rPr>
        <w:t>.........................</w:t>
      </w:r>
      <w:bookmarkStart w:name="OLE_LINK2" w:id="0"/>
      <w:r w:rsidRPr="443813A2" w:rsidR="00F8639B">
        <w:rPr>
          <w:rFonts w:ascii="Times New Roman" w:hAnsi="Times New Roman"/>
          <w:b w:val="1"/>
          <w:bCs w:val="1"/>
          <w:sz w:val="24"/>
          <w:szCs w:val="24"/>
        </w:rPr>
        <w:t>.</w:t>
      </w:r>
    </w:p>
    <w:bookmarkEnd w:id="0"/>
    <w:p w:rsidRPr="00194FAA" w:rsidR="00F8639B" w:rsidP="00F8639B" w:rsidRDefault="00F8639B" w14:paraId="24C6C71D" w14:textId="77777777">
      <w:pPr>
        <w:spacing w:after="0" w:line="240" w:lineRule="auto"/>
        <w:jc w:val="both"/>
        <w:rPr>
          <w:rFonts w:ascii="Times New Roman" w:hAnsi="Times New Roman" w:eastAsia="Arial Unicode MS"/>
          <w:sz w:val="24"/>
          <w:szCs w:val="24"/>
        </w:rPr>
      </w:pPr>
      <w:r w:rsidRPr="00194FAA">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194FAA" w:rsidR="00F8639B" w:rsidP="00F8639B" w:rsidRDefault="00F8639B" w14:paraId="78D17A26" w14:textId="77777777">
      <w:pPr>
        <w:tabs>
          <w:tab w:val="left" w:pos="2160"/>
        </w:tabs>
        <w:spacing w:after="0" w:line="240" w:lineRule="auto"/>
        <w:jc w:val="both"/>
        <w:rPr>
          <w:rFonts w:ascii="Times New Roman" w:hAnsi="Times New Roman"/>
          <w:sz w:val="24"/>
          <w:szCs w:val="24"/>
        </w:rPr>
      </w:pPr>
    </w:p>
    <w:p w:rsidRPr="00194FAA" w:rsidR="00F8639B" w:rsidP="00F8639B" w:rsidRDefault="00F8639B" w14:paraId="1748031C" w14:textId="77777777">
      <w:pPr>
        <w:tabs>
          <w:tab w:val="num" w:pos="720"/>
        </w:tabs>
        <w:spacing w:after="0" w:line="240" w:lineRule="auto"/>
        <w:jc w:val="both"/>
        <w:rPr>
          <w:rFonts w:ascii="Times New Roman" w:hAnsi="Times New Roman"/>
          <w:sz w:val="24"/>
          <w:szCs w:val="24"/>
        </w:rPr>
      </w:pPr>
      <w:r w:rsidRPr="00194FAA">
        <w:rPr>
          <w:rFonts w:ascii="Times New Roman" w:hAnsi="Times New Roman"/>
          <w:sz w:val="24"/>
          <w:szCs w:val="24"/>
        </w:rPr>
        <w:t xml:space="preserve">Que, habiéndosele corrido traslado de la respectiva reclamación, la aseguradora presentó sus descargos y la documentación solicitada. </w:t>
      </w:r>
    </w:p>
    <w:p w:rsidRPr="00194FAA" w:rsidR="00F8639B" w:rsidP="00F8639B" w:rsidRDefault="00F8639B" w14:paraId="40AC1407" w14:textId="77777777">
      <w:pPr>
        <w:tabs>
          <w:tab w:val="num" w:pos="720"/>
        </w:tabs>
        <w:spacing w:after="0"/>
        <w:jc w:val="both"/>
        <w:rPr>
          <w:rFonts w:ascii="Times New Roman" w:hAnsi="Times New Roman"/>
          <w:sz w:val="24"/>
          <w:szCs w:val="24"/>
        </w:rPr>
      </w:pPr>
    </w:p>
    <w:p w:rsidRPr="00194FAA" w:rsidR="00F8639B" w:rsidP="00F8639B" w:rsidRDefault="00F8639B" w14:paraId="248915A1" w14:textId="77777777">
      <w:pPr>
        <w:tabs>
          <w:tab w:val="num" w:pos="720"/>
        </w:tabs>
        <w:spacing w:after="0"/>
        <w:jc w:val="both"/>
        <w:rPr>
          <w:rFonts w:ascii="Times New Roman" w:hAnsi="Times New Roman"/>
          <w:sz w:val="24"/>
          <w:szCs w:val="24"/>
        </w:rPr>
      </w:pPr>
      <w:r w:rsidRPr="00194FAA">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194FAA" w:rsidR="00F8639B" w:rsidP="00F8639B" w:rsidRDefault="00F8639B" w14:paraId="3A0F8719" w14:textId="77777777">
      <w:pPr>
        <w:tabs>
          <w:tab w:val="num" w:pos="720"/>
        </w:tabs>
        <w:spacing w:after="0" w:line="240" w:lineRule="auto"/>
        <w:jc w:val="both"/>
        <w:rPr>
          <w:rFonts w:ascii="Times New Roman" w:hAnsi="Times New Roman"/>
          <w:sz w:val="24"/>
          <w:szCs w:val="24"/>
        </w:rPr>
      </w:pPr>
    </w:p>
    <w:p w:rsidRPr="00194FAA" w:rsidR="00F8639B" w:rsidP="00F8639B" w:rsidRDefault="00F8639B" w14:paraId="00BE9A1C" w14:textId="77777777">
      <w:pPr>
        <w:tabs>
          <w:tab w:val="num" w:pos="720"/>
        </w:tabs>
        <w:spacing w:after="0" w:line="240" w:lineRule="auto"/>
        <w:jc w:val="both"/>
        <w:rPr>
          <w:rFonts w:ascii="Times New Roman" w:hAnsi="Times New Roman"/>
          <w:sz w:val="24"/>
          <w:szCs w:val="24"/>
        </w:rPr>
      </w:pPr>
      <w:r w:rsidRPr="00194FAA">
        <w:rPr>
          <w:rFonts w:ascii="Times New Roman" w:hAnsi="Times New Roman"/>
          <w:sz w:val="24"/>
          <w:szCs w:val="24"/>
        </w:rPr>
        <w:t xml:space="preserve">Que, el 9 de enero de 2023 se realizó la audiencia de vista en la plataforma virtual, con la participación de las partes, quienes sustentaron sus posiciones, absolviendo las preguntas formuladas por el órgano resolutivo unipersonal, conforme consta </w:t>
      </w:r>
      <w:r w:rsidRPr="00194FAA">
        <w:rPr>
          <w:rFonts w:ascii="Times New Roman" w:hAnsi="Times New Roman"/>
          <w:sz w:val="24"/>
          <w:szCs w:val="24"/>
          <w:lang w:val="es-419"/>
        </w:rPr>
        <w:t>en</w:t>
      </w:r>
      <w:r w:rsidRPr="00194FAA">
        <w:rPr>
          <w:rFonts w:ascii="Times New Roman" w:hAnsi="Times New Roman"/>
          <w:sz w:val="24"/>
          <w:szCs w:val="24"/>
        </w:rPr>
        <w:t xml:space="preserve"> la correspondiente acta</w:t>
      </w:r>
      <w:r w:rsidRPr="00194FAA">
        <w:rPr>
          <w:rFonts w:ascii="Times New Roman" w:hAnsi="Times New Roman"/>
          <w:sz w:val="24"/>
          <w:szCs w:val="24"/>
          <w:lang w:val="es-419"/>
        </w:rPr>
        <w:t>;</w:t>
      </w:r>
      <w:r w:rsidRPr="00194FAA">
        <w:rPr>
          <w:rFonts w:ascii="Times New Roman" w:hAnsi="Times New Roman"/>
          <w:sz w:val="24"/>
          <w:szCs w:val="24"/>
        </w:rPr>
        <w:t xml:space="preserve"> </w:t>
      </w:r>
    </w:p>
    <w:p w:rsidRPr="00194FAA" w:rsidR="00F8639B" w:rsidP="00F8639B" w:rsidRDefault="00F8639B" w14:paraId="2B2AD759" w14:textId="77777777">
      <w:pPr>
        <w:spacing w:after="0" w:line="240" w:lineRule="auto"/>
        <w:jc w:val="both"/>
        <w:rPr>
          <w:rFonts w:ascii="Times New Roman" w:hAnsi="Times New Roman"/>
          <w:sz w:val="24"/>
          <w:szCs w:val="24"/>
        </w:rPr>
      </w:pPr>
    </w:p>
    <w:p w:rsidRPr="00194FAA" w:rsidR="00F8639B" w:rsidP="00F8639B" w:rsidRDefault="00F8639B" w14:paraId="25944D7F" w14:textId="77777777">
      <w:pPr>
        <w:jc w:val="both"/>
        <w:rPr>
          <w:rFonts w:ascii="Times New Roman" w:hAnsi="Times New Roman"/>
          <w:sz w:val="24"/>
          <w:szCs w:val="24"/>
          <w:lang w:val="es-MX"/>
        </w:rPr>
      </w:pPr>
      <w:r w:rsidRPr="00194FAA">
        <w:rPr>
          <w:rFonts w:ascii="Times New Roman" w:hAnsi="Times New Roman"/>
          <w:sz w:val="24"/>
          <w:szCs w:val="24"/>
        </w:rPr>
        <w:t>Que, en síntesis, la posición del reclamante es la siguiente: (1)</w:t>
      </w:r>
      <w:r w:rsidRPr="00194FAA">
        <w:rPr>
          <w:rFonts w:ascii="Times New Roman" w:hAnsi="Times New Roman"/>
          <w:sz w:val="24"/>
          <w:szCs w:val="24"/>
          <w:lang w:val="es-MX"/>
        </w:rPr>
        <w:t xml:space="preserve"> el 5 de agosto del 2022, promediando las 21:00 horas, sufrió un robo, asalto y secuestro cuando se encontraba en un taxi rumbo a su domicilio, por el cruce de las Av. Canadá y Circunvalación, en el trayecto fue interceptado por individuos que mediante el uso de la fuerza y violencia, le sustrajeron sus pertenencias personales, dentro de las que se encontraba una tarjeta de débito de su cuenta sueldo del Banco BBVA; (2) los delincuentes realizaron retiros de un cajero automático por la suma de S/ 2,600 soles, los que para ello le obligaron mediante la fuerza a colaborar a fin que no atenten contra su vida; (3) después de liberarlo y abandonarlo en un descampado de la carretera panamericana sur, denunció los hechos en la comisaría respectiva, lo que se encuentran en proceso de investigación por parte de las autoridades; (4) reclama la cobertura de uso forzado de la tarjeta con retiro en cajeros; (5) considera que lo sucedido sí fue un secuestro, porque le privaron de su libertad desde que le redujeron en el vehículo taxi, hasta el momento que le liberaron; (6) es competencia de la PNP y la Fiscalía  la tipificación y el detalle del delito; (7) en ninguna parte de la póliza de seguros se establece de exclusión que no se cubre cuando el retiro indebido de cajero se hace sin la presencia del asegurado.</w:t>
      </w:r>
    </w:p>
    <w:p w:rsidRPr="00194FAA" w:rsidR="00F8639B" w:rsidP="00F8639B" w:rsidRDefault="00F8639B" w14:paraId="456DD026" w14:textId="77777777">
      <w:pPr>
        <w:jc w:val="both"/>
        <w:rPr>
          <w:rFonts w:ascii="Times New Roman" w:hAnsi="Times New Roman"/>
          <w:sz w:val="24"/>
          <w:szCs w:val="24"/>
          <w:lang w:val="es-MX"/>
        </w:rPr>
      </w:pPr>
    </w:p>
    <w:p w:rsidRPr="00194FAA" w:rsidR="00F8639B" w:rsidP="00F8639B" w:rsidRDefault="00F8639B" w14:paraId="20D71D2F" w14:textId="77777777">
      <w:pPr>
        <w:jc w:val="both"/>
        <w:rPr>
          <w:rFonts w:ascii="Times New Roman" w:hAnsi="Times New Roman"/>
          <w:sz w:val="24"/>
          <w:szCs w:val="24"/>
          <w:lang w:val="es-MX"/>
        </w:rPr>
      </w:pPr>
    </w:p>
    <w:p w:rsidRPr="00194FAA" w:rsidR="00F8639B" w:rsidP="00F8639B" w:rsidRDefault="00F8639B" w14:paraId="778747EC" w14:textId="5788AB56">
      <w:pPr>
        <w:jc w:val="both"/>
        <w:rPr>
          <w:rFonts w:ascii="Times New Roman" w:hAnsi="Times New Roman"/>
          <w:sz w:val="24"/>
          <w:szCs w:val="24"/>
        </w:rPr>
      </w:pPr>
      <w:r w:rsidRPr="443813A2" w:rsidR="00F8639B">
        <w:rPr>
          <w:rFonts w:ascii="Times New Roman" w:hAnsi="Times New Roman"/>
          <w:sz w:val="24"/>
          <w:szCs w:val="24"/>
        </w:rPr>
        <w:t xml:space="preserve">Que, por su parte y en resumen la compañía de seguros sostiene que: (1) el siniestro no tiene cobertura debido a que, los hechos descritos en la denuncia no corresponden a un evento contratado como riesgo cubierto; (2) se verificó que los hechos descritos por el denunciante no se encuentran dentro de los alcances del seguro contratado; (3) </w:t>
      </w:r>
      <w:r w:rsidRPr="443813A2" w:rsidR="00F8639B">
        <w:rPr>
          <w:rFonts w:ascii="Times New Roman" w:hAnsi="Times New Roman"/>
          <w:sz w:val="24"/>
          <w:szCs w:val="24"/>
          <w:lang w:eastAsia="es-PE"/>
        </w:rPr>
        <w:t xml:space="preserve">conforme a lo declarado, por el denunciante, el día 05 de agosto de 2022, aproximadamente a las 9 pm, habría sufrido el robo de sus pertenencias personales dentro del taxi colectivo en el cual se encontraba. En dicho contexto, menciona que los delincuentes lo habrían obligado mediante la fuerza a realizar retiros de un cajero automático del Banco BBVA, por el monto de S/ 2,600.00, a fin de que no atenten contra su vida; (4) sin embargo, conforme lo declarado en su denuncia policial, el denunciante únicamente señala que, luego de abordar un taxi colectivo de color guinda, dos pasajeros que se encontraban con él en el vehículo lo redujeron al suelo para robarle su billetera color negro, la cual contenía dinero en efectivo por la suma de S/ 200 soles, y sus tarjetas, entre ellas la del Banco BBVA asegurada por nuestra Compañía, su celular y su DNI; (5) se puede advertir, en su denuncia no señala haber sido secuestrado, ni tampoco el robo específico de los S/ 2,600.00 que habrían sido extraídos del cajero automático; (6) en la denuncia policial el señor </w:t>
      </w:r>
      <w:r w:rsidRPr="443813A2" w:rsidR="2D351BB3">
        <w:rPr>
          <w:rFonts w:ascii="Times New Roman" w:hAnsi="Times New Roman"/>
          <w:sz w:val="24"/>
          <w:szCs w:val="24"/>
          <w:lang w:eastAsia="es-PE"/>
        </w:rPr>
        <w:t>............</w:t>
      </w:r>
      <w:r w:rsidRPr="443813A2" w:rsidR="00F8639B">
        <w:rPr>
          <w:rFonts w:ascii="Times New Roman" w:hAnsi="Times New Roman"/>
          <w:sz w:val="24"/>
          <w:szCs w:val="24"/>
          <w:lang w:eastAsia="es-PE"/>
        </w:rPr>
        <w:t xml:space="preserve">  únicamente señaló que le habrían robado la tarjeta, sin embargo nunca mencionó que habría sido secuestrado y que lo habrían obligado a retirar el monto de S/ 2,600.00 soles de su tarjeta BBVA. En ese sentido, el denunciante no cumplió con los requisitos establecidos en la póliza para la solicitud de cobertura; (7) es totalmente inviable restituir el monto supuestamente desconocido pues no se cuenta con todos los medios probatorios necesarios para confirmar que se está dentro de un caso de Uso Forzado; (8) el denunciante no ha presentado medio probatorio alguno que sustente efectivamente que fue víctima de un secuestro.</w:t>
      </w:r>
    </w:p>
    <w:p w:rsidRPr="00194FAA" w:rsidR="00F8639B" w:rsidP="00F8639B" w:rsidRDefault="00F8639B" w14:paraId="1BDF1D40" w14:textId="77777777">
      <w:pPr>
        <w:jc w:val="both"/>
        <w:rPr>
          <w:rFonts w:ascii="Times New Roman" w:hAnsi="Times New Roman"/>
          <w:sz w:val="24"/>
          <w:szCs w:val="24"/>
        </w:rPr>
      </w:pPr>
    </w:p>
    <w:p w:rsidRPr="00194FAA" w:rsidR="00F8639B" w:rsidP="00F8639B" w:rsidRDefault="00F8639B" w14:paraId="5971E51C" w14:textId="77777777">
      <w:pPr>
        <w:jc w:val="both"/>
        <w:rPr>
          <w:rFonts w:ascii="Times New Roman" w:hAnsi="Times New Roman"/>
          <w:b/>
          <w:sz w:val="24"/>
          <w:szCs w:val="24"/>
        </w:rPr>
      </w:pPr>
      <w:r w:rsidRPr="00194FAA">
        <w:rPr>
          <w:rFonts w:ascii="Times New Roman" w:hAnsi="Times New Roman"/>
          <w:b/>
          <w:sz w:val="24"/>
          <w:szCs w:val="24"/>
        </w:rPr>
        <w:t xml:space="preserve">CONSIDERANDO: </w:t>
      </w:r>
    </w:p>
    <w:p w:rsidRPr="00194FAA" w:rsidR="00F8639B" w:rsidP="00F8639B" w:rsidRDefault="00F8639B" w14:paraId="016F3A3E" w14:textId="77777777">
      <w:pPr>
        <w:jc w:val="both"/>
        <w:rPr>
          <w:rStyle w:val="Textoennegrita"/>
          <w:rFonts w:ascii="Times New Roman" w:hAnsi="Times New Roman"/>
          <w:b w:val="0"/>
          <w:sz w:val="24"/>
          <w:szCs w:val="24"/>
        </w:rPr>
      </w:pPr>
      <w:r w:rsidRPr="00194FAA">
        <w:rPr>
          <w:rFonts w:ascii="Times New Roman" w:hAnsi="Times New Roman"/>
          <w:b/>
          <w:sz w:val="24"/>
          <w:szCs w:val="24"/>
          <w:u w:val="single"/>
        </w:rPr>
        <w:t>PRIMERO</w:t>
      </w:r>
      <w:r w:rsidRPr="00194FAA">
        <w:rPr>
          <w:rFonts w:ascii="Times New Roman" w:hAnsi="Times New Roman"/>
          <w:sz w:val="24"/>
          <w:szCs w:val="24"/>
        </w:rPr>
        <w:t xml:space="preserve">: Conforme al Reglamento de la Defensoría del Asegurado, </w:t>
      </w:r>
      <w:r w:rsidRPr="00194FAA">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94FAA" w:rsidR="00F8639B" w:rsidP="00F8639B" w:rsidRDefault="00F8639B" w14:paraId="231A128D" w14:textId="77777777">
      <w:pPr>
        <w:jc w:val="both"/>
        <w:rPr>
          <w:rStyle w:val="Textoennegrita"/>
          <w:rFonts w:ascii="Times New Roman" w:hAnsi="Times New Roman"/>
          <w:b w:val="0"/>
          <w:sz w:val="24"/>
          <w:szCs w:val="24"/>
        </w:rPr>
      </w:pPr>
      <w:r w:rsidRPr="00194FAA">
        <w:rPr>
          <w:rStyle w:val="Textoennegrita"/>
          <w:rFonts w:ascii="Times New Roman" w:hAnsi="Times New Roman"/>
          <w:sz w:val="24"/>
          <w:szCs w:val="24"/>
          <w:u w:val="single"/>
        </w:rPr>
        <w:t>SEGUNDO</w:t>
      </w:r>
      <w:r w:rsidRPr="00194FAA">
        <w:rPr>
          <w:rStyle w:val="Textoennegrita"/>
          <w:rFonts w:ascii="Times New Roman" w:hAnsi="Times New Roman"/>
          <w:sz w:val="24"/>
          <w:szCs w:val="24"/>
        </w:rPr>
        <w:t>:</w:t>
      </w:r>
      <w:r w:rsidRPr="00194FAA">
        <w:rPr>
          <w:rStyle w:val="Textoennegrita"/>
          <w:rFonts w:ascii="Times New Roman" w:hAnsi="Times New Roman"/>
          <w:b w:val="0"/>
          <w:sz w:val="24"/>
          <w:szCs w:val="24"/>
        </w:rPr>
        <w:t xml:space="preserve"> </w:t>
      </w:r>
      <w:r w:rsidRPr="00194FAA">
        <w:rPr>
          <w:rFonts w:ascii="Times New Roman" w:hAnsi="Times New Roman"/>
          <w:sz w:val="24"/>
          <w:szCs w:val="24"/>
        </w:rPr>
        <w:t xml:space="preserve">Asimismo, de acuerdo a </w:t>
      </w:r>
      <w:r w:rsidRPr="00194FAA">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94FAA" w:rsidR="00F8639B" w:rsidP="00F8639B" w:rsidRDefault="00F8639B" w14:paraId="3A465D47" w14:textId="77777777">
      <w:pPr>
        <w:spacing w:after="0"/>
        <w:jc w:val="both"/>
        <w:rPr>
          <w:rFonts w:ascii="Times New Roman" w:hAnsi="Times New Roman"/>
          <w:sz w:val="24"/>
          <w:szCs w:val="24"/>
        </w:rPr>
      </w:pPr>
      <w:r w:rsidRPr="00194FAA">
        <w:rPr>
          <w:rStyle w:val="Textoennegrita"/>
          <w:rFonts w:ascii="Times New Roman" w:hAnsi="Times New Roman"/>
          <w:sz w:val="24"/>
          <w:szCs w:val="24"/>
          <w:u w:val="single"/>
        </w:rPr>
        <w:t>TERCERO</w:t>
      </w:r>
      <w:r w:rsidRPr="00194FAA">
        <w:rPr>
          <w:rStyle w:val="Textoennegrita"/>
          <w:rFonts w:ascii="Times New Roman" w:hAnsi="Times New Roman"/>
          <w:sz w:val="24"/>
          <w:szCs w:val="24"/>
        </w:rPr>
        <w:t>:</w:t>
      </w:r>
      <w:r w:rsidRPr="00194FA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194FAA">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94FAA" w:rsidR="00F8639B" w:rsidP="00F8639B" w:rsidRDefault="00F8639B" w14:paraId="387538A9" w14:textId="77777777">
      <w:pPr>
        <w:spacing w:after="0"/>
        <w:jc w:val="both"/>
        <w:rPr>
          <w:rFonts w:ascii="Times New Roman" w:hAnsi="Times New Roman"/>
          <w:sz w:val="24"/>
          <w:szCs w:val="24"/>
        </w:rPr>
      </w:pPr>
    </w:p>
    <w:p w:rsidRPr="00194FAA" w:rsidR="00F8639B" w:rsidP="00F8639B" w:rsidRDefault="00F8639B" w14:paraId="040B6EAF" w14:textId="77777777">
      <w:pPr>
        <w:spacing w:after="0"/>
        <w:contextualSpacing/>
        <w:jc w:val="both"/>
        <w:rPr>
          <w:rFonts w:ascii="Times New Roman" w:hAnsi="Times New Roman"/>
          <w:sz w:val="24"/>
          <w:szCs w:val="24"/>
        </w:rPr>
      </w:pPr>
      <w:r w:rsidRPr="00194FAA">
        <w:rPr>
          <w:rFonts w:ascii="Times New Roman" w:hAnsi="Times New Roman"/>
          <w:b/>
          <w:sz w:val="24"/>
          <w:szCs w:val="24"/>
          <w:u w:val="single"/>
        </w:rPr>
        <w:t>CUARTO</w:t>
      </w:r>
      <w:r w:rsidRPr="00194FAA">
        <w:rPr>
          <w:rFonts w:ascii="Times New Roman" w:hAnsi="Times New Roman"/>
          <w:b/>
          <w:sz w:val="24"/>
          <w:szCs w:val="24"/>
        </w:rPr>
        <w:t>:</w:t>
      </w:r>
      <w:r w:rsidRPr="00194FA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94FAA" w:rsidR="00F8639B" w:rsidP="00F8639B" w:rsidRDefault="00F8639B" w14:paraId="45A1E765" w14:textId="77777777">
      <w:pPr>
        <w:spacing w:after="0"/>
        <w:jc w:val="both"/>
        <w:rPr>
          <w:rStyle w:val="Textoennegrita"/>
          <w:rFonts w:ascii="Times New Roman" w:hAnsi="Times New Roman"/>
          <w:sz w:val="24"/>
          <w:szCs w:val="24"/>
          <w:u w:val="single"/>
        </w:rPr>
      </w:pPr>
    </w:p>
    <w:p w:rsidRPr="00194FAA" w:rsidR="00F8639B" w:rsidP="00F8639B" w:rsidRDefault="00F8639B" w14:paraId="6F36F3E4" w14:textId="77777777">
      <w:pPr>
        <w:spacing w:after="0"/>
        <w:jc w:val="both"/>
        <w:rPr>
          <w:rFonts w:ascii="Times New Roman" w:hAnsi="Times New Roman"/>
          <w:bCs/>
          <w:sz w:val="24"/>
          <w:szCs w:val="24"/>
        </w:rPr>
      </w:pPr>
      <w:r w:rsidRPr="00194FAA">
        <w:rPr>
          <w:rStyle w:val="Textoennegrita"/>
          <w:rFonts w:ascii="Times New Roman" w:hAnsi="Times New Roman"/>
          <w:sz w:val="24"/>
          <w:szCs w:val="24"/>
          <w:u w:val="single"/>
        </w:rPr>
        <w:t>QUINTO</w:t>
      </w:r>
      <w:r w:rsidRPr="00194FAA">
        <w:rPr>
          <w:rStyle w:val="Textoennegrita"/>
          <w:rFonts w:ascii="Times New Roman" w:hAnsi="Times New Roman"/>
          <w:sz w:val="24"/>
          <w:szCs w:val="24"/>
        </w:rPr>
        <w:t>:</w:t>
      </w:r>
      <w:r w:rsidRPr="00194FAA">
        <w:rPr>
          <w:rStyle w:val="Textoennegrita"/>
          <w:rFonts w:ascii="Times New Roman" w:hAnsi="Times New Roman"/>
          <w:b w:val="0"/>
          <w:sz w:val="24"/>
          <w:szCs w:val="24"/>
        </w:rPr>
        <w:t xml:space="preserve"> En materia procesal</w:t>
      </w:r>
      <w:r w:rsidRPr="00194FAA">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194FAA" w:rsidR="00F8639B" w:rsidP="00F8639B" w:rsidRDefault="00F8639B" w14:paraId="2A3768BE" w14:textId="77777777">
      <w:pPr>
        <w:spacing w:after="0"/>
        <w:jc w:val="both"/>
        <w:rPr>
          <w:rFonts w:ascii="Times New Roman" w:hAnsi="Times New Roman"/>
          <w:b/>
          <w:sz w:val="24"/>
          <w:szCs w:val="24"/>
          <w:u w:val="single"/>
        </w:rPr>
      </w:pPr>
    </w:p>
    <w:p w:rsidRPr="00194FAA" w:rsidR="00F8639B" w:rsidP="00F8639B" w:rsidRDefault="00F8639B" w14:paraId="2AB9FEB1" w14:textId="77777777">
      <w:pPr>
        <w:spacing w:after="0"/>
        <w:jc w:val="both"/>
        <w:rPr>
          <w:rFonts w:ascii="Times New Roman" w:hAnsi="Times New Roman"/>
          <w:sz w:val="24"/>
          <w:szCs w:val="24"/>
        </w:rPr>
      </w:pPr>
      <w:r w:rsidRPr="00194FAA">
        <w:rPr>
          <w:rFonts w:ascii="Times New Roman" w:hAnsi="Times New Roman"/>
          <w:b/>
          <w:sz w:val="24"/>
          <w:szCs w:val="24"/>
          <w:u w:val="single"/>
        </w:rPr>
        <w:t>SEXTO</w:t>
      </w:r>
      <w:r w:rsidRPr="00194FAA">
        <w:rPr>
          <w:rFonts w:ascii="Times New Roman" w:hAnsi="Times New Roman"/>
          <w:b/>
          <w:sz w:val="24"/>
          <w:szCs w:val="24"/>
        </w:rPr>
        <w:t>:</w:t>
      </w:r>
      <w:r w:rsidRPr="00194FAA">
        <w:rPr>
          <w:rFonts w:ascii="Times New Roman" w:hAnsi="Times New Roman"/>
          <w:sz w:val="24"/>
          <w:szCs w:val="24"/>
        </w:rPr>
        <w:t xml:space="preserve"> </w:t>
      </w:r>
      <w:proofErr w:type="gramStart"/>
      <w:r w:rsidRPr="00194FAA">
        <w:rPr>
          <w:rFonts w:ascii="Times New Roman" w:hAnsi="Times New Roman"/>
          <w:sz w:val="24"/>
          <w:szCs w:val="24"/>
        </w:rPr>
        <w:t>De acuerdo a</w:t>
      </w:r>
      <w:proofErr w:type="gramEnd"/>
      <w:r w:rsidRPr="00194FAA">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y sí se ha demostrado la ocurrencia de dicho riesgo.</w:t>
      </w:r>
    </w:p>
    <w:p w:rsidRPr="00194FAA" w:rsidR="00F8639B" w:rsidP="00F8639B" w:rsidRDefault="00F8639B" w14:paraId="3C6C9296" w14:textId="77777777">
      <w:pPr>
        <w:spacing w:after="0"/>
        <w:jc w:val="both"/>
        <w:rPr>
          <w:rFonts w:ascii="Times New Roman" w:hAnsi="Times New Roman"/>
          <w:sz w:val="24"/>
          <w:szCs w:val="24"/>
        </w:rPr>
      </w:pPr>
    </w:p>
    <w:p w:rsidRPr="00194FAA" w:rsidR="00F8639B" w:rsidP="00F8639B" w:rsidRDefault="00F8639B" w14:paraId="2C404681" w14:textId="77777777">
      <w:pPr>
        <w:spacing w:after="0" w:line="240" w:lineRule="auto"/>
        <w:jc w:val="both"/>
        <w:rPr>
          <w:rFonts w:ascii="Times New Roman" w:hAnsi="Times New Roman"/>
          <w:b/>
          <w:sz w:val="24"/>
          <w:szCs w:val="24"/>
        </w:rPr>
      </w:pPr>
      <w:r w:rsidRPr="00194FAA">
        <w:rPr>
          <w:rFonts w:ascii="Times New Roman" w:hAnsi="Times New Roman"/>
          <w:b/>
          <w:sz w:val="24"/>
          <w:szCs w:val="24"/>
          <w:u w:val="single"/>
        </w:rPr>
        <w:t>SÉPTIMO</w:t>
      </w:r>
      <w:r w:rsidRPr="00194FAA">
        <w:rPr>
          <w:rFonts w:ascii="Times New Roman" w:hAnsi="Times New Roman"/>
          <w:b/>
          <w:sz w:val="24"/>
          <w:szCs w:val="24"/>
        </w:rPr>
        <w:t xml:space="preserve">: </w:t>
      </w:r>
      <w:r w:rsidRPr="00194FAA">
        <w:rPr>
          <w:rFonts w:ascii="Times New Roman" w:hAnsi="Times New Roman"/>
          <w:bCs/>
          <w:sz w:val="24"/>
          <w:szCs w:val="24"/>
        </w:rPr>
        <w:t xml:space="preserve">Conforme a la reclamación, el asegurado solicita la cobertura </w:t>
      </w:r>
      <w:r w:rsidRPr="00194FAA">
        <w:rPr>
          <w:rFonts w:ascii="Times New Roman" w:hAnsi="Times New Roman"/>
          <w:sz w:val="24"/>
          <w:szCs w:val="24"/>
          <w:lang w:val="es-MX"/>
        </w:rPr>
        <w:t xml:space="preserve">de uso forzado de la tarjeta por </w:t>
      </w:r>
      <w:r w:rsidRPr="00194FAA">
        <w:rPr>
          <w:rFonts w:ascii="Times New Roman" w:hAnsi="Times New Roman"/>
          <w:bCs/>
          <w:sz w:val="24"/>
          <w:szCs w:val="24"/>
        </w:rPr>
        <w:t>un retiro en cajero automático ascendente a S/. 2,600.</w:t>
      </w:r>
      <w:r w:rsidRPr="00194FAA">
        <w:rPr>
          <w:rFonts w:ascii="Times New Roman" w:hAnsi="Times New Roman"/>
          <w:b/>
          <w:sz w:val="24"/>
          <w:szCs w:val="24"/>
        </w:rPr>
        <w:t xml:space="preserve"> </w:t>
      </w:r>
    </w:p>
    <w:p w:rsidRPr="00194FAA" w:rsidR="00F8639B" w:rsidP="00F8639B" w:rsidRDefault="00F8639B" w14:paraId="38DD9DAD" w14:textId="77777777">
      <w:pPr>
        <w:spacing w:after="0" w:line="240" w:lineRule="auto"/>
        <w:jc w:val="both"/>
        <w:rPr>
          <w:rFonts w:ascii="Times New Roman" w:hAnsi="Times New Roman"/>
          <w:b/>
          <w:sz w:val="24"/>
          <w:szCs w:val="24"/>
        </w:rPr>
      </w:pPr>
    </w:p>
    <w:p w:rsidRPr="00194FAA" w:rsidR="00F8639B" w:rsidP="00F8639B" w:rsidRDefault="00F8639B" w14:paraId="28F6D562" w14:textId="77777777">
      <w:pPr>
        <w:spacing w:after="0" w:line="240" w:lineRule="auto"/>
        <w:jc w:val="both"/>
        <w:rPr>
          <w:rFonts w:ascii="Times New Roman" w:hAnsi="Times New Roman"/>
          <w:sz w:val="24"/>
          <w:szCs w:val="24"/>
        </w:rPr>
      </w:pPr>
      <w:r w:rsidRPr="00194FAA">
        <w:rPr>
          <w:rFonts w:ascii="Times New Roman" w:hAnsi="Times New Roman"/>
          <w:sz w:val="24"/>
          <w:szCs w:val="24"/>
        </w:rPr>
        <w:t xml:space="preserve">En el certificado del Seguro de Protección de Tarjeta PLUS, cuya entrega por correo electrónico ha acreditado la aseguradora, se detallan las coberturas contratadas, así como las condiciones y/o deducibles, como las Suma Asegurada. </w:t>
      </w:r>
    </w:p>
    <w:p w:rsidRPr="00194FAA" w:rsidR="00F8639B" w:rsidP="00F8639B" w:rsidRDefault="00F8639B" w14:paraId="2064DAC8" w14:textId="77777777">
      <w:pPr>
        <w:spacing w:after="0" w:line="240" w:lineRule="auto"/>
        <w:jc w:val="both"/>
        <w:rPr>
          <w:rFonts w:ascii="Times New Roman" w:hAnsi="Times New Roman"/>
          <w:sz w:val="24"/>
          <w:szCs w:val="24"/>
        </w:rPr>
      </w:pPr>
    </w:p>
    <w:p w:rsidRPr="00194FAA" w:rsidR="00F8639B" w:rsidP="00F8639B" w:rsidRDefault="00F8639B" w14:paraId="5829FDC0" w14:textId="77777777">
      <w:pPr>
        <w:spacing w:after="0" w:line="240" w:lineRule="auto"/>
        <w:jc w:val="both"/>
        <w:rPr>
          <w:rFonts w:ascii="Times New Roman" w:hAnsi="Times New Roman"/>
          <w:sz w:val="24"/>
          <w:szCs w:val="24"/>
        </w:rPr>
      </w:pPr>
      <w:r w:rsidRPr="00194FAA">
        <w:rPr>
          <w:rFonts w:ascii="Times New Roman" w:hAnsi="Times New Roman"/>
          <w:sz w:val="24"/>
          <w:szCs w:val="24"/>
        </w:rPr>
        <w:t>Respecto de los riesgos contratados, se especifican que se cubre el “uso forzado de la tarjeta en un cajero automático como consecuencia del secuestro del asegurado”:</w:t>
      </w:r>
    </w:p>
    <w:p w:rsidR="00F8639B" w:rsidP="00F8639B" w:rsidRDefault="00F8639B" w14:paraId="25239D6E" w14:textId="77777777">
      <w:pPr>
        <w:spacing w:after="0" w:line="240" w:lineRule="auto"/>
        <w:jc w:val="both"/>
        <w:rPr>
          <w:rFonts w:ascii="Georgia" w:hAnsi="Georgia" w:cs="Arial"/>
          <w:sz w:val="24"/>
          <w:szCs w:val="24"/>
        </w:rPr>
      </w:pPr>
    </w:p>
    <w:p w:rsidRPr="0055465A" w:rsidR="00F8639B" w:rsidP="00F8639B" w:rsidRDefault="00F8639B" w14:paraId="625B57D4" w14:textId="77777777">
      <w:pPr>
        <w:kinsoku w:val="0"/>
        <w:overflowPunct w:val="0"/>
        <w:autoSpaceDE w:val="0"/>
        <w:autoSpaceDN w:val="0"/>
        <w:adjustRightInd w:val="0"/>
        <w:spacing w:before="9" w:after="0" w:line="240" w:lineRule="auto"/>
        <w:rPr>
          <w:rFonts w:ascii="Times New Roman" w:hAnsi="Times New Roman"/>
          <w:sz w:val="18"/>
          <w:szCs w:val="18"/>
          <w:lang w:eastAsia="es-PE"/>
        </w:rPr>
      </w:pPr>
    </w:p>
    <w:p w:rsidRPr="0055465A" w:rsidR="00F8639B" w:rsidP="00F8639B" w:rsidRDefault="00F8639B" w14:paraId="65455C2B" w14:textId="61305176">
      <w:pPr>
        <w:kinsoku w:val="0"/>
        <w:overflowPunct w:val="0"/>
        <w:autoSpaceDE w:val="0"/>
        <w:autoSpaceDN w:val="0"/>
        <w:adjustRightInd w:val="0"/>
        <w:spacing w:after="0" w:line="240" w:lineRule="auto"/>
        <w:rPr>
          <w:rFonts w:ascii="Times New Roman" w:hAnsi="Times New Roman"/>
          <w:sz w:val="20"/>
          <w:szCs w:val="20"/>
          <w:lang w:eastAsia="es-PE"/>
        </w:rPr>
      </w:pPr>
      <w:r w:rsidRPr="0055465A">
        <w:rPr>
          <w:rFonts w:ascii="Times New Roman" w:hAnsi="Times New Roman"/>
          <w:noProof/>
          <w:sz w:val="20"/>
          <w:szCs w:val="20"/>
          <w:lang w:eastAsia="es-PE"/>
        </w:rPr>
        <mc:AlternateContent>
          <mc:Choice Requires="wpg">
            <w:drawing>
              <wp:inline distT="0" distB="0" distL="0" distR="0" wp14:anchorId="33E9344F" wp14:editId="2CAF6E89">
                <wp:extent cx="826135" cy="401955"/>
                <wp:effectExtent l="13335" t="1270" r="8255" b="6350"/>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135" cy="401955"/>
                          <a:chOff x="0" y="0"/>
                          <a:chExt cx="1301" cy="633"/>
                        </a:xfrm>
                      </wpg:grpSpPr>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10" y="0"/>
                            <a:ext cx="80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Freeform 4"/>
                        <wps:cNvSpPr>
                          <a:spLocks/>
                        </wps:cNvSpPr>
                        <wps:spPr bwMode="auto">
                          <a:xfrm>
                            <a:off x="10" y="60"/>
                            <a:ext cx="440" cy="420"/>
                          </a:xfrm>
                          <a:custGeom>
                            <a:avLst/>
                            <a:gdLst>
                              <a:gd name="T0" fmla="*/ 220 w 440"/>
                              <a:gd name="T1" fmla="*/ 0 h 420"/>
                              <a:gd name="T2" fmla="*/ 150 w 440"/>
                              <a:gd name="T3" fmla="*/ 10 h 420"/>
                              <a:gd name="T4" fmla="*/ 90 w 440"/>
                              <a:gd name="T5" fmla="*/ 40 h 420"/>
                              <a:gd name="T6" fmla="*/ 42 w 440"/>
                              <a:gd name="T7" fmla="*/ 85 h 420"/>
                              <a:gd name="T8" fmla="*/ 11 w 440"/>
                              <a:gd name="T9" fmla="*/ 143 h 420"/>
                              <a:gd name="T10" fmla="*/ 0 w 440"/>
                              <a:gd name="T11" fmla="*/ 210 h 420"/>
                              <a:gd name="T12" fmla="*/ 11 w 440"/>
                              <a:gd name="T13" fmla="*/ 276 h 420"/>
                              <a:gd name="T14" fmla="*/ 42 w 440"/>
                              <a:gd name="T15" fmla="*/ 334 h 420"/>
                              <a:gd name="T16" fmla="*/ 90 w 440"/>
                              <a:gd name="T17" fmla="*/ 379 h 420"/>
                              <a:gd name="T18" fmla="*/ 150 w 440"/>
                              <a:gd name="T19" fmla="*/ 409 h 420"/>
                              <a:gd name="T20" fmla="*/ 220 w 440"/>
                              <a:gd name="T21" fmla="*/ 420 h 420"/>
                              <a:gd name="T22" fmla="*/ 289 w 440"/>
                              <a:gd name="T23" fmla="*/ 409 h 420"/>
                              <a:gd name="T24" fmla="*/ 349 w 440"/>
                              <a:gd name="T25" fmla="*/ 379 h 420"/>
                              <a:gd name="T26" fmla="*/ 397 w 440"/>
                              <a:gd name="T27" fmla="*/ 334 h 420"/>
                              <a:gd name="T28" fmla="*/ 428 w 440"/>
                              <a:gd name="T29" fmla="*/ 276 h 420"/>
                              <a:gd name="T30" fmla="*/ 440 w 440"/>
                              <a:gd name="T31" fmla="*/ 210 h 420"/>
                              <a:gd name="T32" fmla="*/ 428 w 440"/>
                              <a:gd name="T33" fmla="*/ 143 h 420"/>
                              <a:gd name="T34" fmla="*/ 397 w 440"/>
                              <a:gd name="T35" fmla="*/ 85 h 420"/>
                              <a:gd name="T36" fmla="*/ 349 w 440"/>
                              <a:gd name="T37" fmla="*/ 40 h 420"/>
                              <a:gd name="T38" fmla="*/ 289 w 440"/>
                              <a:gd name="T39" fmla="*/ 10 h 420"/>
                              <a:gd name="T40" fmla="*/ 220 w 440"/>
                              <a:gd name="T41" fmla="*/ 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0" h="420">
                                <a:moveTo>
                                  <a:pt x="220" y="0"/>
                                </a:moveTo>
                                <a:lnTo>
                                  <a:pt x="150" y="10"/>
                                </a:lnTo>
                                <a:lnTo>
                                  <a:pt x="90" y="40"/>
                                </a:lnTo>
                                <a:lnTo>
                                  <a:pt x="42" y="85"/>
                                </a:lnTo>
                                <a:lnTo>
                                  <a:pt x="11" y="143"/>
                                </a:lnTo>
                                <a:lnTo>
                                  <a:pt x="0" y="210"/>
                                </a:lnTo>
                                <a:lnTo>
                                  <a:pt x="11" y="276"/>
                                </a:lnTo>
                                <a:lnTo>
                                  <a:pt x="42" y="334"/>
                                </a:lnTo>
                                <a:lnTo>
                                  <a:pt x="90" y="379"/>
                                </a:lnTo>
                                <a:lnTo>
                                  <a:pt x="150" y="409"/>
                                </a:lnTo>
                                <a:lnTo>
                                  <a:pt x="220" y="420"/>
                                </a:lnTo>
                                <a:lnTo>
                                  <a:pt x="289" y="409"/>
                                </a:lnTo>
                                <a:lnTo>
                                  <a:pt x="349" y="379"/>
                                </a:lnTo>
                                <a:lnTo>
                                  <a:pt x="397" y="334"/>
                                </a:lnTo>
                                <a:lnTo>
                                  <a:pt x="428" y="276"/>
                                </a:lnTo>
                                <a:lnTo>
                                  <a:pt x="440" y="210"/>
                                </a:lnTo>
                                <a:lnTo>
                                  <a:pt x="428" y="143"/>
                                </a:lnTo>
                                <a:lnTo>
                                  <a:pt x="397" y="85"/>
                                </a:lnTo>
                                <a:lnTo>
                                  <a:pt x="349" y="40"/>
                                </a:lnTo>
                                <a:lnTo>
                                  <a:pt x="289" y="10"/>
                                </a:lnTo>
                                <a:lnTo>
                                  <a:pt x="22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wps:cNvSpPr>
                        <wps:spPr bwMode="auto">
                          <a:xfrm>
                            <a:off x="10" y="60"/>
                            <a:ext cx="440" cy="420"/>
                          </a:xfrm>
                          <a:custGeom>
                            <a:avLst/>
                            <a:gdLst>
                              <a:gd name="T0" fmla="*/ 440 w 440"/>
                              <a:gd name="T1" fmla="*/ 210 h 420"/>
                              <a:gd name="T2" fmla="*/ 428 w 440"/>
                              <a:gd name="T3" fmla="*/ 143 h 420"/>
                              <a:gd name="T4" fmla="*/ 397 w 440"/>
                              <a:gd name="T5" fmla="*/ 85 h 420"/>
                              <a:gd name="T6" fmla="*/ 349 w 440"/>
                              <a:gd name="T7" fmla="*/ 40 h 420"/>
                              <a:gd name="T8" fmla="*/ 289 w 440"/>
                              <a:gd name="T9" fmla="*/ 10 h 420"/>
                              <a:gd name="T10" fmla="*/ 220 w 440"/>
                              <a:gd name="T11" fmla="*/ 0 h 420"/>
                              <a:gd name="T12" fmla="*/ 150 w 440"/>
                              <a:gd name="T13" fmla="*/ 10 h 420"/>
                              <a:gd name="T14" fmla="*/ 90 w 440"/>
                              <a:gd name="T15" fmla="*/ 40 h 420"/>
                              <a:gd name="T16" fmla="*/ 42 w 440"/>
                              <a:gd name="T17" fmla="*/ 85 h 420"/>
                              <a:gd name="T18" fmla="*/ 11 w 440"/>
                              <a:gd name="T19" fmla="*/ 143 h 420"/>
                              <a:gd name="T20" fmla="*/ 0 w 440"/>
                              <a:gd name="T21" fmla="*/ 210 h 420"/>
                              <a:gd name="T22" fmla="*/ 11 w 440"/>
                              <a:gd name="T23" fmla="*/ 276 h 420"/>
                              <a:gd name="T24" fmla="*/ 42 w 440"/>
                              <a:gd name="T25" fmla="*/ 334 h 420"/>
                              <a:gd name="T26" fmla="*/ 90 w 440"/>
                              <a:gd name="T27" fmla="*/ 379 h 420"/>
                              <a:gd name="T28" fmla="*/ 150 w 440"/>
                              <a:gd name="T29" fmla="*/ 409 h 420"/>
                              <a:gd name="T30" fmla="*/ 220 w 440"/>
                              <a:gd name="T31" fmla="*/ 420 h 420"/>
                              <a:gd name="T32" fmla="*/ 289 w 440"/>
                              <a:gd name="T33" fmla="*/ 409 h 420"/>
                              <a:gd name="T34" fmla="*/ 349 w 440"/>
                              <a:gd name="T35" fmla="*/ 379 h 420"/>
                              <a:gd name="T36" fmla="*/ 397 w 440"/>
                              <a:gd name="T37" fmla="*/ 334 h 420"/>
                              <a:gd name="T38" fmla="*/ 428 w 440"/>
                              <a:gd name="T39" fmla="*/ 276 h 420"/>
                              <a:gd name="T40" fmla="*/ 440 w 440"/>
                              <a:gd name="T41" fmla="*/ 21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0" h="420">
                                <a:moveTo>
                                  <a:pt x="440" y="210"/>
                                </a:moveTo>
                                <a:lnTo>
                                  <a:pt x="428" y="143"/>
                                </a:lnTo>
                                <a:lnTo>
                                  <a:pt x="397" y="85"/>
                                </a:lnTo>
                                <a:lnTo>
                                  <a:pt x="349" y="40"/>
                                </a:lnTo>
                                <a:lnTo>
                                  <a:pt x="289" y="10"/>
                                </a:lnTo>
                                <a:lnTo>
                                  <a:pt x="220" y="0"/>
                                </a:lnTo>
                                <a:lnTo>
                                  <a:pt x="150" y="10"/>
                                </a:lnTo>
                                <a:lnTo>
                                  <a:pt x="90" y="40"/>
                                </a:lnTo>
                                <a:lnTo>
                                  <a:pt x="42" y="85"/>
                                </a:lnTo>
                                <a:lnTo>
                                  <a:pt x="11" y="143"/>
                                </a:lnTo>
                                <a:lnTo>
                                  <a:pt x="0" y="210"/>
                                </a:lnTo>
                                <a:lnTo>
                                  <a:pt x="11" y="276"/>
                                </a:lnTo>
                                <a:lnTo>
                                  <a:pt x="42" y="334"/>
                                </a:lnTo>
                                <a:lnTo>
                                  <a:pt x="90" y="379"/>
                                </a:lnTo>
                                <a:lnTo>
                                  <a:pt x="150" y="409"/>
                                </a:lnTo>
                                <a:lnTo>
                                  <a:pt x="220" y="420"/>
                                </a:lnTo>
                                <a:lnTo>
                                  <a:pt x="289" y="409"/>
                                </a:lnTo>
                                <a:lnTo>
                                  <a:pt x="349" y="379"/>
                                </a:lnTo>
                                <a:lnTo>
                                  <a:pt x="397" y="334"/>
                                </a:lnTo>
                                <a:lnTo>
                                  <a:pt x="428" y="276"/>
                                </a:lnTo>
                                <a:lnTo>
                                  <a:pt x="440" y="21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upo 2" style="width:65.05pt;height:31.65pt;mso-position-horizontal-relative:char;mso-position-vertical-relative:line" coordsize="1301,633" o:spid="_x0000_s1026" w14:anchorId="0BA2E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510;width:800;height:64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">
                  <v:imagedata o:title="" r:id="rId9"/>
                </v:shape>
                <v:shape id="Freeform 4" style="position:absolute;left:10;top:60;width:440;height:420;visibility:visible;mso-wrap-style:square;v-text-anchor:top" coordsize="440,420" o:spid="_x0000_s1028" fillcolor="red" stroked="f" path="m220,l150,10,90,40,42,85,11,143,,210r11,66l42,334r48,45l150,409r70,11l289,409r60,-30l397,334r31,-58l440,210,428,143,397,85,349,40,289,10,2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">
                  <v:path arrowok="t" o:connecttype="custom" o:connectlocs="220,0;150,10;90,40;42,85;11,143;0,210;11,276;42,334;90,379;150,409;220,420;289,409;349,379;397,334;428,276;440,210;428,143;397,85;349,40;289,10;220,0" o:connectangles="0,0,0,0,0,0,0,0,0,0,0,0,0,0,0,0,0,0,0,0,0"/>
                </v:shape>
                <v:shape id="Freeform 5" style="position:absolute;left:10;top:60;width:440;height:420;visibility:visible;mso-wrap-style:square;v-text-anchor:top" coordsize="440,420" o:spid="_x0000_s1029" filled="f" strokeweight="1pt" path="m440,210l428,143,397,85,349,40,289,10,220,,150,10,90,40,42,85,11,143,,210r11,66l42,334r48,45l150,409r70,11l289,409r60,-30l397,334r31,-58l440,2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">
                  <v:path arrowok="t" o:connecttype="custom" o:connectlocs="440,210;428,143;397,85;349,40;289,10;220,0;150,10;90,40;42,85;11,143;0,210;11,276;42,334;90,379;150,409;220,420;289,409;349,379;397,334;428,276;440,210" o:connectangles="0,0,0,0,0,0,0,0,0,0,0,0,0,0,0,0,0,0,0,0,0"/>
                </v:shape>
                <w10:anchorlock/>
              </v:group>
            </w:pict>
          </mc:Fallback>
        </mc:AlternateContent>
      </w:r>
    </w:p>
    <w:p w:rsidRPr="0055465A" w:rsidR="00F8639B" w:rsidP="00F8639B" w:rsidRDefault="00F8639B" w14:paraId="30EDDD00" w14:textId="77777777">
      <w:pPr>
        <w:kinsoku w:val="0"/>
        <w:overflowPunct w:val="0"/>
        <w:autoSpaceDE w:val="0"/>
        <w:autoSpaceDN w:val="0"/>
        <w:adjustRightInd w:val="0"/>
        <w:spacing w:before="53" w:after="0" w:line="240" w:lineRule="auto"/>
        <w:ind w:left="100"/>
        <w:rPr>
          <w:rFonts w:ascii="Arial" w:hAnsi="Arial" w:cs="Arial"/>
          <w:b/>
          <w:bCs/>
          <w:color w:val="FF0000"/>
          <w:sz w:val="24"/>
          <w:szCs w:val="24"/>
          <w:lang w:eastAsia="es-PE"/>
        </w:rPr>
      </w:pPr>
      <w:r w:rsidRPr="0055465A">
        <w:rPr>
          <w:rFonts w:ascii="Arial" w:hAnsi="Arial" w:cs="Arial"/>
          <w:color w:val="FFFFFF"/>
          <w:position w:val="-4"/>
          <w:sz w:val="20"/>
          <w:szCs w:val="20"/>
          <w:lang w:eastAsia="es-PE"/>
        </w:rPr>
        <w:t>10</w:t>
      </w:r>
      <w:r w:rsidRPr="0055465A">
        <w:rPr>
          <w:rFonts w:ascii="Arial" w:hAnsi="Arial" w:cs="Arial"/>
          <w:color w:val="FFFFFF"/>
          <w:spacing w:val="80"/>
          <w:w w:val="150"/>
          <w:position w:val="-4"/>
          <w:sz w:val="20"/>
          <w:szCs w:val="20"/>
          <w:lang w:eastAsia="es-PE"/>
        </w:rPr>
        <w:t xml:space="preserve">     </w:t>
      </w:r>
      <w:proofErr w:type="gramStart"/>
      <w:r w:rsidRPr="0055465A">
        <w:rPr>
          <w:rFonts w:ascii="Arial" w:hAnsi="Arial" w:cs="Arial"/>
          <w:b/>
          <w:bCs/>
          <w:color w:val="FF0000"/>
          <w:sz w:val="24"/>
          <w:szCs w:val="24"/>
          <w:lang w:eastAsia="es-PE"/>
        </w:rPr>
        <w:t>Coberturas</w:t>
      </w:r>
      <w:proofErr w:type="gramEnd"/>
    </w:p>
    <w:p w:rsidRPr="0055465A" w:rsidR="00F8639B" w:rsidP="00F8639B" w:rsidRDefault="00F8639B" w14:paraId="30441AC0" w14:textId="77777777">
      <w:pPr>
        <w:kinsoku w:val="0"/>
        <w:overflowPunct w:val="0"/>
        <w:autoSpaceDE w:val="0"/>
        <w:autoSpaceDN w:val="0"/>
        <w:adjustRightInd w:val="0"/>
        <w:spacing w:before="11" w:after="0" w:line="240" w:lineRule="auto"/>
        <w:rPr>
          <w:rFonts w:ascii="Arial" w:hAnsi="Arial" w:cs="Arial"/>
          <w:b/>
          <w:bCs/>
          <w:sz w:val="25"/>
          <w:szCs w:val="25"/>
          <w:lang w:eastAsia="es-PE"/>
        </w:rPr>
      </w:pPr>
    </w:p>
    <w:tbl>
      <w:tblPr>
        <w:tblW w:w="10000" w:type="dxa"/>
        <w:tblInd w:w="790" w:type="dxa"/>
        <w:tblLayout w:type="fixed"/>
        <w:tblCellMar>
          <w:left w:w="0" w:type="dxa"/>
          <w:right w:w="0" w:type="dxa"/>
        </w:tblCellMar>
        <w:tblLook w:val="0000" w:firstRow="0" w:lastRow="0" w:firstColumn="0" w:lastColumn="0" w:noHBand="0" w:noVBand="0"/>
      </w:tblPr>
      <w:tblGrid>
        <w:gridCol w:w="3950"/>
        <w:gridCol w:w="1860"/>
        <w:gridCol w:w="2160"/>
        <w:gridCol w:w="2030"/>
      </w:tblGrid>
      <w:tr w:rsidRPr="0055465A" w:rsidR="00F8639B" w:rsidTr="00F8639B" w14:paraId="24D8237A" w14:textId="77777777">
        <w:tblPrEx>
          <w:tblCellMar>
            <w:top w:w="0" w:type="dxa"/>
            <w:left w:w="0" w:type="dxa"/>
            <w:bottom w:w="0" w:type="dxa"/>
            <w:right w:w="0" w:type="dxa"/>
          </w:tblCellMar>
        </w:tblPrEx>
        <w:trPr>
          <w:trHeight w:val="1035"/>
        </w:trPr>
        <w:tc>
          <w:tcPr>
            <w:tcW w:w="3950" w:type="dxa"/>
            <w:tcBorders>
              <w:top w:val="single" w:color="BFBFBF" w:sz="8" w:space="0"/>
              <w:left w:val="single" w:color="BFBFBF" w:sz="8" w:space="0"/>
              <w:bottom w:val="single" w:color="000000" w:sz="8" w:space="0"/>
              <w:right w:val="single" w:color="000000" w:sz="8" w:space="0"/>
            </w:tcBorders>
            <w:shd w:val="clear" w:color="auto" w:fill="F0F0F0"/>
          </w:tcPr>
          <w:p w:rsidRPr="0055465A" w:rsidR="00F8639B" w:rsidP="00D358BE" w:rsidRDefault="00F8639B" w14:paraId="3FC2F1BF" w14:textId="77777777">
            <w:pPr>
              <w:kinsoku w:val="0"/>
              <w:overflowPunct w:val="0"/>
              <w:autoSpaceDE w:val="0"/>
              <w:autoSpaceDN w:val="0"/>
              <w:adjustRightInd w:val="0"/>
              <w:spacing w:after="0" w:line="240" w:lineRule="auto"/>
              <w:rPr>
                <w:rFonts w:ascii="Arial" w:hAnsi="Arial" w:cs="Arial"/>
                <w:b/>
                <w:bCs/>
                <w:sz w:val="18"/>
                <w:szCs w:val="18"/>
                <w:lang w:eastAsia="es-PE"/>
              </w:rPr>
            </w:pPr>
          </w:p>
          <w:p w:rsidRPr="0055465A" w:rsidR="00F8639B" w:rsidP="00F8639B" w:rsidRDefault="00F8639B" w14:paraId="34C0F67E" w14:textId="77777777">
            <w:pPr>
              <w:kinsoku w:val="0"/>
              <w:overflowPunct w:val="0"/>
              <w:autoSpaceDE w:val="0"/>
              <w:autoSpaceDN w:val="0"/>
              <w:adjustRightInd w:val="0"/>
              <w:spacing w:after="0" w:line="240" w:lineRule="auto"/>
              <w:ind w:left="708" w:right="1394"/>
              <w:jc w:val="center"/>
              <w:rPr>
                <w:rFonts w:ascii="Arial" w:hAnsi="Arial" w:cs="Arial"/>
                <w:spacing w:val="-2"/>
                <w:sz w:val="16"/>
                <w:szCs w:val="16"/>
                <w:lang w:eastAsia="es-PE"/>
              </w:rPr>
            </w:pPr>
            <w:r w:rsidRPr="0055465A">
              <w:rPr>
                <w:rFonts w:ascii="Arial" w:hAnsi="Arial" w:cs="Arial"/>
                <w:spacing w:val="-2"/>
                <w:sz w:val="16"/>
                <w:szCs w:val="16"/>
                <w:lang w:eastAsia="es-PE"/>
              </w:rPr>
              <w:t>COBERTURAS</w:t>
            </w:r>
          </w:p>
        </w:tc>
        <w:tc>
          <w:tcPr>
            <w:tcW w:w="1860" w:type="dxa"/>
            <w:tcBorders>
              <w:top w:val="single" w:color="BFBFBF" w:sz="8" w:space="0"/>
              <w:left w:val="single" w:color="000000" w:sz="8" w:space="0"/>
              <w:bottom w:val="single" w:color="000000" w:sz="8" w:space="0"/>
              <w:right w:val="single" w:color="000000" w:sz="8" w:space="0"/>
            </w:tcBorders>
            <w:shd w:val="clear" w:color="auto" w:fill="F0F0F0"/>
          </w:tcPr>
          <w:p w:rsidRPr="0055465A" w:rsidR="00F8639B" w:rsidP="00D358BE" w:rsidRDefault="00F8639B" w14:paraId="69BD0BE6" w14:textId="77777777">
            <w:pPr>
              <w:kinsoku w:val="0"/>
              <w:overflowPunct w:val="0"/>
              <w:autoSpaceDE w:val="0"/>
              <w:autoSpaceDN w:val="0"/>
              <w:adjustRightInd w:val="0"/>
              <w:spacing w:after="0" w:line="240" w:lineRule="auto"/>
              <w:rPr>
                <w:rFonts w:ascii="Arial" w:hAnsi="Arial" w:cs="Arial"/>
                <w:b/>
                <w:bCs/>
                <w:sz w:val="18"/>
                <w:szCs w:val="18"/>
                <w:lang w:eastAsia="es-PE"/>
              </w:rPr>
            </w:pPr>
          </w:p>
          <w:p w:rsidRPr="0055465A" w:rsidR="00F8639B" w:rsidP="00D358BE" w:rsidRDefault="00F8639B" w14:paraId="147E6560" w14:textId="77777777">
            <w:pPr>
              <w:kinsoku w:val="0"/>
              <w:overflowPunct w:val="0"/>
              <w:autoSpaceDE w:val="0"/>
              <w:autoSpaceDN w:val="0"/>
              <w:adjustRightInd w:val="0"/>
              <w:spacing w:after="0" w:line="240" w:lineRule="auto"/>
              <w:ind w:left="30"/>
              <w:rPr>
                <w:rFonts w:ascii="Arial" w:hAnsi="Arial" w:cs="Arial"/>
                <w:sz w:val="16"/>
                <w:szCs w:val="16"/>
                <w:lang w:eastAsia="es-PE"/>
              </w:rPr>
            </w:pPr>
            <w:r w:rsidRPr="0055465A">
              <w:rPr>
                <w:rFonts w:ascii="Arial" w:hAnsi="Arial" w:cs="Arial"/>
                <w:sz w:val="16"/>
                <w:szCs w:val="16"/>
                <w:lang w:eastAsia="es-PE"/>
              </w:rPr>
              <w:t>SOLO</w:t>
            </w:r>
            <w:r w:rsidRPr="0055465A">
              <w:rPr>
                <w:rFonts w:ascii="Arial" w:hAnsi="Arial" w:cs="Arial"/>
                <w:spacing w:val="-5"/>
                <w:sz w:val="16"/>
                <w:szCs w:val="16"/>
                <w:lang w:eastAsia="es-PE"/>
              </w:rPr>
              <w:t xml:space="preserve"> </w:t>
            </w:r>
            <w:r w:rsidRPr="0055465A">
              <w:rPr>
                <w:rFonts w:ascii="Arial" w:hAnsi="Arial" w:cs="Arial"/>
                <w:sz w:val="16"/>
                <w:szCs w:val="16"/>
                <w:lang w:eastAsia="es-PE"/>
              </w:rPr>
              <w:t>TARJETAS</w:t>
            </w:r>
            <w:r w:rsidRPr="0055465A">
              <w:rPr>
                <w:rFonts w:ascii="Arial" w:hAnsi="Arial" w:cs="Arial"/>
                <w:spacing w:val="-5"/>
                <w:sz w:val="16"/>
                <w:szCs w:val="16"/>
                <w:lang w:eastAsia="es-PE"/>
              </w:rPr>
              <w:t xml:space="preserve"> </w:t>
            </w:r>
            <w:r w:rsidRPr="0055465A">
              <w:rPr>
                <w:rFonts w:ascii="Arial" w:hAnsi="Arial" w:cs="Arial"/>
                <w:sz w:val="16"/>
                <w:szCs w:val="16"/>
                <w:lang w:eastAsia="es-PE"/>
              </w:rPr>
              <w:t>BBVA</w:t>
            </w:r>
          </w:p>
        </w:tc>
        <w:tc>
          <w:tcPr>
            <w:tcW w:w="2160" w:type="dxa"/>
            <w:tcBorders>
              <w:top w:val="single" w:color="BFBFBF" w:sz="8" w:space="0"/>
              <w:left w:val="single" w:color="000000" w:sz="8" w:space="0"/>
              <w:bottom w:val="single" w:color="000000" w:sz="8" w:space="0"/>
              <w:right w:val="single" w:color="000000" w:sz="8" w:space="0"/>
            </w:tcBorders>
            <w:shd w:val="clear" w:color="auto" w:fill="F0F0F0"/>
          </w:tcPr>
          <w:p w:rsidRPr="0055465A" w:rsidR="00F8639B" w:rsidP="00D358BE" w:rsidRDefault="00F8639B" w14:paraId="5003E027" w14:textId="77777777">
            <w:pPr>
              <w:kinsoku w:val="0"/>
              <w:overflowPunct w:val="0"/>
              <w:autoSpaceDE w:val="0"/>
              <w:autoSpaceDN w:val="0"/>
              <w:adjustRightInd w:val="0"/>
              <w:spacing w:before="5" w:after="0" w:line="240" w:lineRule="auto"/>
              <w:rPr>
                <w:rFonts w:ascii="Arial" w:hAnsi="Arial" w:cs="Arial"/>
                <w:b/>
                <w:bCs/>
                <w:sz w:val="21"/>
                <w:szCs w:val="21"/>
                <w:lang w:eastAsia="es-PE"/>
              </w:rPr>
            </w:pPr>
          </w:p>
          <w:p w:rsidRPr="0055465A" w:rsidR="00F8639B" w:rsidP="00D358BE" w:rsidRDefault="00F8639B" w14:paraId="3FBB0E90" w14:textId="77777777">
            <w:pPr>
              <w:kinsoku w:val="0"/>
              <w:overflowPunct w:val="0"/>
              <w:autoSpaceDE w:val="0"/>
              <w:autoSpaceDN w:val="0"/>
              <w:adjustRightInd w:val="0"/>
              <w:spacing w:after="0" w:line="240" w:lineRule="auto"/>
              <w:ind w:left="82" w:right="1"/>
              <w:jc w:val="center"/>
              <w:rPr>
                <w:rFonts w:ascii="Arial" w:hAnsi="Arial" w:cs="Arial"/>
                <w:spacing w:val="-2"/>
                <w:sz w:val="16"/>
                <w:szCs w:val="16"/>
                <w:lang w:eastAsia="es-PE"/>
              </w:rPr>
            </w:pPr>
            <w:r w:rsidRPr="0055465A">
              <w:rPr>
                <w:rFonts w:ascii="Arial" w:hAnsi="Arial" w:cs="Arial"/>
                <w:sz w:val="16"/>
                <w:szCs w:val="16"/>
                <w:lang w:eastAsia="es-PE"/>
              </w:rPr>
              <w:t>SOLO</w:t>
            </w:r>
            <w:r w:rsidRPr="0055465A">
              <w:rPr>
                <w:rFonts w:ascii="Arial" w:hAnsi="Arial" w:cs="Arial"/>
                <w:spacing w:val="-12"/>
                <w:sz w:val="16"/>
                <w:szCs w:val="16"/>
                <w:lang w:eastAsia="es-PE"/>
              </w:rPr>
              <w:t xml:space="preserve"> </w:t>
            </w:r>
            <w:r w:rsidRPr="0055465A">
              <w:rPr>
                <w:rFonts w:ascii="Arial" w:hAnsi="Arial" w:cs="Arial"/>
                <w:sz w:val="16"/>
                <w:szCs w:val="16"/>
                <w:lang w:eastAsia="es-PE"/>
              </w:rPr>
              <w:t>PARA</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TARJETAS</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 xml:space="preserve">DE CRÉDITO DE OTROS </w:t>
            </w:r>
            <w:r w:rsidRPr="0055465A">
              <w:rPr>
                <w:rFonts w:ascii="Arial" w:hAnsi="Arial" w:cs="Arial"/>
                <w:spacing w:val="-2"/>
                <w:sz w:val="16"/>
                <w:szCs w:val="16"/>
                <w:lang w:eastAsia="es-PE"/>
              </w:rPr>
              <w:t>BANCOS</w:t>
            </w:r>
          </w:p>
        </w:tc>
        <w:tc>
          <w:tcPr>
            <w:tcW w:w="2030" w:type="dxa"/>
            <w:tcBorders>
              <w:top w:val="single" w:color="BFBFBF" w:sz="8" w:space="0"/>
              <w:left w:val="single" w:color="000000" w:sz="8" w:space="0"/>
              <w:bottom w:val="single" w:color="000000" w:sz="8" w:space="0"/>
              <w:right w:val="single" w:color="BFBFBF" w:sz="8" w:space="0"/>
            </w:tcBorders>
            <w:shd w:val="clear" w:color="auto" w:fill="F0F0F0"/>
          </w:tcPr>
          <w:p w:rsidRPr="0055465A" w:rsidR="00F8639B" w:rsidP="00D358BE" w:rsidRDefault="00F8639B" w14:paraId="062A6E5A" w14:textId="77777777">
            <w:pPr>
              <w:kinsoku w:val="0"/>
              <w:overflowPunct w:val="0"/>
              <w:autoSpaceDE w:val="0"/>
              <w:autoSpaceDN w:val="0"/>
              <w:adjustRightInd w:val="0"/>
              <w:spacing w:before="95" w:after="0" w:line="180" w:lineRule="atLeast"/>
              <w:ind w:left="225" w:right="173"/>
              <w:jc w:val="center"/>
              <w:rPr>
                <w:rFonts w:ascii="Arial" w:hAnsi="Arial" w:cs="Arial"/>
                <w:spacing w:val="-2"/>
                <w:sz w:val="16"/>
                <w:szCs w:val="16"/>
                <w:lang w:eastAsia="es-PE"/>
              </w:rPr>
            </w:pPr>
            <w:r w:rsidRPr="0055465A">
              <w:rPr>
                <w:rFonts w:ascii="Arial" w:hAnsi="Arial" w:cs="Arial"/>
                <w:sz w:val="16"/>
                <w:szCs w:val="16"/>
                <w:lang w:eastAsia="es-PE"/>
              </w:rPr>
              <w:t>OBLIGACIONES DEL ASEGURADO O CONDICIONES</w:t>
            </w:r>
            <w:r w:rsidRPr="0055465A">
              <w:rPr>
                <w:rFonts w:ascii="Arial" w:hAnsi="Arial" w:cs="Arial"/>
                <w:spacing w:val="-12"/>
                <w:sz w:val="16"/>
                <w:szCs w:val="16"/>
                <w:lang w:eastAsia="es-PE"/>
              </w:rPr>
              <w:t xml:space="preserve"> </w:t>
            </w:r>
            <w:r w:rsidRPr="0055465A">
              <w:rPr>
                <w:rFonts w:ascii="Arial" w:hAnsi="Arial" w:cs="Arial"/>
                <w:sz w:val="16"/>
                <w:szCs w:val="16"/>
                <w:lang w:eastAsia="es-PE"/>
              </w:rPr>
              <w:t xml:space="preserve">PARA CONTAR CON LA </w:t>
            </w:r>
            <w:r w:rsidRPr="0055465A">
              <w:rPr>
                <w:rFonts w:ascii="Arial" w:hAnsi="Arial" w:cs="Arial"/>
                <w:spacing w:val="-2"/>
                <w:sz w:val="16"/>
                <w:szCs w:val="16"/>
                <w:lang w:eastAsia="es-PE"/>
              </w:rPr>
              <w:t>COBERTURA</w:t>
            </w:r>
          </w:p>
        </w:tc>
      </w:tr>
      <w:tr w:rsidRPr="0055465A" w:rsidR="00F8639B" w:rsidTr="00F8639B" w14:paraId="2506332F" w14:textId="77777777">
        <w:tblPrEx>
          <w:tblCellMar>
            <w:top w:w="0" w:type="dxa"/>
            <w:left w:w="0" w:type="dxa"/>
            <w:bottom w:w="0" w:type="dxa"/>
            <w:right w:w="0" w:type="dxa"/>
          </w:tblCellMar>
        </w:tblPrEx>
        <w:trPr>
          <w:trHeight w:val="1015"/>
        </w:trPr>
        <w:tc>
          <w:tcPr>
            <w:tcW w:w="3950" w:type="dxa"/>
            <w:tcBorders>
              <w:top w:val="single" w:color="000000" w:sz="8" w:space="0"/>
              <w:left w:val="none" w:color="auto" w:sz="6" w:space="0"/>
              <w:bottom w:val="single" w:color="000000" w:sz="8" w:space="0"/>
              <w:right w:val="single" w:color="000000" w:sz="8" w:space="0"/>
            </w:tcBorders>
          </w:tcPr>
          <w:p w:rsidRPr="0055465A" w:rsidR="00F8639B" w:rsidP="00D358BE" w:rsidRDefault="00F8639B" w14:paraId="12D5BC51" w14:textId="77777777">
            <w:pPr>
              <w:kinsoku w:val="0"/>
              <w:overflowPunct w:val="0"/>
              <w:autoSpaceDE w:val="0"/>
              <w:autoSpaceDN w:val="0"/>
              <w:adjustRightInd w:val="0"/>
              <w:spacing w:before="77" w:after="0" w:line="240" w:lineRule="auto"/>
              <w:ind w:left="10" w:right="33"/>
              <w:jc w:val="both"/>
              <w:rPr>
                <w:rFonts w:ascii="Arial" w:hAnsi="Arial" w:cs="Arial"/>
                <w:b/>
                <w:bCs/>
                <w:sz w:val="16"/>
                <w:szCs w:val="16"/>
                <w:lang w:eastAsia="es-PE"/>
              </w:rPr>
            </w:pPr>
          </w:p>
        </w:tc>
        <w:tc>
          <w:tcPr>
            <w:tcW w:w="1860" w:type="dxa"/>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2CA61D5C" w14:textId="77777777">
            <w:pPr>
              <w:kinsoku w:val="0"/>
              <w:overflowPunct w:val="0"/>
              <w:autoSpaceDE w:val="0"/>
              <w:autoSpaceDN w:val="0"/>
              <w:adjustRightInd w:val="0"/>
              <w:spacing w:after="0" w:line="240" w:lineRule="auto"/>
              <w:rPr>
                <w:rFonts w:ascii="Arial" w:hAnsi="Arial" w:cs="Arial"/>
                <w:b/>
                <w:bCs/>
                <w:sz w:val="21"/>
                <w:szCs w:val="21"/>
                <w:lang w:eastAsia="es-PE"/>
              </w:rPr>
            </w:pPr>
          </w:p>
        </w:tc>
        <w:tc>
          <w:tcPr>
            <w:tcW w:w="2160" w:type="dxa"/>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7BC11328" w14:textId="77777777">
            <w:pPr>
              <w:kinsoku w:val="0"/>
              <w:overflowPunct w:val="0"/>
              <w:autoSpaceDE w:val="0"/>
              <w:autoSpaceDN w:val="0"/>
              <w:adjustRightInd w:val="0"/>
              <w:spacing w:before="149" w:after="0" w:line="240" w:lineRule="auto"/>
              <w:ind w:left="43" w:right="1"/>
              <w:jc w:val="center"/>
              <w:rPr>
                <w:rFonts w:ascii="Arial" w:hAnsi="Arial" w:cs="Arial"/>
                <w:sz w:val="16"/>
                <w:szCs w:val="16"/>
                <w:lang w:eastAsia="es-PE"/>
              </w:rPr>
            </w:pPr>
          </w:p>
        </w:tc>
        <w:tc>
          <w:tcPr>
            <w:tcW w:w="2030" w:type="dxa"/>
            <w:tcBorders>
              <w:top w:val="single" w:color="000000" w:sz="8" w:space="0"/>
              <w:left w:val="single" w:color="000000" w:sz="8" w:space="0"/>
              <w:bottom w:val="single" w:color="000000" w:sz="8" w:space="0"/>
              <w:right w:val="none" w:color="auto" w:sz="6" w:space="0"/>
            </w:tcBorders>
          </w:tcPr>
          <w:p w:rsidRPr="0055465A" w:rsidR="00F8639B" w:rsidP="00D358BE" w:rsidRDefault="00F8639B" w14:paraId="3908E356" w14:textId="77777777">
            <w:pPr>
              <w:kinsoku w:val="0"/>
              <w:overflowPunct w:val="0"/>
              <w:autoSpaceDE w:val="0"/>
              <w:autoSpaceDN w:val="0"/>
              <w:adjustRightInd w:val="0"/>
              <w:spacing w:before="67" w:after="0" w:line="240" w:lineRule="auto"/>
              <w:ind w:left="68" w:right="6"/>
              <w:jc w:val="center"/>
              <w:rPr>
                <w:rFonts w:ascii="Arial" w:hAnsi="Arial" w:cs="Arial"/>
                <w:sz w:val="16"/>
                <w:szCs w:val="16"/>
                <w:lang w:eastAsia="es-PE"/>
              </w:rPr>
            </w:pPr>
          </w:p>
        </w:tc>
      </w:tr>
      <w:tr w:rsidRPr="0055465A" w:rsidR="00F8639B" w:rsidTr="00F8639B" w14:paraId="3D417AB5" w14:textId="77777777">
        <w:tblPrEx>
          <w:tblCellMar>
            <w:top w:w="0" w:type="dxa"/>
            <w:left w:w="0" w:type="dxa"/>
            <w:bottom w:w="0" w:type="dxa"/>
            <w:right w:w="0" w:type="dxa"/>
          </w:tblCellMar>
        </w:tblPrEx>
        <w:trPr>
          <w:trHeight w:val="1015"/>
        </w:trPr>
        <w:tc>
          <w:tcPr>
            <w:tcW w:w="3950" w:type="dxa"/>
            <w:tcBorders>
              <w:top w:val="single" w:color="000000" w:sz="8" w:space="0"/>
              <w:left w:val="none" w:color="auto" w:sz="6" w:space="0"/>
              <w:bottom w:val="single" w:color="000000" w:sz="8" w:space="0"/>
              <w:right w:val="single" w:color="000000" w:sz="8" w:space="0"/>
            </w:tcBorders>
          </w:tcPr>
          <w:p w:rsidRPr="0055465A" w:rsidR="00F8639B" w:rsidP="00D358BE" w:rsidRDefault="00F8639B" w14:paraId="79E65CD9" w14:textId="77777777">
            <w:pPr>
              <w:kinsoku w:val="0"/>
              <w:overflowPunct w:val="0"/>
              <w:autoSpaceDE w:val="0"/>
              <w:autoSpaceDN w:val="0"/>
              <w:adjustRightInd w:val="0"/>
              <w:spacing w:before="77" w:after="0" w:line="240" w:lineRule="auto"/>
              <w:ind w:left="10" w:right="33"/>
              <w:jc w:val="both"/>
              <w:rPr>
                <w:rFonts w:ascii="Arial" w:hAnsi="Arial" w:cs="Arial"/>
                <w:sz w:val="16"/>
                <w:szCs w:val="16"/>
                <w:lang w:eastAsia="es-PE"/>
              </w:rPr>
            </w:pPr>
            <w:r w:rsidRPr="0055465A">
              <w:rPr>
                <w:rFonts w:ascii="Arial" w:hAnsi="Arial" w:cs="Arial"/>
                <w:b/>
                <w:bCs/>
                <w:sz w:val="16"/>
                <w:szCs w:val="16"/>
                <w:lang w:eastAsia="es-PE"/>
              </w:rPr>
              <w:lastRenderedPageBreak/>
              <w:t xml:space="preserve">Uso </w:t>
            </w:r>
            <w:proofErr w:type="gramStart"/>
            <w:r w:rsidRPr="0055465A">
              <w:rPr>
                <w:rFonts w:ascii="Arial" w:hAnsi="Arial" w:cs="Arial"/>
                <w:b/>
                <w:bCs/>
                <w:sz w:val="16"/>
                <w:szCs w:val="16"/>
                <w:lang w:eastAsia="es-PE"/>
              </w:rPr>
              <w:t>Indebido:</w:t>
            </w:r>
            <w:r w:rsidRPr="0055465A">
              <w:rPr>
                <w:rFonts w:ascii="Arial" w:hAnsi="Arial" w:cs="Arial"/>
                <w:sz w:val="16"/>
                <w:szCs w:val="16"/>
                <w:lang w:eastAsia="es-PE"/>
              </w:rPr>
              <w:t>Si</w:t>
            </w:r>
            <w:proofErr w:type="gramEnd"/>
            <w:r w:rsidRPr="0055465A">
              <w:rPr>
                <w:rFonts w:ascii="Arial" w:hAnsi="Arial" w:cs="Arial"/>
                <w:spacing w:val="40"/>
                <w:sz w:val="16"/>
                <w:szCs w:val="16"/>
                <w:lang w:eastAsia="es-PE"/>
              </w:rPr>
              <w:t xml:space="preserve"> </w:t>
            </w:r>
            <w:r w:rsidRPr="0055465A">
              <w:rPr>
                <w:rFonts w:ascii="Arial" w:hAnsi="Arial" w:cs="Arial"/>
                <w:sz w:val="16"/>
                <w:szCs w:val="16"/>
                <w:lang w:eastAsia="es-PE"/>
              </w:rPr>
              <w:t>es</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que</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por</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el</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robo,</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hurto</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de</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la tarjeta asegurada, sea de crédito y/o débito, personas terceras hacen uso indebido de la misma únicamente en establecimientos comerciales.</w:t>
            </w:r>
          </w:p>
        </w:tc>
        <w:tc>
          <w:tcPr>
            <w:tcW w:w="1860" w:type="dxa"/>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1584FBAD" w14:textId="77777777">
            <w:pPr>
              <w:kinsoku w:val="0"/>
              <w:overflowPunct w:val="0"/>
              <w:autoSpaceDE w:val="0"/>
              <w:autoSpaceDN w:val="0"/>
              <w:adjustRightInd w:val="0"/>
              <w:spacing w:after="0" w:line="240" w:lineRule="auto"/>
              <w:rPr>
                <w:rFonts w:ascii="Arial" w:hAnsi="Arial" w:cs="Arial"/>
                <w:b/>
                <w:bCs/>
                <w:sz w:val="21"/>
                <w:szCs w:val="21"/>
                <w:lang w:eastAsia="es-PE"/>
              </w:rPr>
            </w:pPr>
          </w:p>
          <w:p w:rsidRPr="0055465A" w:rsidR="00F8639B" w:rsidP="00D358BE" w:rsidRDefault="00F8639B" w14:paraId="29B7E5A7" w14:textId="77777777">
            <w:pPr>
              <w:kinsoku w:val="0"/>
              <w:overflowPunct w:val="0"/>
              <w:autoSpaceDE w:val="0"/>
              <w:autoSpaceDN w:val="0"/>
              <w:adjustRightInd w:val="0"/>
              <w:spacing w:after="0" w:line="240" w:lineRule="auto"/>
              <w:ind w:left="149" w:right="7"/>
              <w:jc w:val="center"/>
              <w:rPr>
                <w:rFonts w:ascii="Arial" w:hAnsi="Arial" w:cs="Arial"/>
                <w:sz w:val="16"/>
                <w:szCs w:val="16"/>
                <w:lang w:eastAsia="es-PE"/>
              </w:rPr>
            </w:pPr>
            <w:r w:rsidRPr="0055465A">
              <w:rPr>
                <w:rFonts w:ascii="Arial" w:hAnsi="Arial" w:cs="Arial"/>
                <w:sz w:val="16"/>
                <w:szCs w:val="16"/>
                <w:lang w:eastAsia="es-PE"/>
              </w:rPr>
              <w:t>US$10,000 por asegurado</w:t>
            </w:r>
            <w:r w:rsidRPr="0055465A">
              <w:rPr>
                <w:rFonts w:ascii="Arial" w:hAnsi="Arial" w:cs="Arial"/>
                <w:spacing w:val="-12"/>
                <w:sz w:val="16"/>
                <w:szCs w:val="16"/>
                <w:lang w:eastAsia="es-PE"/>
              </w:rPr>
              <w:t xml:space="preserve"> </w:t>
            </w:r>
            <w:r w:rsidRPr="0055465A">
              <w:rPr>
                <w:rFonts w:ascii="Arial" w:hAnsi="Arial" w:cs="Arial"/>
                <w:sz w:val="16"/>
                <w:szCs w:val="16"/>
                <w:lang w:eastAsia="es-PE"/>
              </w:rPr>
              <w:t>al</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año</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(máx.</w:t>
            </w:r>
          </w:p>
          <w:p w:rsidRPr="0055465A" w:rsidR="00F8639B" w:rsidP="00D358BE" w:rsidRDefault="00F8639B" w14:paraId="0EF20E4A" w14:textId="77777777">
            <w:pPr>
              <w:kinsoku w:val="0"/>
              <w:overflowPunct w:val="0"/>
              <w:autoSpaceDE w:val="0"/>
              <w:autoSpaceDN w:val="0"/>
              <w:adjustRightInd w:val="0"/>
              <w:spacing w:after="0" w:line="240" w:lineRule="auto"/>
              <w:ind w:left="146" w:right="7"/>
              <w:jc w:val="center"/>
              <w:rPr>
                <w:rFonts w:ascii="Arial" w:hAnsi="Arial" w:cs="Arial"/>
                <w:sz w:val="16"/>
                <w:szCs w:val="16"/>
                <w:lang w:eastAsia="es-PE"/>
              </w:rPr>
            </w:pPr>
            <w:r w:rsidRPr="0055465A">
              <w:rPr>
                <w:rFonts w:ascii="Arial" w:hAnsi="Arial" w:cs="Arial"/>
                <w:sz w:val="16"/>
                <w:szCs w:val="16"/>
                <w:lang w:eastAsia="es-PE"/>
              </w:rPr>
              <w:t>2 eventos)</w:t>
            </w:r>
          </w:p>
        </w:tc>
        <w:tc>
          <w:tcPr>
            <w:tcW w:w="2160" w:type="dxa"/>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771ADF75" w14:textId="77777777">
            <w:pPr>
              <w:kinsoku w:val="0"/>
              <w:overflowPunct w:val="0"/>
              <w:autoSpaceDE w:val="0"/>
              <w:autoSpaceDN w:val="0"/>
              <w:adjustRightInd w:val="0"/>
              <w:spacing w:before="149" w:after="0" w:line="240" w:lineRule="auto"/>
              <w:ind w:left="43" w:right="1"/>
              <w:jc w:val="center"/>
              <w:rPr>
                <w:rFonts w:ascii="Arial" w:hAnsi="Arial" w:cs="Arial"/>
                <w:spacing w:val="-4"/>
                <w:sz w:val="16"/>
                <w:szCs w:val="16"/>
                <w:lang w:eastAsia="es-PE"/>
              </w:rPr>
            </w:pPr>
            <w:r w:rsidRPr="0055465A">
              <w:rPr>
                <w:rFonts w:ascii="Arial" w:hAnsi="Arial" w:cs="Arial"/>
                <w:sz w:val="16"/>
                <w:szCs w:val="16"/>
                <w:lang w:eastAsia="es-PE"/>
              </w:rPr>
              <w:t>US$3,640</w:t>
            </w:r>
            <w:r w:rsidRPr="0055465A">
              <w:rPr>
                <w:rFonts w:ascii="Arial" w:hAnsi="Arial" w:cs="Arial"/>
                <w:spacing w:val="-12"/>
                <w:sz w:val="16"/>
                <w:szCs w:val="16"/>
                <w:lang w:eastAsia="es-PE"/>
              </w:rPr>
              <w:t xml:space="preserve"> </w:t>
            </w:r>
            <w:r w:rsidRPr="0055465A">
              <w:rPr>
                <w:rFonts w:ascii="Arial" w:hAnsi="Arial" w:cs="Arial"/>
                <w:sz w:val="16"/>
                <w:szCs w:val="16"/>
                <w:lang w:eastAsia="es-PE"/>
              </w:rPr>
              <w:t>por</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asegurado</w:t>
            </w:r>
            <w:r w:rsidRPr="0055465A">
              <w:rPr>
                <w:rFonts w:ascii="Arial" w:hAnsi="Arial" w:cs="Arial"/>
                <w:spacing w:val="-11"/>
                <w:sz w:val="16"/>
                <w:szCs w:val="16"/>
                <w:lang w:eastAsia="es-PE"/>
              </w:rPr>
              <w:t xml:space="preserve"> </w:t>
            </w:r>
            <w:r w:rsidRPr="0055465A">
              <w:rPr>
                <w:rFonts w:ascii="Arial" w:hAnsi="Arial" w:cs="Arial"/>
                <w:sz w:val="16"/>
                <w:szCs w:val="16"/>
                <w:lang w:eastAsia="es-PE"/>
              </w:rPr>
              <w:t xml:space="preserve">al </w:t>
            </w:r>
            <w:r w:rsidRPr="0055465A">
              <w:rPr>
                <w:rFonts w:ascii="Arial" w:hAnsi="Arial" w:cs="Arial"/>
                <w:spacing w:val="-4"/>
                <w:sz w:val="16"/>
                <w:szCs w:val="16"/>
                <w:lang w:eastAsia="es-PE"/>
              </w:rPr>
              <w:t>año</w:t>
            </w:r>
          </w:p>
          <w:p w:rsidRPr="0055465A" w:rsidR="00F8639B" w:rsidP="00D358BE" w:rsidRDefault="00F8639B" w14:paraId="5CFB7CA5" w14:textId="77777777">
            <w:pPr>
              <w:kinsoku w:val="0"/>
              <w:overflowPunct w:val="0"/>
              <w:autoSpaceDE w:val="0"/>
              <w:autoSpaceDN w:val="0"/>
              <w:adjustRightInd w:val="0"/>
              <w:spacing w:after="0" w:line="240" w:lineRule="auto"/>
              <w:ind w:left="85" w:right="1"/>
              <w:jc w:val="center"/>
              <w:rPr>
                <w:rFonts w:ascii="Arial" w:hAnsi="Arial" w:cs="Arial"/>
                <w:sz w:val="16"/>
                <w:szCs w:val="16"/>
                <w:lang w:eastAsia="es-PE"/>
              </w:rPr>
            </w:pPr>
            <w:r w:rsidRPr="0055465A">
              <w:rPr>
                <w:rFonts w:ascii="Arial" w:hAnsi="Arial" w:cs="Arial"/>
                <w:sz w:val="16"/>
                <w:szCs w:val="16"/>
                <w:lang w:eastAsia="es-PE"/>
              </w:rPr>
              <w:t>(máx. 2 eventos)</w:t>
            </w:r>
          </w:p>
        </w:tc>
        <w:tc>
          <w:tcPr>
            <w:tcW w:w="2030" w:type="dxa"/>
            <w:tcBorders>
              <w:top w:val="single" w:color="000000" w:sz="8" w:space="0"/>
              <w:left w:val="single" w:color="000000" w:sz="8" w:space="0"/>
              <w:bottom w:val="single" w:color="000000" w:sz="8" w:space="0"/>
              <w:right w:val="none" w:color="auto" w:sz="6" w:space="0"/>
            </w:tcBorders>
          </w:tcPr>
          <w:p w:rsidRPr="0055465A" w:rsidR="00F8639B" w:rsidP="00D358BE" w:rsidRDefault="00F8639B" w14:paraId="36E9AA92" w14:textId="77777777">
            <w:pPr>
              <w:kinsoku w:val="0"/>
              <w:overflowPunct w:val="0"/>
              <w:autoSpaceDE w:val="0"/>
              <w:autoSpaceDN w:val="0"/>
              <w:adjustRightInd w:val="0"/>
              <w:spacing w:before="67" w:after="0" w:line="240" w:lineRule="auto"/>
              <w:ind w:left="68" w:right="6"/>
              <w:jc w:val="center"/>
              <w:rPr>
                <w:rFonts w:ascii="Arial" w:hAnsi="Arial" w:cs="Arial"/>
                <w:sz w:val="16"/>
                <w:szCs w:val="16"/>
                <w:lang w:eastAsia="es-PE"/>
              </w:rPr>
            </w:pPr>
            <w:r w:rsidRPr="0055465A">
              <w:rPr>
                <w:rFonts w:ascii="Arial" w:hAnsi="Arial" w:cs="Arial"/>
                <w:sz w:val="16"/>
                <w:szCs w:val="16"/>
                <w:lang w:eastAsia="es-PE"/>
              </w:rPr>
              <w:t>Obligación</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del</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Asegurado: Plazo para bloquear la tarjeta:</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Máximo</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4</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horas</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de conocido el siniestro.</w:t>
            </w:r>
          </w:p>
        </w:tc>
      </w:tr>
      <w:tr w:rsidRPr="0055465A" w:rsidR="00F8639B" w:rsidTr="00F8639B" w14:paraId="08C2BCC2" w14:textId="77777777">
        <w:tblPrEx>
          <w:tblCellMar>
            <w:top w:w="0" w:type="dxa"/>
            <w:left w:w="0" w:type="dxa"/>
            <w:bottom w:w="0" w:type="dxa"/>
            <w:right w:w="0" w:type="dxa"/>
          </w:tblCellMar>
        </w:tblPrEx>
        <w:trPr>
          <w:trHeight w:val="1000"/>
        </w:trPr>
        <w:tc>
          <w:tcPr>
            <w:tcW w:w="3950" w:type="dxa"/>
            <w:tcBorders>
              <w:top w:val="single" w:color="000000" w:sz="8" w:space="0"/>
              <w:left w:val="none" w:color="auto" w:sz="6" w:space="0"/>
              <w:bottom w:val="single" w:color="000000" w:sz="8" w:space="0"/>
              <w:right w:val="single" w:color="000000" w:sz="8" w:space="0"/>
            </w:tcBorders>
          </w:tcPr>
          <w:p w:rsidRPr="0055465A" w:rsidR="00F8639B" w:rsidP="00D358BE" w:rsidRDefault="00F8639B" w14:paraId="140D392A" w14:textId="77777777">
            <w:pPr>
              <w:kinsoku w:val="0"/>
              <w:overflowPunct w:val="0"/>
              <w:autoSpaceDE w:val="0"/>
              <w:autoSpaceDN w:val="0"/>
              <w:adjustRightInd w:val="0"/>
              <w:spacing w:before="62" w:after="0" w:line="240" w:lineRule="auto"/>
              <w:ind w:left="10" w:right="30"/>
              <w:jc w:val="both"/>
              <w:rPr>
                <w:rFonts w:ascii="Arial" w:hAnsi="Arial" w:cs="Arial"/>
                <w:spacing w:val="-2"/>
                <w:sz w:val="16"/>
                <w:szCs w:val="16"/>
                <w:lang w:eastAsia="es-PE"/>
              </w:rPr>
            </w:pPr>
            <w:r w:rsidRPr="0055465A">
              <w:rPr>
                <w:rFonts w:ascii="Arial" w:hAnsi="Arial" w:cs="Arial"/>
                <w:b/>
                <w:bCs/>
                <w:sz w:val="16"/>
                <w:szCs w:val="16"/>
                <w:lang w:eastAsia="es-PE"/>
              </w:rPr>
              <w:t>Uso Forzado:</w:t>
            </w:r>
            <w:r w:rsidRPr="0055465A">
              <w:rPr>
                <w:rFonts w:ascii="Arial" w:hAnsi="Arial" w:cs="Arial"/>
                <w:b/>
                <w:bCs/>
                <w:spacing w:val="-12"/>
                <w:sz w:val="16"/>
                <w:szCs w:val="16"/>
                <w:lang w:eastAsia="es-PE"/>
              </w:rPr>
              <w:t xml:space="preserve"> </w:t>
            </w:r>
            <w:r w:rsidRPr="0055465A">
              <w:rPr>
                <w:rFonts w:ascii="Arial" w:hAnsi="Arial" w:cs="Arial"/>
                <w:sz w:val="16"/>
                <w:szCs w:val="16"/>
                <w:lang w:eastAsia="es-PE"/>
              </w:rPr>
              <w:t>Si como consecuencia del secuestro</w:t>
            </w:r>
            <w:r w:rsidRPr="0055465A">
              <w:rPr>
                <w:rFonts w:ascii="Arial" w:hAnsi="Arial" w:cs="Arial"/>
                <w:spacing w:val="40"/>
                <w:sz w:val="16"/>
                <w:szCs w:val="16"/>
                <w:lang w:eastAsia="es-PE"/>
              </w:rPr>
              <w:t xml:space="preserve"> </w:t>
            </w:r>
            <w:r w:rsidRPr="0055465A">
              <w:rPr>
                <w:rFonts w:ascii="Arial" w:hAnsi="Arial" w:cs="Arial"/>
                <w:sz w:val="16"/>
                <w:szCs w:val="16"/>
                <w:lang w:eastAsia="es-PE"/>
              </w:rPr>
              <w:t xml:space="preserve">del Asegurado, se produce el uso forzado de la(s) </w:t>
            </w:r>
            <w:r w:rsidRPr="0055465A">
              <w:rPr>
                <w:rFonts w:ascii="Arial" w:hAnsi="Arial" w:cs="Arial"/>
                <w:spacing w:val="11"/>
                <w:sz w:val="16"/>
                <w:szCs w:val="16"/>
                <w:lang w:eastAsia="es-PE"/>
              </w:rPr>
              <w:t xml:space="preserve">tarjeta(s) </w:t>
            </w:r>
            <w:r w:rsidRPr="0055465A">
              <w:rPr>
                <w:rFonts w:ascii="Arial" w:hAnsi="Arial" w:cs="Arial"/>
                <w:sz w:val="16"/>
                <w:szCs w:val="16"/>
                <w:lang w:eastAsia="es-PE"/>
              </w:rPr>
              <w:t xml:space="preserve">de </w:t>
            </w:r>
            <w:r w:rsidRPr="0055465A">
              <w:rPr>
                <w:rFonts w:ascii="Arial" w:hAnsi="Arial" w:cs="Arial"/>
                <w:spacing w:val="11"/>
                <w:sz w:val="16"/>
                <w:szCs w:val="16"/>
                <w:lang w:eastAsia="es-PE"/>
              </w:rPr>
              <w:t xml:space="preserve">crédito </w:t>
            </w:r>
            <w:r w:rsidRPr="0055465A">
              <w:rPr>
                <w:rFonts w:ascii="Arial" w:hAnsi="Arial" w:cs="Arial"/>
                <w:sz w:val="16"/>
                <w:szCs w:val="16"/>
                <w:lang w:eastAsia="es-PE"/>
              </w:rPr>
              <w:t xml:space="preserve">y/o </w:t>
            </w:r>
            <w:r w:rsidRPr="0055465A">
              <w:rPr>
                <w:rFonts w:ascii="Arial" w:hAnsi="Arial" w:cs="Arial"/>
                <w:spacing w:val="10"/>
                <w:sz w:val="16"/>
                <w:szCs w:val="16"/>
                <w:lang w:eastAsia="es-PE"/>
              </w:rPr>
              <w:t xml:space="preserve">débito </w:t>
            </w:r>
            <w:r w:rsidRPr="0055465A">
              <w:rPr>
                <w:rFonts w:ascii="Arial" w:hAnsi="Arial" w:cs="Arial"/>
                <w:sz w:val="16"/>
                <w:szCs w:val="16"/>
                <w:lang w:eastAsia="es-PE"/>
              </w:rPr>
              <w:t xml:space="preserve">en un </w:t>
            </w:r>
            <w:r w:rsidRPr="0055465A">
              <w:rPr>
                <w:rFonts w:ascii="Arial" w:hAnsi="Arial" w:cs="Arial"/>
                <w:spacing w:val="13"/>
                <w:sz w:val="16"/>
                <w:szCs w:val="16"/>
                <w:lang w:eastAsia="es-PE"/>
              </w:rPr>
              <w:t xml:space="preserve">cajero </w:t>
            </w:r>
            <w:r w:rsidRPr="0055465A">
              <w:rPr>
                <w:rFonts w:ascii="Arial" w:hAnsi="Arial" w:cs="Arial"/>
                <w:spacing w:val="-2"/>
                <w:sz w:val="16"/>
                <w:szCs w:val="16"/>
                <w:lang w:eastAsia="es-PE"/>
              </w:rPr>
              <w:t>automático.</w:t>
            </w:r>
          </w:p>
        </w:tc>
        <w:tc>
          <w:tcPr>
            <w:tcW w:w="1860" w:type="dxa"/>
            <w:vMerge w:val="restart"/>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5A56B7B4" w14:textId="77777777">
            <w:pPr>
              <w:kinsoku w:val="0"/>
              <w:overflowPunct w:val="0"/>
              <w:autoSpaceDE w:val="0"/>
              <w:autoSpaceDN w:val="0"/>
              <w:adjustRightInd w:val="0"/>
              <w:spacing w:after="0" w:line="240" w:lineRule="auto"/>
              <w:rPr>
                <w:rFonts w:ascii="Arial" w:hAnsi="Arial" w:cs="Arial"/>
                <w:b/>
                <w:bCs/>
                <w:sz w:val="18"/>
                <w:szCs w:val="18"/>
                <w:lang w:eastAsia="es-PE"/>
              </w:rPr>
            </w:pPr>
          </w:p>
          <w:p w:rsidRPr="0055465A" w:rsidR="00F8639B" w:rsidP="00D358BE" w:rsidRDefault="00F8639B" w14:paraId="4BD25E1D" w14:textId="77777777">
            <w:pPr>
              <w:kinsoku w:val="0"/>
              <w:overflowPunct w:val="0"/>
              <w:autoSpaceDE w:val="0"/>
              <w:autoSpaceDN w:val="0"/>
              <w:adjustRightInd w:val="0"/>
              <w:spacing w:after="0" w:line="240" w:lineRule="auto"/>
              <w:ind w:left="22" w:firstLine="413"/>
              <w:rPr>
                <w:rFonts w:ascii="Arial" w:hAnsi="Arial" w:cs="Arial"/>
                <w:sz w:val="16"/>
                <w:szCs w:val="16"/>
                <w:lang w:eastAsia="es-PE"/>
              </w:rPr>
            </w:pPr>
            <w:r w:rsidRPr="0055465A">
              <w:rPr>
                <w:rFonts w:ascii="Arial" w:hAnsi="Arial" w:cs="Arial"/>
                <w:sz w:val="16"/>
                <w:szCs w:val="16"/>
                <w:lang w:eastAsia="es-PE"/>
              </w:rPr>
              <w:t>US$1,000 por asegurado</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al</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año</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(máx.</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2</w:t>
            </w:r>
          </w:p>
          <w:p w:rsidRPr="0055465A" w:rsidR="00F8639B" w:rsidP="00D358BE" w:rsidRDefault="00F8639B" w14:paraId="607163B0" w14:textId="77777777">
            <w:pPr>
              <w:kinsoku w:val="0"/>
              <w:overflowPunct w:val="0"/>
              <w:autoSpaceDE w:val="0"/>
              <w:autoSpaceDN w:val="0"/>
              <w:adjustRightInd w:val="0"/>
              <w:spacing w:after="0" w:line="240" w:lineRule="auto"/>
              <w:ind w:left="623"/>
              <w:rPr>
                <w:rFonts w:ascii="Arial" w:hAnsi="Arial" w:cs="Arial"/>
                <w:spacing w:val="-2"/>
                <w:sz w:val="16"/>
                <w:szCs w:val="16"/>
                <w:lang w:eastAsia="es-PE"/>
              </w:rPr>
            </w:pPr>
            <w:r w:rsidRPr="0055465A">
              <w:rPr>
                <w:rFonts w:ascii="Arial" w:hAnsi="Arial" w:cs="Arial"/>
                <w:spacing w:val="-2"/>
                <w:sz w:val="16"/>
                <w:szCs w:val="16"/>
                <w:lang w:eastAsia="es-PE"/>
              </w:rPr>
              <w:t>eventos)</w:t>
            </w:r>
          </w:p>
        </w:tc>
        <w:tc>
          <w:tcPr>
            <w:tcW w:w="2160" w:type="dxa"/>
            <w:vMerge w:val="restart"/>
            <w:tcBorders>
              <w:top w:val="single" w:color="000000" w:sz="8" w:space="0"/>
              <w:left w:val="single" w:color="000000" w:sz="8" w:space="0"/>
              <w:bottom w:val="single" w:color="000000" w:sz="8" w:space="0"/>
              <w:right w:val="single" w:color="000000" w:sz="8" w:space="0"/>
            </w:tcBorders>
          </w:tcPr>
          <w:p w:rsidRPr="0055465A" w:rsidR="00F8639B" w:rsidP="00D358BE" w:rsidRDefault="00F8639B" w14:paraId="790A3904" w14:textId="77777777">
            <w:pPr>
              <w:kinsoku w:val="0"/>
              <w:overflowPunct w:val="0"/>
              <w:autoSpaceDE w:val="0"/>
              <w:autoSpaceDN w:val="0"/>
              <w:adjustRightInd w:val="0"/>
              <w:spacing w:after="0" w:line="240" w:lineRule="auto"/>
              <w:rPr>
                <w:rFonts w:ascii="Arial" w:hAnsi="Arial" w:cs="Arial"/>
                <w:b/>
                <w:bCs/>
                <w:sz w:val="18"/>
                <w:szCs w:val="18"/>
                <w:lang w:eastAsia="es-PE"/>
              </w:rPr>
            </w:pPr>
          </w:p>
          <w:p w:rsidRPr="0055465A" w:rsidR="00F8639B" w:rsidP="00D358BE" w:rsidRDefault="00F8639B" w14:paraId="183A45BE" w14:textId="77777777">
            <w:pPr>
              <w:kinsoku w:val="0"/>
              <w:overflowPunct w:val="0"/>
              <w:autoSpaceDE w:val="0"/>
              <w:autoSpaceDN w:val="0"/>
              <w:adjustRightInd w:val="0"/>
              <w:spacing w:after="0" w:line="240" w:lineRule="auto"/>
              <w:ind w:left="747"/>
              <w:rPr>
                <w:rFonts w:ascii="Arial" w:hAnsi="Arial" w:cs="Arial"/>
                <w:sz w:val="16"/>
                <w:szCs w:val="16"/>
                <w:lang w:eastAsia="es-PE"/>
              </w:rPr>
            </w:pPr>
            <w:r w:rsidRPr="0055465A">
              <w:rPr>
                <w:rFonts w:ascii="Arial" w:hAnsi="Arial" w:cs="Arial"/>
                <w:sz w:val="16"/>
                <w:szCs w:val="16"/>
                <w:lang w:eastAsia="es-PE"/>
              </w:rPr>
              <w:t>No Aplica</w:t>
            </w:r>
          </w:p>
        </w:tc>
        <w:tc>
          <w:tcPr>
            <w:tcW w:w="2030" w:type="dxa"/>
            <w:vMerge w:val="restart"/>
            <w:tcBorders>
              <w:top w:val="single" w:color="000000" w:sz="8" w:space="0"/>
              <w:left w:val="single" w:color="000000" w:sz="8" w:space="0"/>
              <w:bottom w:val="single" w:color="000000" w:sz="8" w:space="0"/>
              <w:right w:val="none" w:color="auto" w:sz="6" w:space="0"/>
            </w:tcBorders>
          </w:tcPr>
          <w:p w:rsidRPr="0055465A" w:rsidR="00F8639B" w:rsidP="00D358BE" w:rsidRDefault="00F8639B" w14:paraId="0E924419" w14:textId="77777777">
            <w:pPr>
              <w:kinsoku w:val="0"/>
              <w:overflowPunct w:val="0"/>
              <w:autoSpaceDE w:val="0"/>
              <w:autoSpaceDN w:val="0"/>
              <w:adjustRightInd w:val="0"/>
              <w:spacing w:after="0" w:line="240" w:lineRule="auto"/>
              <w:rPr>
                <w:rFonts w:ascii="Arial" w:hAnsi="Arial" w:cs="Arial"/>
                <w:b/>
                <w:bCs/>
                <w:sz w:val="18"/>
                <w:szCs w:val="18"/>
                <w:lang w:eastAsia="es-PE"/>
              </w:rPr>
            </w:pPr>
          </w:p>
          <w:p w:rsidRPr="0055465A" w:rsidR="00F8639B" w:rsidP="00D358BE" w:rsidRDefault="00F8639B" w14:paraId="1C4B1DCB" w14:textId="77777777">
            <w:pPr>
              <w:kinsoku w:val="0"/>
              <w:overflowPunct w:val="0"/>
              <w:autoSpaceDE w:val="0"/>
              <w:autoSpaceDN w:val="0"/>
              <w:adjustRightInd w:val="0"/>
              <w:spacing w:after="0" w:line="240" w:lineRule="auto"/>
              <w:ind w:left="48" w:right="6"/>
              <w:jc w:val="center"/>
              <w:rPr>
                <w:rFonts w:ascii="Arial" w:hAnsi="Arial" w:cs="Arial"/>
                <w:spacing w:val="-2"/>
                <w:sz w:val="16"/>
                <w:szCs w:val="16"/>
                <w:lang w:eastAsia="es-PE"/>
              </w:rPr>
            </w:pPr>
            <w:r w:rsidRPr="0055465A">
              <w:rPr>
                <w:rFonts w:ascii="Arial" w:hAnsi="Arial" w:cs="Arial"/>
                <w:sz w:val="16"/>
                <w:szCs w:val="16"/>
                <w:lang w:eastAsia="es-PE"/>
              </w:rPr>
              <w:t>Obligación del Asegurado: Plazo para bloquear la tarjeta: Máximo 4 horas después</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de</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ser</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liberado</w:t>
            </w:r>
            <w:r w:rsidRPr="0055465A">
              <w:rPr>
                <w:rFonts w:ascii="Arial" w:hAnsi="Arial" w:cs="Arial"/>
                <w:spacing w:val="-10"/>
                <w:sz w:val="16"/>
                <w:szCs w:val="16"/>
                <w:lang w:eastAsia="es-PE"/>
              </w:rPr>
              <w:t xml:space="preserve"> </w:t>
            </w:r>
            <w:r w:rsidRPr="0055465A">
              <w:rPr>
                <w:rFonts w:ascii="Arial" w:hAnsi="Arial" w:cs="Arial"/>
                <w:sz w:val="16"/>
                <w:szCs w:val="16"/>
                <w:lang w:eastAsia="es-PE"/>
              </w:rPr>
              <w:t xml:space="preserve">del </w:t>
            </w:r>
            <w:r w:rsidRPr="0055465A">
              <w:rPr>
                <w:rFonts w:ascii="Arial" w:hAnsi="Arial" w:cs="Arial"/>
                <w:spacing w:val="-2"/>
                <w:sz w:val="16"/>
                <w:szCs w:val="16"/>
                <w:lang w:eastAsia="es-PE"/>
              </w:rPr>
              <w:t>secuestro.</w:t>
            </w:r>
          </w:p>
        </w:tc>
      </w:tr>
      <w:tr w:rsidRPr="0055465A" w:rsidR="00F8639B" w:rsidTr="00F8639B" w14:paraId="3A4D2A37" w14:textId="77777777">
        <w:tblPrEx>
          <w:tblCellMar>
            <w:top w:w="0" w:type="dxa"/>
            <w:left w:w="0" w:type="dxa"/>
            <w:bottom w:w="0" w:type="dxa"/>
            <w:right w:w="0" w:type="dxa"/>
          </w:tblCellMar>
        </w:tblPrEx>
        <w:trPr>
          <w:trHeight w:val="860"/>
        </w:trPr>
        <w:tc>
          <w:tcPr>
            <w:tcW w:w="3950" w:type="dxa"/>
            <w:tcBorders>
              <w:top w:val="single" w:color="000000" w:sz="8" w:space="0"/>
              <w:left w:val="none" w:color="auto" w:sz="6" w:space="0"/>
              <w:bottom w:val="single" w:color="000000" w:sz="8" w:space="0"/>
              <w:right w:val="single" w:color="000000" w:sz="8" w:space="0"/>
            </w:tcBorders>
          </w:tcPr>
          <w:p w:rsidRPr="0055465A" w:rsidR="00F8639B" w:rsidP="00D358BE" w:rsidRDefault="00F8639B" w14:paraId="31D000F2" w14:textId="77777777">
            <w:pPr>
              <w:kinsoku w:val="0"/>
              <w:overflowPunct w:val="0"/>
              <w:autoSpaceDE w:val="0"/>
              <w:autoSpaceDN w:val="0"/>
              <w:adjustRightInd w:val="0"/>
              <w:spacing w:before="2" w:after="0" w:line="240" w:lineRule="auto"/>
              <w:ind w:left="10" w:right="35"/>
              <w:jc w:val="both"/>
              <w:rPr>
                <w:rFonts w:ascii="Arial" w:hAnsi="Arial" w:cs="Arial"/>
                <w:sz w:val="16"/>
                <w:szCs w:val="16"/>
                <w:lang w:eastAsia="es-PE"/>
              </w:rPr>
            </w:pPr>
            <w:proofErr w:type="gramStart"/>
            <w:r w:rsidRPr="0055465A">
              <w:rPr>
                <w:rFonts w:ascii="Arial" w:hAnsi="Arial" w:cs="Arial"/>
                <w:b/>
                <w:bCs/>
                <w:sz w:val="16"/>
                <w:szCs w:val="16"/>
                <w:lang w:eastAsia="es-PE"/>
              </w:rPr>
              <w:t>Robo:</w:t>
            </w:r>
            <w:r w:rsidRPr="0055465A">
              <w:rPr>
                <w:rFonts w:ascii="Arial" w:hAnsi="Arial" w:cs="Arial"/>
                <w:sz w:val="16"/>
                <w:szCs w:val="16"/>
                <w:lang w:eastAsia="es-PE"/>
              </w:rPr>
              <w:t>Si</w:t>
            </w:r>
            <w:proofErr w:type="gramEnd"/>
            <w:r w:rsidRPr="0055465A">
              <w:rPr>
                <w:rFonts w:ascii="Arial" w:hAnsi="Arial" w:cs="Arial"/>
                <w:sz w:val="16"/>
                <w:szCs w:val="16"/>
                <w:lang w:eastAsia="es-PE"/>
              </w:rPr>
              <w:t xml:space="preserve"> al Asegurado le roban el dinero que ha retirado voluntariamente de cajeros únicamente del BBVA con tarjetas de crédito y/o débito del BBVA dentro de un radio de 200 metros del cajero.</w:t>
            </w:r>
          </w:p>
        </w:tc>
        <w:tc>
          <w:tcPr>
            <w:tcW w:w="1860" w:type="dxa"/>
            <w:vMerge/>
            <w:tcBorders>
              <w:top w:val="nil"/>
              <w:left w:val="single" w:color="000000" w:sz="8" w:space="0"/>
              <w:bottom w:val="single" w:color="000000" w:sz="8" w:space="0"/>
              <w:right w:val="single" w:color="000000" w:sz="8" w:space="0"/>
            </w:tcBorders>
          </w:tcPr>
          <w:p w:rsidRPr="0055465A" w:rsidR="00F8639B" w:rsidP="00D358BE" w:rsidRDefault="00F8639B" w14:paraId="13C10CAC" w14:textId="77777777">
            <w:pPr>
              <w:kinsoku w:val="0"/>
              <w:overflowPunct w:val="0"/>
              <w:autoSpaceDE w:val="0"/>
              <w:autoSpaceDN w:val="0"/>
              <w:adjustRightInd w:val="0"/>
              <w:spacing w:before="11" w:after="0" w:line="240" w:lineRule="auto"/>
              <w:rPr>
                <w:rFonts w:ascii="Arial" w:hAnsi="Arial" w:cs="Arial"/>
                <w:b/>
                <w:bCs/>
                <w:sz w:val="2"/>
                <w:szCs w:val="2"/>
                <w:lang w:eastAsia="es-PE"/>
              </w:rPr>
            </w:pPr>
          </w:p>
        </w:tc>
        <w:tc>
          <w:tcPr>
            <w:tcW w:w="2160" w:type="dxa"/>
            <w:vMerge/>
            <w:tcBorders>
              <w:top w:val="nil"/>
              <w:left w:val="single" w:color="000000" w:sz="8" w:space="0"/>
              <w:bottom w:val="single" w:color="000000" w:sz="8" w:space="0"/>
              <w:right w:val="single" w:color="000000" w:sz="8" w:space="0"/>
            </w:tcBorders>
          </w:tcPr>
          <w:p w:rsidRPr="0055465A" w:rsidR="00F8639B" w:rsidP="00D358BE" w:rsidRDefault="00F8639B" w14:paraId="700FE445" w14:textId="77777777">
            <w:pPr>
              <w:kinsoku w:val="0"/>
              <w:overflowPunct w:val="0"/>
              <w:autoSpaceDE w:val="0"/>
              <w:autoSpaceDN w:val="0"/>
              <w:adjustRightInd w:val="0"/>
              <w:spacing w:before="11" w:after="0" w:line="240" w:lineRule="auto"/>
              <w:rPr>
                <w:rFonts w:ascii="Arial" w:hAnsi="Arial" w:cs="Arial"/>
                <w:b/>
                <w:bCs/>
                <w:sz w:val="2"/>
                <w:szCs w:val="2"/>
                <w:lang w:eastAsia="es-PE"/>
              </w:rPr>
            </w:pPr>
          </w:p>
        </w:tc>
        <w:tc>
          <w:tcPr>
            <w:tcW w:w="2030" w:type="dxa"/>
            <w:vMerge/>
            <w:tcBorders>
              <w:top w:val="nil"/>
              <w:left w:val="single" w:color="000000" w:sz="8" w:space="0"/>
              <w:bottom w:val="single" w:color="000000" w:sz="8" w:space="0"/>
              <w:right w:val="none" w:color="auto" w:sz="6" w:space="0"/>
            </w:tcBorders>
          </w:tcPr>
          <w:p w:rsidRPr="0055465A" w:rsidR="00F8639B" w:rsidP="00D358BE" w:rsidRDefault="00F8639B" w14:paraId="2CB51757" w14:textId="77777777">
            <w:pPr>
              <w:kinsoku w:val="0"/>
              <w:overflowPunct w:val="0"/>
              <w:autoSpaceDE w:val="0"/>
              <w:autoSpaceDN w:val="0"/>
              <w:adjustRightInd w:val="0"/>
              <w:spacing w:before="11" w:after="0" w:line="240" w:lineRule="auto"/>
              <w:rPr>
                <w:rFonts w:ascii="Arial" w:hAnsi="Arial" w:cs="Arial"/>
                <w:b/>
                <w:bCs/>
                <w:sz w:val="2"/>
                <w:szCs w:val="2"/>
                <w:lang w:eastAsia="es-PE"/>
              </w:rPr>
            </w:pPr>
          </w:p>
        </w:tc>
      </w:tr>
    </w:tbl>
    <w:p w:rsidRPr="00194FAA" w:rsidR="00F8639B" w:rsidP="00F8639B" w:rsidRDefault="00F8639B" w14:paraId="07210225" w14:textId="77777777">
      <w:pPr>
        <w:spacing w:after="0"/>
        <w:jc w:val="both"/>
        <w:rPr>
          <w:rFonts w:ascii="Times New Roman" w:hAnsi="Times New Roman"/>
          <w:sz w:val="24"/>
          <w:szCs w:val="24"/>
        </w:rPr>
      </w:pPr>
    </w:p>
    <w:p w:rsidRPr="00194FAA" w:rsidR="00F8639B" w:rsidP="00F8639B" w:rsidRDefault="00F8639B" w14:paraId="185BEBCF" w14:textId="77777777">
      <w:pPr>
        <w:jc w:val="both"/>
        <w:rPr>
          <w:rFonts w:ascii="Times New Roman" w:hAnsi="Times New Roman"/>
          <w:sz w:val="24"/>
          <w:szCs w:val="24"/>
        </w:rPr>
      </w:pPr>
      <w:r w:rsidRPr="00194FAA">
        <w:rPr>
          <w:rFonts w:ascii="Times New Roman" w:hAnsi="Times New Roman"/>
          <w:b/>
          <w:sz w:val="24"/>
          <w:szCs w:val="24"/>
          <w:u w:val="single"/>
        </w:rPr>
        <w:t>OCTAVO</w:t>
      </w:r>
      <w:r w:rsidRPr="00194FAA">
        <w:rPr>
          <w:rFonts w:ascii="Times New Roman" w:hAnsi="Times New Roman"/>
          <w:sz w:val="24"/>
          <w:szCs w:val="24"/>
        </w:rPr>
        <w:t>: De acuerdo con el artículo 77 de la Ley del Contrato de Seguro y el artículo 196 del Código Procesal Civil, la carga de probar el siniestro recae en el asegurado. En ese sentido, al asegurado le corresponde acreditar la existencia de un secuestro.</w:t>
      </w:r>
    </w:p>
    <w:p w:rsidRPr="00194FAA" w:rsidR="00F8639B" w:rsidP="00F8639B" w:rsidRDefault="00F8639B" w14:paraId="197217AD" w14:textId="77777777">
      <w:pPr>
        <w:jc w:val="both"/>
        <w:rPr>
          <w:rFonts w:ascii="Times New Roman" w:hAnsi="Times New Roman"/>
          <w:sz w:val="24"/>
          <w:szCs w:val="24"/>
        </w:rPr>
      </w:pPr>
      <w:r w:rsidRPr="00194FAA">
        <w:rPr>
          <w:rFonts w:ascii="Times New Roman" w:hAnsi="Times New Roman"/>
          <w:sz w:val="24"/>
          <w:szCs w:val="24"/>
        </w:rPr>
        <w:t xml:space="preserve">Asimismo, conforme a </w:t>
      </w:r>
      <w:proofErr w:type="gramStart"/>
      <w:r w:rsidRPr="00194FAA">
        <w:rPr>
          <w:rFonts w:ascii="Times New Roman" w:hAnsi="Times New Roman"/>
          <w:sz w:val="24"/>
          <w:szCs w:val="24"/>
        </w:rPr>
        <w:t>precedentes previos</w:t>
      </w:r>
      <w:proofErr w:type="gramEnd"/>
      <w:r w:rsidRPr="00194FAA">
        <w:rPr>
          <w:rFonts w:ascii="Times New Roman" w:hAnsi="Times New Roman"/>
          <w:sz w:val="24"/>
          <w:szCs w:val="24"/>
        </w:rPr>
        <w:t xml:space="preserve"> de la DEFASEG, la existencia de un siniestro debe sustentarse en elementos objetivos sin existencia de contradicciones u omisiones inexcusables en las declaraciones del asegurado ante las autoridades respecto a la ocurrencia y detalle del evento sufrido.</w:t>
      </w:r>
    </w:p>
    <w:p w:rsidRPr="00194FAA" w:rsidR="00F8639B" w:rsidP="00F8639B" w:rsidRDefault="00F8639B" w14:paraId="49031985" w14:textId="77777777">
      <w:pPr>
        <w:jc w:val="both"/>
        <w:rPr>
          <w:rFonts w:ascii="Times New Roman" w:hAnsi="Times New Roman"/>
          <w:sz w:val="24"/>
          <w:szCs w:val="24"/>
        </w:rPr>
      </w:pPr>
      <w:r w:rsidRPr="00194FAA">
        <w:rPr>
          <w:rFonts w:ascii="Times New Roman" w:hAnsi="Times New Roman"/>
          <w:sz w:val="24"/>
          <w:szCs w:val="24"/>
        </w:rPr>
        <w:t>En el presente caso, se evidencia un inconsistencia sustancial e inexcusable en la narración de los hechos denunciados ante la autoridad policial y la descripción del siniestro al momento de solicitar la cobertura.</w:t>
      </w:r>
    </w:p>
    <w:p w:rsidRPr="00194FAA" w:rsidR="00F8639B" w:rsidP="00F8639B" w:rsidRDefault="00F8639B" w14:paraId="16F6DCB5" w14:textId="77777777">
      <w:pPr>
        <w:jc w:val="both"/>
        <w:rPr>
          <w:rFonts w:ascii="Times New Roman" w:hAnsi="Times New Roman"/>
          <w:sz w:val="24"/>
          <w:szCs w:val="24"/>
          <w:lang w:eastAsia="es-PE"/>
        </w:rPr>
      </w:pPr>
      <w:r w:rsidRPr="443813A2" w:rsidR="00F8639B">
        <w:rPr>
          <w:rFonts w:ascii="Times New Roman" w:hAnsi="Times New Roman"/>
          <w:sz w:val="24"/>
          <w:szCs w:val="24"/>
        </w:rPr>
        <w:t xml:space="preserve">Es así, que </w:t>
      </w:r>
      <w:r w:rsidRPr="443813A2" w:rsidR="00F8639B">
        <w:rPr>
          <w:rFonts w:ascii="Times New Roman" w:hAnsi="Times New Roman"/>
          <w:sz w:val="24"/>
          <w:szCs w:val="24"/>
          <w:lang w:eastAsia="es-PE"/>
        </w:rPr>
        <w:t xml:space="preserve">conforme lo declarado en su denuncia policial, el asegurado no señala haber sido secuestrado, ni tampoco hace mención </w:t>
      </w:r>
      <w:r w:rsidRPr="443813A2" w:rsidR="00F8639B">
        <w:rPr>
          <w:rFonts w:ascii="Times New Roman" w:hAnsi="Times New Roman"/>
          <w:sz w:val="24"/>
          <w:szCs w:val="24"/>
          <w:lang w:eastAsia="es-PE"/>
        </w:rPr>
        <w:t>al</w:t>
      </w:r>
      <w:r w:rsidRPr="443813A2" w:rsidR="00F8639B">
        <w:rPr>
          <w:rFonts w:ascii="Times New Roman" w:hAnsi="Times New Roman"/>
          <w:sz w:val="24"/>
          <w:szCs w:val="24"/>
          <w:lang w:eastAsia="es-PE"/>
        </w:rPr>
        <w:t xml:space="preserve"> robo específico de los S/ 2,600.00 que habrían sido extraídos del cajero automático mediante el uso forzado de su tarjeta BBVA. En su denuncia, el reclamante se limita a manifestar que le habrían robado la tarjeta:</w:t>
      </w:r>
    </w:p>
    <w:p w:rsidR="443813A2" w:rsidP="443813A2" w:rsidRDefault="443813A2" w14:paraId="524E931F" w14:textId="28BC0595">
      <w:pPr>
        <w:jc w:val="both"/>
        <w:rPr>
          <w:rFonts w:ascii="Times New Roman" w:hAnsi="Times New Roman"/>
          <w:sz w:val="24"/>
          <w:szCs w:val="24"/>
          <w:lang w:eastAsia="es-PE"/>
        </w:rPr>
      </w:pPr>
    </w:p>
    <w:p w:rsidRPr="00194FAA" w:rsidR="00F8639B" w:rsidP="00F8639B" w:rsidRDefault="00F8639B" w14:paraId="39F4EC2A" w14:textId="1961CB68">
      <w:pPr>
        <w:jc w:val="both"/>
      </w:pPr>
      <w:r w:rsidR="3C723353">
        <w:rPr/>
        <w:t>.........................................................................................................................</w:t>
      </w:r>
    </w:p>
    <w:p w:rsidR="443813A2" w:rsidP="443813A2" w:rsidRDefault="443813A2" w14:paraId="6B28D2AC" w14:textId="353C1B89">
      <w:pPr>
        <w:jc w:val="both"/>
      </w:pPr>
    </w:p>
    <w:p w:rsidRPr="00194FAA" w:rsidR="00F8639B" w:rsidP="00F8639B" w:rsidRDefault="00F8639B" w14:paraId="0414E825" w14:textId="77777777">
      <w:pPr>
        <w:jc w:val="both"/>
        <w:rPr>
          <w:rFonts w:ascii="Times New Roman" w:hAnsi="Times New Roman"/>
          <w:sz w:val="24"/>
          <w:szCs w:val="24"/>
        </w:rPr>
      </w:pPr>
      <w:r w:rsidRPr="00194FAA">
        <w:rPr>
          <w:rFonts w:ascii="Times New Roman" w:hAnsi="Times New Roman"/>
          <w:sz w:val="24"/>
          <w:szCs w:val="24"/>
          <w:lang w:val="es-MX"/>
        </w:rPr>
        <w:t>Conforme al</w:t>
      </w:r>
      <w:r w:rsidRPr="00194FAA">
        <w:rPr>
          <w:rFonts w:ascii="Times New Roman" w:hAnsi="Times New Roman"/>
          <w:sz w:val="24"/>
          <w:szCs w:val="24"/>
        </w:rPr>
        <w:t xml:space="preserve"> contenido de la Denuncia Policial, se advierte que al momento de la declaración espontánea y directa a la ocurrencia de los hechos, el reclamante no relata haber sufrido un secuestro y haber sido llevado contra su voluntad para el retiro no reconocido de dinero en un cajero automático con la tarjeta de débito del BBBVA.</w:t>
      </w:r>
    </w:p>
    <w:p w:rsidRPr="00194FAA" w:rsidR="00F8639B" w:rsidP="00F8639B" w:rsidRDefault="00F8639B" w14:paraId="311A8199" w14:textId="77777777">
      <w:pPr>
        <w:jc w:val="both"/>
        <w:rPr>
          <w:rFonts w:ascii="Times New Roman" w:hAnsi="Times New Roman"/>
          <w:sz w:val="24"/>
          <w:szCs w:val="24"/>
        </w:rPr>
      </w:pPr>
      <w:r w:rsidRPr="00194FAA">
        <w:rPr>
          <w:rFonts w:ascii="Times New Roman" w:hAnsi="Times New Roman"/>
          <w:sz w:val="24"/>
          <w:szCs w:val="24"/>
        </w:rPr>
        <w:t xml:space="preserve">Aun cuando pudiera haber una investigación en otras instancias -lo que no ha sido acreditado documentalmente-, la sola forma en que se ha relatado los hechos ante la autoridad policial </w:t>
      </w:r>
      <w:r w:rsidRPr="00194FAA">
        <w:rPr>
          <w:rFonts w:ascii="Times New Roman" w:hAnsi="Times New Roman"/>
          <w:sz w:val="24"/>
          <w:szCs w:val="24"/>
        </w:rPr>
        <w:lastRenderedPageBreak/>
        <w:t>en que se habría producido el retiro no reconocido del cajero automático del BBVA, no genera convicción a esta órgano resolutorio unipersonal sobre la existencia de un uso forzado como consecuencia de un secuestro, por cuanto el reclamante ha incurrido en un omisión inexcusable al relatar y denunciar el evento sufrido, sin identificar que sufrió un secuestro.</w:t>
      </w:r>
    </w:p>
    <w:p w:rsidRPr="00194FAA" w:rsidR="00F8639B" w:rsidP="00F8639B" w:rsidRDefault="00F8639B" w14:paraId="60EAA039" w14:textId="77777777">
      <w:pPr>
        <w:spacing w:after="0" w:line="240" w:lineRule="auto"/>
        <w:jc w:val="both"/>
        <w:rPr>
          <w:rFonts w:ascii="Times New Roman" w:hAnsi="Times New Roman"/>
          <w:sz w:val="24"/>
          <w:szCs w:val="24"/>
          <w:lang w:val="es-MX"/>
        </w:rPr>
      </w:pPr>
      <w:proofErr w:type="gramStart"/>
      <w:r w:rsidRPr="00194FAA">
        <w:rPr>
          <w:rFonts w:ascii="Times New Roman" w:hAnsi="Times New Roman"/>
          <w:sz w:val="24"/>
          <w:szCs w:val="24"/>
          <w:lang w:val="es-MX"/>
        </w:rPr>
        <w:t>De acuerdo a</w:t>
      </w:r>
      <w:proofErr w:type="gramEnd"/>
      <w:r w:rsidRPr="00194FAA">
        <w:rPr>
          <w:rFonts w:ascii="Times New Roman" w:hAnsi="Times New Roman"/>
          <w:sz w:val="24"/>
          <w:szCs w:val="24"/>
          <w:lang w:val="es-MX"/>
        </w:rPr>
        <w:t xml:space="preserve"> la descripción del siniestro hecha por el propio reclamante en la denuncia policial, el evento sufrido por él no forma parte del presupuesto de hecho descriptivo de los riesgos cubiertos por el Seguro de Protección de Tarjeta.</w:t>
      </w:r>
    </w:p>
    <w:p w:rsidRPr="00194FAA" w:rsidR="00F8639B" w:rsidP="00F8639B" w:rsidRDefault="00F8639B" w14:paraId="24119C27" w14:textId="77777777">
      <w:pPr>
        <w:spacing w:after="0" w:line="240" w:lineRule="auto"/>
        <w:jc w:val="both"/>
        <w:rPr>
          <w:rFonts w:ascii="Times New Roman" w:hAnsi="Times New Roman"/>
          <w:sz w:val="24"/>
          <w:szCs w:val="24"/>
          <w:lang w:val="es-MX"/>
        </w:rPr>
      </w:pPr>
    </w:p>
    <w:p w:rsidRPr="00194FAA" w:rsidR="00F8639B" w:rsidP="00F8639B" w:rsidRDefault="00F8639B" w14:paraId="52A037CB" w14:textId="77777777">
      <w:pPr>
        <w:spacing w:after="0" w:line="240" w:lineRule="auto"/>
        <w:jc w:val="both"/>
        <w:rPr>
          <w:rFonts w:ascii="Times New Roman" w:hAnsi="Times New Roman"/>
          <w:sz w:val="24"/>
          <w:szCs w:val="24"/>
          <w:lang w:val="es-MX"/>
        </w:rPr>
      </w:pPr>
      <w:r w:rsidRPr="00194FAA">
        <w:rPr>
          <w:rFonts w:ascii="Times New Roman" w:hAnsi="Times New Roman"/>
          <w:sz w:val="24"/>
          <w:szCs w:val="24"/>
        </w:rPr>
        <w:t>En este sentido, el vocal que suscribe considera que, dadas la declaración del asegurado ante la autoridad policial, el siniestro no se encuentra debidamente acreditado, por lo que no se ha demostrado que ha mediado un uso forzado como consecuencia de un secuestro.</w:t>
      </w:r>
    </w:p>
    <w:p w:rsidRPr="00194FAA" w:rsidR="00F8639B" w:rsidP="00F8639B" w:rsidRDefault="00F8639B" w14:paraId="6789465A" w14:textId="77777777">
      <w:pPr>
        <w:spacing w:after="0" w:line="240" w:lineRule="auto"/>
        <w:jc w:val="both"/>
        <w:rPr>
          <w:rFonts w:ascii="Times New Roman" w:hAnsi="Times New Roman"/>
          <w:sz w:val="24"/>
          <w:szCs w:val="24"/>
          <w:lang w:val="es-MX"/>
        </w:rPr>
      </w:pPr>
    </w:p>
    <w:p w:rsidRPr="00194FAA" w:rsidR="00F8639B" w:rsidP="00F8639B" w:rsidRDefault="00F8639B" w14:paraId="185CE235" w14:textId="77777777">
      <w:pPr>
        <w:spacing w:after="0" w:line="240" w:lineRule="auto"/>
        <w:jc w:val="both"/>
        <w:rPr>
          <w:rStyle w:val="Textoennegrita"/>
          <w:rFonts w:ascii="Times New Roman" w:hAnsi="Times New Roman"/>
          <w:b w:val="0"/>
          <w:sz w:val="24"/>
          <w:szCs w:val="24"/>
        </w:rPr>
      </w:pPr>
      <w:r w:rsidRPr="00194FAA">
        <w:rPr>
          <w:rStyle w:val="Textoennegrita"/>
          <w:rFonts w:ascii="Times New Roman" w:hAnsi="Times New Roman"/>
          <w:b w:val="0"/>
          <w:sz w:val="24"/>
          <w:szCs w:val="24"/>
        </w:rPr>
        <w:t>Consecuentemente, en el presente caso no se ha probado uno de los supuestos de hecho que materializarían la cobertura</w:t>
      </w:r>
      <w:r w:rsidRPr="00194FAA">
        <w:rPr>
          <w:rFonts w:ascii="Times New Roman" w:hAnsi="Times New Roman"/>
          <w:sz w:val="24"/>
          <w:szCs w:val="24"/>
          <w:lang w:val="es-MX"/>
        </w:rPr>
        <w:t xml:space="preserve"> del seguro contratado</w:t>
      </w:r>
      <w:r w:rsidRPr="00194FAA">
        <w:rPr>
          <w:rStyle w:val="Textoennegrita"/>
          <w:rFonts w:ascii="Times New Roman" w:hAnsi="Times New Roman"/>
          <w:b w:val="0"/>
          <w:sz w:val="24"/>
          <w:szCs w:val="24"/>
        </w:rPr>
        <w:t>, esto es, no se ha demostrado la existencia de un siniestro que deba ser indemnizado bajo la Póliza del Seguro de Protección de Tarjetas.</w:t>
      </w:r>
    </w:p>
    <w:p w:rsidRPr="00194FAA" w:rsidR="00F8639B" w:rsidP="00F8639B" w:rsidRDefault="00F8639B" w14:paraId="3E5EDA3B" w14:textId="77777777">
      <w:pPr>
        <w:spacing w:after="0" w:line="240" w:lineRule="auto"/>
        <w:jc w:val="both"/>
        <w:rPr>
          <w:rStyle w:val="Textoennegrita"/>
          <w:rFonts w:ascii="Times New Roman" w:hAnsi="Times New Roman"/>
          <w:b w:val="0"/>
          <w:sz w:val="24"/>
          <w:szCs w:val="24"/>
        </w:rPr>
      </w:pPr>
    </w:p>
    <w:p w:rsidRPr="00194FAA" w:rsidR="00F8639B" w:rsidP="00F8639B" w:rsidRDefault="00F8639B" w14:paraId="57E6CE24" w14:textId="77777777">
      <w:pPr>
        <w:tabs>
          <w:tab w:val="left" w:pos="2386"/>
        </w:tabs>
        <w:jc w:val="both"/>
        <w:outlineLvl w:val="0"/>
        <w:rPr>
          <w:rFonts w:ascii="Times New Roman" w:hAnsi="Times New Roman"/>
          <w:b/>
          <w:sz w:val="24"/>
          <w:szCs w:val="24"/>
        </w:rPr>
      </w:pPr>
      <w:r w:rsidRPr="00194FA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194FAA" w:rsidR="00F8639B" w:rsidP="00F8639B" w:rsidRDefault="00F8639B" w14:paraId="4C7F2A92" w14:textId="77777777">
      <w:pPr>
        <w:spacing w:after="0" w:line="240" w:lineRule="auto"/>
        <w:jc w:val="both"/>
        <w:rPr>
          <w:rFonts w:ascii="Times New Roman" w:hAnsi="Times New Roman"/>
          <w:b/>
          <w:sz w:val="24"/>
          <w:szCs w:val="24"/>
        </w:rPr>
      </w:pPr>
      <w:r w:rsidRPr="00194FAA">
        <w:rPr>
          <w:rFonts w:ascii="Times New Roman" w:hAnsi="Times New Roman"/>
          <w:b/>
          <w:sz w:val="24"/>
          <w:szCs w:val="24"/>
        </w:rPr>
        <w:t>RESUELVE:</w:t>
      </w:r>
    </w:p>
    <w:p w:rsidRPr="00194FAA" w:rsidR="00F8639B" w:rsidP="00F8639B" w:rsidRDefault="00F8639B" w14:paraId="459107AB" w14:textId="77777777">
      <w:pPr>
        <w:spacing w:after="0" w:line="240" w:lineRule="auto"/>
        <w:jc w:val="both"/>
        <w:rPr>
          <w:rFonts w:ascii="Times New Roman" w:hAnsi="Times New Roman"/>
          <w:sz w:val="24"/>
          <w:szCs w:val="24"/>
        </w:rPr>
      </w:pPr>
    </w:p>
    <w:p w:rsidRPr="00194FAA" w:rsidR="00F8639B" w:rsidP="00F8639B" w:rsidRDefault="00F8639B" w14:paraId="17D7C6CB" w14:textId="037F941A">
      <w:pPr>
        <w:jc w:val="both"/>
        <w:rPr>
          <w:rStyle w:val="Textoennegrita"/>
          <w:rFonts w:ascii="Times New Roman" w:hAnsi="Times New Roman"/>
          <w:sz w:val="24"/>
          <w:szCs w:val="24"/>
        </w:rPr>
      </w:pPr>
      <w:r w:rsidRPr="443813A2" w:rsidR="00F8639B">
        <w:rPr>
          <w:rFonts w:ascii="Times New Roman" w:hAnsi="Times New Roman"/>
          <w:sz w:val="24"/>
          <w:szCs w:val="24"/>
        </w:rPr>
        <w:t>Declarar</w:t>
      </w:r>
      <w:r w:rsidRPr="443813A2" w:rsidR="00F8639B">
        <w:rPr>
          <w:rFonts w:ascii="Times New Roman" w:hAnsi="Times New Roman"/>
          <w:b w:val="1"/>
          <w:bCs w:val="1"/>
          <w:sz w:val="24"/>
          <w:szCs w:val="24"/>
        </w:rPr>
        <w:t xml:space="preserve"> INFUNDADA </w:t>
      </w:r>
      <w:r w:rsidRPr="443813A2" w:rsidR="00F8639B">
        <w:rPr>
          <w:rFonts w:ascii="Times New Roman" w:hAnsi="Times New Roman"/>
          <w:sz w:val="24"/>
          <w:szCs w:val="24"/>
        </w:rPr>
        <w:t>la reclamación</w:t>
      </w:r>
      <w:r w:rsidRPr="443813A2" w:rsidR="00F8639B">
        <w:rPr>
          <w:rFonts w:ascii="Times New Roman" w:hAnsi="Times New Roman"/>
          <w:b w:val="1"/>
          <w:bCs w:val="1"/>
          <w:sz w:val="24"/>
          <w:szCs w:val="24"/>
        </w:rPr>
        <w:t xml:space="preserve"> </w:t>
      </w:r>
      <w:r w:rsidRPr="443813A2" w:rsidR="00F8639B">
        <w:rPr>
          <w:rFonts w:ascii="Times New Roman" w:hAnsi="Times New Roman"/>
          <w:sz w:val="24"/>
          <w:szCs w:val="24"/>
        </w:rPr>
        <w:t>interpuesta</w:t>
      </w:r>
      <w:r w:rsidRPr="443813A2" w:rsidR="00F8639B">
        <w:rPr>
          <w:rFonts w:ascii="Times New Roman" w:hAnsi="Times New Roman"/>
          <w:sz w:val="24"/>
          <w:szCs w:val="24"/>
          <w:lang w:val="es-MX"/>
        </w:rPr>
        <w:t xml:space="preserve"> por</w:t>
      </w:r>
      <w:r w:rsidRPr="443813A2" w:rsidR="00F8639B">
        <w:rPr>
          <w:rFonts w:ascii="Times New Roman" w:hAnsi="Times New Roman"/>
          <w:b w:val="1"/>
          <w:bCs w:val="1"/>
          <w:sz w:val="24"/>
          <w:szCs w:val="24"/>
          <w:lang w:val="es-MX"/>
        </w:rPr>
        <w:t xml:space="preserve"> </w:t>
      </w:r>
      <w:r w:rsidRPr="443813A2" w:rsidR="6D522C69">
        <w:rPr>
          <w:rFonts w:ascii="Times New Roman" w:hAnsi="Times New Roman"/>
          <w:b w:val="1"/>
          <w:bCs w:val="1"/>
          <w:sz w:val="24"/>
          <w:szCs w:val="24"/>
          <w:lang w:val="es-MX"/>
        </w:rPr>
        <w:t>.........................................................................</w:t>
      </w:r>
      <w:r w:rsidRPr="443813A2" w:rsidR="00F8639B">
        <w:rPr>
          <w:rFonts w:ascii="Times New Roman" w:hAnsi="Times New Roman"/>
          <w:sz w:val="24"/>
          <w:szCs w:val="24"/>
        </w:rPr>
        <w:t xml:space="preserve"> contra </w:t>
      </w:r>
      <w:r w:rsidRPr="443813A2" w:rsidR="08DCF6D4">
        <w:rPr>
          <w:rFonts w:ascii="Times New Roman" w:hAnsi="Times New Roman"/>
          <w:b w:val="1"/>
          <w:bCs w:val="1"/>
          <w:sz w:val="24"/>
          <w:szCs w:val="24"/>
          <w:lang w:val="es-MX"/>
        </w:rPr>
        <w:t>.................................</w:t>
      </w:r>
      <w:r w:rsidRPr="443813A2" w:rsidR="00F8639B">
        <w:rPr>
          <w:rFonts w:ascii="Times New Roman" w:hAnsi="Times New Roman"/>
          <w:b w:val="1"/>
          <w:bCs w:val="1"/>
          <w:sz w:val="24"/>
          <w:szCs w:val="24"/>
          <w:lang w:val="es-MX"/>
        </w:rPr>
        <w:t xml:space="preserve"> </w:t>
      </w:r>
      <w:r w:rsidRPr="443813A2" w:rsidR="00F8639B">
        <w:rPr>
          <w:rFonts w:ascii="Times New Roman" w:hAnsi="Times New Roman"/>
          <w:sz w:val="24"/>
          <w:szCs w:val="24"/>
        </w:rPr>
        <w:t>correspondiente al</w:t>
      </w:r>
      <w:r w:rsidRPr="443813A2" w:rsidR="00F8639B">
        <w:rPr>
          <w:rFonts w:ascii="Times New Roman" w:hAnsi="Times New Roman"/>
          <w:b w:val="1"/>
          <w:bCs w:val="1"/>
          <w:sz w:val="24"/>
          <w:szCs w:val="24"/>
          <w:lang w:val="es-MX"/>
        </w:rPr>
        <w:t xml:space="preserve"> SEGURO DE PROTECCIÓN DE TARJETAS BBVA DÓLARES – PÓLIZA No </w:t>
      </w:r>
      <w:r w:rsidRPr="443813A2" w:rsidR="38D1FF0F">
        <w:rPr>
          <w:rFonts w:ascii="Times New Roman" w:hAnsi="Times New Roman"/>
          <w:b w:val="1"/>
          <w:bCs w:val="1"/>
          <w:sz w:val="24"/>
          <w:szCs w:val="24"/>
          <w:lang w:val="es-MX"/>
        </w:rPr>
        <w:t>.........................</w:t>
      </w:r>
      <w:r w:rsidRPr="443813A2" w:rsidR="00F8639B">
        <w:rPr>
          <w:rFonts w:ascii="Times New Roman" w:hAnsi="Times New Roman"/>
          <w:sz w:val="24"/>
          <w:szCs w:val="24"/>
          <w:lang w:val="es-MX"/>
        </w:rPr>
        <w:t>, quedando a salvo el derecho del reclamante para recurrir ante las instancias que consideren pertinentes.</w:t>
      </w:r>
    </w:p>
    <w:p w:rsidRPr="00194FAA" w:rsidR="000341A4" w:rsidP="00A1356B" w:rsidRDefault="00D00142" w14:paraId="1C54D393" w14:textId="0464F400">
      <w:pPr>
        <w:jc w:val="right"/>
        <w:rPr>
          <w:rFonts w:ascii="Times New Roman" w:hAnsi="Times New Roman"/>
          <w:sz w:val="24"/>
          <w:szCs w:val="24"/>
        </w:rPr>
      </w:pPr>
      <w:r w:rsidRPr="00194FAA">
        <w:rPr>
          <w:rFonts w:ascii="Times New Roman" w:hAnsi="Times New Roman"/>
          <w:sz w:val="24"/>
          <w:szCs w:val="24"/>
        </w:rPr>
        <w:t>Lima,</w:t>
      </w:r>
      <w:r w:rsidRPr="00194FAA" w:rsidR="0034229F">
        <w:rPr>
          <w:rFonts w:ascii="Times New Roman" w:hAnsi="Times New Roman"/>
          <w:sz w:val="24"/>
          <w:szCs w:val="24"/>
        </w:rPr>
        <w:t xml:space="preserve"> </w:t>
      </w:r>
      <w:r w:rsidRPr="00194FAA" w:rsidR="00E17B81">
        <w:rPr>
          <w:rFonts w:ascii="Times New Roman" w:hAnsi="Times New Roman"/>
          <w:sz w:val="24"/>
          <w:szCs w:val="24"/>
        </w:rPr>
        <w:t>23</w:t>
      </w:r>
      <w:r w:rsidRPr="00194FAA" w:rsidR="0034229F">
        <w:rPr>
          <w:rFonts w:ascii="Times New Roman" w:hAnsi="Times New Roman"/>
          <w:sz w:val="24"/>
          <w:szCs w:val="24"/>
        </w:rPr>
        <w:t xml:space="preserve"> </w:t>
      </w:r>
      <w:r w:rsidRPr="00194FAA">
        <w:rPr>
          <w:rFonts w:ascii="Times New Roman" w:hAnsi="Times New Roman"/>
          <w:sz w:val="24"/>
          <w:szCs w:val="24"/>
        </w:rPr>
        <w:t>de</w:t>
      </w:r>
      <w:r w:rsidRPr="00194FAA" w:rsidR="003E3E64">
        <w:rPr>
          <w:rFonts w:ascii="Times New Roman" w:hAnsi="Times New Roman"/>
          <w:sz w:val="24"/>
          <w:szCs w:val="24"/>
        </w:rPr>
        <w:t xml:space="preserve"> </w:t>
      </w:r>
      <w:r w:rsidRPr="00194FAA" w:rsidR="006C6213">
        <w:rPr>
          <w:rFonts w:ascii="Times New Roman" w:hAnsi="Times New Roman"/>
          <w:sz w:val="24"/>
          <w:szCs w:val="24"/>
        </w:rPr>
        <w:t>enero</w:t>
      </w:r>
      <w:r w:rsidRPr="00194FAA">
        <w:rPr>
          <w:rFonts w:ascii="Times New Roman" w:hAnsi="Times New Roman"/>
          <w:sz w:val="24"/>
          <w:szCs w:val="24"/>
        </w:rPr>
        <w:t xml:space="preserve"> de 202</w:t>
      </w:r>
      <w:r w:rsidRPr="00194FAA" w:rsidR="006C6213">
        <w:rPr>
          <w:rFonts w:ascii="Times New Roman" w:hAnsi="Times New Roman"/>
          <w:sz w:val="24"/>
          <w:szCs w:val="24"/>
        </w:rPr>
        <w:t>3</w:t>
      </w:r>
    </w:p>
    <w:p w:rsidRPr="00194FAA" w:rsidR="000341A4" w:rsidP="000341A4" w:rsidRDefault="000341A4" w14:paraId="010019CB" w14:textId="03FC9817">
      <w:pPr>
        <w:jc w:val="both"/>
        <w:rPr>
          <w:rFonts w:ascii="Times New Roman" w:hAnsi="Times New Roman"/>
          <w:b/>
          <w:bCs/>
          <w:i/>
          <w:iCs/>
          <w:sz w:val="24"/>
          <w:szCs w:val="24"/>
        </w:rPr>
      </w:pPr>
      <w:r w:rsidRPr="00194FAA">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194FAA" w:rsidR="000341A4" w:rsidP="000341A4" w:rsidRDefault="000341A4" w14:paraId="7BEA296E" w14:textId="77777777">
      <w:pPr>
        <w:jc w:val="both"/>
        <w:rPr>
          <w:rFonts w:ascii="Times New Roman" w:hAnsi="Times New Roman"/>
          <w:b/>
          <w:bCs/>
          <w:sz w:val="24"/>
          <w:szCs w:val="24"/>
        </w:rPr>
      </w:pPr>
    </w:p>
    <w:p w:rsidRPr="00194FAA" w:rsidR="000341A4" w:rsidP="000341A4" w:rsidRDefault="00315252" w14:paraId="61445300" w14:textId="1E80C192">
      <w:pPr>
        <w:jc w:val="center"/>
        <w:rPr>
          <w:rFonts w:ascii="Times New Roman" w:hAnsi="Times New Roman"/>
          <w:b/>
          <w:bCs/>
          <w:sz w:val="24"/>
          <w:szCs w:val="24"/>
        </w:rPr>
      </w:pPr>
      <w:r w:rsidRPr="00194FAA">
        <w:rPr>
          <w:rFonts w:ascii="Times New Roman" w:hAnsi="Times New Roman"/>
          <w:b/>
          <w:bCs/>
          <w:sz w:val="24"/>
          <w:szCs w:val="24"/>
        </w:rPr>
        <w:t xml:space="preserve">Rolando Eyzaguirre Maccan </w:t>
      </w:r>
      <w:r w:rsidRPr="00194FAA" w:rsidR="000341A4">
        <w:rPr>
          <w:rFonts w:ascii="Times New Roman" w:hAnsi="Times New Roman"/>
          <w:b/>
          <w:bCs/>
          <w:sz w:val="24"/>
          <w:szCs w:val="24"/>
        </w:rPr>
        <w:t xml:space="preserve">– </w:t>
      </w:r>
      <w:r w:rsidRPr="00194FAA" w:rsidR="00430735">
        <w:rPr>
          <w:rFonts w:ascii="Times New Roman" w:hAnsi="Times New Roman"/>
          <w:b/>
          <w:bCs/>
          <w:sz w:val="24"/>
          <w:szCs w:val="24"/>
        </w:rPr>
        <w:t>Vocal</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6917" w:rsidP="00722F1A" w:rsidRDefault="00C36917" w14:paraId="2D7AD79C" w14:textId="77777777">
      <w:pPr>
        <w:spacing w:after="0" w:line="240" w:lineRule="auto"/>
      </w:pPr>
      <w:r>
        <w:separator/>
      </w:r>
    </w:p>
  </w:endnote>
  <w:endnote w:type="continuationSeparator" w:id="0">
    <w:p w:rsidR="00C36917" w:rsidP="00722F1A" w:rsidRDefault="00C36917" w14:paraId="2427F5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6917" w:rsidP="00722F1A" w:rsidRDefault="00C36917" w14:paraId="65FED2F6" w14:textId="77777777">
      <w:pPr>
        <w:spacing w:after="0" w:line="240" w:lineRule="auto"/>
      </w:pPr>
      <w:r>
        <w:separator/>
      </w:r>
    </w:p>
  </w:footnote>
  <w:footnote w:type="continuationSeparator" w:id="0">
    <w:p w:rsidR="00C36917" w:rsidP="00722F1A" w:rsidRDefault="00C36917" w14:paraId="43FA827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194FAA"/>
    <w:rsid w:val="00315252"/>
    <w:rsid w:val="0034229F"/>
    <w:rsid w:val="003957A8"/>
    <w:rsid w:val="003B3018"/>
    <w:rsid w:val="003C08D0"/>
    <w:rsid w:val="003E3E64"/>
    <w:rsid w:val="00407A18"/>
    <w:rsid w:val="00426947"/>
    <w:rsid w:val="00430735"/>
    <w:rsid w:val="005745B9"/>
    <w:rsid w:val="005A6F5E"/>
    <w:rsid w:val="006C6213"/>
    <w:rsid w:val="00722F1A"/>
    <w:rsid w:val="00773552"/>
    <w:rsid w:val="00786219"/>
    <w:rsid w:val="0089374D"/>
    <w:rsid w:val="00954297"/>
    <w:rsid w:val="009A5B86"/>
    <w:rsid w:val="00A1356B"/>
    <w:rsid w:val="00A17B8F"/>
    <w:rsid w:val="00A32C5D"/>
    <w:rsid w:val="00C36917"/>
    <w:rsid w:val="00D00142"/>
    <w:rsid w:val="00D81343"/>
    <w:rsid w:val="00E17B81"/>
    <w:rsid w:val="00E941E1"/>
    <w:rsid w:val="00F52ADB"/>
    <w:rsid w:val="00F8639B"/>
    <w:rsid w:val="08DCF6D4"/>
    <w:rsid w:val="23FAF8C6"/>
    <w:rsid w:val="2D351BB3"/>
    <w:rsid w:val="38D1FF0F"/>
    <w:rsid w:val="3AF67EB4"/>
    <w:rsid w:val="3C723353"/>
    <w:rsid w:val="443813A2"/>
    <w:rsid w:val="6C4A3D77"/>
    <w:rsid w:val="6D522C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1F5D278-6D4D-4526-ABCA-EAF5EF8C25AD}"/>
</file>

<file path=customXml/itemProps3.xml><?xml version="1.0" encoding="utf-8"?>
<ds:datastoreItem xmlns:ds="http://schemas.openxmlformats.org/officeDocument/2006/customXml" ds:itemID="{FC59193B-AED6-42E5-BCF3-B591C797CD61}"/>
</file>

<file path=customXml/itemProps4.xml><?xml version="1.0" encoding="utf-8"?>
<ds:datastoreItem xmlns:ds="http://schemas.openxmlformats.org/officeDocument/2006/customXml" ds:itemID="{06F3E446-5CB3-4260-B6CC-7B5ADB5259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14</cp:revision>
  <dcterms:created xsi:type="dcterms:W3CDTF">2022-12-22T22:59:00Z</dcterms:created>
  <dcterms:modified xsi:type="dcterms:W3CDTF">2025-05-13T17:41:54Z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