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D5530" w:rsidR="000341A4" w:rsidP="000341A4" w:rsidRDefault="000341A4" w14:paraId="6752CB7C" w14:textId="77777777">
      <w:pPr>
        <w:pStyle w:val="Puesto"/>
        <w:tabs>
          <w:tab w:val="left" w:pos="2730"/>
          <w:tab w:val="center" w:pos="4419"/>
        </w:tabs>
        <w:outlineLvl w:val="0"/>
        <w:rPr>
          <w:rStyle w:val="Textoennegrita"/>
          <w:b/>
          <w:bCs/>
          <w:lang w:val="es-ES"/>
        </w:rPr>
      </w:pPr>
    </w:p>
    <w:p w:rsidRPr="00BD5530" w:rsidR="000341A4" w:rsidP="000341A4" w:rsidRDefault="000341A4" w14:paraId="56329F19" w14:textId="77777777">
      <w:pPr>
        <w:pStyle w:val="Puesto"/>
        <w:tabs>
          <w:tab w:val="left" w:pos="2730"/>
          <w:tab w:val="center" w:pos="4419"/>
        </w:tabs>
        <w:outlineLvl w:val="0"/>
        <w:rPr>
          <w:rStyle w:val="Textoennegrita"/>
          <w:b/>
          <w:bCs/>
          <w:lang w:val="es-ES"/>
        </w:rPr>
      </w:pPr>
    </w:p>
    <w:p w:rsidRPr="00BD5530" w:rsidR="00D645CF" w:rsidP="00AF57F2" w:rsidRDefault="00D00142" w14:paraId="587C9FEE" w14:textId="2ECE69CF">
      <w:pPr>
        <w:pStyle w:val="Puesto"/>
        <w:tabs>
          <w:tab w:val="left" w:pos="2730"/>
          <w:tab w:val="center" w:pos="4419"/>
        </w:tabs>
        <w:outlineLvl w:val="0"/>
        <w:rPr>
          <w:rStyle w:val="Textoennegrita"/>
          <w:b/>
          <w:bCs/>
          <w:lang w:val="es-ES"/>
        </w:rPr>
      </w:pPr>
      <w:r w:rsidRPr="00BD5530">
        <w:rPr>
          <w:rStyle w:val="Textoennegrita"/>
          <w:b/>
          <w:bCs/>
          <w:lang w:val="es-ES"/>
        </w:rPr>
        <w:t>RESOLUCION N°</w:t>
      </w:r>
      <w:r w:rsidRPr="00BD5530" w:rsidR="000341A4">
        <w:rPr>
          <w:rStyle w:val="Textoennegrita"/>
          <w:b/>
          <w:bCs/>
          <w:lang w:val="es-ES"/>
        </w:rPr>
        <w:t xml:space="preserve"> </w:t>
      </w:r>
      <w:r w:rsidRPr="00BD5530" w:rsidR="006C6213">
        <w:rPr>
          <w:rStyle w:val="Textoennegrita"/>
          <w:b/>
          <w:bCs/>
          <w:lang w:val="es-ES"/>
        </w:rPr>
        <w:t>0</w:t>
      </w:r>
      <w:r w:rsidRPr="00BD5530" w:rsidR="00C80567">
        <w:rPr>
          <w:rStyle w:val="Textoennegrita"/>
          <w:b/>
          <w:bCs/>
          <w:lang w:val="es-ES"/>
        </w:rPr>
        <w:t>1</w:t>
      </w:r>
      <w:r w:rsidRPr="00BD5530" w:rsidR="008371AD">
        <w:rPr>
          <w:rStyle w:val="Textoennegrita"/>
          <w:b/>
          <w:bCs/>
          <w:lang w:val="es-ES"/>
        </w:rPr>
        <w:t>4</w:t>
      </w:r>
      <w:r w:rsidRPr="00BD5530">
        <w:rPr>
          <w:rStyle w:val="Textoennegrita"/>
          <w:b/>
          <w:bCs/>
          <w:lang w:val="es-ES"/>
        </w:rPr>
        <w:t>/2</w:t>
      </w:r>
      <w:r w:rsidRPr="00BD5530" w:rsidR="006C6213">
        <w:rPr>
          <w:rStyle w:val="Textoennegrita"/>
          <w:b/>
          <w:bCs/>
          <w:lang w:val="es-ES"/>
        </w:rPr>
        <w:t>3</w:t>
      </w:r>
    </w:p>
    <w:p w:rsidRPr="00BD5530" w:rsidR="00BD5530" w:rsidP="00BD5530" w:rsidRDefault="00BD5530" w14:paraId="55B47C03" w14:textId="77777777">
      <w:pPr>
        <w:rPr>
          <w:rFonts w:ascii="Times New Roman" w:hAnsi="Times New Roman" w:eastAsia="Times New Roman"/>
          <w:b/>
          <w:sz w:val="24"/>
          <w:szCs w:val="24"/>
        </w:rPr>
      </w:pPr>
      <w:r w:rsidRPr="00BD5530">
        <w:rPr>
          <w:rFonts w:ascii="Times New Roman" w:hAnsi="Times New Roman"/>
          <w:b/>
          <w:sz w:val="24"/>
          <w:szCs w:val="24"/>
        </w:rPr>
        <w:t>VISTOS:</w:t>
      </w:r>
    </w:p>
    <w:p w:rsidRPr="00BD5530" w:rsidR="00BD5530" w:rsidP="00BD5530" w:rsidRDefault="00BD5530" w14:paraId="08067136" w14:textId="77777777">
      <w:pPr>
        <w:rPr>
          <w:rFonts w:ascii="Times New Roman" w:hAnsi="Times New Roman"/>
          <w:b/>
          <w:sz w:val="24"/>
          <w:szCs w:val="24"/>
        </w:rPr>
      </w:pPr>
    </w:p>
    <w:p w:rsidRPr="00BD5530" w:rsidR="00BD5530" w:rsidP="05800406" w:rsidRDefault="00BD5530" w14:paraId="7A31CA3A" w14:textId="6E7E362D">
      <w:pPr>
        <w:jc w:val="both"/>
        <w:rPr>
          <w:rFonts w:ascii="Times New Roman" w:hAnsi="Times New Roman"/>
          <w:b w:val="1"/>
          <w:bCs w:val="1"/>
          <w:sz w:val="24"/>
          <w:szCs w:val="24"/>
          <w:lang w:val="es-MX"/>
        </w:rPr>
      </w:pPr>
      <w:r w:rsidRPr="05800406" w:rsidR="00BD5530">
        <w:rPr>
          <w:rFonts w:ascii="Times New Roman" w:hAnsi="Times New Roman"/>
          <w:sz w:val="24"/>
          <w:szCs w:val="24"/>
        </w:rPr>
        <w:t xml:space="preserve">Que, con fecha 11 de octubre de 2022, </w:t>
      </w:r>
      <w:r w:rsidRPr="05800406" w:rsidR="5967E074">
        <w:rPr>
          <w:rFonts w:ascii="Times New Roman" w:hAnsi="Times New Roman"/>
          <w:b w:val="1"/>
          <w:bCs w:val="1"/>
          <w:color w:val="000000" w:themeColor="text1" w:themeTint="FF" w:themeShade="FF"/>
          <w:sz w:val="24"/>
          <w:szCs w:val="24"/>
        </w:rPr>
        <w:t>.............................................................</w:t>
      </w:r>
      <w:r w:rsidRPr="05800406" w:rsidR="00BD5530">
        <w:rPr>
          <w:rFonts w:ascii="Times New Roman" w:hAnsi="Times New Roman"/>
          <w:sz w:val="24"/>
          <w:szCs w:val="24"/>
          <w:lang w:val="es-MX"/>
        </w:rPr>
        <w:t xml:space="preserve"> interpone </w:t>
      </w:r>
      <w:r w:rsidRPr="05800406" w:rsidR="00BD5530">
        <w:rPr>
          <w:rFonts w:ascii="Times New Roman" w:hAnsi="Times New Roman"/>
          <w:sz w:val="24"/>
          <w:szCs w:val="24"/>
        </w:rPr>
        <w:t xml:space="preserve">reclamación ante esta Defensoría del Asegurado (DEFASEG) contra </w:t>
      </w:r>
      <w:r w:rsidRPr="05800406" w:rsidR="7C60FC32">
        <w:rPr>
          <w:rFonts w:ascii="Times New Roman" w:hAnsi="Times New Roman"/>
          <w:b w:val="1"/>
          <w:bCs w:val="1"/>
          <w:sz w:val="24"/>
          <w:szCs w:val="24"/>
        </w:rPr>
        <w:t>.......................................</w:t>
      </w:r>
      <w:r w:rsidRPr="05800406" w:rsidR="00BD5530">
        <w:rPr>
          <w:rFonts w:ascii="Times New Roman" w:hAnsi="Times New Roman"/>
          <w:sz w:val="24"/>
          <w:szCs w:val="24"/>
          <w:lang w:val="es-MX"/>
        </w:rPr>
        <w:t>, solicitando se le</w:t>
      </w:r>
      <w:r w:rsidRPr="05800406" w:rsidR="00BD5530">
        <w:rPr>
          <w:rFonts w:ascii="Times New Roman" w:hAnsi="Times New Roman"/>
          <w:sz w:val="24"/>
          <w:szCs w:val="24"/>
        </w:rPr>
        <w:t xml:space="preserve"> otorgue la cobertura del</w:t>
      </w:r>
      <w:r w:rsidRPr="05800406" w:rsidR="00BD5530">
        <w:rPr>
          <w:rFonts w:ascii="Times New Roman" w:hAnsi="Times New Roman"/>
          <w:b w:val="1"/>
          <w:bCs w:val="1"/>
          <w:sz w:val="24"/>
          <w:szCs w:val="24"/>
          <w:lang w:val="es-MX"/>
        </w:rPr>
        <w:t xml:space="preserve"> SEGURO DE PROTECCIÓN DE TARJETA</w:t>
      </w:r>
      <w:bookmarkStart w:name="OLE_LINK2" w:id="0"/>
      <w:r w:rsidRPr="05800406" w:rsidR="00BD5530">
        <w:rPr>
          <w:rFonts w:ascii="Times New Roman" w:hAnsi="Times New Roman"/>
          <w:b w:val="1"/>
          <w:bCs w:val="1"/>
          <w:sz w:val="24"/>
          <w:szCs w:val="24"/>
          <w:lang w:val="es-MX"/>
        </w:rPr>
        <w:t xml:space="preserve">S PLUS CON PÓLIZA </w:t>
      </w:r>
      <w:r w:rsidRPr="05800406" w:rsidR="00BD5530">
        <w:rPr>
          <w:rFonts w:ascii="Times New Roman" w:hAnsi="Times New Roman"/>
          <w:b w:val="1"/>
          <w:bCs w:val="1"/>
          <w:sz w:val="24"/>
          <w:szCs w:val="24"/>
          <w:lang w:val="es-MX"/>
        </w:rPr>
        <w:t>N°</w:t>
      </w:r>
      <w:r w:rsidRPr="05800406" w:rsidR="00BD5530">
        <w:rPr>
          <w:rFonts w:ascii="Times New Roman" w:hAnsi="Times New Roman"/>
          <w:b w:val="1"/>
          <w:bCs w:val="1"/>
          <w:sz w:val="24"/>
          <w:szCs w:val="24"/>
          <w:lang w:val="es-MX"/>
        </w:rPr>
        <w:t xml:space="preserve"> </w:t>
      </w:r>
      <w:r w:rsidRPr="05800406" w:rsidR="44C7B77C">
        <w:rPr>
          <w:rFonts w:ascii="Times New Roman" w:hAnsi="Times New Roman"/>
          <w:b w:val="1"/>
          <w:bCs w:val="1"/>
          <w:sz w:val="24"/>
          <w:szCs w:val="24"/>
        </w:rPr>
        <w:t>........................</w:t>
      </w:r>
    </w:p>
    <w:bookmarkEnd w:id="0"/>
    <w:p w:rsidRPr="00BD5530" w:rsidR="00BD5530" w:rsidP="00BD5530" w:rsidRDefault="00BD5530" w14:paraId="14866A06" w14:textId="77777777">
      <w:pPr>
        <w:jc w:val="both"/>
        <w:rPr>
          <w:rFonts w:ascii="Times New Roman" w:hAnsi="Times New Roman" w:eastAsia="Arial Unicode MS"/>
          <w:sz w:val="24"/>
          <w:szCs w:val="24"/>
        </w:rPr>
      </w:pPr>
      <w:r w:rsidRPr="00BD5530">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BD5530">
          <w:rPr>
            <w:rStyle w:val="Hipervnculo"/>
            <w:rFonts w:ascii="Times New Roman" w:hAnsi="Times New Roman" w:eastAsia="Arial Unicode MS"/>
            <w:sz w:val="24"/>
            <w:szCs w:val="24"/>
          </w:rPr>
          <w:t>http://www.defaseg.com.pe/reglamento</w:t>
        </w:r>
      </w:hyperlink>
      <w:r w:rsidRPr="00BD5530">
        <w:rPr>
          <w:rFonts w:ascii="Times New Roman" w:hAnsi="Times New Roman" w:eastAsia="Arial Unicode MS"/>
          <w:sz w:val="24"/>
          <w:szCs w:val="24"/>
        </w:rPr>
        <w:t>);</w:t>
      </w:r>
    </w:p>
    <w:p w:rsidRPr="00BD5530" w:rsidR="00BD5530" w:rsidP="00BD5530" w:rsidRDefault="00BD5530" w14:paraId="640228EB" w14:textId="77777777">
      <w:pPr>
        <w:tabs>
          <w:tab w:val="num" w:pos="720"/>
        </w:tabs>
        <w:jc w:val="both"/>
        <w:rPr>
          <w:rFonts w:ascii="Times New Roman" w:hAnsi="Times New Roman"/>
          <w:sz w:val="24"/>
          <w:szCs w:val="24"/>
        </w:rPr>
      </w:pPr>
      <w:r w:rsidRPr="00BD5530">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BD5530" w:rsidR="00BD5530" w:rsidP="00BD5530" w:rsidRDefault="00BD5530" w14:paraId="135E9D63" w14:textId="6DE44739">
      <w:pPr>
        <w:jc w:val="both"/>
        <w:rPr>
          <w:rFonts w:ascii="Times New Roman" w:hAnsi="Times New Roman"/>
          <w:sz w:val="24"/>
          <w:szCs w:val="24"/>
          <w:lang w:val="es-ES"/>
        </w:rPr>
      </w:pPr>
      <w:r w:rsidRPr="05800406" w:rsidR="00BD5530">
        <w:rPr>
          <w:rFonts w:ascii="Times New Roman" w:hAnsi="Times New Roman"/>
          <w:sz w:val="24"/>
          <w:szCs w:val="24"/>
        </w:rPr>
        <w:t xml:space="preserve">Que, con fecha 19 de diciembre de 2022 se corrió traslado de la reclamación a </w:t>
      </w:r>
      <w:r w:rsidRPr="05800406" w:rsidR="7C60FC32">
        <w:rPr>
          <w:rFonts w:ascii="Times New Roman" w:hAnsi="Times New Roman"/>
          <w:sz w:val="24"/>
          <w:szCs w:val="24"/>
        </w:rPr>
        <w:t>.......................................</w:t>
      </w:r>
      <w:r w:rsidRPr="05800406" w:rsidR="00BD5530">
        <w:rPr>
          <w:rFonts w:ascii="Times New Roman" w:hAnsi="Times New Roman"/>
          <w:sz w:val="24"/>
          <w:szCs w:val="24"/>
        </w:rPr>
        <w:t>,</w:t>
      </w:r>
      <w:r w:rsidRPr="05800406" w:rsidR="1F87E10D">
        <w:rPr>
          <w:rFonts w:ascii="Times New Roman" w:hAnsi="Times New Roman"/>
          <w:sz w:val="24"/>
          <w:szCs w:val="24"/>
        </w:rPr>
        <w:t xml:space="preserve"> </w:t>
      </w:r>
      <w:r w:rsidRPr="05800406" w:rsidR="00BD5530">
        <w:rPr>
          <w:rFonts w:ascii="Times New Roman" w:hAnsi="Times New Roman"/>
          <w:sz w:val="24"/>
          <w:szCs w:val="24"/>
        </w:rPr>
        <w:t>siendo</w:t>
      </w:r>
      <w:r w:rsidRPr="05800406" w:rsidR="00BD5530">
        <w:rPr>
          <w:rFonts w:ascii="Times New Roman" w:hAnsi="Times New Roman"/>
          <w:sz w:val="24"/>
          <w:szCs w:val="24"/>
        </w:rPr>
        <w:t xml:space="preserve"> que con fecha 24 de enero de 2023 la aseguradora absolvió el respectivo trámite, </w:t>
      </w:r>
      <w:r w:rsidRPr="05800406" w:rsidR="00BD5530">
        <w:rPr>
          <w:rFonts w:ascii="Times New Roman" w:hAnsi="Times New Roman"/>
          <w:sz w:val="24"/>
          <w:szCs w:val="24"/>
        </w:rPr>
        <w:t>presentando sus descargos y la</w:t>
      </w:r>
      <w:r w:rsidRPr="05800406" w:rsidR="00741BD2">
        <w:rPr>
          <w:rFonts w:ascii="Times New Roman" w:hAnsi="Times New Roman"/>
          <w:sz w:val="24"/>
          <w:szCs w:val="24"/>
        </w:rPr>
        <w:t xml:space="preserve"> </w:t>
      </w:r>
      <w:r w:rsidRPr="05800406" w:rsidR="00BD5530">
        <w:rPr>
          <w:rFonts w:ascii="Times New Roman" w:hAnsi="Times New Roman"/>
          <w:sz w:val="24"/>
          <w:szCs w:val="24"/>
        </w:rPr>
        <w:t xml:space="preserve">documentación correspondiente. </w:t>
      </w:r>
    </w:p>
    <w:p w:rsidRPr="00BD5530" w:rsidR="00BD5530" w:rsidP="00BD5530" w:rsidRDefault="00BD5530" w14:paraId="3E029B13" w14:textId="77777777">
      <w:pPr>
        <w:tabs>
          <w:tab w:val="num" w:pos="720"/>
        </w:tabs>
        <w:jc w:val="both"/>
        <w:rPr>
          <w:rFonts w:ascii="Times New Roman" w:hAnsi="Times New Roman"/>
          <w:sz w:val="24"/>
          <w:szCs w:val="24"/>
        </w:rPr>
      </w:pPr>
      <w:r w:rsidRPr="00BD5530">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BD5530">
        <w:rPr>
          <w:rFonts w:ascii="Times New Roman" w:hAnsi="Times New Roman" w:eastAsia="Arial Unicode MS"/>
          <w:sz w:val="24"/>
          <w:szCs w:val="24"/>
        </w:rPr>
        <w:t>de la DEFASEG</w:t>
      </w:r>
      <w:r w:rsidRPr="00BD5530">
        <w:rPr>
          <w:rFonts w:ascii="Times New Roman" w:hAnsi="Times New Roman"/>
          <w:sz w:val="24"/>
          <w:szCs w:val="24"/>
        </w:rPr>
        <w:t>.</w:t>
      </w:r>
    </w:p>
    <w:p w:rsidRPr="00BD5530" w:rsidR="00BD5530" w:rsidP="00BD5530" w:rsidRDefault="00BD5530" w14:paraId="05B54859" w14:textId="07D72AFD">
      <w:pPr>
        <w:jc w:val="both"/>
        <w:rPr>
          <w:rFonts w:ascii="Times New Roman" w:hAnsi="Times New Roman"/>
          <w:sz w:val="24"/>
          <w:szCs w:val="24"/>
        </w:rPr>
      </w:pPr>
      <w:r w:rsidRPr="05800406" w:rsidR="00BD5530">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05800406" w:rsidR="00BD5530">
        <w:rPr>
          <w:rFonts w:ascii="Times New Roman" w:hAnsi="Times New Roman"/>
          <w:color w:val="000000" w:themeColor="text1" w:themeTint="FF" w:themeShade="FF"/>
          <w:sz w:val="24"/>
          <w:szCs w:val="24"/>
        </w:rPr>
        <w:t xml:space="preserve">a) </w:t>
      </w:r>
      <w:bookmarkEnd w:id="1"/>
      <w:r w:rsidRPr="05800406" w:rsidR="00BD5530">
        <w:rPr>
          <w:rFonts w:ascii="Times New Roman" w:hAnsi="Times New Roman"/>
          <w:sz w:val="24"/>
          <w:szCs w:val="24"/>
        </w:rPr>
        <w:t xml:space="preserve">En virtud de la Póliza del Banco de Crédito del Perú </w:t>
      </w:r>
      <w:r w:rsidRPr="05800406" w:rsidR="00BD5530">
        <w:rPr>
          <w:rFonts w:ascii="Times New Roman" w:hAnsi="Times New Roman"/>
          <w:sz w:val="24"/>
          <w:szCs w:val="24"/>
        </w:rPr>
        <w:t>N°</w:t>
      </w:r>
      <w:r w:rsidRPr="05800406" w:rsidR="00BD5530">
        <w:rPr>
          <w:rFonts w:ascii="Times New Roman" w:hAnsi="Times New Roman"/>
          <w:sz w:val="24"/>
          <w:szCs w:val="24"/>
        </w:rPr>
        <w:t xml:space="preserve"> </w:t>
      </w:r>
      <w:r w:rsidRPr="05800406" w:rsidR="44C7B77C">
        <w:rPr>
          <w:rFonts w:ascii="Times New Roman" w:hAnsi="Times New Roman"/>
          <w:sz w:val="24"/>
          <w:szCs w:val="24"/>
        </w:rPr>
        <w:t>........................</w:t>
      </w:r>
      <w:r w:rsidRPr="05800406" w:rsidR="00BD5530">
        <w:rPr>
          <w:rFonts w:ascii="Times New Roman" w:hAnsi="Times New Roman"/>
          <w:sz w:val="24"/>
          <w:szCs w:val="24"/>
        </w:rPr>
        <w:t xml:space="preserve"> / 2005260176, Seguro de Protección de Tarjetas, referido al hurto y uso indebido de la tarjeta del BCP, </w:t>
      </w:r>
      <w:r w:rsidRPr="05800406" w:rsidR="7C60FC32">
        <w:rPr>
          <w:rFonts w:ascii="Times New Roman" w:hAnsi="Times New Roman"/>
          <w:sz w:val="24"/>
          <w:szCs w:val="24"/>
        </w:rPr>
        <w:t>.......................................</w:t>
      </w:r>
      <w:r w:rsidRPr="05800406" w:rsidR="00BD5530">
        <w:rPr>
          <w:rFonts w:ascii="Times New Roman" w:hAnsi="Times New Roman"/>
          <w:sz w:val="24"/>
          <w:szCs w:val="24"/>
        </w:rPr>
        <w:t xml:space="preserve"> le ha rechazado la cobertura porque había ingerido alcohol “</w:t>
      </w:r>
      <w:r w:rsidRPr="05800406" w:rsidR="00BD5530">
        <w:rPr>
          <w:rFonts w:ascii="Times New Roman" w:hAnsi="Times New Roman"/>
          <w:i w:val="1"/>
          <w:iCs w:val="1"/>
          <w:sz w:val="24"/>
          <w:szCs w:val="24"/>
        </w:rPr>
        <w:t xml:space="preserve">Exclusiones Generales Los siniestros que se produzcan cuando el Asegurado esté bajo </w:t>
      </w:r>
      <w:r w:rsidRPr="05800406" w:rsidR="00BD5530">
        <w:rPr>
          <w:rFonts w:ascii="Times New Roman" w:hAnsi="Times New Roman"/>
          <w:i w:val="1"/>
          <w:iCs w:val="1"/>
          <w:sz w:val="24"/>
          <w:szCs w:val="24"/>
        </w:rPr>
        <w:t>inﬂuencia</w:t>
      </w:r>
      <w:r w:rsidRPr="05800406" w:rsidR="00BD5530">
        <w:rPr>
          <w:rFonts w:ascii="Times New Roman" w:hAnsi="Times New Roman"/>
          <w:i w:val="1"/>
          <w:iCs w:val="1"/>
          <w:sz w:val="24"/>
          <w:szCs w:val="24"/>
        </w:rPr>
        <w:t xml:space="preserve"> de cualquier narcótico, droga o haya ingerido alcohol de manera voluntaria</w:t>
      </w:r>
      <w:r w:rsidRPr="05800406" w:rsidR="00BD5530">
        <w:rPr>
          <w:rFonts w:ascii="Times New Roman" w:hAnsi="Times New Roman"/>
          <w:sz w:val="24"/>
          <w:szCs w:val="24"/>
        </w:rPr>
        <w:t>”.; b) existe un abuso del derecho porque si declaras que tomaste una copa de vino en el almuerzo ya cumple la regla y por ende los actos delictivos posteriores no están cubiertos es un hecho bochornoso y contrario a la correcta aplicación de un seguro; c) en su caso concreto no existe prueba alguna que haya bebido, teniendo prohibido el consumo de alcohol por eso en la discoteca pedio agua y red Bull. Como pude constatar con el efectivo Miraval que tomo su declaración en la comisaria en ningún momento menciona el texto que el haya ingerido alguna de las bebidas alcohólicas bien claro dice “</w:t>
      </w:r>
      <w:r w:rsidRPr="05800406" w:rsidR="00BD5530">
        <w:rPr>
          <w:rFonts w:ascii="Times New Roman" w:hAnsi="Times New Roman"/>
          <w:i w:val="1"/>
          <w:iCs w:val="1"/>
          <w:sz w:val="24"/>
          <w:szCs w:val="24"/>
        </w:rPr>
        <w:t>(…) y ellas se acercaron a su mesa, en donde estuvieron libando licor y bailando…”</w:t>
      </w:r>
      <w:r w:rsidRPr="05800406" w:rsidR="61DB83B4">
        <w:rPr>
          <w:rFonts w:ascii="Times New Roman" w:hAnsi="Times New Roman"/>
          <w:i w:val="1"/>
          <w:iCs w:val="1"/>
          <w:sz w:val="24"/>
          <w:szCs w:val="24"/>
        </w:rPr>
        <w:t xml:space="preserve"> </w:t>
      </w:r>
      <w:r w:rsidRPr="05800406" w:rsidR="00BD5530">
        <w:rPr>
          <w:rFonts w:ascii="Times New Roman" w:hAnsi="Times New Roman"/>
          <w:sz w:val="24"/>
          <w:szCs w:val="24"/>
        </w:rPr>
        <w:t xml:space="preserve">el texto citado </w:t>
      </w:r>
      <w:r w:rsidRPr="05800406" w:rsidR="00BD5530">
        <w:rPr>
          <w:rFonts w:ascii="Times New Roman" w:hAnsi="Times New Roman"/>
          <w:sz w:val="24"/>
          <w:szCs w:val="24"/>
        </w:rPr>
        <w:t>reﬁere</w:t>
      </w:r>
      <w:r w:rsidRPr="05800406" w:rsidR="00BD5530">
        <w:rPr>
          <w:rFonts w:ascii="Times New Roman" w:hAnsi="Times New Roman"/>
          <w:sz w:val="24"/>
          <w:szCs w:val="24"/>
        </w:rPr>
        <w:t xml:space="preserve"> a que ellas estaban bebiendo. Ha pedido a su doctora que remita la copia de </w:t>
      </w:r>
      <w:r w:rsidRPr="05800406" w:rsidR="00BD5530">
        <w:rPr>
          <w:rFonts w:ascii="Times New Roman" w:hAnsi="Times New Roman"/>
          <w:sz w:val="24"/>
          <w:szCs w:val="24"/>
        </w:rPr>
        <w:t>certiﬁcado</w:t>
      </w:r>
      <w:r w:rsidRPr="05800406" w:rsidR="00BD5530">
        <w:rPr>
          <w:rFonts w:ascii="Times New Roman" w:hAnsi="Times New Roman"/>
          <w:sz w:val="24"/>
          <w:szCs w:val="24"/>
        </w:rPr>
        <w:t xml:space="preserve"> médico de esos días pues tenía descanso y prohibido ingerir alcohol; d) en el taxi estando más consciente le indican que su primo esta secuestrado y que debe depositar para su bienestar; e)</w:t>
      </w:r>
      <w:r w:rsidRPr="05800406" w:rsidR="00BD5530">
        <w:rPr>
          <w:rFonts w:ascii="Times New Roman" w:hAnsi="Times New Roman"/>
          <w:i w:val="1"/>
          <w:iCs w:val="1"/>
          <w:sz w:val="24"/>
          <w:szCs w:val="24"/>
        </w:rPr>
        <w:t xml:space="preserve"> </w:t>
      </w:r>
      <w:r w:rsidRPr="05800406" w:rsidR="00BD5530">
        <w:rPr>
          <w:rFonts w:ascii="Times New Roman" w:hAnsi="Times New Roman"/>
          <w:sz w:val="24"/>
          <w:szCs w:val="24"/>
        </w:rPr>
        <w:t xml:space="preserve">el delito es claro pero el seguro busca excusas sin fundamentos reales para no reconocer, conjeturando que había bebido licor sin prueba alguna y </w:t>
      </w:r>
      <w:r w:rsidRPr="05800406" w:rsidR="00BD5530">
        <w:rPr>
          <w:rFonts w:ascii="Times New Roman" w:hAnsi="Times New Roman"/>
          <w:sz w:val="24"/>
          <w:szCs w:val="24"/>
        </w:rPr>
        <w:t>aprovechando una mala lectura que han hecho sin preguntar el efectivo ni h</w:t>
      </w:r>
      <w:r w:rsidRPr="05800406" w:rsidR="00BD5530">
        <w:rPr>
          <w:rFonts w:ascii="Times New Roman" w:hAnsi="Times New Roman"/>
          <w:sz w:val="24"/>
          <w:szCs w:val="24"/>
        </w:rPr>
        <w:t>acer mayor investigación que hacer una lectura selectiva</w:t>
      </w:r>
      <w:r w:rsidRPr="05800406" w:rsidR="00BD5530">
        <w:rPr>
          <w:rFonts w:ascii="Times New Roman" w:hAnsi="Times New Roman"/>
          <w:i w:val="1"/>
          <w:iCs w:val="1"/>
          <w:sz w:val="24"/>
          <w:szCs w:val="24"/>
        </w:rPr>
        <w:t>.</w:t>
      </w:r>
    </w:p>
    <w:p w:rsidRPr="00AD56AF" w:rsidR="00BD5530" w:rsidP="00AD56AF" w:rsidRDefault="00BD5530" w14:paraId="1AE8F7F9" w14:textId="49DDFFB3">
      <w:pPr>
        <w:jc w:val="both"/>
        <w:rPr>
          <w:rFonts w:ascii="Times New Roman" w:hAnsi="Times New Roman"/>
          <w:sz w:val="24"/>
          <w:szCs w:val="24"/>
          <w:lang w:val="es-MX"/>
        </w:rPr>
      </w:pPr>
      <w:r w:rsidRPr="05800406" w:rsidR="00BD5530">
        <w:rPr>
          <w:rFonts w:ascii="Times New Roman" w:hAnsi="Times New Roman"/>
          <w:sz w:val="24"/>
          <w:szCs w:val="24"/>
        </w:rPr>
        <w:t xml:space="preserve">Que, por su parte y en resumen la compañía de seguros sostiene que: </w:t>
      </w:r>
      <w:r w:rsidRPr="05800406" w:rsidR="00BD5530">
        <w:rPr>
          <w:rStyle w:val="normaltextrun"/>
          <w:rFonts w:ascii="Times New Roman" w:hAnsi="Times New Roman"/>
          <w:sz w:val="24"/>
          <w:szCs w:val="24"/>
        </w:rPr>
        <w:t xml:space="preserve">a) </w:t>
      </w:r>
      <w:r w:rsidRPr="05800406" w:rsidR="00BD5530">
        <w:rPr>
          <w:rStyle w:val="eop"/>
          <w:rFonts w:ascii="Times New Roman" w:hAnsi="Times New Roman"/>
          <w:sz w:val="24"/>
          <w:szCs w:val="24"/>
        </w:rPr>
        <w:t>E</w:t>
      </w:r>
      <w:r w:rsidRPr="05800406" w:rsidR="00BD5530">
        <w:rPr>
          <w:rStyle w:val="normaltextrun"/>
          <w:rFonts w:ascii="Times New Roman" w:hAnsi="Times New Roman"/>
          <w:sz w:val="24"/>
          <w:szCs w:val="24"/>
        </w:rPr>
        <w:t xml:space="preserve">l certificado del seguro contratado por el señor Hinojosa establecía de manera clara la individualización de los riesgos asumidos por nuestra representada y las respectivas exclusiones de cobertura; b) una de las exclusiones de cobertura establecida expresamente en la póliza contratada era que no se cubrían los siniestros que se produzcan cuando el asegurado haya ingerido alcohol de manera voluntaria; </w:t>
      </w:r>
      <w:r w:rsidRPr="05800406" w:rsidR="00741BD2">
        <w:rPr>
          <w:rStyle w:val="normaltextrun"/>
          <w:rFonts w:ascii="Times New Roman" w:hAnsi="Times New Roman"/>
          <w:sz w:val="24"/>
          <w:szCs w:val="24"/>
        </w:rPr>
        <w:t>c</w:t>
      </w:r>
      <w:r w:rsidRPr="05800406" w:rsidR="00BD5530">
        <w:rPr>
          <w:rStyle w:val="normaltextrun"/>
          <w:rFonts w:ascii="Times New Roman" w:hAnsi="Times New Roman"/>
          <w:sz w:val="24"/>
          <w:szCs w:val="24"/>
        </w:rPr>
        <w:t xml:space="preserve">) analizando la denuncia policial interpuesta y presentada por el señor Hinojosa a </w:t>
      </w:r>
      <w:r w:rsidRPr="05800406" w:rsidR="7C60FC32">
        <w:rPr>
          <w:rStyle w:val="normaltextrun"/>
          <w:rFonts w:ascii="Times New Roman" w:hAnsi="Times New Roman"/>
          <w:sz w:val="24"/>
          <w:szCs w:val="24"/>
        </w:rPr>
        <w:t>.......................................</w:t>
      </w:r>
      <w:r w:rsidRPr="05800406" w:rsidR="00BD5530">
        <w:rPr>
          <w:rStyle w:val="normaltextrun"/>
          <w:rFonts w:ascii="Times New Roman" w:hAnsi="Times New Roman"/>
          <w:sz w:val="24"/>
          <w:szCs w:val="24"/>
        </w:rPr>
        <w:t xml:space="preserve">, se pudo apreciar que el secuestro y robo de sus pertenencias (con posterior uso indebido de sus cuentas bancarias), ocurrió en el contexto en el cual este se encontraba ingiriendo licor de manera voluntaria junto a otras personas en una discoteca. Al momento de efectuar su denuncia policial el propio asegurado declaró ante la PNP que las circunstancias en las cuales ocurrió el presunto delito denunciado fueron cuando se encontraba libando licor en compañía de otras personas en una discoteca, quedando configurada así la exclusión de cobertura invocada por nuestra representada al rechazar el siniestro; </w:t>
      </w:r>
      <w:r w:rsidRPr="05800406" w:rsidR="00741BD2">
        <w:rPr>
          <w:rStyle w:val="normaltextrun"/>
          <w:rFonts w:ascii="Times New Roman" w:hAnsi="Times New Roman"/>
          <w:sz w:val="24"/>
          <w:szCs w:val="24"/>
        </w:rPr>
        <w:t>d</w:t>
      </w:r>
      <w:r w:rsidRPr="05800406" w:rsidR="00BD5530">
        <w:rPr>
          <w:rStyle w:val="normaltextrun"/>
          <w:rFonts w:ascii="Times New Roman" w:hAnsi="Times New Roman"/>
          <w:sz w:val="24"/>
          <w:szCs w:val="24"/>
        </w:rPr>
        <w:t xml:space="preserve">) el señor Hinojosa ha indicado en su reclamo ante su despacho que en realidad él no habría ingerido licor en la discoteca, toda vez que tenía prohibido hacerlo por una cuestión médica y que eso no es lo que se aprecia de la denuncia policial, por lo que nuestra representada estaría haciendo una lectura antojadiza solo para rechazar el siniestro; </w:t>
      </w:r>
      <w:r w:rsidRPr="05800406" w:rsidR="00741BD2">
        <w:rPr>
          <w:rStyle w:val="normaltextrun"/>
          <w:rFonts w:ascii="Times New Roman" w:hAnsi="Times New Roman"/>
          <w:sz w:val="24"/>
          <w:szCs w:val="24"/>
        </w:rPr>
        <w:t>e</w:t>
      </w:r>
      <w:r w:rsidRPr="05800406" w:rsidR="00BD5530">
        <w:rPr>
          <w:rStyle w:val="normaltextrun"/>
          <w:rFonts w:ascii="Times New Roman" w:hAnsi="Times New Roman"/>
          <w:sz w:val="24"/>
          <w:szCs w:val="24"/>
        </w:rPr>
        <w:t>) los argumentos señalados por el reclamante no resisten el mayor análisis, toda vez que resulta manifiestamente claro y de manera literal que el propio señor Hinojosa declaró haber estado ingiriendo alcohol, pues en todo momento habló en sentido plural (refiriéndose a él junto a su primo y las mujeres que los acompañaron), siendo que en todo caso las declaraciones que ahora efectúa tienen como única finalidad desvirtuar su declaración inicial para obtener la cobertura que le ha sido rechazada de manera justificada.</w:t>
      </w:r>
    </w:p>
    <w:p w:rsidRPr="00BD5530" w:rsidR="00BD5530" w:rsidP="00AD56AF" w:rsidRDefault="00BD5530" w14:paraId="52EFD307" w14:textId="5A9BC5FE">
      <w:pPr>
        <w:jc w:val="both"/>
        <w:rPr>
          <w:rFonts w:ascii="Times New Roman" w:hAnsi="Times New Roman"/>
          <w:sz w:val="24"/>
          <w:szCs w:val="24"/>
          <w:lang w:eastAsia="es-ES"/>
        </w:rPr>
      </w:pPr>
      <w:r w:rsidRPr="05800406" w:rsidR="00BD5530">
        <w:rPr>
          <w:rFonts w:ascii="Times New Roman" w:hAnsi="Times New Roman"/>
          <w:sz w:val="24"/>
          <w:szCs w:val="24"/>
        </w:rPr>
        <w:t xml:space="preserve">Que, con fecha 26 de enero de 2023 </w:t>
      </w:r>
      <w:r w:rsidRPr="05800406" w:rsidR="7C60FC32">
        <w:rPr>
          <w:rFonts w:ascii="Times New Roman" w:hAnsi="Times New Roman"/>
          <w:sz w:val="24"/>
          <w:szCs w:val="24"/>
        </w:rPr>
        <w:t>.......................................</w:t>
      </w:r>
      <w:r w:rsidRPr="05800406" w:rsidR="00BD5530">
        <w:rPr>
          <w:rFonts w:ascii="Times New Roman" w:hAnsi="Times New Roman"/>
          <w:sz w:val="24"/>
          <w:szCs w:val="24"/>
        </w:rPr>
        <w:t xml:space="preserve"> cumplió con presentar el certificado de seguro con su respectivo cargo de entrega.</w:t>
      </w:r>
    </w:p>
    <w:p w:rsidRPr="00BD5530" w:rsidR="00BD5530" w:rsidP="00BD5530" w:rsidRDefault="00BD5530" w14:paraId="1A45AFEE" w14:textId="2BF6EC00">
      <w:pPr>
        <w:jc w:val="both"/>
        <w:rPr>
          <w:rFonts w:ascii="Times New Roman" w:hAnsi="Times New Roman"/>
          <w:b/>
          <w:sz w:val="24"/>
          <w:szCs w:val="24"/>
          <w:lang w:eastAsia="es-ES"/>
        </w:rPr>
      </w:pPr>
      <w:r w:rsidRPr="00BD5530">
        <w:rPr>
          <w:rFonts w:ascii="Times New Roman" w:hAnsi="Times New Roman"/>
          <w:b/>
          <w:sz w:val="24"/>
          <w:szCs w:val="24"/>
        </w:rPr>
        <w:t xml:space="preserve">CONSIDERANDO: </w:t>
      </w:r>
    </w:p>
    <w:p w:rsidRPr="00BD5530" w:rsidR="00BD5530" w:rsidP="00BD5530" w:rsidRDefault="00BD5530" w14:paraId="7E7B0012" w14:textId="4D5C1B07">
      <w:pPr>
        <w:jc w:val="both"/>
        <w:rPr>
          <w:rStyle w:val="Textoennegrita"/>
          <w:rFonts w:ascii="Times New Roman" w:hAnsi="Times New Roman"/>
          <w:sz w:val="24"/>
          <w:szCs w:val="24"/>
          <w:lang w:eastAsia="es-ES"/>
        </w:rPr>
      </w:pPr>
      <w:r w:rsidRPr="05800406" w:rsidR="00BD5530">
        <w:rPr>
          <w:rFonts w:ascii="Times New Roman" w:hAnsi="Times New Roman"/>
          <w:b w:val="1"/>
          <w:bCs w:val="1"/>
          <w:sz w:val="24"/>
          <w:szCs w:val="24"/>
          <w:u w:val="single"/>
        </w:rPr>
        <w:t>PRIMERO</w:t>
      </w:r>
      <w:r w:rsidRPr="05800406" w:rsidR="00BD5530">
        <w:rPr>
          <w:rFonts w:ascii="Times New Roman" w:hAnsi="Times New Roman"/>
          <w:sz w:val="24"/>
          <w:szCs w:val="24"/>
        </w:rPr>
        <w:t>:</w:t>
      </w:r>
      <w:r w:rsidRPr="05800406" w:rsidR="25FBF152">
        <w:rPr>
          <w:rFonts w:ascii="Times New Roman" w:hAnsi="Times New Roman"/>
          <w:sz w:val="24"/>
          <w:szCs w:val="24"/>
        </w:rPr>
        <w:t xml:space="preserve"> </w:t>
      </w:r>
      <w:r w:rsidRPr="05800406" w:rsidR="00BD5530">
        <w:rPr>
          <w:rFonts w:ascii="Times New Roman" w:hAnsi="Times New Roman"/>
          <w:sz w:val="24"/>
          <w:szCs w:val="24"/>
        </w:rPr>
        <w:t xml:space="preserve">Conforme al Reglamento de la Defensoría del Asegurado, </w:t>
      </w:r>
      <w:r w:rsidRPr="05800406" w:rsidR="00BD5530">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D56AF" w:rsidR="00BD5530" w:rsidP="00BD5530" w:rsidRDefault="00BD5530" w14:paraId="5EDC7739" w14:textId="77777777">
      <w:pPr>
        <w:jc w:val="both"/>
        <w:rPr>
          <w:rStyle w:val="Textoennegrita"/>
          <w:rFonts w:ascii="Times New Roman" w:hAnsi="Times New Roman"/>
          <w:b w:val="0"/>
          <w:bCs w:val="0"/>
          <w:sz w:val="24"/>
          <w:szCs w:val="24"/>
        </w:rPr>
      </w:pPr>
      <w:r w:rsidRPr="00BD5530">
        <w:rPr>
          <w:rStyle w:val="Textoennegrita"/>
          <w:rFonts w:ascii="Times New Roman" w:hAnsi="Times New Roman"/>
          <w:sz w:val="24"/>
          <w:szCs w:val="24"/>
          <w:u w:val="single"/>
        </w:rPr>
        <w:t>SEGUNDO</w:t>
      </w:r>
      <w:r w:rsidRPr="00BD5530">
        <w:rPr>
          <w:rStyle w:val="Textoennegrita"/>
          <w:rFonts w:ascii="Times New Roman" w:hAnsi="Times New Roman"/>
          <w:sz w:val="24"/>
          <w:szCs w:val="24"/>
        </w:rPr>
        <w:t xml:space="preserve">: </w:t>
      </w:r>
      <w:r w:rsidRPr="00BD5530">
        <w:rPr>
          <w:rFonts w:ascii="Times New Roman" w:hAnsi="Times New Roman"/>
          <w:sz w:val="24"/>
          <w:szCs w:val="24"/>
        </w:rPr>
        <w:t xml:space="preserve">Asimismo, de acuerdo a </w:t>
      </w:r>
      <w:r w:rsidRPr="00AD56AF">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D5530" w:rsidR="00BD5530" w:rsidP="00BD5530" w:rsidRDefault="00BD5530" w14:paraId="4AD6B93F" w14:textId="77777777">
      <w:pPr>
        <w:jc w:val="both"/>
        <w:rPr>
          <w:rStyle w:val="Textoennegrita"/>
          <w:rFonts w:ascii="Times New Roman" w:hAnsi="Times New Roman"/>
          <w:b w:val="0"/>
          <w:sz w:val="24"/>
          <w:szCs w:val="24"/>
        </w:rPr>
      </w:pPr>
    </w:p>
    <w:p w:rsidRPr="00BD5530" w:rsidR="00BD5530" w:rsidP="00BD5530" w:rsidRDefault="00BD5530" w14:paraId="2A8D832D" w14:textId="77777777">
      <w:pPr>
        <w:jc w:val="both"/>
        <w:rPr>
          <w:rFonts w:ascii="Times New Roman" w:hAnsi="Times New Roman"/>
          <w:sz w:val="24"/>
          <w:szCs w:val="24"/>
        </w:rPr>
      </w:pPr>
      <w:r w:rsidRPr="00BD5530">
        <w:rPr>
          <w:rStyle w:val="Textoennegrita"/>
          <w:rFonts w:ascii="Times New Roman" w:hAnsi="Times New Roman"/>
          <w:sz w:val="24"/>
          <w:szCs w:val="24"/>
          <w:u w:val="single"/>
        </w:rPr>
        <w:t>TERCERO</w:t>
      </w:r>
      <w:r w:rsidRPr="00BD5530">
        <w:rPr>
          <w:rStyle w:val="Textoennegrita"/>
          <w:rFonts w:ascii="Times New Roman" w:hAnsi="Times New Roman"/>
          <w:sz w:val="24"/>
          <w:szCs w:val="24"/>
        </w:rPr>
        <w:t>:</w:t>
      </w:r>
      <w:r w:rsidRPr="00BD5530">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D5530" w:rsidR="00BD5530" w:rsidP="00BD5530" w:rsidRDefault="00BD5530" w14:paraId="74A72EE1" w14:textId="77777777">
      <w:pPr>
        <w:jc w:val="both"/>
        <w:rPr>
          <w:rFonts w:ascii="Times New Roman" w:hAnsi="Times New Roman"/>
          <w:sz w:val="24"/>
          <w:szCs w:val="24"/>
        </w:rPr>
      </w:pPr>
      <w:r w:rsidRPr="00BD5530">
        <w:rPr>
          <w:rFonts w:ascii="Times New Roman" w:hAnsi="Times New Roman"/>
          <w:b/>
          <w:sz w:val="24"/>
          <w:szCs w:val="24"/>
          <w:u w:val="single"/>
        </w:rPr>
        <w:t>CUARTO</w:t>
      </w:r>
      <w:r w:rsidRPr="00BD5530">
        <w:rPr>
          <w:rFonts w:ascii="Times New Roman" w:hAnsi="Times New Roman"/>
          <w:b/>
          <w:sz w:val="24"/>
          <w:szCs w:val="24"/>
        </w:rPr>
        <w:t>:</w:t>
      </w:r>
      <w:r w:rsidRPr="00BD5530">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BD5530" w:rsidR="00BD5530" w:rsidP="00BD5530" w:rsidRDefault="00BD5530" w14:paraId="41641EAC" w14:textId="77777777">
      <w:pPr>
        <w:jc w:val="both"/>
        <w:rPr>
          <w:rFonts w:ascii="Times New Roman" w:hAnsi="Times New Roman"/>
          <w:sz w:val="24"/>
          <w:szCs w:val="24"/>
        </w:rPr>
      </w:pPr>
      <w:r w:rsidRPr="00BD5530">
        <w:rPr>
          <w:rStyle w:val="Textoennegrita"/>
          <w:rFonts w:ascii="Times New Roman" w:hAnsi="Times New Roman"/>
          <w:sz w:val="24"/>
          <w:szCs w:val="24"/>
          <w:u w:val="single"/>
        </w:rPr>
        <w:t>QUINTO</w:t>
      </w:r>
      <w:r w:rsidRPr="00BD5530">
        <w:rPr>
          <w:rStyle w:val="Textoennegrita"/>
          <w:rFonts w:ascii="Times New Roman" w:hAnsi="Times New Roman"/>
          <w:sz w:val="24"/>
          <w:szCs w:val="24"/>
        </w:rPr>
        <w:t xml:space="preserve">: </w:t>
      </w:r>
      <w:r w:rsidRPr="00AD56AF">
        <w:rPr>
          <w:rStyle w:val="Textoennegrita"/>
          <w:rFonts w:ascii="Times New Roman" w:hAnsi="Times New Roman"/>
          <w:b w:val="0"/>
          <w:bCs w:val="0"/>
          <w:sz w:val="24"/>
          <w:szCs w:val="24"/>
        </w:rPr>
        <w:t>En materia procesal</w:t>
      </w:r>
      <w:r w:rsidRPr="00AD56AF">
        <w:rPr>
          <w:rFonts w:ascii="Times New Roman" w:hAnsi="Times New Roman"/>
          <w:b/>
          <w:bCs/>
          <w:sz w:val="24"/>
          <w:szCs w:val="24"/>
        </w:rPr>
        <w:t>,</w:t>
      </w:r>
      <w:r w:rsidRPr="00BD5530">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BD5530" w:rsidR="00BD5530" w:rsidP="00BD5530" w:rsidRDefault="00BD5530" w14:paraId="5954FC4B" w14:textId="77777777">
      <w:pPr>
        <w:tabs>
          <w:tab w:val="left" w:pos="2160"/>
        </w:tabs>
        <w:jc w:val="both"/>
        <w:rPr>
          <w:rFonts w:ascii="Times New Roman" w:hAnsi="Times New Roman"/>
          <w:sz w:val="24"/>
          <w:szCs w:val="24"/>
        </w:rPr>
      </w:pPr>
      <w:r w:rsidRPr="00BD5530">
        <w:rPr>
          <w:rFonts w:ascii="Times New Roman" w:hAnsi="Times New Roman"/>
          <w:b/>
          <w:sz w:val="24"/>
          <w:szCs w:val="24"/>
          <w:u w:val="single"/>
        </w:rPr>
        <w:t>SEXTO</w:t>
      </w:r>
      <w:r w:rsidRPr="00BD5530">
        <w:rPr>
          <w:rFonts w:ascii="Times New Roman" w:hAnsi="Times New Roman"/>
          <w:b/>
          <w:sz w:val="24"/>
          <w:szCs w:val="24"/>
        </w:rPr>
        <w:t>:</w:t>
      </w:r>
      <w:r w:rsidRPr="00BD5530">
        <w:rPr>
          <w:rFonts w:ascii="Times New Roman" w:hAnsi="Times New Roman"/>
          <w:sz w:val="24"/>
          <w:szCs w:val="24"/>
        </w:rPr>
        <w:t xml:space="preserve"> De acuerdo a los términos contenidos en el rechazo, la reclamación y en la respectiva absolución, la cuestión controvertida radica en determinar si fue legítimo o no el rechazo de la cobertura de seguro basado en que sería aplicable la exclusión invocada por la aseguradora. </w:t>
      </w:r>
    </w:p>
    <w:p w:rsidRPr="00BD5530" w:rsidR="00BD5530" w:rsidP="00BD5530" w:rsidRDefault="00BD5530" w14:paraId="706A01D6" w14:textId="1F639EC8">
      <w:pPr>
        <w:tabs>
          <w:tab w:val="left" w:pos="2160"/>
        </w:tabs>
        <w:jc w:val="both"/>
        <w:rPr>
          <w:rFonts w:ascii="Times New Roman" w:hAnsi="Times New Roman"/>
          <w:sz w:val="24"/>
          <w:szCs w:val="24"/>
        </w:rPr>
      </w:pPr>
      <w:r w:rsidRPr="05800406" w:rsidR="00BD5530">
        <w:rPr>
          <w:rFonts w:ascii="Times New Roman" w:hAnsi="Times New Roman"/>
          <w:b w:val="1"/>
          <w:bCs w:val="1"/>
          <w:sz w:val="24"/>
          <w:szCs w:val="24"/>
          <w:u w:val="single"/>
        </w:rPr>
        <w:t>SÉPTIMO</w:t>
      </w:r>
      <w:r w:rsidRPr="05800406" w:rsidR="00BD5530">
        <w:rPr>
          <w:rFonts w:ascii="Times New Roman" w:hAnsi="Times New Roman"/>
          <w:b w:val="1"/>
          <w:bCs w:val="1"/>
          <w:sz w:val="24"/>
          <w:szCs w:val="24"/>
        </w:rPr>
        <w:t>:</w:t>
      </w:r>
      <w:r w:rsidRPr="05800406" w:rsidR="00BD5530">
        <w:rPr>
          <w:rFonts w:ascii="Times New Roman" w:hAnsi="Times New Roman"/>
          <w:sz w:val="24"/>
          <w:szCs w:val="24"/>
        </w:rPr>
        <w:t xml:space="preserve"> Conforme se aprecia de los documentos que obran en el expediente, el seguro relativo a la reclamación correspondería a una póliza grupal o colectiva, que permite diferenciar entre la parte contratante no asegurada (Banco de Crédito del Perú frente a </w:t>
      </w:r>
      <w:r w:rsidRPr="05800406" w:rsidR="7C60FC32">
        <w:rPr>
          <w:rFonts w:ascii="Times New Roman" w:hAnsi="Times New Roman"/>
          <w:sz w:val="24"/>
          <w:szCs w:val="24"/>
        </w:rPr>
        <w:t>.......................................</w:t>
      </w:r>
      <w:r w:rsidRPr="05800406" w:rsidR="00BD5530">
        <w:rPr>
          <w:rFonts w:ascii="Times New Roman" w:hAnsi="Times New Roman"/>
          <w:sz w:val="24"/>
          <w:szCs w:val="24"/>
        </w:rPr>
        <w:t>) y el asegurado no contratante, de manera que, para efectos que sean exigibles las estipulaciones pertinentes de dicho contrato de seguro al cual se afilió el asegurado no contratante, es absolutamente indispensable que haya sido informado de ellas, información que debe ser oportuna, suficiente y adecuada.</w:t>
      </w:r>
    </w:p>
    <w:p w:rsidRPr="00BD5530" w:rsidR="00BD5530" w:rsidP="00BD5530" w:rsidRDefault="00BD5530" w14:paraId="6EBDBADD" w14:textId="77777777">
      <w:pPr>
        <w:tabs>
          <w:tab w:val="left" w:pos="2160"/>
        </w:tabs>
        <w:jc w:val="both"/>
        <w:rPr>
          <w:rFonts w:ascii="Times New Roman" w:hAnsi="Times New Roman"/>
          <w:i/>
          <w:iCs/>
          <w:sz w:val="24"/>
          <w:szCs w:val="24"/>
        </w:rPr>
      </w:pPr>
      <w:r w:rsidRPr="00BD5530">
        <w:rPr>
          <w:rFonts w:ascii="Times New Roman" w:hAnsi="Times New Roman"/>
          <w:sz w:val="24"/>
          <w:szCs w:val="24"/>
        </w:rPr>
        <w:t xml:space="preserve">De no ser así, las respectivas condiciones contractuales, como, por ejemplo, el régimen de exclusiones, o las cargas a cumplirse en caso de ocurrencia de un siniestro, no serán oponibles al asegurado, conforme a lo sancionado en el artículo 137 de la Ley Nro. 29946 – Ley del Contrato de Seguro, el cual es absolutamente concluyente sobre el particular: </w:t>
      </w:r>
      <w:r w:rsidRPr="00BD5530">
        <w:rPr>
          <w:rFonts w:ascii="Times New Roman" w:hAnsi="Times New Roman"/>
          <w:i/>
          <w:iCs/>
          <w:sz w:val="24"/>
          <w:szCs w:val="24"/>
        </w:rPr>
        <w:t>“No son oponibles al asegurado los contenidos contractuales que no le hayan sido informados en el certificado mencionado en el artículo anterior, cuyo contenido mínimo se sujeta a las disposiciones de la Superintendencia”.</w:t>
      </w:r>
    </w:p>
    <w:p w:rsidRPr="00BD5530" w:rsidR="00BD5530" w:rsidP="00BD5530" w:rsidRDefault="00BD5530" w14:paraId="1E27A289" w14:textId="77777777">
      <w:pPr>
        <w:tabs>
          <w:tab w:val="left" w:pos="2160"/>
        </w:tabs>
        <w:jc w:val="both"/>
        <w:rPr>
          <w:rFonts w:ascii="Times New Roman" w:hAnsi="Times New Roman"/>
          <w:bCs/>
          <w:sz w:val="24"/>
          <w:szCs w:val="24"/>
          <w:lang w:val="es-ES"/>
        </w:rPr>
      </w:pPr>
      <w:r w:rsidRPr="00BD5530">
        <w:rPr>
          <w:rFonts w:ascii="Times New Roman" w:hAnsi="Times New Roman"/>
          <w:sz w:val="24"/>
          <w:szCs w:val="24"/>
        </w:rPr>
        <w:t xml:space="preserve">Con relación a dichas pólizas grupales </w:t>
      </w:r>
      <w:r w:rsidRPr="00BD5530">
        <w:rPr>
          <w:rFonts w:ascii="Times New Roman" w:hAnsi="Times New Roman"/>
          <w:bCs/>
          <w:sz w:val="24"/>
          <w:szCs w:val="24"/>
        </w:rPr>
        <w:t>la DEFASEG ha establecido un criterio consistente y uniforme respecto a los rechazos por exclusión de cobertura, estableciendo que se deben examinar al menos tres cuestiones: (i) ¿el contrato de seguro contiene la exclusión invocada?, (ii) de ser afirmativa la respuesta anterior, ¿la misma es oponible, esto es, surte efectos frente al asegurado?, por último, de ser también afirmativa la respuesta anterior, (iii) ¿se incurrió efectivamente en el supuesto de hecho que corresponde a la exclusión?</w:t>
      </w:r>
    </w:p>
    <w:p w:rsidRPr="00BD5530" w:rsidR="00BD5530" w:rsidP="00BD5530" w:rsidRDefault="00BD5530" w14:paraId="71933251" w14:textId="77777777">
      <w:pPr>
        <w:tabs>
          <w:tab w:val="left" w:pos="2160"/>
        </w:tabs>
        <w:jc w:val="both"/>
        <w:rPr>
          <w:rFonts w:ascii="Times New Roman" w:hAnsi="Times New Roman"/>
          <w:bCs/>
          <w:sz w:val="24"/>
          <w:szCs w:val="24"/>
        </w:rPr>
      </w:pPr>
    </w:p>
    <w:p w:rsidRPr="00BD5530" w:rsidR="00BD5530" w:rsidP="00BD5530" w:rsidRDefault="00BD5530" w14:paraId="36FE3162" w14:textId="77777777">
      <w:pPr>
        <w:tabs>
          <w:tab w:val="left" w:pos="2160"/>
        </w:tabs>
        <w:jc w:val="both"/>
        <w:rPr>
          <w:rFonts w:ascii="Times New Roman" w:hAnsi="Times New Roman"/>
          <w:bCs/>
          <w:sz w:val="24"/>
          <w:szCs w:val="24"/>
        </w:rPr>
      </w:pPr>
      <w:r w:rsidRPr="00BD5530">
        <w:rPr>
          <w:rFonts w:ascii="Times New Roman" w:hAnsi="Times New Roman"/>
          <w:bCs/>
          <w:sz w:val="24"/>
          <w:szCs w:val="24"/>
        </w:rPr>
        <w:lastRenderedPageBreak/>
        <w:t>Respecto a los dos primeros aspectos, no es un hecho controvertido que la póliza contiene la exclusión invocada por ingerir alcohol de forma voluntaria y que la misma figura en el certificado de seguro recibido por el asegurado -que obra en el expediente-; y en consecuencia está acreditado que fue debidamente informado de dicho supuesto de exclusión el cual resulta válidamente oponible. Lo que corresponde ahora determinar es si efectivamente se incurrió en el supuesto de hecho previsto en la exclusión.</w:t>
      </w:r>
    </w:p>
    <w:p w:rsidRPr="00BD5530" w:rsidR="00BD5530" w:rsidP="00BD5530" w:rsidRDefault="00BD5530" w14:paraId="1EA83F16" w14:textId="3D59EA3B">
      <w:pPr>
        <w:tabs>
          <w:tab w:val="left" w:pos="2160"/>
        </w:tabs>
        <w:jc w:val="both"/>
        <w:rPr>
          <w:rFonts w:ascii="Times New Roman" w:hAnsi="Times New Roman"/>
          <w:bCs/>
          <w:sz w:val="24"/>
          <w:szCs w:val="24"/>
        </w:rPr>
      </w:pPr>
      <w:r w:rsidRPr="00BD5530">
        <w:rPr>
          <w:rFonts w:ascii="Times New Roman" w:hAnsi="Times New Roman"/>
          <w:bCs/>
          <w:sz w:val="24"/>
          <w:szCs w:val="24"/>
        </w:rPr>
        <w:t xml:space="preserve">En efecto, la exclusión invocada e informada al asegurado en el certificado de seguro, señala que no se cubre lo siguiente: </w:t>
      </w:r>
    </w:p>
    <w:p w:rsidRPr="00BD5530" w:rsidR="00BD5530" w:rsidP="00E92970" w:rsidRDefault="00BD5530" w14:paraId="1AE615F0" w14:textId="06901543">
      <w:pPr>
        <w:tabs>
          <w:tab w:val="left" w:pos="2160"/>
        </w:tabs>
        <w:jc w:val="center"/>
        <w:rPr>
          <w:rFonts w:ascii="Times New Roman" w:hAnsi="Times New Roman"/>
          <w:bCs/>
          <w:sz w:val="24"/>
          <w:szCs w:val="24"/>
        </w:rPr>
      </w:pPr>
      <w:r w:rsidRPr="00BD5530">
        <w:rPr>
          <w:rFonts w:ascii="Times New Roman" w:hAnsi="Times New Roman"/>
          <w:noProof/>
          <w:sz w:val="24"/>
          <w:szCs w:val="24"/>
        </w:rPr>
        <w:drawing>
          <wp:inline distT="0" distB="0" distL="0" distR="0" wp14:anchorId="69BC6E4F" wp14:editId="12891B7E">
            <wp:extent cx="3505200" cy="48577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05200" cy="485775"/>
                    </a:xfrm>
                    <a:prstGeom prst="rect">
                      <a:avLst/>
                    </a:prstGeom>
                    <a:noFill/>
                    <a:ln>
                      <a:noFill/>
                    </a:ln>
                  </pic:spPr>
                </pic:pic>
              </a:graphicData>
            </a:graphic>
          </wp:inline>
        </w:drawing>
      </w:r>
    </w:p>
    <w:p w:rsidRPr="00BD5530" w:rsidR="00BD5530" w:rsidP="00BD5530" w:rsidRDefault="00BD5530" w14:paraId="5FA1631D" w14:textId="2C7BA90A">
      <w:pPr>
        <w:tabs>
          <w:tab w:val="left" w:pos="2160"/>
        </w:tabs>
        <w:jc w:val="both"/>
        <w:rPr>
          <w:rFonts w:ascii="Times New Roman" w:hAnsi="Times New Roman"/>
          <w:bCs/>
          <w:sz w:val="24"/>
          <w:szCs w:val="24"/>
        </w:rPr>
      </w:pPr>
      <w:r w:rsidRPr="05800406" w:rsidR="00BD5530">
        <w:rPr>
          <w:rFonts w:ascii="Times New Roman" w:hAnsi="Times New Roman"/>
          <w:sz w:val="24"/>
          <w:szCs w:val="24"/>
        </w:rPr>
        <w:t>La aseguradora considera que dicha exclusión sí se ha configurado por cuanto en la denuncia interpuesta por el asegurado, se puede apreciar que el secuestro y robo de sus pertenencias (con posterior uso indebido de sus cuentas bancarias), ocurrió cuando se encontraba ingiriendo licor de manera voluntaria junto a otras personas en una discoteca:</w:t>
      </w:r>
    </w:p>
    <w:p w:rsidR="05800406" w:rsidP="05800406" w:rsidRDefault="05800406" w14:paraId="4825ED1D" w14:textId="36A2A08C">
      <w:pPr>
        <w:tabs>
          <w:tab w:val="left" w:leader="none" w:pos="2160"/>
        </w:tabs>
        <w:jc w:val="both"/>
        <w:rPr>
          <w:rFonts w:ascii="Times New Roman" w:hAnsi="Times New Roman"/>
          <w:sz w:val="24"/>
          <w:szCs w:val="24"/>
        </w:rPr>
      </w:pPr>
    </w:p>
    <w:p w:rsidRPr="00BD5530" w:rsidR="00BD5530" w:rsidP="00E92970" w:rsidRDefault="00BD5530" w14:paraId="187CC390" w14:textId="3418AC34">
      <w:pPr>
        <w:tabs>
          <w:tab w:val="left" w:pos="2160"/>
        </w:tabs>
        <w:jc w:val="center"/>
      </w:pPr>
      <w:r w:rsidR="1A02D647">
        <w:rPr/>
        <w:t>....................................................................................................</w:t>
      </w:r>
    </w:p>
    <w:p w:rsidR="05800406" w:rsidP="05800406" w:rsidRDefault="05800406" w14:paraId="65B8072C" w14:textId="2376AAB1">
      <w:pPr>
        <w:tabs>
          <w:tab w:val="left" w:leader="none" w:pos="2160"/>
        </w:tabs>
        <w:jc w:val="center"/>
      </w:pPr>
    </w:p>
    <w:p w:rsidRPr="00BD5530" w:rsidR="00BD5530" w:rsidP="00BD5530" w:rsidRDefault="00BD5530" w14:paraId="64424CF2" w14:textId="604581A6">
      <w:pPr>
        <w:tabs>
          <w:tab w:val="left" w:pos="2160"/>
        </w:tabs>
        <w:jc w:val="both"/>
        <w:rPr>
          <w:rFonts w:ascii="Times New Roman" w:hAnsi="Times New Roman"/>
          <w:bCs/>
          <w:sz w:val="24"/>
          <w:szCs w:val="24"/>
        </w:rPr>
      </w:pPr>
      <w:r w:rsidRPr="00BD5530">
        <w:rPr>
          <w:rFonts w:ascii="Times New Roman" w:hAnsi="Times New Roman"/>
          <w:bCs/>
          <w:sz w:val="24"/>
          <w:szCs w:val="24"/>
        </w:rPr>
        <w:t xml:space="preserve">Por su parte, el reclamante señala que no ingirió ninguna bebida alcohólica, indicándose solo en la denuncia policial </w:t>
      </w:r>
      <w:r w:rsidRPr="00BD5530">
        <w:rPr>
          <w:rFonts w:ascii="Times New Roman" w:hAnsi="Times New Roman"/>
          <w:bCs/>
          <w:i/>
          <w:iCs/>
          <w:sz w:val="24"/>
          <w:szCs w:val="24"/>
        </w:rPr>
        <w:t xml:space="preserve">“(…) y ellas se acercaron a su mesa, en donde estuvieron libando licor y bailando (…)”, </w:t>
      </w:r>
      <w:r w:rsidRPr="00BD5530">
        <w:rPr>
          <w:rFonts w:ascii="Times New Roman" w:hAnsi="Times New Roman"/>
          <w:bCs/>
          <w:sz w:val="24"/>
          <w:szCs w:val="24"/>
        </w:rPr>
        <w:t>lo cual solo hace referencia a las mujeres y a su primo, pero no a su persona. Así, no existe prueba alguna que acredite que haya bebido, teniendo esos días prohibido el consumo de alcohol; por ello, en la discoteca solo pidió agua y Red Bull.</w:t>
      </w:r>
    </w:p>
    <w:p w:rsidRPr="00BD5530" w:rsidR="00BD5530" w:rsidP="00BD5530" w:rsidRDefault="00BD5530" w14:paraId="5E8EBACD" w14:textId="77777777">
      <w:pPr>
        <w:tabs>
          <w:tab w:val="left" w:pos="2160"/>
        </w:tabs>
        <w:jc w:val="both"/>
        <w:rPr>
          <w:rFonts w:ascii="Times New Roman" w:hAnsi="Times New Roman"/>
          <w:bCs/>
          <w:sz w:val="24"/>
          <w:szCs w:val="24"/>
        </w:rPr>
      </w:pPr>
      <w:r w:rsidRPr="00BD5530">
        <w:rPr>
          <w:rFonts w:ascii="Times New Roman" w:hAnsi="Times New Roman"/>
          <w:bCs/>
          <w:sz w:val="24"/>
          <w:szCs w:val="24"/>
        </w:rPr>
        <w:t>Al respecto, de la lectura de la denuncia policial interpuesta por el señor Hinojosa, siendo su declaración de los hechos acaecidos el 27 de agosto de 2022, se verifica que el mismo reconoce que ha ingerido bebidas alcohólicas. Asimismo, precisar que el reclamante no ha presentado medio probatorio que contradiga lo señalado en el citado documento, en tanto el dosaje etílico presentado es después de dos días de ocurrido el evento.</w:t>
      </w:r>
    </w:p>
    <w:p w:rsidRPr="00BD5530" w:rsidR="00BD5530" w:rsidP="00BD5530" w:rsidRDefault="00BD5530" w14:paraId="24A130FA" w14:textId="77777777">
      <w:pPr>
        <w:tabs>
          <w:tab w:val="left" w:pos="2160"/>
        </w:tabs>
        <w:jc w:val="both"/>
        <w:rPr>
          <w:rFonts w:ascii="Times New Roman" w:hAnsi="Times New Roman"/>
          <w:bCs/>
          <w:sz w:val="24"/>
          <w:szCs w:val="24"/>
        </w:rPr>
      </w:pPr>
    </w:p>
    <w:p w:rsidRPr="00E92970" w:rsidR="00BD5530" w:rsidP="00E92970" w:rsidRDefault="00BD5530" w14:paraId="04550736" w14:textId="12BFBE4A">
      <w:pPr>
        <w:tabs>
          <w:tab w:val="left" w:pos="2160"/>
        </w:tabs>
        <w:jc w:val="both"/>
        <w:rPr>
          <w:rFonts w:ascii="Times New Roman" w:hAnsi="Times New Roman"/>
          <w:bCs/>
          <w:sz w:val="24"/>
          <w:szCs w:val="24"/>
        </w:rPr>
      </w:pPr>
      <w:r w:rsidRPr="00BD5530">
        <w:rPr>
          <w:rFonts w:ascii="Times New Roman" w:hAnsi="Times New Roman"/>
          <w:bCs/>
          <w:sz w:val="24"/>
          <w:szCs w:val="24"/>
        </w:rPr>
        <w:lastRenderedPageBreak/>
        <w:t>En tal sentido, este ORU considera que sí se ha configurado el supuesto de exclusión previsto en la póliza y por tanto el rechazo de cobertura basado en esta causal resulta legítimo.</w:t>
      </w:r>
    </w:p>
    <w:p w:rsidRPr="00E92970" w:rsidR="00BD5530" w:rsidP="00BD5530" w:rsidRDefault="00BD5530" w14:paraId="6FAD515E" w14:textId="40B9F9DB">
      <w:pPr>
        <w:tabs>
          <w:tab w:val="left" w:pos="2386"/>
        </w:tabs>
        <w:jc w:val="both"/>
        <w:outlineLvl w:val="0"/>
        <w:rPr>
          <w:rFonts w:ascii="Times New Roman" w:hAnsi="Times New Roman"/>
          <w:b/>
          <w:sz w:val="24"/>
          <w:szCs w:val="24"/>
          <w:lang w:val="es-ES"/>
        </w:rPr>
      </w:pPr>
      <w:r w:rsidRPr="00BD5530">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E92970" w:rsidR="00BD5530" w:rsidP="00BD5530" w:rsidRDefault="00BD5530" w14:paraId="0B536E3D" w14:textId="06AA81AA">
      <w:pPr>
        <w:jc w:val="both"/>
        <w:rPr>
          <w:rFonts w:ascii="Times New Roman" w:hAnsi="Times New Roman"/>
          <w:b/>
          <w:sz w:val="24"/>
          <w:szCs w:val="24"/>
        </w:rPr>
      </w:pPr>
      <w:r w:rsidRPr="00BD5530">
        <w:rPr>
          <w:rFonts w:ascii="Times New Roman" w:hAnsi="Times New Roman"/>
          <w:b/>
          <w:sz w:val="24"/>
          <w:szCs w:val="24"/>
        </w:rPr>
        <w:t>RESUELVE:</w:t>
      </w:r>
    </w:p>
    <w:p w:rsidRPr="00BD5530" w:rsidR="00BD5530" w:rsidP="00BD5530" w:rsidRDefault="00BD5530" w14:paraId="1AB8DFD9" w14:textId="4787F1D5">
      <w:pPr>
        <w:jc w:val="both"/>
        <w:outlineLvl w:val="0"/>
        <w:rPr>
          <w:rFonts w:ascii="Times New Roman" w:hAnsi="Times New Roman"/>
          <w:sz w:val="24"/>
          <w:szCs w:val="24"/>
          <w:lang w:val="es-MX"/>
        </w:rPr>
      </w:pPr>
      <w:r w:rsidRPr="05800406" w:rsidR="00BD5530">
        <w:rPr>
          <w:rFonts w:ascii="Times New Roman" w:hAnsi="Times New Roman"/>
          <w:sz w:val="24"/>
          <w:szCs w:val="24"/>
        </w:rPr>
        <w:t>Declarar</w:t>
      </w:r>
      <w:r w:rsidRPr="05800406" w:rsidR="00BD5530">
        <w:rPr>
          <w:rFonts w:ascii="Times New Roman" w:hAnsi="Times New Roman"/>
          <w:b w:val="1"/>
          <w:bCs w:val="1"/>
          <w:sz w:val="24"/>
          <w:szCs w:val="24"/>
        </w:rPr>
        <w:t xml:space="preserve"> INFUNDADA </w:t>
      </w:r>
      <w:r w:rsidRPr="05800406" w:rsidR="00BD5530">
        <w:rPr>
          <w:rFonts w:ascii="Times New Roman" w:hAnsi="Times New Roman"/>
          <w:sz w:val="24"/>
          <w:szCs w:val="24"/>
        </w:rPr>
        <w:t>la reclamación</w:t>
      </w:r>
      <w:r w:rsidRPr="05800406" w:rsidR="00BD5530">
        <w:rPr>
          <w:rFonts w:ascii="Times New Roman" w:hAnsi="Times New Roman"/>
          <w:b w:val="1"/>
          <w:bCs w:val="1"/>
          <w:sz w:val="24"/>
          <w:szCs w:val="24"/>
        </w:rPr>
        <w:t xml:space="preserve"> </w:t>
      </w:r>
      <w:r w:rsidRPr="05800406" w:rsidR="00BD5530">
        <w:rPr>
          <w:rFonts w:ascii="Times New Roman" w:hAnsi="Times New Roman"/>
          <w:sz w:val="24"/>
          <w:szCs w:val="24"/>
        </w:rPr>
        <w:t>interpuesta</w:t>
      </w:r>
      <w:r w:rsidRPr="05800406" w:rsidR="00BD5530">
        <w:rPr>
          <w:rFonts w:ascii="Times New Roman" w:hAnsi="Times New Roman"/>
          <w:sz w:val="24"/>
          <w:szCs w:val="24"/>
          <w:lang w:val="es-MX"/>
        </w:rPr>
        <w:t xml:space="preserve"> por</w:t>
      </w:r>
      <w:r w:rsidRPr="05800406" w:rsidR="00BD5530">
        <w:rPr>
          <w:rFonts w:ascii="Times New Roman" w:hAnsi="Times New Roman"/>
          <w:b w:val="1"/>
          <w:bCs w:val="1"/>
          <w:sz w:val="24"/>
          <w:szCs w:val="24"/>
          <w:lang w:val="es-MX"/>
        </w:rPr>
        <w:t xml:space="preserve"> </w:t>
      </w:r>
      <w:r w:rsidRPr="05800406" w:rsidR="5967E074">
        <w:rPr>
          <w:rFonts w:ascii="Times New Roman" w:hAnsi="Times New Roman"/>
          <w:b w:val="1"/>
          <w:bCs w:val="1"/>
          <w:color w:val="000000" w:themeColor="text1" w:themeTint="FF" w:themeShade="FF"/>
          <w:sz w:val="24"/>
          <w:szCs w:val="24"/>
        </w:rPr>
        <w:t>.............................................................</w:t>
      </w:r>
      <w:r w:rsidRPr="05800406" w:rsidR="00BD5530">
        <w:rPr>
          <w:rFonts w:ascii="Times New Roman" w:hAnsi="Times New Roman"/>
          <w:sz w:val="24"/>
          <w:szCs w:val="24"/>
          <w:lang w:val="es-MX"/>
        </w:rPr>
        <w:t xml:space="preserve"> </w:t>
      </w:r>
      <w:r w:rsidRPr="05800406" w:rsidR="00BD5530">
        <w:rPr>
          <w:rFonts w:ascii="Times New Roman" w:hAnsi="Times New Roman"/>
          <w:sz w:val="24"/>
          <w:szCs w:val="24"/>
        </w:rPr>
        <w:t xml:space="preserve">contra </w:t>
      </w:r>
      <w:r w:rsidRPr="05800406" w:rsidR="7C60FC32">
        <w:rPr>
          <w:rFonts w:ascii="Times New Roman" w:hAnsi="Times New Roman"/>
          <w:b w:val="1"/>
          <w:bCs w:val="1"/>
          <w:sz w:val="24"/>
          <w:szCs w:val="24"/>
        </w:rPr>
        <w:t>.......................................</w:t>
      </w:r>
      <w:r w:rsidRPr="05800406" w:rsidR="00BD5530">
        <w:rPr>
          <w:rFonts w:ascii="Times New Roman" w:hAnsi="Times New Roman"/>
          <w:b w:val="1"/>
          <w:bCs w:val="1"/>
          <w:sz w:val="24"/>
          <w:szCs w:val="24"/>
          <w:lang w:val="es-MX"/>
        </w:rPr>
        <w:t xml:space="preserve"> </w:t>
      </w:r>
      <w:r w:rsidRPr="05800406" w:rsidR="00BD5530">
        <w:rPr>
          <w:rFonts w:ascii="Times New Roman" w:hAnsi="Times New Roman"/>
          <w:sz w:val="24"/>
          <w:szCs w:val="24"/>
        </w:rPr>
        <w:t>correspondiente al</w:t>
      </w:r>
      <w:r w:rsidRPr="05800406" w:rsidR="00BD5530">
        <w:rPr>
          <w:rFonts w:ascii="Times New Roman" w:hAnsi="Times New Roman"/>
          <w:b w:val="1"/>
          <w:bCs w:val="1"/>
          <w:sz w:val="24"/>
          <w:szCs w:val="24"/>
          <w:lang w:val="es-MX"/>
        </w:rPr>
        <w:t xml:space="preserve"> SEGURO DE PROTECCIÓN DE TARJETAS PLUS CON PÓLIZA </w:t>
      </w:r>
      <w:r w:rsidRPr="05800406" w:rsidR="00BD5530">
        <w:rPr>
          <w:rFonts w:ascii="Times New Roman" w:hAnsi="Times New Roman"/>
          <w:b w:val="1"/>
          <w:bCs w:val="1"/>
          <w:sz w:val="24"/>
          <w:szCs w:val="24"/>
          <w:lang w:val="es-MX"/>
        </w:rPr>
        <w:t>N°</w:t>
      </w:r>
      <w:r w:rsidRPr="05800406" w:rsidR="00BD5530">
        <w:rPr>
          <w:rFonts w:ascii="Times New Roman" w:hAnsi="Times New Roman"/>
          <w:b w:val="1"/>
          <w:bCs w:val="1"/>
          <w:sz w:val="24"/>
          <w:szCs w:val="24"/>
          <w:lang w:val="es-MX"/>
        </w:rPr>
        <w:t xml:space="preserve"> </w:t>
      </w:r>
      <w:r w:rsidRPr="05800406" w:rsidR="44C7B77C">
        <w:rPr>
          <w:rFonts w:ascii="Times New Roman" w:hAnsi="Times New Roman"/>
          <w:b w:val="1"/>
          <w:bCs w:val="1"/>
          <w:sz w:val="24"/>
          <w:szCs w:val="24"/>
        </w:rPr>
        <w:t>........................</w:t>
      </w:r>
      <w:r w:rsidRPr="05800406" w:rsidR="00BD5530">
        <w:rPr>
          <w:rFonts w:ascii="Times New Roman" w:hAnsi="Times New Roman"/>
          <w:sz w:val="24"/>
          <w:szCs w:val="24"/>
          <w:lang w:val="es-MX"/>
        </w:rPr>
        <w:t>, quedando a salvo el derecho del reclamante para recurrir ante las instancias que consideren pertinentes.</w:t>
      </w:r>
    </w:p>
    <w:p w:rsidRPr="00BD5530" w:rsidR="00AB7740" w:rsidP="004205D2" w:rsidRDefault="00AB7740" w14:paraId="60DA95B9" w14:textId="77777777">
      <w:pPr>
        <w:jc w:val="both"/>
        <w:outlineLvl w:val="0"/>
        <w:rPr>
          <w:rFonts w:ascii="Times New Roman" w:hAnsi="Times New Roman"/>
          <w:sz w:val="24"/>
          <w:szCs w:val="24"/>
          <w:lang w:val="es-MX"/>
        </w:rPr>
      </w:pPr>
    </w:p>
    <w:p w:rsidRPr="00BD5530" w:rsidR="002D07BA" w:rsidP="00AB7740" w:rsidRDefault="00D00142" w14:paraId="44189A88" w14:textId="744C8C3B">
      <w:pPr>
        <w:jc w:val="right"/>
        <w:rPr>
          <w:rFonts w:ascii="Times New Roman" w:hAnsi="Times New Roman"/>
          <w:sz w:val="24"/>
          <w:szCs w:val="24"/>
        </w:rPr>
      </w:pPr>
      <w:r w:rsidRPr="00BD5530">
        <w:rPr>
          <w:rFonts w:ascii="Times New Roman" w:hAnsi="Times New Roman"/>
          <w:sz w:val="24"/>
          <w:szCs w:val="24"/>
        </w:rPr>
        <w:t>Lima,</w:t>
      </w:r>
      <w:r w:rsidRPr="00BD5530" w:rsidR="0034229F">
        <w:rPr>
          <w:rFonts w:ascii="Times New Roman" w:hAnsi="Times New Roman"/>
          <w:sz w:val="24"/>
          <w:szCs w:val="24"/>
        </w:rPr>
        <w:t xml:space="preserve"> </w:t>
      </w:r>
      <w:r w:rsidRPr="00BD5530" w:rsidR="00A60D4F">
        <w:rPr>
          <w:rFonts w:ascii="Times New Roman" w:hAnsi="Times New Roman"/>
          <w:sz w:val="24"/>
          <w:szCs w:val="24"/>
        </w:rPr>
        <w:t>0</w:t>
      </w:r>
      <w:r w:rsidRPr="00BD5530" w:rsidR="008371AD">
        <w:rPr>
          <w:rFonts w:ascii="Times New Roman" w:hAnsi="Times New Roman"/>
          <w:sz w:val="24"/>
          <w:szCs w:val="24"/>
        </w:rPr>
        <w:t>2</w:t>
      </w:r>
      <w:r w:rsidRPr="00BD5530" w:rsidR="0034229F">
        <w:rPr>
          <w:rFonts w:ascii="Times New Roman" w:hAnsi="Times New Roman"/>
          <w:sz w:val="24"/>
          <w:szCs w:val="24"/>
        </w:rPr>
        <w:t xml:space="preserve"> </w:t>
      </w:r>
      <w:r w:rsidRPr="00BD5530">
        <w:rPr>
          <w:rFonts w:ascii="Times New Roman" w:hAnsi="Times New Roman"/>
          <w:sz w:val="24"/>
          <w:szCs w:val="24"/>
        </w:rPr>
        <w:t>de</w:t>
      </w:r>
      <w:r w:rsidRPr="00BD5530" w:rsidR="003E3E64">
        <w:rPr>
          <w:rFonts w:ascii="Times New Roman" w:hAnsi="Times New Roman"/>
          <w:sz w:val="24"/>
          <w:szCs w:val="24"/>
        </w:rPr>
        <w:t xml:space="preserve"> </w:t>
      </w:r>
      <w:r w:rsidRPr="00BD5530" w:rsidR="00A60D4F">
        <w:rPr>
          <w:rFonts w:ascii="Times New Roman" w:hAnsi="Times New Roman"/>
          <w:sz w:val="24"/>
          <w:szCs w:val="24"/>
        </w:rPr>
        <w:t>febrero</w:t>
      </w:r>
      <w:r w:rsidRPr="00BD5530">
        <w:rPr>
          <w:rFonts w:ascii="Times New Roman" w:hAnsi="Times New Roman"/>
          <w:sz w:val="24"/>
          <w:szCs w:val="24"/>
        </w:rPr>
        <w:t xml:space="preserve"> de 202</w:t>
      </w:r>
      <w:r w:rsidRPr="00BD5530" w:rsidR="006C6213">
        <w:rPr>
          <w:rFonts w:ascii="Times New Roman" w:hAnsi="Times New Roman"/>
          <w:sz w:val="24"/>
          <w:szCs w:val="24"/>
        </w:rPr>
        <w:t>3</w:t>
      </w:r>
    </w:p>
    <w:p w:rsidRPr="00BD5530" w:rsidR="00AB7740" w:rsidP="00AB7740" w:rsidRDefault="00AB7740" w14:paraId="709040E6" w14:textId="77777777">
      <w:pPr>
        <w:jc w:val="right"/>
        <w:rPr>
          <w:rFonts w:ascii="Times New Roman" w:hAnsi="Times New Roman"/>
          <w:sz w:val="24"/>
          <w:szCs w:val="24"/>
        </w:rPr>
      </w:pPr>
    </w:p>
    <w:p w:rsidRPr="00BD5530" w:rsidR="002D07BA" w:rsidP="00487E42" w:rsidRDefault="00487E42" w14:paraId="0C7C1153" w14:textId="0E6CC13C">
      <w:pPr>
        <w:jc w:val="both"/>
        <w:rPr>
          <w:rFonts w:ascii="Times New Roman" w:hAnsi="Times New Roman"/>
          <w:b/>
          <w:bCs/>
          <w:i/>
          <w:iCs/>
          <w:sz w:val="24"/>
          <w:szCs w:val="24"/>
        </w:rPr>
      </w:pPr>
      <w:r w:rsidRPr="00BD5530">
        <w:rPr>
          <w:rFonts w:ascii="Times New Roman" w:hAnsi="Times New Roman"/>
          <w:b/>
          <w:bCs/>
          <w:i/>
          <w:iCs/>
          <w:sz w:val="24"/>
          <w:szCs w:val="24"/>
        </w:rPr>
        <w:t>La Secretaria Técnica, como Órgano Resolutivo Unipersonal, emite la presente resolución.</w:t>
      </w:r>
    </w:p>
    <w:p w:rsidRPr="00D645CF" w:rsidR="00F26229" w:rsidP="002D07BA" w:rsidRDefault="00F26229" w14:paraId="451C9C40" w14:textId="77777777">
      <w:pPr>
        <w:spacing w:line="360" w:lineRule="auto"/>
        <w:jc w:val="center"/>
        <w:rPr>
          <w:rFonts w:ascii="Times New Roman" w:hAnsi="Times New Roman"/>
          <w:b/>
          <w:bCs/>
          <w:sz w:val="24"/>
          <w:szCs w:val="24"/>
        </w:rPr>
      </w:pPr>
    </w:p>
    <w:p w:rsidRPr="00D645CF" w:rsidR="00487E42" w:rsidP="002D07BA" w:rsidRDefault="00487E42" w14:paraId="2D80A377" w14:textId="7D3DC0DB">
      <w:pPr>
        <w:spacing w:line="360" w:lineRule="auto"/>
        <w:jc w:val="center"/>
        <w:rPr>
          <w:rFonts w:ascii="Times New Roman" w:hAnsi="Times New Roman"/>
          <w:b/>
          <w:bCs/>
          <w:sz w:val="24"/>
          <w:szCs w:val="24"/>
        </w:rPr>
      </w:pPr>
      <w:r w:rsidRPr="00D645CF">
        <w:rPr>
          <w:rFonts w:ascii="Times New Roman" w:hAnsi="Times New Roman"/>
          <w:b/>
          <w:bCs/>
          <w:sz w:val="24"/>
          <w:szCs w:val="24"/>
        </w:rPr>
        <w:t>Alicia Martín López – Secretaría Técnica</w:t>
      </w:r>
    </w:p>
    <w:p w:rsidRPr="00194FAA" w:rsidR="000341A4" w:rsidP="00D00142" w:rsidRDefault="000341A4" w14:paraId="78842804" w14:textId="77777777">
      <w:pPr>
        <w:jc w:val="right"/>
        <w:rPr>
          <w:rFonts w:ascii="Times New Roman" w:hAnsi="Times New Roman"/>
          <w:sz w:val="24"/>
          <w:szCs w:val="24"/>
        </w:rPr>
      </w:pPr>
    </w:p>
    <w:p w:rsidRPr="00954297" w:rsidR="0089374D" w:rsidRDefault="0089374D" w14:paraId="7A3A0BC6" w14:textId="77777777">
      <w:pPr>
        <w:rPr>
          <w:rFonts w:ascii="Times New Roman" w:hAnsi="Times New Roman"/>
          <w:sz w:val="24"/>
          <w:szCs w:val="24"/>
        </w:rPr>
      </w:pPr>
    </w:p>
    <w:sectPr w:rsidRPr="00954297" w:rsidR="0089374D" w:rsidSect="0031356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F21BF" w:rsidP="00722F1A" w:rsidRDefault="003F21BF" w14:paraId="7F5E16C1" w14:textId="77777777">
      <w:pPr>
        <w:spacing w:after="0" w:line="240" w:lineRule="auto"/>
      </w:pPr>
      <w:r>
        <w:separator/>
      </w:r>
    </w:p>
  </w:endnote>
  <w:endnote w:type="continuationSeparator" w:id="0">
    <w:p w:rsidR="003F21BF" w:rsidP="00722F1A" w:rsidRDefault="003F21BF" w14:paraId="1475EBC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EndPr>
      <w:rPr>
        <w:rFonts w:ascii="Times New Roman" w:hAnsi="Times New Roman"/>
        <w:sz w:val="18"/>
        <w:szCs w:val="18"/>
      </w:rPr>
    </w:sdtEnd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F21BF" w:rsidP="00722F1A" w:rsidRDefault="003F21BF" w14:paraId="65634EA9" w14:textId="77777777">
      <w:pPr>
        <w:spacing w:after="0" w:line="240" w:lineRule="auto"/>
      </w:pPr>
      <w:r>
        <w:separator/>
      </w:r>
    </w:p>
  </w:footnote>
  <w:footnote w:type="continuationSeparator" w:id="0">
    <w:p w:rsidR="003F21BF" w:rsidP="00722F1A" w:rsidRDefault="003F21BF" w14:paraId="4291CB0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41A4"/>
    <w:rsid w:val="00194FAA"/>
    <w:rsid w:val="001D71B9"/>
    <w:rsid w:val="00223964"/>
    <w:rsid w:val="002774DB"/>
    <w:rsid w:val="002D07BA"/>
    <w:rsid w:val="00315252"/>
    <w:rsid w:val="0034229F"/>
    <w:rsid w:val="003957A8"/>
    <w:rsid w:val="003B3018"/>
    <w:rsid w:val="003C08D0"/>
    <w:rsid w:val="003E3E64"/>
    <w:rsid w:val="003F21BF"/>
    <w:rsid w:val="00407A18"/>
    <w:rsid w:val="004205D2"/>
    <w:rsid w:val="00426947"/>
    <w:rsid w:val="00430735"/>
    <w:rsid w:val="00487E42"/>
    <w:rsid w:val="005745B9"/>
    <w:rsid w:val="005A6F5E"/>
    <w:rsid w:val="006C6213"/>
    <w:rsid w:val="00722F1A"/>
    <w:rsid w:val="00741BD2"/>
    <w:rsid w:val="00741FAE"/>
    <w:rsid w:val="00773552"/>
    <w:rsid w:val="00786219"/>
    <w:rsid w:val="00801C5F"/>
    <w:rsid w:val="008371AD"/>
    <w:rsid w:val="00837965"/>
    <w:rsid w:val="0089374D"/>
    <w:rsid w:val="008C18AA"/>
    <w:rsid w:val="00954297"/>
    <w:rsid w:val="009A5B86"/>
    <w:rsid w:val="00A1356B"/>
    <w:rsid w:val="00A17B8F"/>
    <w:rsid w:val="00A32C5D"/>
    <w:rsid w:val="00A405FD"/>
    <w:rsid w:val="00A60D4F"/>
    <w:rsid w:val="00A7791B"/>
    <w:rsid w:val="00AB7740"/>
    <w:rsid w:val="00AD56AF"/>
    <w:rsid w:val="00AF57F2"/>
    <w:rsid w:val="00BD5530"/>
    <w:rsid w:val="00C36917"/>
    <w:rsid w:val="00C80567"/>
    <w:rsid w:val="00D00142"/>
    <w:rsid w:val="00D1360F"/>
    <w:rsid w:val="00D63CFD"/>
    <w:rsid w:val="00D645CF"/>
    <w:rsid w:val="00D81343"/>
    <w:rsid w:val="00E17B81"/>
    <w:rsid w:val="00E92970"/>
    <w:rsid w:val="00E941E1"/>
    <w:rsid w:val="00F26229"/>
    <w:rsid w:val="00F52ADB"/>
    <w:rsid w:val="00F8639B"/>
    <w:rsid w:val="05800406"/>
    <w:rsid w:val="0DA5614C"/>
    <w:rsid w:val="1A02D647"/>
    <w:rsid w:val="1F87E10D"/>
    <w:rsid w:val="21F84C4F"/>
    <w:rsid w:val="25FBF152"/>
    <w:rsid w:val="44C7B77C"/>
    <w:rsid w:val="4BAB31A1"/>
    <w:rsid w:val="50C7CC20"/>
    <w:rsid w:val="56535C99"/>
    <w:rsid w:val="5967E074"/>
    <w:rsid w:val="61DB83B4"/>
    <w:rsid w:val="7C60FC3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basedOn w:val="Normal"/>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BAA2B93C-396A-4CCF-B598-8B8A9EB64B04}"/>
</file>

<file path=customXml/itemProps3.xml><?xml version="1.0" encoding="utf-8"?>
<ds:datastoreItem xmlns:ds="http://schemas.openxmlformats.org/officeDocument/2006/customXml" ds:itemID="{F902ECE2-64C2-431D-B157-5B61DD66C98B}"/>
</file>

<file path=customXml/itemProps4.xml><?xml version="1.0" encoding="utf-8"?>
<ds:datastoreItem xmlns:ds="http://schemas.openxmlformats.org/officeDocument/2006/customXml" ds:itemID="{BD0776F9-6C82-4918-87F0-ED28B6242DE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37</cp:revision>
  <cp:lastPrinted>2023-02-02T15:03:00Z</cp:lastPrinted>
  <dcterms:created xsi:type="dcterms:W3CDTF">2022-12-22T22:59:00Z</dcterms:created>
  <dcterms:modified xsi:type="dcterms:W3CDTF">2025-05-15T14:18:28Z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