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E38B7" w:rsidR="000341A4" w:rsidP="000341A4" w:rsidRDefault="000341A4" w14:paraId="6752CB7C" w14:textId="77777777">
      <w:pPr>
        <w:pStyle w:val="Puesto"/>
        <w:tabs>
          <w:tab w:val="left" w:pos="2730"/>
          <w:tab w:val="center" w:pos="4419"/>
        </w:tabs>
        <w:outlineLvl w:val="0"/>
        <w:rPr>
          <w:rStyle w:val="Textoennegrita"/>
          <w:b/>
          <w:bCs/>
          <w:lang w:val="es-ES"/>
        </w:rPr>
      </w:pPr>
    </w:p>
    <w:p w:rsidRPr="007E38B7" w:rsidR="000341A4" w:rsidP="000341A4" w:rsidRDefault="000341A4" w14:paraId="56329F19" w14:textId="77777777">
      <w:pPr>
        <w:pStyle w:val="Puesto"/>
        <w:tabs>
          <w:tab w:val="left" w:pos="2730"/>
          <w:tab w:val="center" w:pos="4419"/>
        </w:tabs>
        <w:outlineLvl w:val="0"/>
        <w:rPr>
          <w:rStyle w:val="Textoennegrita"/>
          <w:b/>
          <w:bCs/>
          <w:lang w:val="es-ES"/>
        </w:rPr>
      </w:pPr>
    </w:p>
    <w:p w:rsidRPr="007E38B7" w:rsidR="00D645CF" w:rsidP="00AF57F2" w:rsidRDefault="00D00142" w14:paraId="587C9FEE" w14:textId="294849DB">
      <w:pPr>
        <w:pStyle w:val="Puesto"/>
        <w:tabs>
          <w:tab w:val="left" w:pos="2730"/>
          <w:tab w:val="center" w:pos="4419"/>
        </w:tabs>
        <w:outlineLvl w:val="0"/>
        <w:rPr>
          <w:rStyle w:val="Textoennegrita"/>
          <w:b/>
          <w:bCs/>
          <w:lang w:val="es-ES"/>
        </w:rPr>
      </w:pPr>
      <w:r w:rsidRPr="007E38B7">
        <w:rPr>
          <w:rStyle w:val="Textoennegrita"/>
          <w:b/>
          <w:bCs/>
          <w:lang w:val="es-ES"/>
        </w:rPr>
        <w:t xml:space="preserve">RESOLUCION </w:t>
      </w:r>
      <w:proofErr w:type="spellStart"/>
      <w:r w:rsidRPr="007E38B7">
        <w:rPr>
          <w:rStyle w:val="Textoennegrita"/>
          <w:b/>
          <w:bCs/>
          <w:lang w:val="es-ES"/>
        </w:rPr>
        <w:t>N°</w:t>
      </w:r>
      <w:proofErr w:type="spellEnd"/>
      <w:r w:rsidRPr="007E38B7" w:rsidR="000341A4">
        <w:rPr>
          <w:rStyle w:val="Textoennegrita"/>
          <w:b/>
          <w:bCs/>
          <w:lang w:val="es-ES"/>
        </w:rPr>
        <w:t xml:space="preserve"> </w:t>
      </w:r>
      <w:r w:rsidRPr="007E38B7" w:rsidR="006C6213">
        <w:rPr>
          <w:rStyle w:val="Textoennegrita"/>
          <w:b/>
          <w:bCs/>
          <w:lang w:val="es-ES"/>
        </w:rPr>
        <w:t>0</w:t>
      </w:r>
      <w:r w:rsidRPr="007E38B7" w:rsidR="00C80567">
        <w:rPr>
          <w:rStyle w:val="Textoennegrita"/>
          <w:b/>
          <w:bCs/>
          <w:lang w:val="es-ES"/>
        </w:rPr>
        <w:t>1</w:t>
      </w:r>
      <w:r w:rsidRPr="007E38B7" w:rsidR="00FC7596">
        <w:rPr>
          <w:rStyle w:val="Textoennegrita"/>
          <w:b/>
          <w:bCs/>
          <w:lang w:val="es-ES"/>
        </w:rPr>
        <w:t>8</w:t>
      </w:r>
      <w:r w:rsidRPr="007E38B7">
        <w:rPr>
          <w:rStyle w:val="Textoennegrita"/>
          <w:b/>
          <w:bCs/>
          <w:lang w:val="es-ES"/>
        </w:rPr>
        <w:t>/2</w:t>
      </w:r>
      <w:r w:rsidRPr="007E38B7" w:rsidR="006C6213">
        <w:rPr>
          <w:rStyle w:val="Textoennegrita"/>
          <w:b/>
          <w:bCs/>
          <w:lang w:val="es-ES"/>
        </w:rPr>
        <w:t>3</w:t>
      </w:r>
    </w:p>
    <w:p w:rsidRPr="007E38B7" w:rsidR="00B570FD" w:rsidP="00AF57F2" w:rsidRDefault="00B570FD" w14:paraId="4272CA47" w14:textId="48C6DB49">
      <w:pPr>
        <w:pStyle w:val="Puesto"/>
        <w:tabs>
          <w:tab w:val="left" w:pos="2730"/>
          <w:tab w:val="center" w:pos="4419"/>
        </w:tabs>
        <w:outlineLvl w:val="0"/>
        <w:rPr>
          <w:rStyle w:val="Textoennegrita"/>
          <w:b/>
          <w:bCs/>
          <w:lang w:val="es-ES"/>
        </w:rPr>
      </w:pPr>
    </w:p>
    <w:p w:rsidRPr="007E38B7" w:rsidR="007C1D34" w:rsidP="007C1D34" w:rsidRDefault="007C1D34" w14:paraId="348E0ECC" w14:textId="77777777">
      <w:pPr>
        <w:rPr>
          <w:rFonts w:ascii="Times New Roman" w:hAnsi="Times New Roman" w:eastAsia="Times New Roman"/>
          <w:b/>
          <w:sz w:val="24"/>
          <w:szCs w:val="24"/>
        </w:rPr>
      </w:pPr>
      <w:r w:rsidRPr="007E38B7">
        <w:rPr>
          <w:rFonts w:ascii="Times New Roman" w:hAnsi="Times New Roman"/>
          <w:b/>
          <w:sz w:val="24"/>
          <w:szCs w:val="24"/>
        </w:rPr>
        <w:t>VISTOS:</w:t>
      </w:r>
    </w:p>
    <w:p w:rsidRPr="007E38B7" w:rsidR="007C1D34" w:rsidP="007C1D34" w:rsidRDefault="007C1D34" w14:paraId="7F4B34E1" w14:textId="26A65B58">
      <w:pPr>
        <w:jc w:val="both"/>
        <w:rPr>
          <w:rFonts w:ascii="Times New Roman" w:hAnsi="Times New Roman"/>
          <w:sz w:val="24"/>
          <w:szCs w:val="24"/>
          <w:lang w:val="es-MX" w:eastAsia="es-ES"/>
        </w:rPr>
      </w:pPr>
      <w:r w:rsidRPr="27B7844A" w:rsidR="007C1D34">
        <w:rPr>
          <w:rFonts w:ascii="Times New Roman" w:hAnsi="Times New Roman"/>
          <w:sz w:val="24"/>
          <w:szCs w:val="24"/>
        </w:rPr>
        <w:t>Que, con fecha 10 de diciembre de 2022, complementado el 19 de diciembre de 2022,</w:t>
      </w:r>
      <w:r w:rsidRPr="27B7844A" w:rsidR="007C1D34">
        <w:rPr>
          <w:rFonts w:ascii="Times New Roman" w:hAnsi="Times New Roman"/>
          <w:b w:val="1"/>
          <w:bCs w:val="1"/>
          <w:sz w:val="24"/>
          <w:szCs w:val="24"/>
        </w:rPr>
        <w:t xml:space="preserve"> </w:t>
      </w:r>
      <w:r w:rsidRPr="27B7844A" w:rsidR="43E08D00">
        <w:rPr>
          <w:rFonts w:ascii="Times New Roman" w:hAnsi="Times New Roman"/>
          <w:b w:val="1"/>
          <w:bCs w:val="1"/>
          <w:sz w:val="24"/>
          <w:szCs w:val="24"/>
        </w:rPr>
        <w:t>.......................................................</w:t>
      </w:r>
      <w:r w:rsidRPr="27B7844A" w:rsidR="007C1D34">
        <w:rPr>
          <w:rFonts w:ascii="Times New Roman" w:hAnsi="Times New Roman"/>
          <w:sz w:val="24"/>
          <w:szCs w:val="24"/>
          <w:lang w:val="es-MX"/>
        </w:rPr>
        <w:t xml:space="preserve"> interpone </w:t>
      </w:r>
      <w:r w:rsidRPr="27B7844A" w:rsidR="007C1D34">
        <w:rPr>
          <w:rFonts w:ascii="Times New Roman" w:hAnsi="Times New Roman"/>
          <w:sz w:val="24"/>
          <w:szCs w:val="24"/>
        </w:rPr>
        <w:t xml:space="preserve">reclamación ante esta Defensoría del Asegurado (DEFASEG) contra </w:t>
      </w:r>
      <w:r w:rsidRPr="27B7844A" w:rsidR="62ADC268">
        <w:rPr>
          <w:rFonts w:ascii="Times New Roman" w:hAnsi="Times New Roman"/>
          <w:b w:val="1"/>
          <w:bCs w:val="1"/>
          <w:sz w:val="24"/>
          <w:szCs w:val="24"/>
        </w:rPr>
        <w:t>...............................</w:t>
      </w:r>
      <w:r w:rsidRPr="27B7844A" w:rsidR="007C1D34">
        <w:rPr>
          <w:rFonts w:ascii="Times New Roman" w:hAnsi="Times New Roman"/>
          <w:sz w:val="24"/>
          <w:szCs w:val="24"/>
          <w:lang w:val="es-MX"/>
        </w:rPr>
        <w:t>, solicitando se le</w:t>
      </w:r>
      <w:r w:rsidRPr="27B7844A" w:rsidR="007C1D34">
        <w:rPr>
          <w:rFonts w:ascii="Times New Roman" w:hAnsi="Times New Roman"/>
          <w:sz w:val="24"/>
          <w:szCs w:val="24"/>
        </w:rPr>
        <w:t xml:space="preserve"> otorgue la cobertura del</w:t>
      </w:r>
      <w:r w:rsidRPr="27B7844A" w:rsidR="007C1D34">
        <w:rPr>
          <w:rFonts w:ascii="Times New Roman" w:hAnsi="Times New Roman"/>
          <w:b w:val="1"/>
          <w:bCs w:val="1"/>
          <w:sz w:val="24"/>
          <w:szCs w:val="24"/>
          <w:lang w:val="es-MX"/>
        </w:rPr>
        <w:t xml:space="preserve"> SEGURO DE PROTECCIÓN DE TARJETA</w:t>
      </w:r>
      <w:bookmarkStart w:name="OLE_LINK2" w:id="0"/>
      <w:r w:rsidRPr="27B7844A" w:rsidR="007C1D34">
        <w:rPr>
          <w:rFonts w:ascii="Times New Roman" w:hAnsi="Times New Roman"/>
          <w:b w:val="1"/>
          <w:bCs w:val="1"/>
          <w:sz w:val="24"/>
          <w:szCs w:val="24"/>
          <w:lang w:val="es-MX"/>
        </w:rPr>
        <w:t xml:space="preserve"> CON PÓLIZA </w:t>
      </w:r>
      <w:r w:rsidRPr="27B7844A" w:rsidR="007C1D34">
        <w:rPr>
          <w:rFonts w:ascii="Times New Roman" w:hAnsi="Times New Roman"/>
          <w:b w:val="1"/>
          <w:bCs w:val="1"/>
          <w:sz w:val="24"/>
          <w:szCs w:val="24"/>
          <w:lang w:val="es-MX"/>
        </w:rPr>
        <w:t>N°</w:t>
      </w:r>
      <w:r w:rsidRPr="27B7844A" w:rsidR="007C1D34">
        <w:rPr>
          <w:rFonts w:ascii="Times New Roman" w:hAnsi="Times New Roman"/>
          <w:b w:val="1"/>
          <w:bCs w:val="1"/>
          <w:sz w:val="24"/>
          <w:szCs w:val="24"/>
          <w:lang w:val="es-MX"/>
        </w:rPr>
        <w:t xml:space="preserve"> </w:t>
      </w:r>
      <w:r w:rsidRPr="27B7844A" w:rsidR="4BBBAA1A">
        <w:rPr>
          <w:rFonts w:ascii="Times New Roman" w:hAnsi="Times New Roman"/>
          <w:b w:val="1"/>
          <w:bCs w:val="1"/>
          <w:sz w:val="24"/>
          <w:szCs w:val="24"/>
        </w:rPr>
        <w:t>.........................</w:t>
      </w:r>
      <w:r w:rsidRPr="27B7844A" w:rsidR="007C1D34">
        <w:rPr>
          <w:rFonts w:ascii="Times New Roman" w:hAnsi="Times New Roman"/>
          <w:b w:val="1"/>
          <w:bCs w:val="1"/>
          <w:sz w:val="24"/>
          <w:szCs w:val="24"/>
          <w:lang w:val="es-MX"/>
        </w:rPr>
        <w:t>.</w:t>
      </w:r>
    </w:p>
    <w:bookmarkEnd w:id="0"/>
    <w:p w:rsidRPr="007E38B7" w:rsidR="007C1D34" w:rsidP="007C1D34" w:rsidRDefault="007C1D34" w14:paraId="2EDCF1A0" w14:textId="77777777">
      <w:pPr>
        <w:jc w:val="both"/>
        <w:rPr>
          <w:rFonts w:ascii="Times New Roman" w:hAnsi="Times New Roman" w:eastAsia="Arial Unicode MS"/>
          <w:sz w:val="24"/>
          <w:szCs w:val="24"/>
        </w:rPr>
      </w:pPr>
      <w:r w:rsidRPr="007E38B7">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7E38B7">
          <w:rPr>
            <w:rStyle w:val="Hipervnculo"/>
            <w:rFonts w:ascii="Times New Roman" w:hAnsi="Times New Roman" w:eastAsia="Arial Unicode MS"/>
            <w:sz w:val="24"/>
            <w:szCs w:val="24"/>
          </w:rPr>
          <w:t>http://www.defaseg.com.pe/reglamento</w:t>
        </w:r>
      </w:hyperlink>
      <w:r w:rsidRPr="007E38B7">
        <w:rPr>
          <w:rFonts w:ascii="Times New Roman" w:hAnsi="Times New Roman" w:eastAsia="Arial Unicode MS"/>
          <w:sz w:val="24"/>
          <w:szCs w:val="24"/>
        </w:rPr>
        <w:t>);</w:t>
      </w:r>
    </w:p>
    <w:p w:rsidRPr="007E38B7" w:rsidR="007C1D34" w:rsidP="007C1D34" w:rsidRDefault="007C1D34" w14:paraId="253CC413" w14:textId="77777777">
      <w:pPr>
        <w:tabs>
          <w:tab w:val="num" w:pos="720"/>
        </w:tabs>
        <w:jc w:val="both"/>
        <w:rPr>
          <w:rFonts w:ascii="Times New Roman" w:hAnsi="Times New Roman"/>
          <w:sz w:val="24"/>
          <w:szCs w:val="24"/>
        </w:rPr>
      </w:pPr>
      <w:r w:rsidRPr="007E38B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7E38B7" w:rsidR="007C1D34" w:rsidP="007C1D34" w:rsidRDefault="007C1D34" w14:paraId="16547F7F" w14:textId="5157CD56">
      <w:pPr>
        <w:jc w:val="both"/>
        <w:rPr>
          <w:rFonts w:ascii="Times New Roman" w:hAnsi="Times New Roman"/>
          <w:sz w:val="24"/>
          <w:szCs w:val="24"/>
          <w:lang w:val="es-ES"/>
        </w:rPr>
      </w:pPr>
      <w:r w:rsidRPr="27B7844A" w:rsidR="007C1D34">
        <w:rPr>
          <w:rFonts w:ascii="Times New Roman" w:hAnsi="Times New Roman"/>
          <w:sz w:val="24"/>
          <w:szCs w:val="24"/>
        </w:rPr>
        <w:t xml:space="preserve">Que, con fecha 20 de enero de 2023 se corrió traslado de la reclamación a </w:t>
      </w:r>
      <w:r w:rsidRPr="27B7844A" w:rsidR="62ADC268">
        <w:rPr>
          <w:rFonts w:ascii="Times New Roman" w:hAnsi="Times New Roman"/>
          <w:sz w:val="24"/>
          <w:szCs w:val="24"/>
        </w:rPr>
        <w:t>...............................</w:t>
      </w:r>
      <w:r w:rsidRPr="27B7844A" w:rsidR="007C1D34">
        <w:rPr>
          <w:rFonts w:ascii="Times New Roman" w:hAnsi="Times New Roman"/>
          <w:sz w:val="24"/>
          <w:szCs w:val="24"/>
        </w:rPr>
        <w:t xml:space="preserve">, siendo que el 31 de enero y 02 de febrero de 2023 la aseguradora absolvió el respectivo trámite, </w:t>
      </w:r>
      <w:r w:rsidRPr="27B7844A" w:rsidR="007C1D34">
        <w:rPr>
          <w:rFonts w:ascii="Times New Roman" w:hAnsi="Times New Roman"/>
          <w:sz w:val="24"/>
          <w:szCs w:val="24"/>
        </w:rPr>
        <w:t xml:space="preserve">presentando sus descargos y la </w:t>
      </w:r>
      <w:r w:rsidRPr="27B7844A" w:rsidR="007C1D34">
        <w:rPr>
          <w:rFonts w:ascii="Times New Roman" w:hAnsi="Times New Roman"/>
          <w:sz w:val="24"/>
          <w:szCs w:val="24"/>
        </w:rPr>
        <w:t>la</w:t>
      </w:r>
      <w:r w:rsidRPr="27B7844A" w:rsidR="007C1D34">
        <w:rPr>
          <w:rFonts w:ascii="Times New Roman" w:hAnsi="Times New Roman"/>
          <w:sz w:val="24"/>
          <w:szCs w:val="24"/>
        </w:rPr>
        <w:t xml:space="preserve"> documentación correspondiente. </w:t>
      </w:r>
    </w:p>
    <w:p w:rsidRPr="007E38B7" w:rsidR="007C1D34" w:rsidP="007C1D34" w:rsidRDefault="007C1D34" w14:paraId="57C4307B" w14:textId="77777777">
      <w:pPr>
        <w:tabs>
          <w:tab w:val="num" w:pos="720"/>
        </w:tabs>
        <w:jc w:val="both"/>
        <w:rPr>
          <w:rFonts w:ascii="Times New Roman" w:hAnsi="Times New Roman"/>
          <w:sz w:val="24"/>
          <w:szCs w:val="24"/>
        </w:rPr>
      </w:pPr>
      <w:r w:rsidRPr="007E38B7">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7E38B7">
        <w:rPr>
          <w:rFonts w:ascii="Times New Roman" w:hAnsi="Times New Roman" w:eastAsia="Arial Unicode MS"/>
          <w:sz w:val="24"/>
          <w:szCs w:val="24"/>
        </w:rPr>
        <w:t>de la DEFASEG</w:t>
      </w:r>
      <w:r w:rsidRPr="007E38B7">
        <w:rPr>
          <w:rFonts w:ascii="Times New Roman" w:hAnsi="Times New Roman"/>
          <w:sz w:val="24"/>
          <w:szCs w:val="24"/>
        </w:rPr>
        <w:t>.</w:t>
      </w:r>
    </w:p>
    <w:p w:rsidRPr="007E38B7" w:rsidR="007C1D34" w:rsidP="007C1D34" w:rsidRDefault="007C1D34" w14:paraId="2BA4B2F9" w14:textId="5CE70FE6">
      <w:pPr>
        <w:jc w:val="both"/>
        <w:rPr>
          <w:rFonts w:ascii="Times New Roman" w:hAnsi="Times New Roman"/>
          <w:sz w:val="24"/>
          <w:szCs w:val="24"/>
        </w:rPr>
      </w:pPr>
      <w:r w:rsidRPr="27B7844A" w:rsidR="007C1D34">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27B7844A" w:rsidR="007C1D34">
        <w:rPr>
          <w:rFonts w:ascii="Times New Roman" w:hAnsi="Times New Roman"/>
          <w:color w:val="000000" w:themeColor="text1" w:themeTint="FF" w:themeShade="FF"/>
          <w:sz w:val="24"/>
          <w:szCs w:val="24"/>
        </w:rPr>
        <w:t xml:space="preserve">a) </w:t>
      </w:r>
      <w:bookmarkEnd w:id="1"/>
      <w:r w:rsidRPr="27B7844A" w:rsidR="007C1D34">
        <w:rPr>
          <w:rFonts w:ascii="Times New Roman" w:hAnsi="Times New Roman"/>
          <w:sz w:val="24"/>
          <w:szCs w:val="24"/>
        </w:rPr>
        <w:t xml:space="preserve">El señor </w:t>
      </w:r>
      <w:r w:rsidRPr="27B7844A" w:rsidR="6F9FF302">
        <w:rPr>
          <w:rFonts w:ascii="Times New Roman" w:hAnsi="Times New Roman"/>
          <w:sz w:val="24"/>
          <w:szCs w:val="24"/>
        </w:rPr>
        <w:t>...................</w:t>
      </w:r>
      <w:r w:rsidRPr="27B7844A" w:rsidR="007C1D34">
        <w:rPr>
          <w:rFonts w:ascii="Times New Roman" w:hAnsi="Times New Roman"/>
          <w:sz w:val="24"/>
          <w:szCs w:val="24"/>
        </w:rPr>
        <w:t xml:space="preserve"> fue estafado y engañado por un supuesto “representante del banco BBVA”; b) solicita que vean su caso detenidamente ya que le informaron que el seguro solo cubre a terceros y por compras.  Sin embargo, el contrato que él tiene se señala que “SIENTETE TRANQUILO Y SEGURO TE OFRECEMOS COBERTURA CUANDO: En uno de sus puntos indica *RETIREN Y ROBEN DINERO DE TUS TARJETAS DE CREDITO Y/O DEBITO DEL BBVA DE LOS CAJERO AUTOMATICOS DEL BBVA”; c) está adjuntando la hoja de contrato, marcado con resaltador,  para poder tener una respuesta sobre eso, ya que en el correo que le enviaron  como respuesta, no le quieren validar lo que dice el contrato; d) solicita la devolución de la suma robada por el importe de S/. 3,000.00, la cual fue sustraída de su tarjeta el día 10 de noviembre; e) adjunta la denuncia que hizo el día del robo, el informe del banco cuando pidió que bloquearan su tarjeta, el contrato del seguro (el cual aprobó porque le estaba cubriendo contra cualquier siniestro) y la solicitud de anulación de tarjeta con la cual le engañaron.</w:t>
      </w:r>
    </w:p>
    <w:p w:rsidRPr="007E38B7" w:rsidR="007C1D34" w:rsidP="007C1D34" w:rsidRDefault="007C1D34" w14:paraId="159B1810" w14:textId="77777777">
      <w:pPr>
        <w:jc w:val="both"/>
        <w:rPr>
          <w:rFonts w:ascii="Times New Roman" w:hAnsi="Times New Roman"/>
          <w:sz w:val="24"/>
          <w:szCs w:val="24"/>
        </w:rPr>
      </w:pPr>
      <w:r w:rsidRPr="007E38B7">
        <w:rPr>
          <w:rFonts w:ascii="Times New Roman" w:hAnsi="Times New Roman"/>
          <w:sz w:val="24"/>
          <w:szCs w:val="24"/>
        </w:rPr>
        <w:t xml:space="preserve">Que, por su parte y en resumen la compañía de seguros sostiene que: </w:t>
      </w:r>
      <w:r w:rsidRPr="007E38B7">
        <w:rPr>
          <w:rStyle w:val="normaltextrun"/>
          <w:rFonts w:ascii="Times New Roman" w:hAnsi="Times New Roman"/>
          <w:sz w:val="24"/>
          <w:szCs w:val="24"/>
        </w:rPr>
        <w:t xml:space="preserve">a) </w:t>
      </w:r>
      <w:r w:rsidRPr="007E38B7">
        <w:rPr>
          <w:rFonts w:ascii="Times New Roman" w:hAnsi="Times New Roman"/>
          <w:sz w:val="24"/>
          <w:szCs w:val="24"/>
        </w:rPr>
        <w:t xml:space="preserve">Conforme a lo declarado por el reclamante, el día 10 de noviembre del 2022, recibió una llamada telefónica de un número desconocido. La persona que lo llamó le indicó que debía pagar una membresía por su tarjeta de crédito BBVA, ante lo cual, al no estar de acuerdo con ello, solicitó la anulación de la tarjeta.  Horas después apareció en su casa un sujeto desconocido, quien haciéndose pasar por Courier del BBVA -a fin de realizar la anulación solicitada-, logró que </w:t>
      </w:r>
      <w:r w:rsidRPr="007E38B7">
        <w:rPr>
          <w:rFonts w:ascii="Times New Roman" w:hAnsi="Times New Roman"/>
          <w:sz w:val="24"/>
          <w:szCs w:val="24"/>
        </w:rPr>
        <w:lastRenderedPageBreak/>
        <w:t>el asegurado le entregara la tarjeta de crédito; dándole a cambio un supuesto contrato de anulación de tarjeta. Una hora después el reclamante se acerca a una agencia del BBVA a pedir información de lo sucedido. En ese momento se entera de que había sido engañado (ya que el banco no tiene dicho procedimiento de anulación de tarjetas) y que se había retirado dinero en efectivo, por la suma de S/. 3,000.00 (tres mil con 00/100 soles) el cual desconoce; b) el asegurado presentó su reclamo al BBVA, entidad que, luego de revisar el caso, lo rechazó debido a que el movimiento no reconocido (retiro de dinero en efectivo) se realizó con el uso de la tarjeta, contraseñas e información personal; los cuales son de conocimiento único del reclamante; quien además es responsable del uso adecuado dicha información. La situación descrita por el reclamante no califica como uso indebido; el cual implica el robo o hurto de la tarjeta, lo cual no se dio en el presente caso; c)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d) el caso en particular no calza dentro de los parámetros extendidos por el contrato suscrito. En efecto, para ello, será necesario que los hechos descritos cumplan al pie de la letra con cada una de las condiciones de aplicación de los posibles siniestros.  En el presente caso no se acreditó que el asegurado haya sido víctima de robo o hurto. Él mismo entregó la tarjeta de crédito con la información personal (clave) al supuesto Courier del BBVA. Dicha situación determinó que dicho tercero proceda a realizar el retiro de dinero en efectivo (uso indebido). La situación descrita por el asegurado no está cubierta por la póliza del seguro contratado. No se ha dado ninguno de los supuestos detallados en las coberturas. En ese sentido, no es viable que procedamos a extender cobertura cuando los hechos descritos no calzan dentro de las condiciones esgrimidas en la póliza de seguros.</w:t>
      </w:r>
    </w:p>
    <w:p w:rsidRPr="007E38B7" w:rsidR="007C1D34" w:rsidP="007C1D34" w:rsidRDefault="007C1D34" w14:paraId="0FF830D4" w14:textId="77777777">
      <w:pPr>
        <w:jc w:val="both"/>
        <w:rPr>
          <w:rFonts w:ascii="Times New Roman" w:hAnsi="Times New Roman"/>
          <w:b/>
          <w:sz w:val="24"/>
          <w:szCs w:val="24"/>
          <w:lang w:eastAsia="es-ES"/>
        </w:rPr>
      </w:pPr>
      <w:r w:rsidRPr="007E38B7">
        <w:rPr>
          <w:rFonts w:ascii="Times New Roman" w:hAnsi="Times New Roman"/>
          <w:b/>
          <w:sz w:val="24"/>
          <w:szCs w:val="24"/>
        </w:rPr>
        <w:t xml:space="preserve">CONSIDERANDO: </w:t>
      </w:r>
    </w:p>
    <w:p w:rsidRPr="009651D2" w:rsidR="007C1D34" w:rsidP="007C1D34" w:rsidRDefault="007C1D34" w14:paraId="2C2DDB60" w14:textId="77777777">
      <w:pPr>
        <w:jc w:val="both"/>
        <w:rPr>
          <w:rStyle w:val="Textoennegrita"/>
          <w:rFonts w:ascii="Times New Roman" w:hAnsi="Times New Roman"/>
          <w:b w:val="0"/>
          <w:bCs w:val="0"/>
          <w:sz w:val="24"/>
          <w:szCs w:val="24"/>
          <w:lang w:eastAsia="es-ES"/>
        </w:rPr>
      </w:pPr>
      <w:r w:rsidRPr="007E38B7">
        <w:rPr>
          <w:rFonts w:ascii="Times New Roman" w:hAnsi="Times New Roman"/>
          <w:b/>
          <w:sz w:val="24"/>
          <w:szCs w:val="24"/>
          <w:u w:val="single"/>
        </w:rPr>
        <w:t>PRIMERO</w:t>
      </w:r>
      <w:r w:rsidRPr="007E38B7">
        <w:rPr>
          <w:rFonts w:ascii="Times New Roman" w:hAnsi="Times New Roman"/>
          <w:sz w:val="24"/>
          <w:szCs w:val="24"/>
        </w:rPr>
        <w:t xml:space="preserve">: Conforme al Reglamento de la Defensoría del Asegurado, </w:t>
      </w:r>
      <w:r w:rsidRPr="009651D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651D2" w:rsidR="007C1D34" w:rsidP="007C1D34" w:rsidRDefault="007C1D34" w14:paraId="6AE4E858" w14:textId="77777777">
      <w:pPr>
        <w:jc w:val="both"/>
        <w:rPr>
          <w:rStyle w:val="Textoennegrita"/>
          <w:rFonts w:ascii="Times New Roman" w:hAnsi="Times New Roman"/>
          <w:b w:val="0"/>
          <w:bCs w:val="0"/>
          <w:sz w:val="24"/>
          <w:szCs w:val="24"/>
        </w:rPr>
      </w:pPr>
      <w:r w:rsidRPr="002562BF">
        <w:rPr>
          <w:rStyle w:val="Textoennegrita"/>
          <w:rFonts w:ascii="Times New Roman" w:hAnsi="Times New Roman"/>
          <w:sz w:val="24"/>
          <w:szCs w:val="24"/>
          <w:u w:val="single"/>
        </w:rPr>
        <w:t>SEGUNDO</w:t>
      </w:r>
      <w:r w:rsidRPr="007E38B7">
        <w:rPr>
          <w:rStyle w:val="Textoennegrita"/>
          <w:rFonts w:ascii="Times New Roman" w:hAnsi="Times New Roman"/>
          <w:sz w:val="24"/>
          <w:szCs w:val="24"/>
        </w:rPr>
        <w:t xml:space="preserve">: </w:t>
      </w:r>
      <w:r w:rsidRPr="007E38B7">
        <w:rPr>
          <w:rFonts w:ascii="Times New Roman" w:hAnsi="Times New Roman"/>
          <w:sz w:val="24"/>
          <w:szCs w:val="24"/>
        </w:rPr>
        <w:t xml:space="preserve">Asimismo, de acuerdo a </w:t>
      </w:r>
      <w:r w:rsidRPr="009651D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38B7" w:rsidR="007C1D34" w:rsidP="007C1D34" w:rsidRDefault="007C1D34" w14:paraId="5AF58A86" w14:textId="77777777">
      <w:pPr>
        <w:jc w:val="both"/>
        <w:rPr>
          <w:rFonts w:ascii="Times New Roman" w:hAnsi="Times New Roman"/>
          <w:sz w:val="24"/>
          <w:szCs w:val="24"/>
        </w:rPr>
      </w:pPr>
      <w:r w:rsidRPr="002562BF">
        <w:rPr>
          <w:rStyle w:val="Textoennegrita"/>
          <w:rFonts w:ascii="Times New Roman" w:hAnsi="Times New Roman"/>
          <w:sz w:val="24"/>
          <w:szCs w:val="24"/>
          <w:u w:val="single"/>
        </w:rPr>
        <w:t>TERCERO</w:t>
      </w:r>
      <w:r w:rsidRPr="007E38B7">
        <w:rPr>
          <w:rStyle w:val="Textoennegrita"/>
          <w:rFonts w:ascii="Times New Roman" w:hAnsi="Times New Roman"/>
          <w:sz w:val="24"/>
          <w:szCs w:val="24"/>
        </w:rPr>
        <w:t>:</w:t>
      </w:r>
      <w:r w:rsidRPr="007E38B7">
        <w:rPr>
          <w:rFonts w:ascii="Times New Roman" w:hAnsi="Times New Roman"/>
          <w:sz w:val="24"/>
          <w:szCs w:val="24"/>
        </w:rPr>
        <w:t xml:space="preserve"> El artículo 1 de la Ley Nro. 29946 – Ley del Contrato de Seguro dispone que el contrato de seguro es aquel por el que la aseguradora se obliga, mediante el cobro de una </w:t>
      </w:r>
      <w:r w:rsidRPr="007E38B7">
        <w:rPr>
          <w:rFonts w:ascii="Times New Roman" w:hAnsi="Times New Roman"/>
          <w:sz w:val="24"/>
          <w:szCs w:val="24"/>
        </w:rPr>
        <w:lastRenderedPageBreak/>
        <w:t>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E38B7" w:rsidR="007C1D34" w:rsidP="007C1D34" w:rsidRDefault="007C1D34" w14:paraId="03D11091" w14:textId="77777777">
      <w:pPr>
        <w:jc w:val="both"/>
        <w:rPr>
          <w:rFonts w:ascii="Times New Roman" w:hAnsi="Times New Roman"/>
          <w:sz w:val="24"/>
          <w:szCs w:val="24"/>
        </w:rPr>
      </w:pPr>
      <w:r w:rsidRPr="007E38B7">
        <w:rPr>
          <w:rFonts w:ascii="Times New Roman" w:hAnsi="Times New Roman"/>
          <w:b/>
          <w:sz w:val="24"/>
          <w:szCs w:val="24"/>
          <w:u w:val="single"/>
        </w:rPr>
        <w:t>CUARTO</w:t>
      </w:r>
      <w:r w:rsidRPr="007E38B7">
        <w:rPr>
          <w:rFonts w:ascii="Times New Roman" w:hAnsi="Times New Roman"/>
          <w:b/>
          <w:sz w:val="24"/>
          <w:szCs w:val="24"/>
        </w:rPr>
        <w:t>:</w:t>
      </w:r>
      <w:r w:rsidRPr="007E38B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E38B7" w:rsidR="007C1D34" w:rsidP="007C1D34" w:rsidRDefault="007C1D34" w14:paraId="5A349778" w14:textId="77777777">
      <w:pPr>
        <w:jc w:val="both"/>
        <w:rPr>
          <w:rFonts w:ascii="Times New Roman" w:hAnsi="Times New Roman"/>
          <w:sz w:val="24"/>
          <w:szCs w:val="24"/>
        </w:rPr>
      </w:pPr>
      <w:r w:rsidRPr="009651D2">
        <w:rPr>
          <w:rStyle w:val="Textoennegrita"/>
          <w:rFonts w:ascii="Times New Roman" w:hAnsi="Times New Roman"/>
          <w:sz w:val="24"/>
          <w:szCs w:val="24"/>
          <w:u w:val="single"/>
        </w:rPr>
        <w:t>QUINTO</w:t>
      </w:r>
      <w:r w:rsidRPr="007E38B7">
        <w:rPr>
          <w:rStyle w:val="Textoennegrita"/>
          <w:rFonts w:ascii="Times New Roman" w:hAnsi="Times New Roman"/>
          <w:sz w:val="24"/>
          <w:szCs w:val="24"/>
        </w:rPr>
        <w:t xml:space="preserve">: </w:t>
      </w:r>
      <w:r w:rsidRPr="009651D2">
        <w:rPr>
          <w:rStyle w:val="Textoennegrita"/>
          <w:rFonts w:ascii="Times New Roman" w:hAnsi="Times New Roman"/>
          <w:b w:val="0"/>
          <w:bCs w:val="0"/>
          <w:sz w:val="24"/>
          <w:szCs w:val="24"/>
        </w:rPr>
        <w:t>En materia procesal</w:t>
      </w:r>
      <w:r w:rsidRPr="007E38B7">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7E38B7" w:rsidR="007C1D34" w:rsidP="007C1D34" w:rsidRDefault="007C1D34" w14:paraId="0B5C1AC5" w14:textId="65A087F8">
      <w:pPr>
        <w:jc w:val="both"/>
        <w:rPr>
          <w:rFonts w:ascii="Times New Roman" w:hAnsi="Times New Roman"/>
          <w:sz w:val="24"/>
          <w:szCs w:val="24"/>
        </w:rPr>
      </w:pPr>
      <w:r w:rsidRPr="007E38B7">
        <w:rPr>
          <w:rFonts w:ascii="Times New Roman" w:hAnsi="Times New Roman"/>
          <w:b/>
          <w:sz w:val="24"/>
          <w:szCs w:val="24"/>
          <w:u w:val="single"/>
        </w:rPr>
        <w:t>SEXTO</w:t>
      </w:r>
      <w:r w:rsidRPr="007E38B7">
        <w:rPr>
          <w:rFonts w:ascii="Times New Roman" w:hAnsi="Times New Roman"/>
          <w:b/>
          <w:sz w:val="24"/>
          <w:szCs w:val="24"/>
        </w:rPr>
        <w:t>:</w:t>
      </w:r>
      <w:r w:rsidRPr="007E38B7">
        <w:rPr>
          <w:rFonts w:ascii="Times New Roman" w:hAnsi="Times New Roman"/>
          <w:sz w:val="24"/>
          <w:szCs w:val="24"/>
        </w:rPr>
        <w:t xml:space="preserve"> </w:t>
      </w:r>
      <w:proofErr w:type="gramStart"/>
      <w:r w:rsidRPr="007E38B7">
        <w:rPr>
          <w:rFonts w:ascii="Times New Roman" w:hAnsi="Times New Roman"/>
          <w:sz w:val="24"/>
          <w:szCs w:val="24"/>
        </w:rPr>
        <w:t>De acuerdo a</w:t>
      </w:r>
      <w:proofErr w:type="gramEnd"/>
      <w:r w:rsidRPr="007E38B7">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de fecha 04 de diciembre de 2022, cuya parte pertinente se transcribe a continuación, es justificado o no:</w:t>
      </w:r>
    </w:p>
    <w:p w:rsidRPr="009651D2" w:rsidR="007C1D34" w:rsidP="009651D2" w:rsidRDefault="007C1D34" w14:paraId="104080F2" w14:textId="5BF9D31F">
      <w:pPr>
        <w:jc w:val="center"/>
        <w:rPr>
          <w:rFonts w:ascii="Times New Roman" w:hAnsi="Times New Roman"/>
          <w:sz w:val="24"/>
          <w:szCs w:val="24"/>
        </w:rPr>
      </w:pPr>
      <w:r w:rsidRPr="007E38B7">
        <w:rPr>
          <w:rFonts w:ascii="Times New Roman" w:hAnsi="Times New Roman"/>
          <w:noProof/>
          <w:sz w:val="24"/>
          <w:szCs w:val="24"/>
        </w:rPr>
        <w:drawing>
          <wp:inline distT="0" distB="0" distL="0" distR="0" wp14:anchorId="5A90FA5E" wp14:editId="24F84409">
            <wp:extent cx="4591050" cy="30861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1050" cy="3086100"/>
                    </a:xfrm>
                    <a:prstGeom prst="rect">
                      <a:avLst/>
                    </a:prstGeom>
                    <a:noFill/>
                    <a:ln>
                      <a:noFill/>
                    </a:ln>
                  </pic:spPr>
                </pic:pic>
              </a:graphicData>
            </a:graphic>
          </wp:inline>
        </w:drawing>
      </w:r>
    </w:p>
    <w:p w:rsidRPr="009651D2" w:rsidR="007C1D34" w:rsidP="007C1D34" w:rsidRDefault="007C1D34" w14:paraId="215DCCE2" w14:textId="456C7619">
      <w:pPr>
        <w:jc w:val="both"/>
        <w:rPr>
          <w:rFonts w:ascii="Times New Roman" w:hAnsi="Times New Roman"/>
          <w:sz w:val="24"/>
          <w:szCs w:val="24"/>
        </w:rPr>
      </w:pPr>
      <w:r w:rsidRPr="007E38B7">
        <w:rPr>
          <w:rFonts w:ascii="Times New Roman" w:hAnsi="Times New Roman"/>
          <w:sz w:val="24"/>
          <w:szCs w:val="24"/>
        </w:rPr>
        <w:t xml:space="preserve">La cuestión controvertida se limita, por consiguiente, en determinar si el evento ocurrido, se encuentra dentro de las coberturas contratadas. </w:t>
      </w:r>
    </w:p>
    <w:p w:rsidRPr="007E38B7" w:rsidR="007C1D34" w:rsidP="007C1D34" w:rsidRDefault="007C1D34" w14:paraId="0C0B4A79" w14:textId="00518C4A">
      <w:pPr>
        <w:jc w:val="both"/>
        <w:rPr>
          <w:rFonts w:ascii="Times New Roman" w:hAnsi="Times New Roman"/>
          <w:noProof/>
          <w:sz w:val="24"/>
          <w:szCs w:val="24"/>
        </w:rPr>
      </w:pPr>
      <w:r w:rsidRPr="27B7844A" w:rsidR="007C1D34">
        <w:rPr>
          <w:rFonts w:ascii="Times New Roman" w:hAnsi="Times New Roman"/>
          <w:b w:val="1"/>
          <w:bCs w:val="1"/>
          <w:sz w:val="24"/>
          <w:szCs w:val="24"/>
          <w:u w:val="single"/>
        </w:rPr>
        <w:t>SÉPTIMO</w:t>
      </w:r>
      <w:r w:rsidRPr="27B7844A" w:rsidR="007C1D34">
        <w:rPr>
          <w:rFonts w:ascii="Times New Roman" w:hAnsi="Times New Roman"/>
          <w:b w:val="1"/>
          <w:bCs w:val="1"/>
          <w:sz w:val="24"/>
          <w:szCs w:val="24"/>
        </w:rPr>
        <w:t>:</w:t>
      </w:r>
      <w:r w:rsidRPr="27B7844A" w:rsidR="007C1D34">
        <w:rPr>
          <w:rFonts w:ascii="Times New Roman" w:hAnsi="Times New Roman"/>
          <w:noProof/>
          <w:sz w:val="24"/>
          <w:szCs w:val="24"/>
        </w:rPr>
        <w:t xml:space="preserve"> </w:t>
      </w:r>
      <w:r w:rsidRPr="27B7844A" w:rsidR="007C1D34">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27B7844A" w:rsidR="62ADC268">
        <w:rPr>
          <w:rFonts w:ascii="Times New Roman" w:hAnsi="Times New Roman"/>
          <w:sz w:val="24"/>
          <w:szCs w:val="24"/>
        </w:rPr>
        <w:t>...............................</w:t>
      </w:r>
      <w:r w:rsidRPr="27B7844A" w:rsidR="007C1D34">
        <w:rPr>
          <w:rFonts w:ascii="Times New Roman" w:hAnsi="Times New Roman"/>
          <w:sz w:val="24"/>
          <w:szCs w:val="24"/>
        </w:rPr>
        <w:t xml:space="preserve">, empresa esta última distinta al señalado banco.  </w:t>
      </w:r>
      <w:r w:rsidRPr="27B7844A" w:rsidR="007C1D34">
        <w:rPr>
          <w:rFonts w:ascii="Times New Roman" w:hAnsi="Times New Roman"/>
          <w:sz w:val="24"/>
          <w:szCs w:val="24"/>
        </w:rPr>
        <w:t xml:space="preserve">Conforme a ello, cualquier disconformidad del reclamante respecto al servicio financiero recibido, son ajenas a la </w:t>
      </w:r>
      <w:r w:rsidRPr="27B7844A" w:rsidR="007C1D34">
        <w:rPr>
          <w:rFonts w:ascii="Times New Roman" w:hAnsi="Times New Roman"/>
          <w:sz w:val="24"/>
          <w:szCs w:val="24"/>
        </w:rPr>
        <w:t xml:space="preserve">relación contractual que mantiene con </w:t>
      </w:r>
      <w:r w:rsidRPr="27B7844A" w:rsidR="62ADC268">
        <w:rPr>
          <w:rFonts w:ascii="Times New Roman" w:hAnsi="Times New Roman"/>
          <w:sz w:val="24"/>
          <w:szCs w:val="24"/>
        </w:rPr>
        <w:t>...............................</w:t>
      </w:r>
      <w:r w:rsidRPr="27B7844A" w:rsidR="007C1D34">
        <w:rPr>
          <w:rFonts w:ascii="Times New Roman" w:hAnsi="Times New Roman"/>
          <w:sz w:val="24"/>
          <w:szCs w:val="24"/>
        </w:rPr>
        <w:t>, independientemente que la póliza se haya contratado a través de la señalada empresa financiera.</w:t>
      </w:r>
    </w:p>
    <w:p w:rsidRPr="007E38B7" w:rsidR="007C1D34" w:rsidP="27B7844A" w:rsidRDefault="007C1D34" w14:paraId="64FA7AC9" w14:textId="785B0F4D">
      <w:pPr>
        <w:jc w:val="both"/>
        <w:rPr>
          <w:rFonts w:ascii="Times New Roman" w:hAnsi="Times New Roman"/>
          <w:noProof/>
          <w:sz w:val="24"/>
          <w:szCs w:val="24"/>
        </w:rPr>
      </w:pPr>
      <w:r w:rsidRPr="27B7844A" w:rsidR="007C1D34">
        <w:rPr>
          <w:rFonts w:ascii="Times New Roman" w:hAnsi="Times New Roman"/>
          <w:b w:val="1"/>
          <w:bCs w:val="1"/>
          <w:sz w:val="24"/>
          <w:szCs w:val="24"/>
          <w:u w:val="single"/>
        </w:rPr>
        <w:t>OCTAVO</w:t>
      </w:r>
      <w:r w:rsidRPr="27B7844A" w:rsidR="007C1D34">
        <w:rPr>
          <w:rFonts w:ascii="Times New Roman" w:hAnsi="Times New Roman"/>
          <w:b w:val="1"/>
          <w:bCs w:val="1"/>
          <w:sz w:val="24"/>
          <w:szCs w:val="24"/>
        </w:rPr>
        <w:t>:</w:t>
      </w:r>
      <w:r w:rsidRPr="27B7844A" w:rsidR="007C1D34">
        <w:rPr>
          <w:rFonts w:ascii="Times New Roman" w:hAnsi="Times New Roman"/>
          <w:noProof/>
          <w:sz w:val="24"/>
          <w:szCs w:val="24"/>
        </w:rPr>
        <w:t xml:space="preserve"> En este caso, conforme a lo señalado en la denuncia policial, con fecha 10 de noviembre de 2022 fue víctima de estafa, entregando su tarjeta a un falso courier del banc</w:t>
      </w:r>
      <w:r w:rsidRPr="27B7844A" w:rsidR="221D549A">
        <w:rPr>
          <w:rFonts w:ascii="Times New Roman" w:hAnsi="Times New Roman"/>
          <w:noProof/>
          <w:sz w:val="24"/>
          <w:szCs w:val="24"/>
        </w:rPr>
        <w:t>o.</w:t>
      </w:r>
    </w:p>
    <w:p w:rsidRPr="007E38B7" w:rsidR="007C1D34" w:rsidP="27B7844A" w:rsidRDefault="007C1D34" w14:paraId="1B6505C3" w14:textId="37EF6980">
      <w:pPr>
        <w:jc w:val="both"/>
        <w:rPr>
          <w:rFonts w:ascii="Times New Roman" w:hAnsi="Times New Roman"/>
          <w:noProof/>
          <w:sz w:val="24"/>
          <w:szCs w:val="24"/>
        </w:rPr>
      </w:pPr>
    </w:p>
    <w:p w:rsidRPr="007E38B7" w:rsidR="007C1D34" w:rsidP="27B7844A" w:rsidRDefault="007C1D34" w14:paraId="221E8798" w14:textId="2FB8975A">
      <w:pPr>
        <w:jc w:val="both"/>
        <w:rPr>
          <w:rFonts w:ascii="Times New Roman" w:hAnsi="Times New Roman"/>
          <w:noProof/>
          <w:sz w:val="24"/>
          <w:szCs w:val="24"/>
        </w:rPr>
      </w:pPr>
      <w:r w:rsidRPr="27B7844A" w:rsidR="221D549A">
        <w:rPr>
          <w:rFonts w:ascii="Times New Roman" w:hAnsi="Times New Roman"/>
          <w:noProof/>
          <w:sz w:val="24"/>
          <w:szCs w:val="24"/>
        </w:rPr>
        <w:t>......................................................................................................................</w:t>
      </w:r>
    </w:p>
    <w:p w:rsidRPr="007E38B7" w:rsidR="007C1D34" w:rsidP="27B7844A" w:rsidRDefault="007C1D34" w14:paraId="5EA4FD55" w14:textId="50EF7DA3">
      <w:pPr>
        <w:jc w:val="both"/>
        <w:rPr>
          <w:rFonts w:ascii="Times New Roman" w:hAnsi="Times New Roman"/>
          <w:noProof/>
          <w:sz w:val="24"/>
          <w:szCs w:val="24"/>
        </w:rPr>
      </w:pPr>
    </w:p>
    <w:p w:rsidRPr="007E38B7" w:rsidR="007C1D34" w:rsidP="27B7844A" w:rsidRDefault="007C1D34" w14:paraId="03C7D627" w14:textId="7010D860">
      <w:pPr>
        <w:jc w:val="both"/>
        <w:rPr>
          <w:rFonts w:ascii="Times New Roman" w:hAnsi="Times New Roman"/>
          <w:noProof/>
          <w:sz w:val="24"/>
          <w:szCs w:val="24"/>
        </w:rPr>
      </w:pPr>
    </w:p>
    <w:p w:rsidRPr="007E38B7" w:rsidR="007C1D34" w:rsidP="009651D2" w:rsidRDefault="007C1D34" w14:paraId="56F24C61" w14:textId="1CB05A3F">
      <w:pPr>
        <w:jc w:val="both"/>
        <w:rPr>
          <w:rFonts w:ascii="Times New Roman" w:hAnsi="Times New Roman"/>
          <w:noProof/>
          <w:sz w:val="24"/>
          <w:szCs w:val="24"/>
        </w:rPr>
      </w:pPr>
      <w:r w:rsidRPr="27B7844A" w:rsidR="007C1D34">
        <w:rPr>
          <w:rFonts w:ascii="Times New Roman" w:hAnsi="Times New Roman"/>
          <w:noProof/>
          <w:sz w:val="24"/>
          <w:szCs w:val="24"/>
        </w:rPr>
        <w:t>Como consecuencia de ello, se realizó un retiro de dinero en cajero por la suma de S/. 3,000.00 (Tres Mil Cuatrocientos con 00/100 Soles):</w:t>
      </w:r>
    </w:p>
    <w:p w:rsidRPr="007E38B7" w:rsidR="007C1D34" w:rsidP="007C1D34" w:rsidRDefault="007C1D34" w14:paraId="28690A3E" w14:textId="1E9EC807">
      <w:pPr>
        <w:jc w:val="center"/>
      </w:pPr>
      <w:r w:rsidR="65BA5051">
        <w:rPr/>
        <w:t>........................................................................................................................................</w:t>
      </w:r>
    </w:p>
    <w:p w:rsidRPr="007E38B7" w:rsidR="007C1D34" w:rsidP="007C1D34" w:rsidRDefault="007C1D34" w14:paraId="60BAC0AB" w14:textId="77777777">
      <w:pPr>
        <w:jc w:val="both"/>
        <w:rPr>
          <w:rFonts w:ascii="Times New Roman" w:hAnsi="Times New Roman"/>
          <w:sz w:val="24"/>
          <w:szCs w:val="24"/>
        </w:rPr>
      </w:pPr>
      <w:r w:rsidRPr="007E38B7">
        <w:rPr>
          <w:rFonts w:ascii="Times New Roman" w:hAnsi="Times New Roman"/>
          <w:b/>
          <w:sz w:val="24"/>
          <w:szCs w:val="24"/>
          <w:u w:val="single"/>
        </w:rPr>
        <w:t>NOVENO</w:t>
      </w:r>
      <w:r w:rsidRPr="007E38B7">
        <w:rPr>
          <w:rFonts w:ascii="Times New Roman" w:hAnsi="Times New Roman"/>
          <w:b/>
          <w:sz w:val="24"/>
          <w:szCs w:val="24"/>
        </w:rPr>
        <w:t>:</w:t>
      </w:r>
      <w:r w:rsidRPr="007E38B7">
        <w:rPr>
          <w:rFonts w:ascii="Times New Roman" w:hAnsi="Times New Roman"/>
          <w:sz w:val="24"/>
          <w:szCs w:val="24"/>
        </w:rPr>
        <w:t xml:space="preserve"> En autos obra copia de la solicitud - certificado del Seguro de Protección de Tarjeta BBVA, versión junio 2020, documento que aparece firmado por el reclamante, conforme se advierte de lo siguiente:</w:t>
      </w:r>
    </w:p>
    <w:p w:rsidRPr="007E38B7" w:rsidR="007C1D34" w:rsidP="007C1D34" w:rsidRDefault="007C1D34" w14:paraId="777E3948" w14:textId="77777777">
      <w:pPr>
        <w:jc w:val="both"/>
        <w:rPr>
          <w:rFonts w:ascii="Times New Roman" w:hAnsi="Times New Roman"/>
          <w:sz w:val="24"/>
          <w:szCs w:val="24"/>
        </w:rPr>
      </w:pPr>
    </w:p>
    <w:p w:rsidRPr="007E38B7" w:rsidR="007C1D34" w:rsidP="009651D2" w:rsidRDefault="007C1D34" w14:paraId="79029B73" w14:textId="480118DC">
      <w:pPr>
        <w:jc w:val="center"/>
      </w:pPr>
      <w:r w:rsidR="5F493A64">
        <w:rPr/>
        <w:t>...................................................................................................................</w:t>
      </w:r>
    </w:p>
    <w:p w:rsidR="27B7844A" w:rsidP="27B7844A" w:rsidRDefault="27B7844A" w14:paraId="184C4901" w14:textId="1D501418">
      <w:pPr>
        <w:jc w:val="center"/>
      </w:pPr>
    </w:p>
    <w:p w:rsidRPr="007E38B7" w:rsidR="007C1D34" w:rsidP="007C1D34" w:rsidRDefault="007C1D34" w14:paraId="02B03BDF" w14:textId="5994C487">
      <w:pPr>
        <w:tabs>
          <w:tab w:val="left" w:pos="2160"/>
        </w:tabs>
        <w:jc w:val="both"/>
        <w:rPr>
          <w:rFonts w:ascii="Times New Roman" w:hAnsi="Times New Roman"/>
          <w:sz w:val="24"/>
          <w:szCs w:val="24"/>
        </w:rPr>
      </w:pPr>
      <w:r w:rsidRPr="007E38B7">
        <w:rPr>
          <w:rFonts w:ascii="Times New Roman" w:hAnsi="Times New Roman"/>
          <w:sz w:val="24"/>
          <w:szCs w:val="24"/>
        </w:rPr>
        <w:t>Resulta evidente que la suscripción del indicado cargo de recepción del certificado de seguro acredita que la reclamante recibió un certificado de seguro correspondiente a la versión V10 de junio de 2020, el cual contenía 14 páginas.</w:t>
      </w:r>
    </w:p>
    <w:p w:rsidRPr="009651D2" w:rsidR="007C1D34" w:rsidP="009651D2" w:rsidRDefault="007C1D34" w14:paraId="0F5050F3" w14:textId="5761A044">
      <w:pPr>
        <w:tabs>
          <w:tab w:val="left" w:pos="2160"/>
        </w:tabs>
        <w:jc w:val="both"/>
        <w:rPr>
          <w:rFonts w:ascii="Times New Roman" w:hAnsi="Times New Roman"/>
          <w:sz w:val="24"/>
          <w:szCs w:val="24"/>
          <w:lang w:val="es-ES"/>
        </w:rPr>
      </w:pPr>
      <w:r w:rsidRPr="007E38B7">
        <w:rPr>
          <w:rFonts w:ascii="Times New Roman" w:hAnsi="Times New Roman"/>
          <w:sz w:val="24"/>
          <w:szCs w:val="24"/>
        </w:rPr>
        <w:t>Por su parte la aseguradora ha presentado el certificado de seguro completo correspondiente a dicha versión, en el cual se detallan las siguientes coberturas contratadas:</w:t>
      </w:r>
    </w:p>
    <w:p w:rsidRPr="007E38B7" w:rsidR="007C1D34" w:rsidP="007C1D34" w:rsidRDefault="007C1D34" w14:paraId="173E4535"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 xml:space="preserve">Uso Indebido: Si es </w:t>
      </w:r>
      <w:proofErr w:type="gramStart"/>
      <w:r w:rsidRPr="007E38B7">
        <w:rPr>
          <w:rFonts w:ascii="Times New Roman" w:hAnsi="Times New Roman" w:cs="Times New Roman"/>
        </w:rPr>
        <w:t>que</w:t>
      </w:r>
      <w:proofErr w:type="gramEnd"/>
      <w:r w:rsidRPr="007E38B7">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7E38B7" w:rsidR="007C1D34" w:rsidP="007C1D34" w:rsidRDefault="007C1D34" w14:paraId="4AF1CE4E"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Uso Forzado: Si como consecuencia del secuestro del Asegurado, se produce el uso forzado de la(s) tarjeta(s) de crédito y/o débito en un cajero automático.</w:t>
      </w:r>
    </w:p>
    <w:p w:rsidRPr="007E38B7" w:rsidR="007C1D34" w:rsidP="007C1D34" w:rsidRDefault="007C1D34" w14:paraId="39846E30"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7E38B7" w:rsidR="007C1D34" w:rsidP="007C1D34" w:rsidRDefault="007C1D34" w14:paraId="2883F7D6"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7E38B7" w:rsidR="007C1D34" w:rsidP="007C1D34" w:rsidRDefault="007C1D34" w14:paraId="69C7A2C2"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7E38B7" w:rsidR="007C1D34" w:rsidP="007C1D34" w:rsidRDefault="007C1D34" w14:paraId="2ABBDA66"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7E38B7" w:rsidR="007C1D34" w:rsidP="007C1D34" w:rsidRDefault="007C1D34" w14:paraId="03B64071"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7E38B7" w:rsidR="007C1D34" w:rsidP="007C1D34" w:rsidRDefault="007C1D34" w14:paraId="01D2EA2C" w14:textId="77777777">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 xml:space="preserve">Reembolso de Gastos para la obtención de duplicado de documentos personales (DNI, brevete, pasaporte, carne de extranjería), gastos de reposición de llaves y chapas como consecuencia del robo y/o asalto y/o secuestro con la finalidad de </w:t>
      </w:r>
      <w:r w:rsidRPr="007E38B7">
        <w:rPr>
          <w:rFonts w:ascii="Times New Roman" w:hAnsi="Times New Roman" w:cs="Times New Roman"/>
        </w:rPr>
        <w:lastRenderedPageBreak/>
        <w:t>sustraerle sus tarjetas de crédito y/o débito. Aplica para siniestros ocurridos dentro del Perú.</w:t>
      </w:r>
    </w:p>
    <w:p w:rsidR="007C1D34" w:rsidP="007C1D34" w:rsidRDefault="007C1D34" w14:paraId="0B6D44B9" w14:textId="63D3D384">
      <w:pPr>
        <w:pStyle w:val="Prrafodelista"/>
        <w:numPr>
          <w:ilvl w:val="0"/>
          <w:numId w:val="3"/>
        </w:numPr>
        <w:autoSpaceDE/>
        <w:autoSpaceDN/>
        <w:adjustRightInd/>
        <w:ind w:right="0"/>
        <w:contextualSpacing/>
        <w:rPr>
          <w:rFonts w:ascii="Times New Roman" w:hAnsi="Times New Roman" w:cs="Times New Roman"/>
        </w:rPr>
      </w:pPr>
      <w:r w:rsidRPr="007E38B7">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9651D2" w:rsidR="009651D2" w:rsidP="009651D2" w:rsidRDefault="009651D2" w14:paraId="50665980" w14:textId="500E6615">
      <w:pPr>
        <w:pStyle w:val="Prrafodelista"/>
        <w:autoSpaceDE/>
        <w:autoSpaceDN/>
        <w:adjustRightInd/>
        <w:ind w:left="720" w:right="0" w:firstLine="0"/>
        <w:contextualSpacing/>
        <w:rPr>
          <w:rFonts w:ascii="Times New Roman" w:hAnsi="Times New Roman" w:cs="Times New Roman"/>
        </w:rPr>
      </w:pPr>
    </w:p>
    <w:p w:rsidRPr="007E38B7" w:rsidR="007C1D34" w:rsidP="007C1D34" w:rsidRDefault="007C1D34" w14:paraId="5A8BD7D9" w14:textId="5E69C3ED">
      <w:pPr>
        <w:jc w:val="both"/>
        <w:rPr>
          <w:rFonts w:ascii="Times New Roman" w:hAnsi="Times New Roman"/>
          <w:sz w:val="24"/>
          <w:szCs w:val="24"/>
          <w:lang w:val="es-MX"/>
        </w:rPr>
      </w:pPr>
      <w:r w:rsidRPr="007E38B7">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7E38B7" w:rsidR="007C1D34" w:rsidP="007C1D34" w:rsidRDefault="007C1D34" w14:paraId="7464956E" w14:textId="0A3F97B4">
      <w:pPr>
        <w:jc w:val="both"/>
        <w:rPr>
          <w:rFonts w:ascii="Times New Roman" w:hAnsi="Times New Roman"/>
          <w:sz w:val="24"/>
          <w:szCs w:val="24"/>
          <w:lang w:val="es-MX"/>
        </w:rPr>
      </w:pPr>
      <w:r w:rsidRPr="007E38B7">
        <w:rPr>
          <w:rFonts w:ascii="Times New Roman" w:hAnsi="Times New Roman"/>
          <w:sz w:val="24"/>
          <w:szCs w:val="24"/>
          <w:lang w:val="es-MX"/>
        </w:rPr>
        <w:t>Así, se verifica que la entregada voluntaria de la tarjeta a una tercera persona (“estafa”) con posterior retiro de dinero en cajero automático, no forma parte del presupuesto de hecho descriptivo del riesgo cubierto por el Seguro de Protección de Tarjeta.</w:t>
      </w:r>
    </w:p>
    <w:p w:rsidRPr="009651D2" w:rsidR="007C1D34" w:rsidP="009651D2" w:rsidRDefault="007C1D34" w14:paraId="2461EF0F" w14:textId="166D1F03">
      <w:pPr>
        <w:jc w:val="both"/>
        <w:rPr>
          <w:rFonts w:ascii="Times New Roman" w:hAnsi="Times New Roman"/>
          <w:sz w:val="24"/>
          <w:szCs w:val="24"/>
          <w:lang w:val="es-MX"/>
        </w:rPr>
      </w:pPr>
      <w:r w:rsidRPr="007E38B7">
        <w:rPr>
          <w:rFonts w:ascii="Times New Roman" w:hAnsi="Times New Roman"/>
          <w:sz w:val="24"/>
          <w:szCs w:val="24"/>
          <w:lang w:val="es-MX"/>
        </w:rPr>
        <w:t xml:space="preserve">La cobertura contratada en cuanto al riesgo de Uso Indebido de la Tarjeta de Crédito y/o Débito, es únicamente cuando dicho uso se produce como consecuencia de </w:t>
      </w:r>
      <w:r w:rsidRPr="007E38B7">
        <w:rPr>
          <w:rFonts w:ascii="Times New Roman" w:hAnsi="Times New Roman"/>
          <w:b/>
          <w:bCs/>
          <w:sz w:val="24"/>
          <w:szCs w:val="24"/>
          <w:u w:val="single"/>
          <w:lang w:val="es-MX"/>
        </w:rPr>
        <w:t>una pérdida de la respectiva tarjeta por (i) robo o (</w:t>
      </w:r>
      <w:proofErr w:type="spellStart"/>
      <w:r w:rsidRPr="007E38B7">
        <w:rPr>
          <w:rFonts w:ascii="Times New Roman" w:hAnsi="Times New Roman"/>
          <w:b/>
          <w:bCs/>
          <w:sz w:val="24"/>
          <w:szCs w:val="24"/>
          <w:u w:val="single"/>
          <w:lang w:val="es-MX"/>
        </w:rPr>
        <w:t>ii</w:t>
      </w:r>
      <w:proofErr w:type="spellEnd"/>
      <w:r w:rsidRPr="007E38B7">
        <w:rPr>
          <w:rFonts w:ascii="Times New Roman" w:hAnsi="Times New Roman"/>
          <w:b/>
          <w:bCs/>
          <w:sz w:val="24"/>
          <w:szCs w:val="24"/>
          <w:u w:val="single"/>
          <w:lang w:val="es-MX"/>
        </w:rPr>
        <w:t>) hurto y con uso indebido en establecimientos comerciales</w:t>
      </w:r>
      <w:r w:rsidRPr="007E38B7">
        <w:rPr>
          <w:rFonts w:ascii="Times New Roman" w:hAnsi="Times New Roman"/>
          <w:sz w:val="24"/>
          <w:szCs w:val="24"/>
          <w:lang w:val="es-MX"/>
        </w:rPr>
        <w:t>:</w:t>
      </w:r>
    </w:p>
    <w:p w:rsidRPr="009651D2" w:rsidR="007C1D34" w:rsidP="007C1D34" w:rsidRDefault="007C1D34" w14:paraId="5AD8991E" w14:textId="526959D0">
      <w:pPr>
        <w:jc w:val="both"/>
        <w:rPr>
          <w:rFonts w:ascii="Times New Roman" w:hAnsi="Times New Roman"/>
          <w:sz w:val="24"/>
          <w:szCs w:val="24"/>
        </w:rPr>
      </w:pPr>
      <w:r w:rsidRPr="007E38B7">
        <w:rPr>
          <w:rFonts w:ascii="Times New Roman" w:hAnsi="Times New Roman"/>
          <w:sz w:val="24"/>
          <w:szCs w:val="24"/>
          <w:lang w:val="es-MX"/>
        </w:rPr>
        <w:t xml:space="preserve">Como puede apreciarse, de la descripción de la cobertura contratada, </w:t>
      </w:r>
      <w:r w:rsidRPr="007E38B7">
        <w:rPr>
          <w:rFonts w:ascii="Times New Roman" w:hAnsi="Times New Roman"/>
          <w:sz w:val="24"/>
          <w:szCs w:val="24"/>
        </w:rPr>
        <w:t>la póliza sólo asegura ante el riesgo de pérdida de la tarjeta como consecuencia de un robo y/o hurto y realizando el uso indebido en establecimientos comerciales. Por tanto, no forma parte de las coberturas de dicho seguro el uso indebido que sea consecuencia de una entrega voluntaria de la respectiva tarjeta producto de una estafa o engaño (entrega voluntaria a un falso Courier del banco) con posterior retiro en cajero automático.</w:t>
      </w:r>
    </w:p>
    <w:p w:rsidRPr="007E38B7" w:rsidR="007C1D34" w:rsidP="007C1D34" w:rsidRDefault="007C1D34" w14:paraId="67EFD8CE" w14:textId="39428F2E">
      <w:pPr>
        <w:jc w:val="both"/>
        <w:rPr>
          <w:rFonts w:ascii="Times New Roman" w:hAnsi="Times New Roman"/>
          <w:noProof/>
          <w:sz w:val="24"/>
          <w:szCs w:val="24"/>
        </w:rPr>
      </w:pPr>
      <w:r w:rsidRPr="007E38B7">
        <w:rPr>
          <w:rFonts w:ascii="Times New Roman" w:hAnsi="Times New Roman"/>
          <w:sz w:val="24"/>
          <w:szCs w:val="24"/>
        </w:rPr>
        <w:t xml:space="preserve">En el presente caso no ha mediado una sustracción de la tarjeta con o sin violencia (hurto o robo) sino que la pérdida es producto de la entrega voluntaria de la tarjeta a un tercero como consecuencia de un engaño. Asimismo, la operación no reconocida se realizó en un cajero automático y no en un establecimiento comercial. Finalmente, </w:t>
      </w:r>
      <w:r w:rsidRPr="007E38B7">
        <w:rPr>
          <w:rFonts w:ascii="Times New Roman" w:hAnsi="Times New Roman"/>
          <w:noProof/>
          <w:sz w:val="24"/>
          <w:szCs w:val="24"/>
        </w:rPr>
        <w:t>no se han configurado ninguno de los otros 8 supuestos cubiertos por la póliza de protección de tarjeta contratada.</w:t>
      </w:r>
    </w:p>
    <w:p w:rsidRPr="007E38B7" w:rsidR="007C1D34" w:rsidP="007C1D34" w:rsidRDefault="007C1D34" w14:paraId="4E717F63" w14:textId="605286A3">
      <w:pPr>
        <w:jc w:val="both"/>
        <w:rPr>
          <w:rFonts w:ascii="Times New Roman" w:hAnsi="Times New Roman"/>
          <w:sz w:val="24"/>
          <w:szCs w:val="24"/>
          <w:lang w:val="es-MX"/>
        </w:rPr>
      </w:pPr>
      <w:r w:rsidRPr="007E38B7">
        <w:rPr>
          <w:rFonts w:ascii="Times New Roman" w:hAnsi="Times New Roman"/>
          <w:sz w:val="24"/>
          <w:szCs w:val="24"/>
          <w:lang w:val="es-MX"/>
        </w:rPr>
        <w:t>Obviamente, al restringirse el supuesto de hecho que describe el riesgo cubierto, no resultan bajo cobertura los usos indebidos de la tarjeta que sean consecuencia de una pérdida derivada de la entrega voluntaria de la tarjeta a un tercero con posterior uso en cajero automático, evento que no forma parte del alcance de la cobertura, por lo que no es un riesgo contratado.</w:t>
      </w:r>
    </w:p>
    <w:p w:rsidRPr="007E38B7" w:rsidR="007C1D34" w:rsidP="007C1D34" w:rsidRDefault="007C1D34" w14:paraId="7330E2FC" w14:textId="77777777">
      <w:pPr>
        <w:jc w:val="both"/>
        <w:rPr>
          <w:rFonts w:ascii="Times New Roman" w:hAnsi="Times New Roman"/>
          <w:sz w:val="24"/>
          <w:szCs w:val="24"/>
          <w:lang w:val="es-ES"/>
        </w:rPr>
      </w:pPr>
      <w:r w:rsidRPr="007E38B7">
        <w:rPr>
          <w:rFonts w:ascii="Times New Roman" w:hAnsi="Times New Roman"/>
          <w:sz w:val="24"/>
          <w:szCs w:val="24"/>
        </w:rPr>
        <w:t xml:space="preserve">Al respecto, es aplicable lo sancionado en la sétima regla interpretativa contenida en el artículo IV de la Ley Nro. 29946 – Ley del Contrato de Seguro: </w:t>
      </w:r>
      <w:r w:rsidRPr="007E38B7">
        <w:rPr>
          <w:rFonts w:ascii="Times New Roman" w:hAnsi="Times New Roman"/>
          <w:b/>
          <w:bCs/>
          <w:i/>
          <w:iCs/>
          <w:sz w:val="24"/>
          <w:szCs w:val="24"/>
        </w:rPr>
        <w:t>“La cobertura,</w:t>
      </w:r>
      <w:r w:rsidRPr="007E38B7">
        <w:rPr>
          <w:rFonts w:ascii="Times New Roman" w:hAnsi="Times New Roman"/>
          <w:i/>
          <w:iCs/>
          <w:sz w:val="24"/>
          <w:szCs w:val="24"/>
        </w:rPr>
        <w:t xml:space="preserve"> exclusiones </w:t>
      </w:r>
      <w:r w:rsidRPr="007E38B7">
        <w:rPr>
          <w:rFonts w:ascii="Times New Roman" w:hAnsi="Times New Roman"/>
          <w:b/>
          <w:bCs/>
          <w:i/>
          <w:iCs/>
          <w:sz w:val="24"/>
          <w:szCs w:val="24"/>
        </w:rPr>
        <w:t xml:space="preserve">y, en general, la extensión del riesgo, </w:t>
      </w:r>
      <w:r w:rsidRPr="007E38B7">
        <w:rPr>
          <w:rFonts w:ascii="Times New Roman" w:hAnsi="Times New Roman"/>
          <w:i/>
          <w:iCs/>
          <w:sz w:val="24"/>
          <w:szCs w:val="24"/>
        </w:rPr>
        <w:t xml:space="preserve">así como los derechos de los beneficiarios, previstos en el contrato de seguro, </w:t>
      </w:r>
      <w:r w:rsidRPr="007E38B7">
        <w:rPr>
          <w:rFonts w:ascii="Times New Roman" w:hAnsi="Times New Roman"/>
          <w:b/>
          <w:bCs/>
          <w:i/>
          <w:iCs/>
          <w:sz w:val="24"/>
          <w:szCs w:val="24"/>
        </w:rPr>
        <w:t xml:space="preserve">deben interpretarse literalmente” </w:t>
      </w:r>
      <w:r w:rsidRPr="007E38B7">
        <w:rPr>
          <w:rFonts w:ascii="Times New Roman" w:hAnsi="Times New Roman"/>
          <w:sz w:val="24"/>
          <w:szCs w:val="24"/>
        </w:rPr>
        <w:t>(lo destacado es nuestro); y, en este sentido, carece de sustento pretender que la aseguradora deba otorgar cobertura a riesgos que no han sido aceptados.</w:t>
      </w:r>
    </w:p>
    <w:p w:rsidRPr="007E38B7" w:rsidR="007C1D34" w:rsidP="007C1D34" w:rsidRDefault="007C1D34" w14:paraId="3580DE93" w14:textId="77777777">
      <w:pPr>
        <w:jc w:val="both"/>
        <w:rPr>
          <w:rFonts w:ascii="Times New Roman" w:hAnsi="Times New Roman"/>
          <w:sz w:val="24"/>
          <w:szCs w:val="24"/>
        </w:rPr>
      </w:pPr>
    </w:p>
    <w:p w:rsidRPr="009651D2" w:rsidR="007C1D34" w:rsidP="007C1D34" w:rsidRDefault="007C1D34" w14:paraId="6B05B529" w14:textId="17C81B23">
      <w:pPr>
        <w:jc w:val="both"/>
        <w:rPr>
          <w:rStyle w:val="Textoennegrita"/>
          <w:rFonts w:ascii="Times New Roman" w:hAnsi="Times New Roman"/>
          <w:b w:val="0"/>
          <w:bCs w:val="0"/>
          <w:sz w:val="24"/>
          <w:szCs w:val="24"/>
          <w:lang w:val="es-MX"/>
        </w:rPr>
      </w:pPr>
      <w:r w:rsidRPr="007E38B7">
        <w:rPr>
          <w:rFonts w:ascii="Times New Roman" w:hAnsi="Times New Roman"/>
          <w:sz w:val="24"/>
          <w:szCs w:val="24"/>
          <w:lang w:val="es-MX"/>
        </w:rPr>
        <w:lastRenderedPageBreak/>
        <w:t>Por lo tanto, de acuerdo con la descripción del siniestro hecha por el propio reclamante, el evento sufrido por él no forma parte del presupuesto de hecho descriptivo de los riesgos cubiertos por el Seguro de Protección de Tarjeta contratado</w:t>
      </w:r>
      <w:r w:rsidRPr="007E38B7">
        <w:rPr>
          <w:rFonts w:ascii="Times New Roman" w:hAnsi="Times New Roman"/>
          <w:bCs/>
          <w:sz w:val="24"/>
          <w:szCs w:val="24"/>
          <w:lang w:val="es-MX"/>
        </w:rPr>
        <w:t>.</w:t>
      </w:r>
    </w:p>
    <w:p w:rsidRPr="009651D2" w:rsidR="007C1D34" w:rsidP="007C1D34" w:rsidRDefault="007C1D34" w14:paraId="0F4379FE" w14:textId="770D5DA3">
      <w:pPr>
        <w:jc w:val="both"/>
        <w:rPr>
          <w:rStyle w:val="Textoennegrita"/>
          <w:rFonts w:ascii="Times New Roman" w:hAnsi="Times New Roman"/>
          <w:b w:val="0"/>
          <w:sz w:val="24"/>
          <w:szCs w:val="24"/>
          <w:lang w:val="es-ES"/>
        </w:rPr>
      </w:pPr>
      <w:r w:rsidRPr="009651D2">
        <w:rPr>
          <w:rStyle w:val="Textoennegrita"/>
          <w:rFonts w:ascii="Times New Roman" w:hAnsi="Times New Roman"/>
          <w:b w:val="0"/>
          <w:bCs w:val="0"/>
          <w:sz w:val="24"/>
          <w:szCs w:val="24"/>
        </w:rPr>
        <w:t>Consecuentemente, en el presente caso no se ha probado ninguno de los supuestos de hecho que materializarían la cobertura</w:t>
      </w:r>
      <w:r w:rsidRPr="009651D2">
        <w:rPr>
          <w:rFonts w:ascii="Times New Roman" w:hAnsi="Times New Roman"/>
          <w:b/>
          <w:bCs/>
          <w:sz w:val="24"/>
          <w:szCs w:val="24"/>
          <w:lang w:val="es-MX"/>
        </w:rPr>
        <w:t xml:space="preserve"> </w:t>
      </w:r>
      <w:r w:rsidRPr="009651D2">
        <w:rPr>
          <w:rFonts w:ascii="Times New Roman" w:hAnsi="Times New Roman"/>
          <w:sz w:val="24"/>
          <w:szCs w:val="24"/>
          <w:lang w:val="es-MX"/>
        </w:rPr>
        <w:t>del seguro contratado</w:t>
      </w:r>
      <w:r w:rsidRPr="009651D2">
        <w:rPr>
          <w:rStyle w:val="Textoennegrita"/>
          <w:rFonts w:ascii="Times New Roman" w:hAnsi="Times New Roman"/>
          <w:b w:val="0"/>
          <w:bCs w:val="0"/>
          <w:sz w:val="24"/>
          <w:szCs w:val="24"/>
        </w:rPr>
        <w:t>, esto es, no se ha demostrado la existencia de un siniestro que deba ser indemnizado bajo el seguro contratado</w:t>
      </w:r>
      <w:r w:rsidRPr="007E38B7">
        <w:rPr>
          <w:rStyle w:val="Textoennegrita"/>
          <w:rFonts w:ascii="Times New Roman" w:hAnsi="Times New Roman"/>
          <w:sz w:val="24"/>
          <w:szCs w:val="24"/>
        </w:rPr>
        <w:t>.</w:t>
      </w:r>
    </w:p>
    <w:p w:rsidRPr="007E38B7" w:rsidR="007C1D34" w:rsidP="007C1D34" w:rsidRDefault="007C1D34" w14:paraId="174BE167" w14:textId="1C7B55FB">
      <w:pPr>
        <w:tabs>
          <w:tab w:val="left" w:pos="2386"/>
        </w:tabs>
        <w:jc w:val="both"/>
        <w:outlineLvl w:val="0"/>
        <w:rPr>
          <w:rFonts w:ascii="Times New Roman" w:hAnsi="Times New Roman"/>
          <w:b/>
          <w:sz w:val="24"/>
          <w:szCs w:val="24"/>
        </w:rPr>
      </w:pPr>
      <w:r w:rsidRPr="007E38B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9651D2" w:rsidR="007C1D34" w:rsidP="007C1D34" w:rsidRDefault="007C1D34" w14:paraId="4FAE4B2A" w14:textId="36F19C5A">
      <w:pPr>
        <w:jc w:val="both"/>
        <w:rPr>
          <w:rFonts w:ascii="Times New Roman" w:hAnsi="Times New Roman"/>
          <w:b/>
          <w:sz w:val="24"/>
          <w:szCs w:val="24"/>
        </w:rPr>
      </w:pPr>
      <w:r w:rsidRPr="007E38B7">
        <w:rPr>
          <w:rFonts w:ascii="Times New Roman" w:hAnsi="Times New Roman"/>
          <w:b/>
          <w:sz w:val="24"/>
          <w:szCs w:val="24"/>
        </w:rPr>
        <w:t>RESUELVE:</w:t>
      </w:r>
    </w:p>
    <w:p w:rsidRPr="007E38B7" w:rsidR="00AB7740" w:rsidP="004205D2" w:rsidRDefault="007C1D34" w14:paraId="60DA95B9" w14:textId="6BAC0752">
      <w:pPr>
        <w:jc w:val="both"/>
        <w:outlineLvl w:val="0"/>
        <w:rPr>
          <w:rFonts w:ascii="Times New Roman" w:hAnsi="Times New Roman"/>
          <w:sz w:val="24"/>
          <w:szCs w:val="24"/>
          <w:lang w:val="es-MX"/>
        </w:rPr>
      </w:pPr>
      <w:r w:rsidRPr="27B7844A" w:rsidR="007C1D34">
        <w:rPr>
          <w:rFonts w:ascii="Times New Roman" w:hAnsi="Times New Roman"/>
          <w:sz w:val="24"/>
          <w:szCs w:val="24"/>
        </w:rPr>
        <w:t>Declarar</w:t>
      </w:r>
      <w:r w:rsidRPr="27B7844A" w:rsidR="007C1D34">
        <w:rPr>
          <w:rFonts w:ascii="Times New Roman" w:hAnsi="Times New Roman"/>
          <w:b w:val="1"/>
          <w:bCs w:val="1"/>
          <w:sz w:val="24"/>
          <w:szCs w:val="24"/>
        </w:rPr>
        <w:t xml:space="preserve"> INFUNDADA </w:t>
      </w:r>
      <w:r w:rsidRPr="27B7844A" w:rsidR="007C1D34">
        <w:rPr>
          <w:rFonts w:ascii="Times New Roman" w:hAnsi="Times New Roman"/>
          <w:sz w:val="24"/>
          <w:szCs w:val="24"/>
        </w:rPr>
        <w:t>la reclamación</w:t>
      </w:r>
      <w:r w:rsidRPr="27B7844A" w:rsidR="007C1D34">
        <w:rPr>
          <w:rFonts w:ascii="Times New Roman" w:hAnsi="Times New Roman"/>
          <w:b w:val="1"/>
          <w:bCs w:val="1"/>
          <w:sz w:val="24"/>
          <w:szCs w:val="24"/>
        </w:rPr>
        <w:t xml:space="preserve"> </w:t>
      </w:r>
      <w:r w:rsidRPr="27B7844A" w:rsidR="007C1D34">
        <w:rPr>
          <w:rFonts w:ascii="Times New Roman" w:hAnsi="Times New Roman"/>
          <w:sz w:val="24"/>
          <w:szCs w:val="24"/>
        </w:rPr>
        <w:t>interpuesta</w:t>
      </w:r>
      <w:r w:rsidRPr="27B7844A" w:rsidR="007C1D34">
        <w:rPr>
          <w:rFonts w:ascii="Times New Roman" w:hAnsi="Times New Roman"/>
          <w:sz w:val="24"/>
          <w:szCs w:val="24"/>
          <w:lang w:val="es-MX"/>
        </w:rPr>
        <w:t xml:space="preserve"> por</w:t>
      </w:r>
      <w:r w:rsidRPr="27B7844A" w:rsidR="007C1D34">
        <w:rPr>
          <w:rFonts w:ascii="Times New Roman" w:hAnsi="Times New Roman"/>
          <w:b w:val="1"/>
          <w:bCs w:val="1"/>
          <w:sz w:val="24"/>
          <w:szCs w:val="24"/>
          <w:lang w:val="es-MX"/>
        </w:rPr>
        <w:t xml:space="preserve"> </w:t>
      </w:r>
      <w:r w:rsidRPr="27B7844A" w:rsidR="43E08D00">
        <w:rPr>
          <w:rFonts w:ascii="Times New Roman" w:hAnsi="Times New Roman"/>
          <w:b w:val="1"/>
          <w:bCs w:val="1"/>
          <w:sz w:val="24"/>
          <w:szCs w:val="24"/>
        </w:rPr>
        <w:t>.......................................................</w:t>
      </w:r>
      <w:r w:rsidRPr="27B7844A" w:rsidR="007C1D34">
        <w:rPr>
          <w:rFonts w:ascii="Times New Roman" w:hAnsi="Times New Roman"/>
          <w:sz w:val="24"/>
          <w:szCs w:val="24"/>
          <w:lang w:val="es-MX"/>
        </w:rPr>
        <w:t xml:space="preserve"> </w:t>
      </w:r>
      <w:r w:rsidRPr="27B7844A" w:rsidR="007C1D34">
        <w:rPr>
          <w:rFonts w:ascii="Times New Roman" w:hAnsi="Times New Roman"/>
          <w:sz w:val="24"/>
          <w:szCs w:val="24"/>
        </w:rPr>
        <w:t xml:space="preserve">contra </w:t>
      </w:r>
      <w:r w:rsidRPr="27B7844A" w:rsidR="62ADC268">
        <w:rPr>
          <w:rFonts w:ascii="Times New Roman" w:hAnsi="Times New Roman"/>
          <w:b w:val="1"/>
          <w:bCs w:val="1"/>
          <w:sz w:val="24"/>
          <w:szCs w:val="24"/>
        </w:rPr>
        <w:t>...............................</w:t>
      </w:r>
      <w:r w:rsidRPr="27B7844A" w:rsidR="007C1D34">
        <w:rPr>
          <w:rFonts w:ascii="Times New Roman" w:hAnsi="Times New Roman"/>
          <w:b w:val="1"/>
          <w:bCs w:val="1"/>
          <w:sz w:val="24"/>
          <w:szCs w:val="24"/>
          <w:lang w:val="es-MX"/>
        </w:rPr>
        <w:t xml:space="preserve"> </w:t>
      </w:r>
      <w:r w:rsidRPr="27B7844A" w:rsidR="007C1D34">
        <w:rPr>
          <w:rFonts w:ascii="Times New Roman" w:hAnsi="Times New Roman"/>
          <w:sz w:val="24"/>
          <w:szCs w:val="24"/>
        </w:rPr>
        <w:t>correspondiente al</w:t>
      </w:r>
      <w:r w:rsidRPr="27B7844A" w:rsidR="007C1D34">
        <w:rPr>
          <w:rFonts w:ascii="Times New Roman" w:hAnsi="Times New Roman"/>
          <w:b w:val="1"/>
          <w:bCs w:val="1"/>
          <w:sz w:val="24"/>
          <w:szCs w:val="24"/>
          <w:lang w:val="es-MX"/>
        </w:rPr>
        <w:t xml:space="preserve"> SEGURO DE PROTECCIÓN DE TARJETA CON PÓLIZA </w:t>
      </w:r>
      <w:r w:rsidRPr="27B7844A" w:rsidR="007C1D34">
        <w:rPr>
          <w:rFonts w:ascii="Times New Roman" w:hAnsi="Times New Roman"/>
          <w:b w:val="1"/>
          <w:bCs w:val="1"/>
          <w:sz w:val="24"/>
          <w:szCs w:val="24"/>
          <w:lang w:val="es-MX"/>
        </w:rPr>
        <w:t>N°</w:t>
      </w:r>
      <w:r w:rsidRPr="27B7844A" w:rsidR="007C1D34">
        <w:rPr>
          <w:rFonts w:ascii="Times New Roman" w:hAnsi="Times New Roman"/>
          <w:b w:val="1"/>
          <w:bCs w:val="1"/>
          <w:sz w:val="24"/>
          <w:szCs w:val="24"/>
          <w:lang w:val="es-MX"/>
        </w:rPr>
        <w:t xml:space="preserve"> </w:t>
      </w:r>
      <w:r w:rsidRPr="27B7844A" w:rsidR="4BBBAA1A">
        <w:rPr>
          <w:rFonts w:ascii="Times New Roman" w:hAnsi="Times New Roman"/>
          <w:b w:val="1"/>
          <w:bCs w:val="1"/>
          <w:sz w:val="24"/>
          <w:szCs w:val="24"/>
        </w:rPr>
        <w:t>.........................</w:t>
      </w:r>
      <w:r w:rsidRPr="27B7844A" w:rsidR="007C1D34">
        <w:rPr>
          <w:rFonts w:ascii="Times New Roman" w:hAnsi="Times New Roman"/>
          <w:sz w:val="24"/>
          <w:szCs w:val="24"/>
          <w:lang w:val="es-MX"/>
        </w:rPr>
        <w:t>, quedando a salvo el derecho del reclamante para recurrir ante las instancias que consideren pertinentes.</w:t>
      </w:r>
    </w:p>
    <w:p w:rsidRPr="007E38B7" w:rsidR="002D07BA" w:rsidP="00AB7740" w:rsidRDefault="00D00142" w14:paraId="44189A88" w14:textId="15DC25EC">
      <w:pPr>
        <w:jc w:val="right"/>
        <w:rPr>
          <w:rFonts w:ascii="Times New Roman" w:hAnsi="Times New Roman"/>
          <w:sz w:val="24"/>
          <w:szCs w:val="24"/>
        </w:rPr>
      </w:pPr>
      <w:r w:rsidRPr="007E38B7">
        <w:rPr>
          <w:rFonts w:ascii="Times New Roman" w:hAnsi="Times New Roman"/>
          <w:sz w:val="24"/>
          <w:szCs w:val="24"/>
        </w:rPr>
        <w:t>Lima,</w:t>
      </w:r>
      <w:r w:rsidRPr="007E38B7" w:rsidR="0034229F">
        <w:rPr>
          <w:rFonts w:ascii="Times New Roman" w:hAnsi="Times New Roman"/>
          <w:sz w:val="24"/>
          <w:szCs w:val="24"/>
        </w:rPr>
        <w:t xml:space="preserve"> </w:t>
      </w:r>
      <w:r w:rsidRPr="007E38B7" w:rsidR="007C1D34">
        <w:rPr>
          <w:rFonts w:ascii="Times New Roman" w:hAnsi="Times New Roman"/>
          <w:sz w:val="24"/>
          <w:szCs w:val="24"/>
        </w:rPr>
        <w:t>10</w:t>
      </w:r>
      <w:r w:rsidRPr="007E38B7" w:rsidR="0034229F">
        <w:rPr>
          <w:rFonts w:ascii="Times New Roman" w:hAnsi="Times New Roman"/>
          <w:sz w:val="24"/>
          <w:szCs w:val="24"/>
        </w:rPr>
        <w:t xml:space="preserve"> </w:t>
      </w:r>
      <w:r w:rsidRPr="007E38B7">
        <w:rPr>
          <w:rFonts w:ascii="Times New Roman" w:hAnsi="Times New Roman"/>
          <w:sz w:val="24"/>
          <w:szCs w:val="24"/>
        </w:rPr>
        <w:t>de</w:t>
      </w:r>
      <w:r w:rsidRPr="007E38B7" w:rsidR="003E3E64">
        <w:rPr>
          <w:rFonts w:ascii="Times New Roman" w:hAnsi="Times New Roman"/>
          <w:sz w:val="24"/>
          <w:szCs w:val="24"/>
        </w:rPr>
        <w:t xml:space="preserve"> </w:t>
      </w:r>
      <w:r w:rsidRPr="007E38B7" w:rsidR="00A60D4F">
        <w:rPr>
          <w:rFonts w:ascii="Times New Roman" w:hAnsi="Times New Roman"/>
          <w:sz w:val="24"/>
          <w:szCs w:val="24"/>
        </w:rPr>
        <w:t>febrero</w:t>
      </w:r>
      <w:r w:rsidRPr="007E38B7">
        <w:rPr>
          <w:rFonts w:ascii="Times New Roman" w:hAnsi="Times New Roman"/>
          <w:sz w:val="24"/>
          <w:szCs w:val="24"/>
        </w:rPr>
        <w:t xml:space="preserve"> de 202</w:t>
      </w:r>
      <w:r w:rsidRPr="007E38B7" w:rsidR="006C6213">
        <w:rPr>
          <w:rFonts w:ascii="Times New Roman" w:hAnsi="Times New Roman"/>
          <w:sz w:val="24"/>
          <w:szCs w:val="24"/>
        </w:rPr>
        <w:t>3</w:t>
      </w:r>
    </w:p>
    <w:p w:rsidRPr="007E38B7" w:rsidR="00AB7740" w:rsidP="00AB7740" w:rsidRDefault="00AB7740" w14:paraId="709040E6" w14:textId="77777777">
      <w:pPr>
        <w:jc w:val="right"/>
        <w:rPr>
          <w:rFonts w:ascii="Times New Roman" w:hAnsi="Times New Roman"/>
          <w:sz w:val="24"/>
          <w:szCs w:val="24"/>
        </w:rPr>
      </w:pPr>
    </w:p>
    <w:p w:rsidRPr="007E38B7" w:rsidR="00F26229" w:rsidP="00401FF7" w:rsidRDefault="00487E42" w14:paraId="451C9C40" w14:textId="68A996E5">
      <w:pPr>
        <w:jc w:val="both"/>
        <w:rPr>
          <w:rFonts w:ascii="Times New Roman" w:hAnsi="Times New Roman"/>
          <w:b/>
          <w:bCs/>
          <w:i/>
          <w:iCs/>
          <w:sz w:val="24"/>
          <w:szCs w:val="24"/>
        </w:rPr>
      </w:pPr>
      <w:r w:rsidRPr="007E38B7">
        <w:rPr>
          <w:rFonts w:ascii="Times New Roman" w:hAnsi="Times New Roman"/>
          <w:b/>
          <w:bCs/>
          <w:i/>
          <w:iCs/>
          <w:sz w:val="24"/>
          <w:szCs w:val="24"/>
        </w:rPr>
        <w:t xml:space="preserve">La </w:t>
      </w:r>
      <w:proofErr w:type="gramStart"/>
      <w:r w:rsidRPr="007E38B7">
        <w:rPr>
          <w:rFonts w:ascii="Times New Roman" w:hAnsi="Times New Roman"/>
          <w:b/>
          <w:bCs/>
          <w:i/>
          <w:iCs/>
          <w:sz w:val="24"/>
          <w:szCs w:val="24"/>
        </w:rPr>
        <w:t>Secretaria Técnica</w:t>
      </w:r>
      <w:proofErr w:type="gramEnd"/>
      <w:r w:rsidRPr="007E38B7">
        <w:rPr>
          <w:rFonts w:ascii="Times New Roman" w:hAnsi="Times New Roman"/>
          <w:b/>
          <w:bCs/>
          <w:i/>
          <w:iCs/>
          <w:sz w:val="24"/>
          <w:szCs w:val="24"/>
        </w:rPr>
        <w:t>, como Órgano Resolutivo Unipersonal, emite la presente resolución.</w:t>
      </w:r>
    </w:p>
    <w:p w:rsidRPr="007E38B7" w:rsidR="00401FF7" w:rsidP="00401FF7" w:rsidRDefault="00401FF7" w14:paraId="4D0EAF79" w14:textId="77777777">
      <w:pPr>
        <w:jc w:val="both"/>
        <w:rPr>
          <w:rFonts w:ascii="Times New Roman" w:hAnsi="Times New Roman"/>
          <w:b/>
          <w:bCs/>
          <w:i/>
          <w:iCs/>
          <w:sz w:val="24"/>
          <w:szCs w:val="24"/>
        </w:rPr>
      </w:pPr>
    </w:p>
    <w:p w:rsidRPr="007E38B7" w:rsidR="00487E42" w:rsidP="002D07BA" w:rsidRDefault="00487E42" w14:paraId="2D80A377" w14:textId="0DAFEFD0">
      <w:pPr>
        <w:spacing w:line="360" w:lineRule="auto"/>
        <w:jc w:val="center"/>
        <w:rPr>
          <w:rFonts w:ascii="Times New Roman" w:hAnsi="Times New Roman"/>
          <w:b/>
          <w:bCs/>
          <w:sz w:val="24"/>
          <w:szCs w:val="24"/>
        </w:rPr>
      </w:pPr>
      <w:r w:rsidRPr="007E38B7">
        <w:rPr>
          <w:rFonts w:ascii="Times New Roman" w:hAnsi="Times New Roman"/>
          <w:b/>
          <w:bCs/>
          <w:sz w:val="24"/>
          <w:szCs w:val="24"/>
        </w:rPr>
        <w:t xml:space="preserve">Alicia Martín López – </w:t>
      </w:r>
      <w:proofErr w:type="gramStart"/>
      <w:r w:rsidRPr="007E38B7">
        <w:rPr>
          <w:rFonts w:ascii="Times New Roman" w:hAnsi="Times New Roman"/>
          <w:b/>
          <w:bCs/>
          <w:sz w:val="24"/>
          <w:szCs w:val="24"/>
        </w:rPr>
        <w:t>Secretar</w:t>
      </w:r>
      <w:r w:rsidRPr="007E38B7" w:rsidR="003179C7">
        <w:rPr>
          <w:rFonts w:ascii="Times New Roman" w:hAnsi="Times New Roman"/>
          <w:b/>
          <w:bCs/>
          <w:sz w:val="24"/>
          <w:szCs w:val="24"/>
        </w:rPr>
        <w:t>i</w:t>
      </w:r>
      <w:r w:rsidRPr="007E38B7">
        <w:rPr>
          <w:rFonts w:ascii="Times New Roman" w:hAnsi="Times New Roman"/>
          <w:b/>
          <w:bCs/>
          <w:sz w:val="24"/>
          <w:szCs w:val="24"/>
        </w:rPr>
        <w:t>a Técnica</w:t>
      </w:r>
      <w:proofErr w:type="gramEnd"/>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644C" w:rsidP="00722F1A" w:rsidRDefault="00DF644C" w14:paraId="27F7503E" w14:textId="77777777">
      <w:pPr>
        <w:spacing w:after="0" w:line="240" w:lineRule="auto"/>
      </w:pPr>
      <w:r>
        <w:separator/>
      </w:r>
    </w:p>
  </w:endnote>
  <w:endnote w:type="continuationSeparator" w:id="0">
    <w:p w:rsidR="00DF644C" w:rsidP="00722F1A" w:rsidRDefault="00DF644C" w14:paraId="627988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644C" w:rsidP="00722F1A" w:rsidRDefault="00DF644C" w14:paraId="7C4F716C" w14:textId="77777777">
      <w:pPr>
        <w:spacing w:after="0" w:line="240" w:lineRule="auto"/>
      </w:pPr>
      <w:r>
        <w:separator/>
      </w:r>
    </w:p>
  </w:footnote>
  <w:footnote w:type="continuationSeparator" w:id="0">
    <w:p w:rsidR="00DF644C" w:rsidP="00722F1A" w:rsidRDefault="00DF644C" w14:paraId="5B69F06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8641C"/>
    <w:rsid w:val="00180E23"/>
    <w:rsid w:val="00194FAA"/>
    <w:rsid w:val="001D71B9"/>
    <w:rsid w:val="00223964"/>
    <w:rsid w:val="002562BF"/>
    <w:rsid w:val="002774DB"/>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5745B9"/>
    <w:rsid w:val="005A6F5E"/>
    <w:rsid w:val="00633243"/>
    <w:rsid w:val="006C6213"/>
    <w:rsid w:val="00722F1A"/>
    <w:rsid w:val="00741BD2"/>
    <w:rsid w:val="00741FAE"/>
    <w:rsid w:val="00766307"/>
    <w:rsid w:val="00773552"/>
    <w:rsid w:val="00786219"/>
    <w:rsid w:val="007B4101"/>
    <w:rsid w:val="007C1D34"/>
    <w:rsid w:val="007E38B7"/>
    <w:rsid w:val="00801C5F"/>
    <w:rsid w:val="008371AD"/>
    <w:rsid w:val="00837965"/>
    <w:rsid w:val="0089374D"/>
    <w:rsid w:val="008C18AA"/>
    <w:rsid w:val="00954297"/>
    <w:rsid w:val="009651D2"/>
    <w:rsid w:val="009A5B86"/>
    <w:rsid w:val="009E202C"/>
    <w:rsid w:val="00A1356B"/>
    <w:rsid w:val="00A17B8F"/>
    <w:rsid w:val="00A2495F"/>
    <w:rsid w:val="00A30166"/>
    <w:rsid w:val="00A32C5D"/>
    <w:rsid w:val="00A405FD"/>
    <w:rsid w:val="00A60D4F"/>
    <w:rsid w:val="00A719CD"/>
    <w:rsid w:val="00A7791B"/>
    <w:rsid w:val="00AB7740"/>
    <w:rsid w:val="00AD56AF"/>
    <w:rsid w:val="00AF57F2"/>
    <w:rsid w:val="00B570FD"/>
    <w:rsid w:val="00BD5530"/>
    <w:rsid w:val="00C36917"/>
    <w:rsid w:val="00C45618"/>
    <w:rsid w:val="00C80567"/>
    <w:rsid w:val="00D00142"/>
    <w:rsid w:val="00D1360F"/>
    <w:rsid w:val="00D63CFD"/>
    <w:rsid w:val="00D645CF"/>
    <w:rsid w:val="00D81343"/>
    <w:rsid w:val="00DA1D06"/>
    <w:rsid w:val="00DA2B69"/>
    <w:rsid w:val="00DF3088"/>
    <w:rsid w:val="00DF644C"/>
    <w:rsid w:val="00E17B81"/>
    <w:rsid w:val="00E92970"/>
    <w:rsid w:val="00E941E1"/>
    <w:rsid w:val="00EC0BCA"/>
    <w:rsid w:val="00F03223"/>
    <w:rsid w:val="00F26229"/>
    <w:rsid w:val="00F52ADB"/>
    <w:rsid w:val="00F8639B"/>
    <w:rsid w:val="00FC7596"/>
    <w:rsid w:val="18BD5302"/>
    <w:rsid w:val="221D549A"/>
    <w:rsid w:val="2310FB8F"/>
    <w:rsid w:val="278E2A8A"/>
    <w:rsid w:val="27B7844A"/>
    <w:rsid w:val="3565DF41"/>
    <w:rsid w:val="386E80C9"/>
    <w:rsid w:val="41A9854E"/>
    <w:rsid w:val="43E08D00"/>
    <w:rsid w:val="4BBBAA1A"/>
    <w:rsid w:val="5F493A64"/>
    <w:rsid w:val="62ADC268"/>
    <w:rsid w:val="65BA5051"/>
    <w:rsid w:val="6F9FF302"/>
    <w:rsid w:val="72AF45BB"/>
    <w:rsid w:val="768747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32FF035-B8B8-4E28-BDFD-D8E6A33CDB54}"/>
</file>

<file path=customXml/itemProps3.xml><?xml version="1.0" encoding="utf-8"?>
<ds:datastoreItem xmlns:ds="http://schemas.openxmlformats.org/officeDocument/2006/customXml" ds:itemID="{EFF2374D-36A8-4297-9104-D86A8877D661}"/>
</file>

<file path=customXml/itemProps4.xml><?xml version="1.0" encoding="utf-8"?>
<ds:datastoreItem xmlns:ds="http://schemas.openxmlformats.org/officeDocument/2006/customXml" ds:itemID="{031AFDD3-F17E-4700-91B5-049AB5FBE2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63</cp:revision>
  <cp:lastPrinted>2023-02-10T14:58:00Z</cp:lastPrinted>
  <dcterms:created xsi:type="dcterms:W3CDTF">2022-12-22T22:59:00Z</dcterms:created>
  <dcterms:modified xsi:type="dcterms:W3CDTF">2026-01-06T15:10:30Z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