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E5CEA" w:rsidR="000341A4" w:rsidP="000341A4" w:rsidRDefault="000341A4" w14:paraId="6752CB7C" w14:textId="77777777">
      <w:pPr>
        <w:pStyle w:val="Puesto"/>
        <w:tabs>
          <w:tab w:val="left" w:pos="2730"/>
          <w:tab w:val="center" w:pos="4419"/>
        </w:tabs>
        <w:outlineLvl w:val="0"/>
        <w:rPr>
          <w:rStyle w:val="Textoennegrita"/>
          <w:b/>
          <w:bCs/>
          <w:lang w:val="es-ES"/>
        </w:rPr>
      </w:pPr>
    </w:p>
    <w:p w:rsidRPr="00FE5CEA" w:rsidR="000341A4" w:rsidP="000341A4" w:rsidRDefault="000341A4" w14:paraId="56329F19" w14:textId="77777777">
      <w:pPr>
        <w:pStyle w:val="Puesto"/>
        <w:tabs>
          <w:tab w:val="left" w:pos="2730"/>
          <w:tab w:val="center" w:pos="4419"/>
        </w:tabs>
        <w:outlineLvl w:val="0"/>
        <w:rPr>
          <w:rStyle w:val="Textoennegrita"/>
          <w:b/>
          <w:bCs/>
          <w:lang w:val="es-ES"/>
        </w:rPr>
      </w:pPr>
    </w:p>
    <w:p w:rsidRPr="00FE5CEA" w:rsidR="00D645CF" w:rsidP="00AF57F2" w:rsidRDefault="00D00142" w14:paraId="587C9FEE" w14:textId="46B4365C">
      <w:pPr>
        <w:pStyle w:val="Puesto"/>
        <w:tabs>
          <w:tab w:val="left" w:pos="2730"/>
          <w:tab w:val="center" w:pos="4419"/>
        </w:tabs>
        <w:outlineLvl w:val="0"/>
        <w:rPr>
          <w:rStyle w:val="Textoennegrita"/>
          <w:b/>
          <w:bCs/>
          <w:lang w:val="es-ES"/>
        </w:rPr>
      </w:pPr>
      <w:r w:rsidRPr="00FE5CEA">
        <w:rPr>
          <w:rStyle w:val="Textoennegrita"/>
          <w:b/>
          <w:bCs/>
          <w:lang w:val="es-ES"/>
        </w:rPr>
        <w:t xml:space="preserve">RESOLUCION </w:t>
      </w:r>
      <w:proofErr w:type="spellStart"/>
      <w:r w:rsidRPr="00FE5CEA">
        <w:rPr>
          <w:rStyle w:val="Textoennegrita"/>
          <w:b/>
          <w:bCs/>
          <w:lang w:val="es-ES"/>
        </w:rPr>
        <w:t>N°</w:t>
      </w:r>
      <w:proofErr w:type="spellEnd"/>
      <w:r w:rsidRPr="00FE5CEA" w:rsidR="000341A4">
        <w:rPr>
          <w:rStyle w:val="Textoennegrita"/>
          <w:b/>
          <w:bCs/>
          <w:lang w:val="es-ES"/>
        </w:rPr>
        <w:t xml:space="preserve"> </w:t>
      </w:r>
      <w:r w:rsidRPr="00FE5CEA" w:rsidR="006C6213">
        <w:rPr>
          <w:rStyle w:val="Textoennegrita"/>
          <w:b/>
          <w:bCs/>
          <w:lang w:val="es-ES"/>
        </w:rPr>
        <w:t>0</w:t>
      </w:r>
      <w:r w:rsidRPr="00FE5CEA" w:rsidR="00570097">
        <w:rPr>
          <w:rStyle w:val="Textoennegrita"/>
          <w:b/>
          <w:bCs/>
          <w:lang w:val="es-ES"/>
        </w:rPr>
        <w:t>31</w:t>
      </w:r>
      <w:r w:rsidRPr="00FE5CEA">
        <w:rPr>
          <w:rStyle w:val="Textoennegrita"/>
          <w:b/>
          <w:bCs/>
          <w:lang w:val="es-ES"/>
        </w:rPr>
        <w:t>/2</w:t>
      </w:r>
      <w:r w:rsidRPr="00FE5CEA" w:rsidR="006C6213">
        <w:rPr>
          <w:rStyle w:val="Textoennegrita"/>
          <w:b/>
          <w:bCs/>
          <w:lang w:val="es-ES"/>
        </w:rPr>
        <w:t>3</w:t>
      </w:r>
    </w:p>
    <w:p w:rsidRPr="00FE5CEA" w:rsidR="00FE5CEA" w:rsidP="00FE5CEA" w:rsidRDefault="00FE5CEA" w14:paraId="1A5FFED4" w14:textId="77777777">
      <w:pPr>
        <w:pStyle w:val="Ttulo"/>
        <w:outlineLvl w:val="0"/>
        <w:rPr>
          <w:rFonts w:eastAsia="Times New Roman"/>
        </w:rPr>
      </w:pPr>
    </w:p>
    <w:p w:rsidRPr="00FE5CEA" w:rsidR="00FE5CEA" w:rsidP="00FE5CEA" w:rsidRDefault="00FE5CEA" w14:paraId="2BD8E3FB" w14:textId="77777777">
      <w:pPr>
        <w:rPr>
          <w:rFonts w:ascii="Times New Roman" w:hAnsi="Times New Roman"/>
          <w:b/>
          <w:sz w:val="24"/>
          <w:szCs w:val="24"/>
          <w:lang w:val="es-ES"/>
        </w:rPr>
      </w:pPr>
      <w:r w:rsidRPr="00FE5CEA">
        <w:rPr>
          <w:rFonts w:ascii="Times New Roman" w:hAnsi="Times New Roman"/>
          <w:b/>
          <w:sz w:val="24"/>
          <w:szCs w:val="24"/>
        </w:rPr>
        <w:t>VISTOS:</w:t>
      </w:r>
    </w:p>
    <w:p w:rsidRPr="00FE5CEA" w:rsidR="00FE5CEA" w:rsidP="00FE5CEA" w:rsidRDefault="00FE5CEA" w14:paraId="5F1465B8" w14:textId="5E0E2603">
      <w:pPr>
        <w:jc w:val="both"/>
        <w:rPr>
          <w:rFonts w:ascii="Times New Roman" w:hAnsi="Times New Roman"/>
          <w:sz w:val="24"/>
          <w:szCs w:val="24"/>
          <w:lang w:val="es-MX" w:eastAsia="es-ES"/>
        </w:rPr>
      </w:pPr>
      <w:r w:rsidRPr="7680AE1D" w:rsidR="00FE5CEA">
        <w:rPr>
          <w:rFonts w:ascii="Times New Roman" w:hAnsi="Times New Roman"/>
          <w:sz w:val="24"/>
          <w:szCs w:val="24"/>
        </w:rPr>
        <w:t xml:space="preserve">Que, con fecha 15 de diciembre de 2022, </w:t>
      </w:r>
      <w:r w:rsidRPr="7680AE1D" w:rsidR="026EF0CA">
        <w:rPr>
          <w:rFonts w:ascii="Times New Roman" w:hAnsi="Times New Roman"/>
          <w:b w:val="1"/>
          <w:bCs w:val="1"/>
          <w:sz w:val="24"/>
          <w:szCs w:val="24"/>
        </w:rPr>
        <w:t>............................................................................</w:t>
      </w:r>
      <w:r w:rsidRPr="7680AE1D" w:rsidR="00FE5CEA">
        <w:rPr>
          <w:rFonts w:ascii="Times New Roman" w:hAnsi="Times New Roman"/>
          <w:sz w:val="24"/>
          <w:szCs w:val="24"/>
        </w:rPr>
        <w:t xml:space="preserve"> </w:t>
      </w:r>
      <w:r w:rsidRPr="7680AE1D" w:rsidR="00FE5CEA">
        <w:rPr>
          <w:rFonts w:ascii="Times New Roman" w:hAnsi="Times New Roman"/>
          <w:sz w:val="24"/>
          <w:szCs w:val="24"/>
        </w:rPr>
        <w:t xml:space="preserve">interpone </w:t>
      </w:r>
      <w:r w:rsidRPr="7680AE1D" w:rsidR="00FE5CEA">
        <w:rPr>
          <w:rFonts w:ascii="Times New Roman" w:hAnsi="Times New Roman"/>
          <w:sz w:val="24"/>
          <w:szCs w:val="24"/>
        </w:rPr>
        <w:t xml:space="preserve">reclamación ante esta Defensoría del Asegurado (DEFASEG) contra </w:t>
      </w:r>
      <w:r w:rsidRPr="7680AE1D" w:rsidR="409E10F6">
        <w:rPr>
          <w:rFonts w:ascii="Times New Roman" w:hAnsi="Times New Roman"/>
          <w:b w:val="1"/>
          <w:bCs w:val="1"/>
          <w:sz w:val="24"/>
          <w:szCs w:val="24"/>
        </w:rPr>
        <w:t>....................................</w:t>
      </w:r>
      <w:r w:rsidRPr="7680AE1D" w:rsidR="00FE5CEA">
        <w:rPr>
          <w:rFonts w:ascii="Times New Roman" w:hAnsi="Times New Roman"/>
          <w:sz w:val="24"/>
          <w:szCs w:val="24"/>
        </w:rPr>
        <w:t>, solicitando se le</w:t>
      </w:r>
      <w:r w:rsidRPr="7680AE1D" w:rsidR="00FE5CEA">
        <w:rPr>
          <w:rFonts w:ascii="Times New Roman" w:hAnsi="Times New Roman"/>
          <w:sz w:val="24"/>
          <w:szCs w:val="24"/>
        </w:rPr>
        <w:t xml:space="preserve"> otorgue la cobertura del</w:t>
      </w:r>
      <w:r w:rsidRPr="7680AE1D" w:rsidR="00FE5CEA">
        <w:rPr>
          <w:rFonts w:ascii="Times New Roman" w:hAnsi="Times New Roman"/>
          <w:b w:val="1"/>
          <w:bCs w:val="1"/>
          <w:sz w:val="24"/>
          <w:szCs w:val="24"/>
        </w:rPr>
        <w:t xml:space="preserve"> </w:t>
      </w:r>
      <w:bookmarkStart w:name="OLE_LINK2" w:id="0"/>
      <w:r w:rsidRPr="7680AE1D" w:rsidR="00FE5CEA">
        <w:rPr>
          <w:rFonts w:ascii="Times New Roman" w:hAnsi="Times New Roman"/>
          <w:b w:val="1"/>
          <w:bCs w:val="1"/>
          <w:sz w:val="24"/>
          <w:szCs w:val="24"/>
          <w:lang w:val="es-MX"/>
        </w:rPr>
        <w:t xml:space="preserve">SEGURO DE PROTECCIÓN DE TARJETAS 360° CERTIFICADO </w:t>
      </w:r>
      <w:r w:rsidRPr="7680AE1D" w:rsidR="00FE5CEA">
        <w:rPr>
          <w:rFonts w:ascii="Times New Roman" w:hAnsi="Times New Roman"/>
          <w:b w:val="1"/>
          <w:bCs w:val="1"/>
          <w:sz w:val="24"/>
          <w:szCs w:val="24"/>
          <w:lang w:val="es-MX"/>
        </w:rPr>
        <w:t>N°</w:t>
      </w:r>
      <w:r w:rsidRPr="7680AE1D" w:rsidR="00FE5CEA">
        <w:rPr>
          <w:rFonts w:ascii="Times New Roman" w:hAnsi="Times New Roman"/>
          <w:b w:val="1"/>
          <w:bCs w:val="1"/>
          <w:sz w:val="24"/>
          <w:szCs w:val="24"/>
          <w:lang w:val="es-MX"/>
        </w:rPr>
        <w:t xml:space="preserve"> </w:t>
      </w:r>
      <w:r w:rsidRPr="7680AE1D" w:rsidR="205DEA81">
        <w:rPr>
          <w:rFonts w:ascii="Times New Roman" w:hAnsi="Times New Roman"/>
          <w:b w:val="1"/>
          <w:bCs w:val="1"/>
          <w:sz w:val="24"/>
          <w:szCs w:val="24"/>
          <w:lang w:val="es-MX"/>
        </w:rPr>
        <w:t>............</w:t>
      </w:r>
      <w:r w:rsidRPr="7680AE1D" w:rsidR="00FE5CEA">
        <w:rPr>
          <w:rFonts w:ascii="Times New Roman" w:hAnsi="Times New Roman"/>
          <w:sz w:val="24"/>
          <w:szCs w:val="24"/>
          <w:lang w:val="es-MX"/>
        </w:rPr>
        <w:t>.</w:t>
      </w:r>
    </w:p>
    <w:bookmarkEnd w:id="0"/>
    <w:p w:rsidRPr="00FE5CEA" w:rsidR="00FE5CEA" w:rsidP="00FE5CEA" w:rsidRDefault="00FE5CEA" w14:paraId="0BB73A20" w14:textId="77777777">
      <w:pPr>
        <w:jc w:val="both"/>
        <w:rPr>
          <w:rFonts w:ascii="Times New Roman" w:hAnsi="Times New Roman" w:eastAsia="Arial Unicode MS"/>
          <w:sz w:val="24"/>
          <w:szCs w:val="24"/>
        </w:rPr>
      </w:pPr>
      <w:r w:rsidRPr="00FE5CEA">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FE5CEA">
          <w:rPr>
            <w:rStyle w:val="Hipervnculo"/>
            <w:rFonts w:ascii="Times New Roman" w:hAnsi="Times New Roman" w:eastAsia="Arial Unicode MS"/>
            <w:sz w:val="24"/>
            <w:szCs w:val="24"/>
          </w:rPr>
          <w:t>http://www.defaseg.com.pe/reglamento</w:t>
        </w:r>
      </w:hyperlink>
      <w:r w:rsidRPr="00FE5CEA">
        <w:rPr>
          <w:rFonts w:ascii="Times New Roman" w:hAnsi="Times New Roman" w:eastAsia="Arial Unicode MS"/>
          <w:sz w:val="24"/>
          <w:szCs w:val="24"/>
        </w:rPr>
        <w:t>);</w:t>
      </w:r>
    </w:p>
    <w:p w:rsidRPr="00FE5CEA" w:rsidR="00FE5CEA" w:rsidP="00FE5CEA" w:rsidRDefault="00FE5CEA" w14:paraId="499DD0FA" w14:textId="77777777">
      <w:pPr>
        <w:tabs>
          <w:tab w:val="num" w:pos="720"/>
        </w:tabs>
        <w:jc w:val="both"/>
        <w:rPr>
          <w:rFonts w:ascii="Times New Roman" w:hAnsi="Times New Roman"/>
          <w:sz w:val="24"/>
          <w:szCs w:val="24"/>
        </w:rPr>
      </w:pPr>
      <w:r w:rsidRPr="00FE5CE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FE5CEA" w:rsidR="00FE5CEA" w:rsidP="00FE5CEA" w:rsidRDefault="00FE5CEA" w14:paraId="7449BF1D" w14:textId="3AD6DC58">
      <w:pPr>
        <w:jc w:val="both"/>
        <w:rPr>
          <w:rFonts w:ascii="Times New Roman" w:hAnsi="Times New Roman"/>
          <w:sz w:val="24"/>
          <w:szCs w:val="24"/>
          <w:lang w:val="es-ES"/>
        </w:rPr>
      </w:pPr>
      <w:r w:rsidRPr="7680AE1D" w:rsidR="00FE5CEA">
        <w:rPr>
          <w:rFonts w:ascii="Times New Roman" w:hAnsi="Times New Roman"/>
          <w:sz w:val="24"/>
          <w:szCs w:val="24"/>
        </w:rPr>
        <w:t xml:space="preserve">Que, con fecha 19 de enero de 2023 se corrió traslado de la reclamación </w:t>
      </w:r>
      <w:r w:rsidRPr="7680AE1D" w:rsidR="409E10F6">
        <w:rPr>
          <w:rFonts w:ascii="Times New Roman" w:hAnsi="Times New Roman"/>
          <w:sz w:val="24"/>
          <w:szCs w:val="24"/>
        </w:rPr>
        <w:t>....................................</w:t>
      </w:r>
      <w:r w:rsidRPr="7680AE1D" w:rsidR="00FE5CEA">
        <w:rPr>
          <w:rFonts w:ascii="Times New Roman" w:hAnsi="Times New Roman"/>
          <w:sz w:val="24"/>
          <w:szCs w:val="24"/>
        </w:rPr>
        <w:t xml:space="preserve">, siendo que con fecha 06 de febrero de 2023 la aseguradora absolvió el respectivo trámite, </w:t>
      </w:r>
      <w:r w:rsidRPr="7680AE1D" w:rsidR="00FE5CEA">
        <w:rPr>
          <w:rFonts w:ascii="Times New Roman" w:hAnsi="Times New Roman"/>
          <w:sz w:val="24"/>
          <w:szCs w:val="24"/>
        </w:rPr>
        <w:t xml:space="preserve">presentando sus descargos y la documentación correspondiente. </w:t>
      </w:r>
    </w:p>
    <w:p w:rsidRPr="00FE5CEA" w:rsidR="00FE5CEA" w:rsidP="00FE5CEA" w:rsidRDefault="00FE5CEA" w14:paraId="44B5104E" w14:textId="77777777">
      <w:pPr>
        <w:tabs>
          <w:tab w:val="num" w:pos="720"/>
        </w:tabs>
        <w:jc w:val="both"/>
        <w:rPr>
          <w:rFonts w:ascii="Times New Roman" w:hAnsi="Times New Roman"/>
          <w:sz w:val="24"/>
          <w:szCs w:val="24"/>
        </w:rPr>
      </w:pPr>
      <w:r w:rsidRPr="00FE5CEA">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FE5CEA">
        <w:rPr>
          <w:rFonts w:ascii="Times New Roman" w:hAnsi="Times New Roman" w:eastAsia="Arial Unicode MS"/>
          <w:sz w:val="24"/>
          <w:szCs w:val="24"/>
        </w:rPr>
        <w:t>de la DEFASEG</w:t>
      </w:r>
      <w:r w:rsidRPr="00FE5CEA">
        <w:rPr>
          <w:rFonts w:ascii="Times New Roman" w:hAnsi="Times New Roman"/>
          <w:sz w:val="24"/>
          <w:szCs w:val="24"/>
        </w:rPr>
        <w:t>.</w:t>
      </w:r>
    </w:p>
    <w:p w:rsidRPr="00FE5CEA" w:rsidR="00FE5CEA" w:rsidP="00FE5CEA" w:rsidRDefault="00FE5CEA" w14:paraId="241A7D0D" w14:textId="32346EF5">
      <w:pPr>
        <w:jc w:val="both"/>
        <w:rPr>
          <w:rFonts w:ascii="Times New Roman" w:hAnsi="Times New Roman"/>
          <w:sz w:val="24"/>
          <w:szCs w:val="24"/>
        </w:rPr>
      </w:pPr>
      <w:r w:rsidRPr="7680AE1D" w:rsidR="00FE5CEA">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7680AE1D" w:rsidR="00FE5CEA">
        <w:rPr>
          <w:rFonts w:ascii="Times New Roman" w:hAnsi="Times New Roman"/>
          <w:color w:val="000000" w:themeColor="text1" w:themeTint="FF" w:themeShade="FF"/>
          <w:sz w:val="24"/>
          <w:szCs w:val="24"/>
        </w:rPr>
        <w:t xml:space="preserve">a) </w:t>
      </w:r>
      <w:bookmarkEnd w:id="1"/>
      <w:r w:rsidRPr="7680AE1D" w:rsidR="00FE5CEA">
        <w:rPr>
          <w:rFonts w:ascii="Times New Roman" w:hAnsi="Times New Roman"/>
          <w:sz w:val="24"/>
          <w:szCs w:val="24"/>
        </w:rPr>
        <w:t xml:space="preserve">El 26 de noviembre de 2022, mientras salía de su guardia medica de la Clínica Vesalio en horas 7:30 am, el señor </w:t>
      </w:r>
      <w:r w:rsidRPr="7680AE1D" w:rsidR="75F3EC4F">
        <w:rPr>
          <w:rFonts w:ascii="Times New Roman" w:hAnsi="Times New Roman"/>
          <w:sz w:val="24"/>
          <w:szCs w:val="24"/>
        </w:rPr>
        <w:t>..............</w:t>
      </w:r>
      <w:r w:rsidRPr="7680AE1D" w:rsidR="00FE5CEA">
        <w:rPr>
          <w:rFonts w:ascii="Times New Roman" w:hAnsi="Times New Roman"/>
          <w:sz w:val="24"/>
          <w:szCs w:val="24"/>
        </w:rPr>
        <w:t xml:space="preserve"> abordo un taxi de color blanco de la calle para dirigirse a su casa en la Calle Pablo Usandizaga 546. Señala que su celular se encontraba apagado es por esto </w:t>
      </w:r>
      <w:r w:rsidRPr="7680AE1D" w:rsidR="00FE5CEA">
        <w:rPr>
          <w:rFonts w:ascii="Times New Roman" w:hAnsi="Times New Roman"/>
          <w:sz w:val="24"/>
          <w:szCs w:val="24"/>
        </w:rPr>
        <w:t>que</w:t>
      </w:r>
      <w:r w:rsidRPr="7680AE1D" w:rsidR="00FE5CEA">
        <w:rPr>
          <w:rFonts w:ascii="Times New Roman" w:hAnsi="Times New Roman"/>
          <w:sz w:val="24"/>
          <w:szCs w:val="24"/>
        </w:rPr>
        <w:t xml:space="preserve"> no tomó un taxi de aplicativo. Cuando estaba a dos cuadras de llegar a su domicilio aproximadamente a las 7:50 am, el conductor del taxi saca un arma y le pide su celular, el cual entrega y luego le pide que se baje rápidamente de su carro. Luego de ello, se dirigió a su casa para bloquear su celular y sus cuentas del banco. Al entrar a su correo por medio de su laptop se percató que a las 8:04 am habían realizado una transacción de su tarjeta de crédito Interbank Oro por un monto de S/.1120 soles en 6 cuotas. Luego se comunicó con un familiar (prima) quien le ayudó en bloquear esta tarjeta de crédito, aproximadamente a las 8:26 am; b) mientras procedía a hacer todo esto, tenía que volver a trabajar en un policlínico por lo que </w:t>
      </w:r>
      <w:r w:rsidRPr="7680AE1D" w:rsidR="00FE5CEA">
        <w:rPr>
          <w:rFonts w:ascii="Times New Roman" w:hAnsi="Times New Roman"/>
          <w:sz w:val="24"/>
          <w:szCs w:val="24"/>
        </w:rPr>
        <w:t>le era imposible ir a sentar la denuncia policial en ese momento y también en los días posteriores; c) tiene una tarjeta de crédito Interbank desde abril del año 2021 y nunca ha realizado una compra en cuotas</w:t>
      </w:r>
      <w:r w:rsidRPr="7680AE1D" w:rsidR="00FE5CEA">
        <w:rPr>
          <w:rFonts w:ascii="Times New Roman" w:hAnsi="Times New Roman"/>
          <w:sz w:val="24"/>
          <w:szCs w:val="24"/>
        </w:rPr>
        <w:t xml:space="preserve">, siempre ha sido en pago directo y eso se puede constatar fácilmente si revisan todas mis transacciones; d) presentó ante el Banco el reclamo vía online el mismo 28 de noviembre de 2022. El día 2 de diciembre de 2022,  le  llega una respuesta de Interbank a su correo electrónico informándole que su reclamo será atendido a través de la compañía de seguros; e) el día 2 de diciembre de 2022 (4 días después de ingresar el reclamo) le llega un correo de parte de la aseguradora donde lee piden adjuntar una serie de documentos: (i) formato de </w:t>
      </w:r>
      <w:r w:rsidRPr="7680AE1D" w:rsidR="00FE5CEA">
        <w:rPr>
          <w:rFonts w:ascii="Times New Roman" w:hAnsi="Times New Roman"/>
          <w:sz w:val="24"/>
          <w:szCs w:val="24"/>
        </w:rPr>
        <w:t>otorgamiento de cobertura; (</w:t>
      </w:r>
      <w:r w:rsidRPr="7680AE1D" w:rsidR="00FE5CEA">
        <w:rPr>
          <w:rFonts w:ascii="Times New Roman" w:hAnsi="Times New Roman"/>
          <w:sz w:val="24"/>
          <w:szCs w:val="24"/>
        </w:rPr>
        <w:t>ii</w:t>
      </w:r>
      <w:r w:rsidRPr="7680AE1D" w:rsidR="00FE5CEA">
        <w:rPr>
          <w:rFonts w:ascii="Times New Roman" w:hAnsi="Times New Roman"/>
          <w:sz w:val="24"/>
          <w:szCs w:val="24"/>
        </w:rPr>
        <w:t>) copia del DNI, (</w:t>
      </w:r>
      <w:r w:rsidRPr="7680AE1D" w:rsidR="00FE5CEA">
        <w:rPr>
          <w:rFonts w:ascii="Times New Roman" w:hAnsi="Times New Roman"/>
          <w:sz w:val="24"/>
          <w:szCs w:val="24"/>
        </w:rPr>
        <w:t>iii</w:t>
      </w:r>
      <w:r w:rsidRPr="7680AE1D" w:rsidR="00FE5CEA">
        <w:rPr>
          <w:rFonts w:ascii="Times New Roman" w:hAnsi="Times New Roman"/>
          <w:sz w:val="24"/>
          <w:szCs w:val="24"/>
        </w:rPr>
        <w:t>) copia de la denuncia policial o copia legalizada; y, (</w:t>
      </w:r>
      <w:r w:rsidRPr="7680AE1D" w:rsidR="00FE5CEA">
        <w:rPr>
          <w:rFonts w:ascii="Times New Roman" w:hAnsi="Times New Roman"/>
          <w:sz w:val="24"/>
          <w:szCs w:val="24"/>
        </w:rPr>
        <w:t>iv</w:t>
      </w:r>
      <w:r w:rsidRPr="7680AE1D" w:rsidR="00FE5CEA">
        <w:rPr>
          <w:rFonts w:ascii="Times New Roman" w:hAnsi="Times New Roman"/>
          <w:sz w:val="24"/>
          <w:szCs w:val="24"/>
        </w:rPr>
        <w:t xml:space="preserve">) declaración jurada simple de no haber contratado o solicitado o tramitado cobertura de alguna póliza de seguro que cuente con coberturas de la misma naturaleza, con otras compañías de seguros o de haber recibido indemnización por parte de otras compañías de seguros. El mismo día que le llegan la serie de documentos que debe adjuntar es que se apersona a la comisaria de San Borja y establece su denuncia policial.; f) injusto que la razón por la que no quieren reconocer la estafa y/o fraude sea porque no puso su denuncia el mismo día o al día siguiente, ya que debido a su profesión de médico no tiene el tiempo suficiente para realizarla y el otro motivo más importante, debido a que la aseguradora le respondió 4 días después de ingresar el reclamo. </w:t>
      </w:r>
    </w:p>
    <w:p w:rsidRPr="00FE5CEA" w:rsidR="00FE5CEA" w:rsidP="00FE5CEA" w:rsidRDefault="00FE5CEA" w14:paraId="48A98BF9" w14:textId="37C014A8">
      <w:pPr>
        <w:jc w:val="both"/>
        <w:rPr>
          <w:rFonts w:ascii="Times New Roman" w:hAnsi="Times New Roman"/>
          <w:sz w:val="24"/>
          <w:szCs w:val="24"/>
        </w:rPr>
      </w:pPr>
      <w:r w:rsidRPr="7680AE1D" w:rsidR="00FE5CEA">
        <w:rPr>
          <w:rFonts w:ascii="Times New Roman" w:hAnsi="Times New Roman"/>
          <w:sz w:val="24"/>
          <w:szCs w:val="24"/>
        </w:rPr>
        <w:t xml:space="preserve">Que, por su parte y en resumen la compañía de seguros sostiene que: </w:t>
      </w:r>
      <w:r w:rsidRPr="7680AE1D" w:rsidR="00FE5CEA">
        <w:rPr>
          <w:rStyle w:val="normaltextrun"/>
          <w:rFonts w:ascii="Times New Roman" w:hAnsi="Times New Roman"/>
          <w:sz w:val="24"/>
          <w:szCs w:val="24"/>
        </w:rPr>
        <w:t xml:space="preserve">a) </w:t>
      </w:r>
      <w:r w:rsidRPr="7680AE1D" w:rsidR="00FE5CEA">
        <w:rPr>
          <w:rFonts w:ascii="Times New Roman" w:hAnsi="Times New Roman"/>
          <w:sz w:val="24"/>
          <w:szCs w:val="24"/>
        </w:rPr>
        <w:t xml:space="preserve">Con fecha 10 de diciembre de 2021, el señor </w:t>
      </w:r>
      <w:r w:rsidRPr="7680AE1D" w:rsidR="75F3EC4F">
        <w:rPr>
          <w:rFonts w:ascii="Times New Roman" w:hAnsi="Times New Roman"/>
          <w:sz w:val="24"/>
          <w:szCs w:val="24"/>
        </w:rPr>
        <w:t>..............</w:t>
      </w:r>
      <w:r w:rsidRPr="7680AE1D" w:rsidR="00FE5CEA">
        <w:rPr>
          <w:rFonts w:ascii="Times New Roman" w:hAnsi="Times New Roman"/>
          <w:sz w:val="24"/>
          <w:szCs w:val="24"/>
        </w:rPr>
        <w:t xml:space="preserve"> contrató el seguro denominado “Seguro de Tarjetas 360°” (en adelante, la “Póliza”), tomando conocimiento en dicho momento, acerca de los términos y condiciones de la Póliza, siendo uno de ello que, para la cobertura de Compras Fraudulentas por Internet, Teléfono y Transferencias de Dinero Virtual la denuncia policial deberá interponerse dentro de un plazo no mayor a 24 horas de ocurrido el evento o desde que se tomó conocimiento del mismo; b) con fecha 2 de diciembre de 2022, el señor </w:t>
      </w:r>
      <w:r w:rsidRPr="7680AE1D" w:rsidR="75F3EC4F">
        <w:rPr>
          <w:rFonts w:ascii="Times New Roman" w:hAnsi="Times New Roman"/>
          <w:sz w:val="24"/>
          <w:szCs w:val="24"/>
        </w:rPr>
        <w:t>..............</w:t>
      </w:r>
      <w:r w:rsidRPr="7680AE1D" w:rsidR="00FE5CEA">
        <w:rPr>
          <w:rFonts w:ascii="Times New Roman" w:hAnsi="Times New Roman"/>
          <w:sz w:val="24"/>
          <w:szCs w:val="24"/>
        </w:rPr>
        <w:t xml:space="preserve"> solicitó la aplicación de la cobertura de la Póliza contratada, en razón al evento ocurrido el 26 de noviembre del mismo año, adjuntando para ello, una serie de documentos; c)  luego de revisar los documentos proporcionados por el señor </w:t>
      </w:r>
      <w:r w:rsidRPr="7680AE1D" w:rsidR="75F3EC4F">
        <w:rPr>
          <w:rFonts w:ascii="Times New Roman" w:hAnsi="Times New Roman"/>
          <w:sz w:val="24"/>
          <w:szCs w:val="24"/>
        </w:rPr>
        <w:t>..............</w:t>
      </w:r>
      <w:r w:rsidRPr="7680AE1D" w:rsidR="00FE5CEA">
        <w:rPr>
          <w:rFonts w:ascii="Times New Roman" w:hAnsi="Times New Roman"/>
          <w:sz w:val="24"/>
          <w:szCs w:val="24"/>
        </w:rPr>
        <w:t xml:space="preserve">, advierten que el Reclamante no había cumplido con presentar la denuncia policial dentro del plazo establecido en la Póliza contratada, en la medida que esta fue presentada seis (6) días después de ocurrido el Evento. </w:t>
      </w:r>
      <w:r w:rsidRPr="7680AE1D" w:rsidR="00FE5CEA">
        <w:rPr>
          <w:rFonts w:ascii="Times New Roman" w:hAnsi="Times New Roman"/>
          <w:sz w:val="24"/>
          <w:szCs w:val="24"/>
        </w:rPr>
        <w:t xml:space="preserve">Si bien por intermedio del reclamo el señor </w:t>
      </w:r>
      <w:r w:rsidRPr="7680AE1D" w:rsidR="75F3EC4F">
        <w:rPr>
          <w:rFonts w:ascii="Times New Roman" w:hAnsi="Times New Roman"/>
          <w:sz w:val="24"/>
          <w:szCs w:val="24"/>
        </w:rPr>
        <w:t>..............</w:t>
      </w:r>
      <w:r w:rsidRPr="7680AE1D" w:rsidR="00FE5CEA">
        <w:rPr>
          <w:rFonts w:ascii="Times New Roman" w:hAnsi="Times New Roman"/>
          <w:sz w:val="24"/>
          <w:szCs w:val="24"/>
        </w:rPr>
        <w:t xml:space="preserve"> alegó que la demora en la presentación de la denuncia policial se debió a causas laborales, estas razones no fueron puestas a conocimiento de nuestra compañía; así como tampoco presentó ninguna documentación por intermedio de la cual respalde lo alegado; d) con fecha 14 de diciembre de 2022, se le denegó la cobertura de siniestro.</w:t>
      </w:r>
    </w:p>
    <w:p w:rsidRPr="00FE5CEA" w:rsidR="00FE5CEA" w:rsidP="00FE5CEA" w:rsidRDefault="00FE5CEA" w14:paraId="5AA12D6C" w14:textId="77777777">
      <w:pPr>
        <w:jc w:val="both"/>
        <w:rPr>
          <w:rFonts w:ascii="Times New Roman" w:hAnsi="Times New Roman"/>
          <w:b/>
          <w:sz w:val="24"/>
          <w:szCs w:val="24"/>
          <w:lang w:val="es-ES" w:eastAsia="es-ES"/>
        </w:rPr>
      </w:pPr>
      <w:r w:rsidRPr="00FE5CEA">
        <w:rPr>
          <w:rFonts w:ascii="Times New Roman" w:hAnsi="Times New Roman"/>
          <w:b/>
          <w:sz w:val="24"/>
          <w:szCs w:val="24"/>
        </w:rPr>
        <w:t xml:space="preserve">CONSIDERANDO: </w:t>
      </w:r>
    </w:p>
    <w:p w:rsidRPr="00FE5CEA" w:rsidR="00FE5CEA" w:rsidP="00FE5CEA" w:rsidRDefault="00FE5CEA" w14:paraId="7D108C12" w14:textId="77777777">
      <w:pPr>
        <w:jc w:val="both"/>
        <w:rPr>
          <w:rStyle w:val="Textoennegrita"/>
          <w:rFonts w:ascii="Times New Roman" w:hAnsi="Times New Roman"/>
          <w:sz w:val="24"/>
          <w:szCs w:val="24"/>
          <w:lang w:eastAsia="es-ES"/>
        </w:rPr>
      </w:pPr>
      <w:r w:rsidRPr="00FE5CEA">
        <w:rPr>
          <w:rFonts w:ascii="Times New Roman" w:hAnsi="Times New Roman"/>
          <w:b/>
          <w:sz w:val="24"/>
          <w:szCs w:val="24"/>
          <w:u w:val="single"/>
        </w:rPr>
        <w:t>PRIMERO</w:t>
      </w:r>
      <w:r w:rsidRPr="00FE5CEA">
        <w:rPr>
          <w:rFonts w:ascii="Times New Roman" w:hAnsi="Times New Roman"/>
          <w:sz w:val="24"/>
          <w:szCs w:val="24"/>
        </w:rPr>
        <w:t xml:space="preserve">: Conforme al Reglamento de la Defensoría del Asegurado, </w:t>
      </w:r>
      <w:r w:rsidRPr="00FE5CEA">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E5CEA" w:rsidR="00FE5CEA" w:rsidP="00FE5CEA" w:rsidRDefault="00FE5CEA" w14:paraId="22E4D24A" w14:textId="77777777">
      <w:pPr>
        <w:jc w:val="both"/>
        <w:rPr>
          <w:rStyle w:val="Textoennegrita"/>
          <w:rFonts w:ascii="Times New Roman" w:hAnsi="Times New Roman"/>
          <w:b w:val="0"/>
          <w:sz w:val="24"/>
          <w:szCs w:val="24"/>
        </w:rPr>
      </w:pPr>
      <w:r w:rsidRPr="00FE5CEA">
        <w:rPr>
          <w:rStyle w:val="Textoennegrita"/>
          <w:rFonts w:ascii="Times New Roman" w:hAnsi="Times New Roman"/>
          <w:sz w:val="24"/>
          <w:szCs w:val="24"/>
          <w:u w:val="single"/>
        </w:rPr>
        <w:t>SEGUNDO</w:t>
      </w:r>
      <w:r w:rsidRPr="00FE5CEA">
        <w:rPr>
          <w:rStyle w:val="Textoennegrita"/>
          <w:rFonts w:ascii="Times New Roman" w:hAnsi="Times New Roman"/>
          <w:sz w:val="24"/>
          <w:szCs w:val="24"/>
        </w:rPr>
        <w:t>:</w:t>
      </w:r>
      <w:r w:rsidRPr="00FE5CEA">
        <w:rPr>
          <w:rStyle w:val="Textoennegrita"/>
          <w:rFonts w:ascii="Times New Roman" w:hAnsi="Times New Roman"/>
          <w:b w:val="0"/>
          <w:sz w:val="24"/>
          <w:szCs w:val="24"/>
        </w:rPr>
        <w:t xml:space="preserve"> </w:t>
      </w:r>
      <w:r w:rsidRPr="00FE5CEA">
        <w:rPr>
          <w:rFonts w:ascii="Times New Roman" w:hAnsi="Times New Roman"/>
          <w:sz w:val="24"/>
          <w:szCs w:val="24"/>
        </w:rPr>
        <w:t xml:space="preserve">Asimismo, de acuerdo a </w:t>
      </w:r>
      <w:r w:rsidRPr="00FE5CEA">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E5CEA" w:rsidR="00FE5CEA" w:rsidP="00FE5CEA" w:rsidRDefault="00FE5CEA" w14:paraId="3F6419C1" w14:textId="77777777">
      <w:pPr>
        <w:jc w:val="both"/>
        <w:rPr>
          <w:rStyle w:val="Textoennegrita"/>
          <w:rFonts w:ascii="Times New Roman" w:hAnsi="Times New Roman"/>
          <w:b w:val="0"/>
          <w:sz w:val="24"/>
          <w:szCs w:val="24"/>
        </w:rPr>
      </w:pPr>
    </w:p>
    <w:p w:rsidRPr="00FE5CEA" w:rsidR="00FE5CEA" w:rsidP="00FE5CEA" w:rsidRDefault="00FE5CEA" w14:paraId="7E3CD5C7" w14:textId="77777777">
      <w:pPr>
        <w:jc w:val="both"/>
        <w:rPr>
          <w:rFonts w:ascii="Times New Roman" w:hAnsi="Times New Roman"/>
          <w:sz w:val="24"/>
          <w:szCs w:val="24"/>
        </w:rPr>
      </w:pPr>
      <w:r w:rsidRPr="00FE5CEA">
        <w:rPr>
          <w:rStyle w:val="Textoennegrita"/>
          <w:rFonts w:ascii="Times New Roman" w:hAnsi="Times New Roman"/>
          <w:sz w:val="24"/>
          <w:szCs w:val="24"/>
          <w:u w:val="single"/>
        </w:rPr>
        <w:t>TERCERO</w:t>
      </w:r>
      <w:r w:rsidRPr="00FE5CEA">
        <w:rPr>
          <w:rStyle w:val="Textoennegrita"/>
          <w:rFonts w:ascii="Times New Roman" w:hAnsi="Times New Roman"/>
          <w:sz w:val="24"/>
          <w:szCs w:val="24"/>
        </w:rPr>
        <w:t>:</w:t>
      </w:r>
      <w:r w:rsidRPr="00FE5CE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E5CEA" w:rsidR="00FE5CEA" w:rsidP="00FE5CEA" w:rsidRDefault="00FE5CEA" w14:paraId="48541012" w14:textId="77777777">
      <w:pPr>
        <w:jc w:val="both"/>
        <w:rPr>
          <w:rFonts w:ascii="Times New Roman" w:hAnsi="Times New Roman"/>
          <w:sz w:val="24"/>
          <w:szCs w:val="24"/>
        </w:rPr>
      </w:pPr>
      <w:r w:rsidRPr="00FE5CEA">
        <w:rPr>
          <w:rFonts w:ascii="Times New Roman" w:hAnsi="Times New Roman"/>
          <w:b/>
          <w:sz w:val="24"/>
          <w:szCs w:val="24"/>
          <w:u w:val="single"/>
        </w:rPr>
        <w:t>CUARTO</w:t>
      </w:r>
      <w:r w:rsidRPr="00FE5CEA">
        <w:rPr>
          <w:rFonts w:ascii="Times New Roman" w:hAnsi="Times New Roman"/>
          <w:b/>
          <w:sz w:val="24"/>
          <w:szCs w:val="24"/>
        </w:rPr>
        <w:t>:</w:t>
      </w:r>
      <w:r w:rsidRPr="00FE5CE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E5CEA" w:rsidR="00FE5CEA" w:rsidP="00FE5CEA" w:rsidRDefault="00FE5CEA" w14:paraId="098A7935" w14:textId="77777777">
      <w:pPr>
        <w:jc w:val="both"/>
        <w:rPr>
          <w:rFonts w:ascii="Times New Roman" w:hAnsi="Times New Roman"/>
          <w:sz w:val="24"/>
          <w:szCs w:val="24"/>
        </w:rPr>
      </w:pPr>
      <w:r w:rsidRPr="00FE5CEA">
        <w:rPr>
          <w:rStyle w:val="Textoennegrita"/>
          <w:rFonts w:ascii="Times New Roman" w:hAnsi="Times New Roman"/>
          <w:sz w:val="24"/>
          <w:szCs w:val="24"/>
          <w:u w:val="single"/>
        </w:rPr>
        <w:t>QUINTO</w:t>
      </w:r>
      <w:r w:rsidRPr="00FE5CEA">
        <w:rPr>
          <w:rStyle w:val="Textoennegrita"/>
          <w:rFonts w:ascii="Times New Roman" w:hAnsi="Times New Roman"/>
          <w:sz w:val="24"/>
          <w:szCs w:val="24"/>
        </w:rPr>
        <w:t>:</w:t>
      </w:r>
      <w:r w:rsidRPr="00FE5CEA">
        <w:rPr>
          <w:rStyle w:val="Textoennegrita"/>
          <w:rFonts w:ascii="Times New Roman" w:hAnsi="Times New Roman"/>
          <w:b w:val="0"/>
          <w:sz w:val="24"/>
          <w:szCs w:val="24"/>
        </w:rPr>
        <w:t xml:space="preserve"> En materia procesal</w:t>
      </w:r>
      <w:r w:rsidRPr="00FE5CEA">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FE5CEA" w:rsidR="00FE5CEA" w:rsidP="00FE5CEA" w:rsidRDefault="00FE5CEA" w14:paraId="1E4CEE01" w14:textId="6551C6A4">
      <w:pPr>
        <w:jc w:val="both"/>
        <w:rPr>
          <w:rFonts w:ascii="Times New Roman" w:hAnsi="Times New Roman"/>
          <w:sz w:val="24"/>
          <w:szCs w:val="24"/>
        </w:rPr>
      </w:pPr>
      <w:r w:rsidRPr="7680AE1D" w:rsidR="00FE5CEA">
        <w:rPr>
          <w:rFonts w:ascii="Times New Roman" w:hAnsi="Times New Roman"/>
          <w:b w:val="1"/>
          <w:bCs w:val="1"/>
          <w:sz w:val="24"/>
          <w:szCs w:val="24"/>
          <w:u w:val="single"/>
        </w:rPr>
        <w:t>SEXTO</w:t>
      </w:r>
      <w:r w:rsidRPr="7680AE1D" w:rsidR="00FE5CEA">
        <w:rPr>
          <w:rFonts w:ascii="Times New Roman" w:hAnsi="Times New Roman"/>
          <w:b w:val="1"/>
          <w:bCs w:val="1"/>
          <w:sz w:val="24"/>
          <w:szCs w:val="24"/>
        </w:rPr>
        <w:t>:</w:t>
      </w:r>
      <w:r w:rsidRPr="7680AE1D" w:rsidR="00FE5CEA">
        <w:rPr>
          <w:rFonts w:ascii="Times New Roman" w:hAnsi="Times New Roman"/>
          <w:sz w:val="24"/>
          <w:szCs w:val="24"/>
        </w:rPr>
        <w:t xml:space="preserve"> Sobre la base de los términos contenidos en la reclamación y en la absolución de </w:t>
      </w:r>
      <w:r w:rsidRPr="7680AE1D" w:rsidR="00FE5CEA">
        <w:rPr>
          <w:rFonts w:ascii="Times New Roman" w:hAnsi="Times New Roman"/>
          <w:sz w:val="24"/>
          <w:szCs w:val="24"/>
        </w:rPr>
        <w:t>la misma</w:t>
      </w:r>
      <w:r w:rsidRPr="7680AE1D" w:rsidR="00FE5CEA">
        <w:rPr>
          <w:rFonts w:ascii="Times New Roman" w:hAnsi="Times New Roman"/>
          <w:sz w:val="24"/>
          <w:szCs w:val="24"/>
        </w:rPr>
        <w:t xml:space="preserve">, la cuestión controvertida es determinar si el rechazo de cobertura, contenido en la carta </w:t>
      </w:r>
      <w:r w:rsidRPr="7680AE1D" w:rsidR="4B8FB442">
        <w:rPr>
          <w:rFonts w:ascii="Times New Roman" w:hAnsi="Times New Roman"/>
          <w:sz w:val="24"/>
          <w:szCs w:val="24"/>
        </w:rPr>
        <w:t>...............................................</w:t>
      </w:r>
      <w:r w:rsidRPr="7680AE1D" w:rsidR="00FE5CEA">
        <w:rPr>
          <w:rFonts w:ascii="Times New Roman" w:hAnsi="Times New Roman"/>
          <w:sz w:val="24"/>
          <w:szCs w:val="24"/>
        </w:rPr>
        <w:t>, de fecha 14 de diciembre de 2022, es justificado o no, cuyo texto pertinente se reproduce a continuación.</w:t>
      </w:r>
    </w:p>
    <w:p w:rsidRPr="00FE5CEA" w:rsidR="00FE5CEA" w:rsidP="00FE5CEA" w:rsidRDefault="00FE5CEA" w14:paraId="033B4DF7" w14:textId="353AE21A">
      <w:pPr>
        <w:jc w:val="center"/>
        <w:rPr>
          <w:rFonts w:ascii="Times New Roman" w:hAnsi="Times New Roman"/>
          <w:sz w:val="24"/>
          <w:szCs w:val="24"/>
        </w:rPr>
      </w:pPr>
      <w:r w:rsidRPr="00FE5CEA">
        <w:rPr>
          <w:rFonts w:ascii="Times New Roman" w:hAnsi="Times New Roman"/>
          <w:noProof/>
          <w:sz w:val="24"/>
          <w:szCs w:val="24"/>
        </w:rPr>
        <w:drawing>
          <wp:inline distT="0" distB="0" distL="0" distR="0" wp14:anchorId="2CCB74A5" wp14:editId="25852AF6">
            <wp:extent cx="5229225" cy="299085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9225" cy="2990850"/>
                    </a:xfrm>
                    <a:prstGeom prst="rect">
                      <a:avLst/>
                    </a:prstGeom>
                    <a:noFill/>
                    <a:ln>
                      <a:noFill/>
                    </a:ln>
                  </pic:spPr>
                </pic:pic>
              </a:graphicData>
            </a:graphic>
          </wp:inline>
        </w:drawing>
      </w:r>
    </w:p>
    <w:p w:rsidRPr="00FE5CEA" w:rsidR="00FE5CEA" w:rsidP="00FE5CEA" w:rsidRDefault="00FE5CEA" w14:paraId="152AB41B" w14:textId="77777777">
      <w:pPr>
        <w:jc w:val="both"/>
        <w:rPr>
          <w:rFonts w:ascii="Times New Roman" w:hAnsi="Times New Roman"/>
          <w:sz w:val="24"/>
          <w:szCs w:val="24"/>
        </w:rPr>
      </w:pPr>
      <w:r w:rsidRPr="00FE5CEA">
        <w:rPr>
          <w:rFonts w:ascii="Times New Roman" w:hAnsi="Times New Roman"/>
          <w:sz w:val="24"/>
          <w:szCs w:val="24"/>
        </w:rPr>
        <w:t xml:space="preserve"> Dicho rechazo se sustenta en que el asegurado no cumplió con interponer la denuncia policial en el plazo de 24 horas de ocurrido el siniestro, por lo que al </w:t>
      </w:r>
      <w:proofErr w:type="spellStart"/>
      <w:r w:rsidRPr="00FE5CEA">
        <w:rPr>
          <w:rFonts w:ascii="Times New Roman" w:hAnsi="Times New Roman"/>
          <w:sz w:val="24"/>
          <w:szCs w:val="24"/>
        </w:rPr>
        <w:t>inobservarse</w:t>
      </w:r>
      <w:proofErr w:type="spellEnd"/>
      <w:r w:rsidRPr="00FE5CEA">
        <w:rPr>
          <w:rFonts w:ascii="Times New Roman" w:hAnsi="Times New Roman"/>
          <w:sz w:val="24"/>
          <w:szCs w:val="24"/>
        </w:rPr>
        <w:t xml:space="preserve"> una carga contractual</w:t>
      </w:r>
      <w:r w:rsidRPr="00FE5CEA">
        <w:rPr>
          <w:rFonts w:ascii="Times New Roman" w:hAnsi="Times New Roman"/>
          <w:i/>
          <w:iCs/>
          <w:sz w:val="24"/>
          <w:szCs w:val="24"/>
        </w:rPr>
        <w:t xml:space="preserve"> ex post</w:t>
      </w:r>
      <w:r w:rsidRPr="00FE5CEA">
        <w:rPr>
          <w:rFonts w:ascii="Times New Roman" w:hAnsi="Times New Roman"/>
          <w:sz w:val="24"/>
          <w:szCs w:val="24"/>
        </w:rPr>
        <w:t xml:space="preserve"> no correspondería el otorgamiento de cobertura.</w:t>
      </w:r>
    </w:p>
    <w:p w:rsidRPr="00FE5CEA" w:rsidR="00FE5CEA" w:rsidP="00FE5CEA" w:rsidRDefault="00FE5CEA" w14:paraId="224C2C35" w14:textId="77777777">
      <w:pPr>
        <w:jc w:val="both"/>
        <w:rPr>
          <w:rFonts w:ascii="Times New Roman" w:hAnsi="Times New Roman"/>
          <w:sz w:val="24"/>
          <w:szCs w:val="24"/>
          <w:lang w:val="es-ES"/>
        </w:rPr>
      </w:pPr>
    </w:p>
    <w:p w:rsidRPr="00FE5CEA" w:rsidR="00FE5CEA" w:rsidP="00FE5CEA" w:rsidRDefault="00FE5CEA" w14:paraId="5F48A0CE" w14:textId="53F04FA7">
      <w:pPr>
        <w:jc w:val="both"/>
        <w:rPr>
          <w:rFonts w:ascii="Times New Roman" w:hAnsi="Times New Roman"/>
          <w:sz w:val="24"/>
          <w:szCs w:val="24"/>
        </w:rPr>
      </w:pPr>
      <w:r w:rsidRPr="7680AE1D" w:rsidR="00FE5CEA">
        <w:rPr>
          <w:rFonts w:ascii="Times New Roman" w:hAnsi="Times New Roman"/>
          <w:b w:val="1"/>
          <w:bCs w:val="1"/>
          <w:sz w:val="24"/>
          <w:szCs w:val="24"/>
          <w:u w:val="single"/>
        </w:rPr>
        <w:t>SÉPTIMO</w:t>
      </w:r>
      <w:r w:rsidRPr="7680AE1D" w:rsidR="00FE5CEA">
        <w:rPr>
          <w:rFonts w:ascii="Times New Roman" w:hAnsi="Times New Roman"/>
          <w:b w:val="1"/>
          <w:bCs w:val="1"/>
          <w:sz w:val="24"/>
          <w:szCs w:val="24"/>
        </w:rPr>
        <w:t>:</w:t>
      </w:r>
      <w:r w:rsidRPr="7680AE1D" w:rsidR="00FE5CEA">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680AE1D" w:rsidR="409E10F6">
        <w:rPr>
          <w:rFonts w:ascii="Times New Roman" w:hAnsi="Times New Roman"/>
          <w:sz w:val="24"/>
          <w:szCs w:val="24"/>
        </w:rPr>
        <w:t>....................................</w:t>
      </w:r>
      <w:r w:rsidRPr="7680AE1D" w:rsidR="00FE5CEA">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7680AE1D" w:rsidR="409E10F6">
        <w:rPr>
          <w:rFonts w:ascii="Times New Roman" w:hAnsi="Times New Roman"/>
          <w:sz w:val="24"/>
          <w:szCs w:val="24"/>
        </w:rPr>
        <w:t>....................................</w:t>
      </w:r>
      <w:r w:rsidRPr="7680AE1D" w:rsidR="00FE5CEA">
        <w:rPr>
          <w:rFonts w:ascii="Times New Roman" w:hAnsi="Times New Roman"/>
          <w:sz w:val="24"/>
          <w:szCs w:val="24"/>
        </w:rPr>
        <w:t>, independientemente que la póliza se haya contratado a través de la señalada empresa financiera.</w:t>
      </w:r>
    </w:p>
    <w:p w:rsidRPr="00FE5CEA" w:rsidR="00FE5CEA" w:rsidP="00FE5CEA" w:rsidRDefault="00FE5CEA" w14:paraId="45503897" w14:textId="02EC5C2E">
      <w:pPr>
        <w:jc w:val="both"/>
        <w:rPr>
          <w:rFonts w:ascii="Times New Roman" w:hAnsi="Times New Roman"/>
          <w:noProof/>
          <w:sz w:val="24"/>
          <w:szCs w:val="24"/>
          <w:lang w:val="es-ES"/>
        </w:rPr>
      </w:pPr>
      <w:r w:rsidRPr="7680AE1D" w:rsidR="00FE5CEA">
        <w:rPr>
          <w:rFonts w:ascii="Times New Roman" w:hAnsi="Times New Roman"/>
          <w:b w:val="1"/>
          <w:bCs w:val="1"/>
          <w:sz w:val="24"/>
          <w:szCs w:val="24"/>
          <w:u w:val="single"/>
        </w:rPr>
        <w:t>OCTAVO:</w:t>
      </w:r>
      <w:r w:rsidRPr="7680AE1D" w:rsidR="00FE5CEA">
        <w:rPr>
          <w:rFonts w:ascii="Times New Roman" w:hAnsi="Times New Roman"/>
          <w:sz w:val="24"/>
          <w:szCs w:val="24"/>
        </w:rPr>
        <w:t xml:space="preserve"> </w:t>
      </w:r>
      <w:r w:rsidRPr="7680AE1D" w:rsidR="00FE5CEA">
        <w:rPr>
          <w:rFonts w:ascii="Times New Roman" w:hAnsi="Times New Roman"/>
          <w:noProof/>
          <w:sz w:val="24"/>
          <w:szCs w:val="24"/>
        </w:rPr>
        <w:t xml:space="preserve">En este caso, conforme a lo señalado en la denuncia policial, el señor </w:t>
      </w:r>
      <w:r w:rsidRPr="7680AE1D" w:rsidR="75F3EC4F">
        <w:rPr>
          <w:rFonts w:ascii="Times New Roman" w:hAnsi="Times New Roman"/>
          <w:noProof/>
          <w:sz w:val="24"/>
          <w:szCs w:val="24"/>
        </w:rPr>
        <w:t>..............</w:t>
      </w:r>
      <w:r w:rsidRPr="7680AE1D" w:rsidR="00FE5CEA">
        <w:rPr>
          <w:rFonts w:ascii="Times New Roman" w:hAnsi="Times New Roman"/>
          <w:noProof/>
          <w:sz w:val="24"/>
          <w:szCs w:val="24"/>
        </w:rPr>
        <w:t xml:space="preserve"> tras salir de su centro de labores y abordar un taxi, el conductor del vehículo le saco un arma y le arrebato su celular:</w:t>
      </w:r>
    </w:p>
    <w:p w:rsidR="7680AE1D" w:rsidP="7680AE1D" w:rsidRDefault="7680AE1D" w14:paraId="402CE61E" w14:textId="73340465">
      <w:pPr>
        <w:jc w:val="both"/>
        <w:rPr>
          <w:rFonts w:ascii="Times New Roman" w:hAnsi="Times New Roman"/>
          <w:noProof/>
          <w:sz w:val="24"/>
          <w:szCs w:val="24"/>
        </w:rPr>
      </w:pPr>
    </w:p>
    <w:p w:rsidRPr="00FE5CEA" w:rsidR="00FE5CEA" w:rsidP="00FE5CEA" w:rsidRDefault="00FE5CEA" w14:paraId="3197C775" w14:textId="196FCA77">
      <w:pPr>
        <w:jc w:val="both"/>
      </w:pPr>
      <w:r w:rsidR="19B762DC">
        <w:rPr/>
        <w:t>........................................................................................................................</w:t>
      </w:r>
    </w:p>
    <w:p w:rsidR="7680AE1D" w:rsidP="7680AE1D" w:rsidRDefault="7680AE1D" w14:paraId="621C602D" w14:textId="5FBBF9CB">
      <w:pPr>
        <w:jc w:val="both"/>
      </w:pPr>
    </w:p>
    <w:p w:rsidRPr="00FE5CEA" w:rsidR="00FE5CEA" w:rsidP="00FE5CEA" w:rsidRDefault="00FE5CEA" w14:paraId="318DD5AC" w14:textId="727EDF85">
      <w:pPr>
        <w:jc w:val="both"/>
        <w:rPr>
          <w:rFonts w:ascii="Times New Roman" w:hAnsi="Times New Roman"/>
          <w:noProof/>
          <w:sz w:val="24"/>
          <w:szCs w:val="24"/>
        </w:rPr>
      </w:pPr>
      <w:r w:rsidRPr="00FE5CEA">
        <w:rPr>
          <w:rFonts w:ascii="Times New Roman" w:hAnsi="Times New Roman"/>
          <w:noProof/>
          <w:sz w:val="24"/>
          <w:szCs w:val="24"/>
        </w:rPr>
        <w:t>Como consecuencia de ello, se realizo un consumo por internet que no reconoce de su tarjeta de Interbank, por la suma de S/. 1,120.00 (Mil Ciento Veinte con 00/100 Soles):</w:t>
      </w:r>
    </w:p>
    <w:p w:rsidRPr="00FE5CEA" w:rsidR="00FE5CEA" w:rsidP="00C2198B" w:rsidRDefault="00FE5CEA" w14:paraId="395CCE6B" w14:textId="3DD6EBF9">
      <w:pPr>
        <w:jc w:val="center"/>
        <w:rPr>
          <w:rFonts w:ascii="Times New Roman" w:hAnsi="Times New Roman"/>
          <w:noProof/>
          <w:sz w:val="24"/>
          <w:szCs w:val="24"/>
        </w:rPr>
      </w:pPr>
      <w:r w:rsidRPr="00FE5CEA">
        <w:rPr>
          <w:rFonts w:ascii="Times New Roman" w:hAnsi="Times New Roman"/>
          <w:noProof/>
          <w:sz w:val="24"/>
          <w:szCs w:val="24"/>
        </w:rPr>
        <w:drawing>
          <wp:inline distT="0" distB="0" distL="0" distR="0" wp14:anchorId="75450503" wp14:editId="76D6AF3D">
            <wp:extent cx="5581650" cy="1485900"/>
            <wp:effectExtent l="0" t="0" r="0" b="0"/>
            <wp:docPr id="12" name="Imagen 12"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abl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1485900"/>
                    </a:xfrm>
                    <a:prstGeom prst="rect">
                      <a:avLst/>
                    </a:prstGeom>
                    <a:noFill/>
                    <a:ln>
                      <a:noFill/>
                    </a:ln>
                  </pic:spPr>
                </pic:pic>
              </a:graphicData>
            </a:graphic>
          </wp:inline>
        </w:drawing>
      </w:r>
    </w:p>
    <w:p w:rsidRPr="00C2198B" w:rsidR="00FE5CEA" w:rsidP="00FE5CEA" w:rsidRDefault="00FE5CEA" w14:paraId="7B62CF9A" w14:textId="25CF2A02">
      <w:pPr>
        <w:jc w:val="both"/>
        <w:rPr>
          <w:rFonts w:ascii="Times New Roman" w:hAnsi="Times New Roman"/>
          <w:noProof/>
          <w:sz w:val="24"/>
          <w:szCs w:val="24"/>
          <w:lang w:val="es-ES"/>
        </w:rPr>
      </w:pPr>
      <w:r w:rsidRPr="00FE5CEA">
        <w:rPr>
          <w:rFonts w:ascii="Times New Roman" w:hAnsi="Times New Roman"/>
          <w:noProof/>
          <w:sz w:val="24"/>
          <w:szCs w:val="24"/>
        </w:rPr>
        <w:t>En tal sentido, la cobertura que debe analizarse es</w:t>
      </w:r>
      <w:r w:rsidRPr="00FE5CEA">
        <w:rPr>
          <w:rFonts w:ascii="Times New Roman" w:hAnsi="Times New Roman"/>
          <w:i/>
          <w:iCs/>
          <w:noProof/>
          <w:sz w:val="24"/>
          <w:szCs w:val="24"/>
        </w:rPr>
        <w:t xml:space="preserve">“Compras Fraudulentas por Internet, Teléfono y Transferencias de Dinero Virtual” </w:t>
      </w:r>
      <w:r w:rsidRPr="00FE5CEA">
        <w:rPr>
          <w:rFonts w:ascii="Times New Roman" w:hAnsi="Times New Roman"/>
          <w:noProof/>
          <w:sz w:val="24"/>
          <w:szCs w:val="24"/>
        </w:rPr>
        <w:t>(supuesto 3).</w:t>
      </w:r>
    </w:p>
    <w:p w:rsidRPr="00FE5CEA" w:rsidR="00FE5CEA" w:rsidP="00FE5CEA" w:rsidRDefault="00FE5CEA" w14:paraId="18C330AC" w14:textId="354AF85B">
      <w:pPr>
        <w:jc w:val="both"/>
        <w:rPr>
          <w:rFonts w:ascii="Times New Roman" w:hAnsi="Times New Roman"/>
          <w:noProof/>
          <w:sz w:val="24"/>
          <w:szCs w:val="24"/>
        </w:rPr>
      </w:pPr>
      <w:r w:rsidRPr="7680AE1D" w:rsidR="00FE5CEA">
        <w:rPr>
          <w:rFonts w:ascii="Times New Roman" w:hAnsi="Times New Roman"/>
          <w:noProof/>
          <w:sz w:val="24"/>
          <w:szCs w:val="24"/>
        </w:rPr>
        <w:t xml:space="preserve">Ahora bien, y conforme a lo señalado por la Compañía, el señor </w:t>
      </w:r>
      <w:r w:rsidRPr="7680AE1D" w:rsidR="75F3EC4F">
        <w:rPr>
          <w:rFonts w:ascii="Times New Roman" w:hAnsi="Times New Roman"/>
          <w:noProof/>
          <w:sz w:val="24"/>
          <w:szCs w:val="24"/>
        </w:rPr>
        <w:t>..............</w:t>
      </w:r>
      <w:r w:rsidRPr="7680AE1D" w:rsidR="00FE5CEA">
        <w:rPr>
          <w:rFonts w:ascii="Times New Roman" w:hAnsi="Times New Roman"/>
          <w:noProof/>
          <w:sz w:val="24"/>
          <w:szCs w:val="24"/>
        </w:rPr>
        <w:t xml:space="preserve"> interpuso la denuncia policial despues de 24 horas de ocurrido el siniestro, concremante despues de seis días, tal y como se verifica de lo siguiente:</w:t>
      </w:r>
    </w:p>
    <w:p w:rsidRPr="00FE5CEA" w:rsidR="00FE5CEA" w:rsidP="00FE5CEA" w:rsidRDefault="00FE5CEA" w14:paraId="132EF55A" w14:textId="77777777">
      <w:pPr>
        <w:jc w:val="both"/>
        <w:rPr>
          <w:rFonts w:ascii="Times New Roman" w:hAnsi="Times New Roman"/>
          <w:noProof/>
          <w:sz w:val="24"/>
          <w:szCs w:val="24"/>
        </w:rPr>
      </w:pPr>
    </w:p>
    <w:p w:rsidRPr="00FE5CEA" w:rsidR="00FE5CEA" w:rsidP="00C2198B" w:rsidRDefault="00FE5CEA" w14:paraId="5EBDBC67" w14:textId="4E9F1959">
      <w:pPr>
        <w:jc w:val="center"/>
      </w:pPr>
      <w:r w:rsidR="7B597F5D">
        <w:rPr/>
        <w:t>......................................................................................................................................................</w:t>
      </w:r>
    </w:p>
    <w:p w:rsidRPr="00FE5CEA" w:rsidR="00FE5CEA" w:rsidP="00C2198B" w:rsidRDefault="00FE5CEA" w14:paraId="63032A9F" w14:textId="4AA65011">
      <w:pPr>
        <w:jc w:val="both"/>
        <w:rPr>
          <w:rFonts w:ascii="Times New Roman" w:hAnsi="Times New Roman"/>
          <w:sz w:val="24"/>
          <w:szCs w:val="24"/>
        </w:rPr>
      </w:pPr>
      <w:r w:rsidRPr="00FE5CEA">
        <w:rPr>
          <w:rFonts w:ascii="Times New Roman" w:hAnsi="Times New Roman"/>
          <w:b/>
          <w:sz w:val="24"/>
          <w:szCs w:val="24"/>
          <w:u w:val="single"/>
        </w:rPr>
        <w:t>NOVENO:</w:t>
      </w:r>
      <w:r w:rsidRPr="00FE5CEA">
        <w:rPr>
          <w:rFonts w:ascii="Times New Roman" w:hAnsi="Times New Roman"/>
          <w:sz w:val="24"/>
          <w:szCs w:val="24"/>
        </w:rPr>
        <w:t xml:space="preserve"> No es controvertido, tratándose del presente caso, el conocimiento de los términos contractuales, atendiendo a los medios probatorios aportados por la aseguradora, de manera que la cuestión se limita a evaluar si existió alguna causa ajena al control del asegurado que explique el motivo por el que no procedió con la interposición de la denuncia en el plazo oportuno.</w:t>
      </w:r>
    </w:p>
    <w:p w:rsidRPr="00FE5CEA" w:rsidR="00FE5CEA" w:rsidP="00FE5CEA" w:rsidRDefault="00FE5CEA" w14:paraId="529FD8BF" w14:textId="06F51CFC">
      <w:pPr>
        <w:tabs>
          <w:tab w:val="left" w:pos="2160"/>
        </w:tabs>
        <w:jc w:val="both"/>
        <w:rPr>
          <w:rFonts w:ascii="Times New Roman" w:hAnsi="Times New Roman"/>
          <w:sz w:val="24"/>
          <w:szCs w:val="24"/>
        </w:rPr>
      </w:pPr>
      <w:r w:rsidRPr="00FE5CEA">
        <w:rPr>
          <w:rFonts w:ascii="Times New Roman" w:hAnsi="Times New Roman"/>
          <w:sz w:val="24"/>
          <w:szCs w:val="24"/>
        </w:rPr>
        <w:t>Por su parte la aseguradora ha presentado el certificado de seguro completo, en la cual se aprecia la siguiente carga para la cobertura de</w:t>
      </w:r>
      <w:r w:rsidR="005E6AC3">
        <w:rPr>
          <w:rFonts w:ascii="Times New Roman" w:hAnsi="Times New Roman"/>
          <w:sz w:val="24"/>
          <w:szCs w:val="24"/>
        </w:rPr>
        <w:t xml:space="preserve"> </w:t>
      </w:r>
      <w:r w:rsidRPr="00FE5CEA">
        <w:rPr>
          <w:rFonts w:ascii="Times New Roman" w:hAnsi="Times New Roman"/>
          <w:i/>
          <w:iCs/>
          <w:noProof/>
          <w:sz w:val="24"/>
          <w:szCs w:val="24"/>
        </w:rPr>
        <w:t>“Compras Fraudulentas por Internet, Teléfono y Transferencias de Dinero Virtual”</w:t>
      </w:r>
      <w:r w:rsidRPr="00FE5CEA">
        <w:rPr>
          <w:rFonts w:ascii="Times New Roman" w:hAnsi="Times New Roman"/>
          <w:sz w:val="24"/>
          <w:szCs w:val="24"/>
        </w:rPr>
        <w:t>:</w:t>
      </w:r>
    </w:p>
    <w:p w:rsidRPr="00831CCC" w:rsidR="00FE5CEA" w:rsidP="00FE5CEA" w:rsidRDefault="00FE5CEA" w14:paraId="2BA1E968" w14:textId="03A03E25">
      <w:pPr>
        <w:tabs>
          <w:tab w:val="left" w:pos="2160"/>
        </w:tabs>
        <w:jc w:val="both"/>
        <w:rPr>
          <w:rFonts w:ascii="Times New Roman" w:hAnsi="Times New Roman"/>
          <w:sz w:val="24"/>
          <w:szCs w:val="24"/>
          <w:lang w:val="es-ES"/>
        </w:rPr>
      </w:pPr>
      <w:r w:rsidRPr="00FE5CEA">
        <w:rPr>
          <w:rFonts w:ascii="Times New Roman" w:hAnsi="Times New Roman"/>
          <w:noProof/>
          <w:sz w:val="24"/>
          <w:szCs w:val="24"/>
        </w:rPr>
        <w:drawing>
          <wp:inline distT="0" distB="0" distL="0" distR="0" wp14:anchorId="2CF250D5" wp14:editId="282A39F1">
            <wp:extent cx="5581650" cy="2667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266700"/>
                    </a:xfrm>
                    <a:prstGeom prst="rect">
                      <a:avLst/>
                    </a:prstGeom>
                    <a:noFill/>
                    <a:ln>
                      <a:noFill/>
                    </a:ln>
                  </pic:spPr>
                </pic:pic>
              </a:graphicData>
            </a:graphic>
          </wp:inline>
        </w:drawing>
      </w:r>
    </w:p>
    <w:p w:rsidRPr="00FE5CEA" w:rsidR="00FE5CEA" w:rsidP="00FE5CEA" w:rsidRDefault="00FE5CEA" w14:paraId="7D840A0D" w14:textId="412FC6E8">
      <w:pPr>
        <w:tabs>
          <w:tab w:val="left" w:pos="2160"/>
        </w:tabs>
        <w:jc w:val="both"/>
        <w:rPr>
          <w:rFonts w:ascii="Times New Roman" w:hAnsi="Times New Roman"/>
          <w:sz w:val="24"/>
          <w:szCs w:val="24"/>
        </w:rPr>
      </w:pPr>
      <w:r w:rsidRPr="00FE5CEA">
        <w:rPr>
          <w:rFonts w:ascii="Times New Roman" w:hAnsi="Times New Roman"/>
          <w:noProof/>
          <w:sz w:val="24"/>
          <w:szCs w:val="24"/>
        </w:rPr>
        <w:drawing>
          <wp:inline distT="0" distB="0" distL="0" distR="0" wp14:anchorId="6713B3A6" wp14:editId="15BE50D5">
            <wp:extent cx="5572125" cy="3238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2125" cy="323850"/>
                    </a:xfrm>
                    <a:prstGeom prst="rect">
                      <a:avLst/>
                    </a:prstGeom>
                    <a:noFill/>
                    <a:ln>
                      <a:noFill/>
                    </a:ln>
                  </pic:spPr>
                </pic:pic>
              </a:graphicData>
            </a:graphic>
          </wp:inline>
        </w:drawing>
      </w:r>
    </w:p>
    <w:p w:rsidRPr="00FE5CEA" w:rsidR="00FE5CEA" w:rsidP="00831CCC" w:rsidRDefault="00FE5CEA" w14:paraId="269ACE35" w14:textId="1DE7BB03">
      <w:pPr>
        <w:tabs>
          <w:tab w:val="left" w:pos="2160"/>
        </w:tabs>
        <w:jc w:val="both"/>
        <w:rPr>
          <w:rFonts w:ascii="Times New Roman" w:hAnsi="Times New Roman"/>
          <w:sz w:val="24"/>
          <w:szCs w:val="24"/>
        </w:rPr>
      </w:pPr>
      <w:r w:rsidRPr="00FE5CEA">
        <w:rPr>
          <w:rFonts w:ascii="Times New Roman" w:hAnsi="Times New Roman"/>
          <w:noProof/>
          <w:sz w:val="24"/>
          <w:szCs w:val="24"/>
        </w:rPr>
        <w:drawing>
          <wp:inline distT="0" distB="0" distL="0" distR="0" wp14:anchorId="79DFD0F3" wp14:editId="132B462F">
            <wp:extent cx="5581650" cy="11906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0" cy="1190625"/>
                    </a:xfrm>
                    <a:prstGeom prst="rect">
                      <a:avLst/>
                    </a:prstGeom>
                    <a:noFill/>
                    <a:ln>
                      <a:noFill/>
                    </a:ln>
                  </pic:spPr>
                </pic:pic>
              </a:graphicData>
            </a:graphic>
          </wp:inline>
        </w:drawing>
      </w:r>
    </w:p>
    <w:p w:rsidRPr="00FE5CEA" w:rsidR="00FE5CEA" w:rsidP="00FE5CEA" w:rsidRDefault="00FE5CEA" w14:paraId="5084E85E" w14:textId="3B9E90CF">
      <w:pPr>
        <w:jc w:val="both"/>
        <w:rPr>
          <w:rFonts w:ascii="Times New Roman" w:hAnsi="Times New Roman"/>
          <w:sz w:val="24"/>
          <w:szCs w:val="24"/>
          <w:lang w:val="es-MX"/>
        </w:rPr>
      </w:pPr>
      <w:r w:rsidRPr="00FE5CEA">
        <w:rPr>
          <w:rFonts w:ascii="Times New Roman" w:hAnsi="Times New Roman"/>
          <w:sz w:val="24"/>
          <w:szCs w:val="24"/>
        </w:rPr>
        <w:t>Así, se aprecia que al asegurado se le informó sobre los alcances del respectivo seguro que celebró, y en especial de las cargas contractuales</w:t>
      </w:r>
      <w:r w:rsidRPr="00FE5CEA">
        <w:rPr>
          <w:rFonts w:ascii="Times New Roman" w:hAnsi="Times New Roman"/>
          <w:sz w:val="24"/>
          <w:szCs w:val="24"/>
          <w:lang w:val="es-MX"/>
        </w:rPr>
        <w:t>, por lo que la aseguradora está legitimada a oponer los términos de cobertura contratados.</w:t>
      </w:r>
    </w:p>
    <w:p w:rsidRPr="00FE5CEA" w:rsidR="00FE5CEA" w:rsidP="00831CCC" w:rsidRDefault="00FE5CEA" w14:paraId="65483D5D" w14:textId="56332CDA">
      <w:pPr>
        <w:tabs>
          <w:tab w:val="left" w:pos="2160"/>
        </w:tabs>
        <w:jc w:val="both"/>
        <w:rPr>
          <w:rFonts w:ascii="Times New Roman" w:hAnsi="Times New Roman"/>
          <w:sz w:val="24"/>
          <w:szCs w:val="24"/>
        </w:rPr>
      </w:pPr>
      <w:r w:rsidRPr="00FE5CEA">
        <w:rPr>
          <w:rFonts w:ascii="Times New Roman" w:hAnsi="Times New Roman"/>
          <w:sz w:val="24"/>
          <w:szCs w:val="24"/>
          <w:lang w:val="es-MX"/>
        </w:rPr>
        <w:t>Entonces</w:t>
      </w:r>
      <w:r w:rsidRPr="00FE5CEA">
        <w:rPr>
          <w:rFonts w:ascii="Times New Roman" w:hAnsi="Times New Roman"/>
          <w:sz w:val="24"/>
          <w:szCs w:val="24"/>
        </w:rPr>
        <w:t xml:space="preserve">, al no haber procedido con la interposición de la denuncia dentro de las 24 horas de ocurrido el siniestro, es evidente que se ha incumplido la carga plasmada en el contrato de seguro e informada en el certificado de seguro. </w:t>
      </w:r>
    </w:p>
    <w:p w:rsidRPr="00FE5CEA" w:rsidR="00FE5CEA" w:rsidP="00831CCC" w:rsidRDefault="00FE5CEA" w14:paraId="4BB31315" w14:textId="0D80BBF0">
      <w:pPr>
        <w:tabs>
          <w:tab w:val="left" w:pos="2160"/>
        </w:tabs>
        <w:jc w:val="both"/>
        <w:rPr>
          <w:rFonts w:ascii="Times New Roman" w:hAnsi="Times New Roman"/>
          <w:sz w:val="24"/>
          <w:szCs w:val="24"/>
        </w:rPr>
      </w:pPr>
      <w:r w:rsidRPr="00FE5CEA">
        <w:rPr>
          <w:rFonts w:ascii="Times New Roman" w:hAnsi="Times New Roman"/>
          <w:b/>
          <w:sz w:val="24"/>
          <w:szCs w:val="24"/>
          <w:u w:val="single"/>
        </w:rPr>
        <w:t>DÉCIMO:</w:t>
      </w:r>
      <w:r w:rsidRPr="00FE5CEA">
        <w:rPr>
          <w:rFonts w:ascii="Times New Roman" w:hAnsi="Times New Roman"/>
          <w:sz w:val="24"/>
          <w:szCs w:val="24"/>
        </w:rPr>
        <w:t xml:space="preserve"> </w:t>
      </w:r>
      <w:r w:rsidRPr="00FE5CEA">
        <w:rPr>
          <w:rFonts w:ascii="Times New Roman" w:hAnsi="Times New Roman"/>
          <w:sz w:val="24"/>
          <w:szCs w:val="24"/>
          <w:lang w:val="es-419"/>
        </w:rPr>
        <w:t>En la medida que la aseguradora tiene legitimidad para oponer las condiciones contractuales, corresponde analizar si en e</w:t>
      </w:r>
      <w:r w:rsidRPr="00FE5CEA">
        <w:rPr>
          <w:rFonts w:ascii="Times New Roman" w:hAnsi="Times New Roman"/>
          <w:sz w:val="24"/>
          <w:szCs w:val="24"/>
        </w:rPr>
        <w:t>l presente caso, si se ha producido un incumplimiento imputable a la asegurada respecto a la carga consistente en realizar el bloqueo de la tarjeta prevista en la póliza e informado a la asegurada.</w:t>
      </w:r>
    </w:p>
    <w:p w:rsidRPr="00FE5CEA" w:rsidR="00FE5CEA" w:rsidP="00FE5CEA" w:rsidRDefault="00FE5CEA" w14:paraId="1FDF8CFC" w14:textId="6E13869C">
      <w:pPr>
        <w:tabs>
          <w:tab w:val="left" w:pos="2160"/>
        </w:tabs>
        <w:jc w:val="both"/>
        <w:rPr>
          <w:rFonts w:ascii="Times New Roman" w:hAnsi="Times New Roman"/>
          <w:sz w:val="24"/>
          <w:szCs w:val="24"/>
        </w:rPr>
      </w:pPr>
      <w:r w:rsidRPr="00FE5CEA">
        <w:rPr>
          <w:rFonts w:ascii="Times New Roman" w:hAnsi="Times New Roman"/>
          <w:b/>
          <w:sz w:val="24"/>
          <w:szCs w:val="24"/>
          <w:u w:val="single"/>
        </w:rPr>
        <w:lastRenderedPageBreak/>
        <w:t>UNDÉCIMO:</w:t>
      </w:r>
      <w:r w:rsidRPr="00FE5CEA">
        <w:rPr>
          <w:rFonts w:ascii="Times New Roman" w:hAnsi="Times New Roman"/>
          <w:sz w:val="24"/>
          <w:szCs w:val="24"/>
        </w:rPr>
        <w:t xml:space="preserve"> Conforme a lo anterior, no está en discusión la exigencia a la asegurada de realizar la denuncia policial dentro de las 24 horas de ocurrido el siniestro.  La cuestión se restringe a determinar si la inobservancia de dicha carga es ajena a la responsabilidad del asegurado o no, esto es, determinar si existió efectivamente un supuesto ajeno a su control, una fuerza mayor, que le hubiese impedido interponer la denuncia en el plazo contractualmente establecido.</w:t>
      </w:r>
    </w:p>
    <w:p w:rsidRPr="00FE5CEA" w:rsidR="00FE5CEA" w:rsidP="00FE5CEA" w:rsidRDefault="00FE5CEA" w14:paraId="02FB902B" w14:textId="493BDFBB">
      <w:pPr>
        <w:tabs>
          <w:tab w:val="left" w:pos="2160"/>
        </w:tabs>
        <w:jc w:val="both"/>
        <w:rPr>
          <w:rFonts w:ascii="Times New Roman" w:hAnsi="Times New Roman"/>
          <w:sz w:val="24"/>
          <w:szCs w:val="24"/>
        </w:rPr>
      </w:pPr>
      <w:r w:rsidRPr="7680AE1D" w:rsidR="00FE5CEA">
        <w:rPr>
          <w:rFonts w:ascii="Times New Roman" w:hAnsi="Times New Roman"/>
          <w:sz w:val="24"/>
          <w:szCs w:val="24"/>
        </w:rPr>
        <w:t xml:space="preserve">Que, el señor </w:t>
      </w:r>
      <w:r w:rsidRPr="7680AE1D" w:rsidR="75F3EC4F">
        <w:rPr>
          <w:rFonts w:ascii="Times New Roman" w:hAnsi="Times New Roman"/>
          <w:sz w:val="24"/>
          <w:szCs w:val="24"/>
        </w:rPr>
        <w:t>..............</w:t>
      </w:r>
      <w:r w:rsidRPr="7680AE1D" w:rsidR="00FE5CEA">
        <w:rPr>
          <w:rFonts w:ascii="Times New Roman" w:hAnsi="Times New Roman"/>
          <w:sz w:val="24"/>
          <w:szCs w:val="24"/>
        </w:rPr>
        <w:t xml:space="preserve"> ha indicado que debido a su trabajo como médico le fue imposible sentar la denuncia policial tanto en el momento que ocurrió el siniestro como en los días posteriores.</w:t>
      </w:r>
      <w:r w:rsidRPr="7680AE1D" w:rsidR="00FE5CEA">
        <w:rPr>
          <w:rFonts w:ascii="Times New Roman" w:hAnsi="Times New Roman"/>
          <w:sz w:val="24"/>
          <w:szCs w:val="24"/>
        </w:rPr>
        <w:t xml:space="preserve"> Asimismo, precisa que realizo la solicitada diligencia, cuando la Compañía le indico la documentación que debía presentar para la respectiva solicitud de cobertura.</w:t>
      </w:r>
    </w:p>
    <w:p w:rsidRPr="00831CCC" w:rsidR="00FE5CEA" w:rsidP="00831CCC" w:rsidRDefault="00FE5CEA" w14:paraId="4A8AA3EB" w14:textId="0AEBE4C0">
      <w:pPr>
        <w:tabs>
          <w:tab w:val="left" w:pos="2160"/>
        </w:tabs>
        <w:jc w:val="both"/>
        <w:rPr>
          <w:rFonts w:ascii="Times New Roman" w:hAnsi="Times New Roman"/>
          <w:sz w:val="24"/>
          <w:szCs w:val="24"/>
        </w:rPr>
      </w:pPr>
      <w:r w:rsidRPr="7680AE1D" w:rsidR="00FE5CEA">
        <w:rPr>
          <w:rFonts w:ascii="Times New Roman" w:hAnsi="Times New Roman"/>
          <w:sz w:val="24"/>
          <w:szCs w:val="24"/>
        </w:rPr>
        <w:t xml:space="preserve">Así, el señor </w:t>
      </w:r>
      <w:r w:rsidRPr="7680AE1D" w:rsidR="75F3EC4F">
        <w:rPr>
          <w:rFonts w:ascii="Times New Roman" w:hAnsi="Times New Roman"/>
          <w:sz w:val="24"/>
          <w:szCs w:val="24"/>
        </w:rPr>
        <w:t>..............</w:t>
      </w:r>
      <w:r w:rsidRPr="7680AE1D" w:rsidR="00FE5CEA">
        <w:rPr>
          <w:rFonts w:ascii="Times New Roman" w:hAnsi="Times New Roman"/>
          <w:sz w:val="24"/>
          <w:szCs w:val="24"/>
        </w:rPr>
        <w:t xml:space="preserve"> manifiesta la imposibilidad de cumplir con la carga por motivos labores; sin embargo, no ha presentado medio probatorio que acredite su afirmación. Además, se señala un desconocimiento para interponer la denuncia policial en el plazo plasmado en el contrato. Ahora bien, ha quedado acreditado que el reclamante recibió el certificado, habiendo sido informado de los términos y condiciones del contrato, concretamente, de las cargas.</w:t>
      </w:r>
    </w:p>
    <w:p w:rsidRPr="00831CCC" w:rsidR="00FE5CEA" w:rsidP="00831CCC" w:rsidRDefault="00FE5CEA" w14:paraId="1CCBAF12" w14:textId="35FC2EC2">
      <w:pPr>
        <w:tabs>
          <w:tab w:val="left" w:pos="2160"/>
        </w:tabs>
        <w:jc w:val="both"/>
        <w:rPr>
          <w:rFonts w:ascii="Times New Roman" w:hAnsi="Times New Roman"/>
          <w:sz w:val="24"/>
          <w:szCs w:val="24"/>
        </w:rPr>
      </w:pPr>
      <w:proofErr w:type="gramStart"/>
      <w:r w:rsidRPr="00FE5CEA">
        <w:rPr>
          <w:rFonts w:ascii="Times New Roman" w:hAnsi="Times New Roman"/>
          <w:sz w:val="24"/>
          <w:szCs w:val="24"/>
        </w:rPr>
        <w:t>De acuerdo al</w:t>
      </w:r>
      <w:proofErr w:type="gramEnd"/>
      <w:r w:rsidRPr="00FE5CEA">
        <w:rPr>
          <w:rFonts w:ascii="Times New Roman" w:hAnsi="Times New Roman"/>
          <w:sz w:val="24"/>
          <w:szCs w:val="24"/>
        </w:rPr>
        <w:t xml:space="preserve">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FE5CEA" w:rsidR="00FE5CEA" w:rsidP="00FE5CEA" w:rsidRDefault="00FE5CEA" w14:paraId="4A60ECA7" w14:textId="0475B1E1">
      <w:pPr>
        <w:tabs>
          <w:tab w:val="left" w:pos="709"/>
          <w:tab w:val="left" w:pos="2160"/>
        </w:tabs>
        <w:jc w:val="both"/>
        <w:rPr>
          <w:rFonts w:ascii="Times New Roman" w:hAnsi="Times New Roman"/>
          <w:sz w:val="24"/>
          <w:szCs w:val="24"/>
        </w:rPr>
      </w:pPr>
      <w:r w:rsidRPr="00FE5CEA">
        <w:rPr>
          <w:rFonts w:ascii="Times New Roman" w:hAnsi="Times New Roman"/>
          <w:sz w:val="24"/>
          <w:szCs w:val="24"/>
        </w:rPr>
        <w:t>En función a dicha definición legal, para este órgano resolutivo unipersonal no se encuentra justificada la interposición extemporánea de la denuncia policial, en tanto, no se ha adjuntado medio probatorio que acredite que estuvo impedido de hacerlo. Asimismo, ha quedado demostrado que el reclamante si fue debidamente informado de los términos y condiciones de la póliza.</w:t>
      </w:r>
    </w:p>
    <w:p w:rsidRPr="00FE5CEA" w:rsidR="00FE5CEA" w:rsidP="00FE5CEA" w:rsidRDefault="00FE5CEA" w14:paraId="0363A581" w14:textId="77777777">
      <w:pPr>
        <w:tabs>
          <w:tab w:val="left" w:pos="709"/>
          <w:tab w:val="left" w:pos="2160"/>
        </w:tabs>
        <w:jc w:val="both"/>
        <w:rPr>
          <w:rFonts w:ascii="Times New Roman" w:hAnsi="Times New Roman"/>
          <w:sz w:val="24"/>
          <w:szCs w:val="24"/>
        </w:rPr>
      </w:pPr>
      <w:r w:rsidRPr="00FE5CEA">
        <w:rPr>
          <w:rFonts w:ascii="Times New Roman" w:hAnsi="Times New Roman"/>
          <w:sz w:val="24"/>
          <w:szCs w:val="24"/>
        </w:rPr>
        <w:t>Conforme ya ha sido expresado, no mediando jurídicamente una situación de fuerza mayor, como causa ajena al reclamante, que le haya impedido interponer la denuncia policial en el plazo oportuno, corresponde que el asegurado soporte las consecuencias de sus propias decisiones y no pretenda trasladarlas a la aseguradora, habiendo caducado su pretensión indemnizatoria por su propia negligencia conductual.</w:t>
      </w:r>
    </w:p>
    <w:p w:rsidRPr="00FE5CEA" w:rsidR="00FE5CEA" w:rsidP="00FE5CEA" w:rsidRDefault="00FE5CEA" w14:paraId="09960BD4" w14:textId="0FF98B64">
      <w:pPr>
        <w:tabs>
          <w:tab w:val="left" w:pos="709"/>
          <w:tab w:val="left" w:pos="2160"/>
        </w:tabs>
        <w:jc w:val="both"/>
        <w:rPr>
          <w:rFonts w:ascii="Times New Roman" w:hAnsi="Times New Roman"/>
          <w:sz w:val="24"/>
          <w:szCs w:val="24"/>
        </w:rPr>
      </w:pPr>
      <w:r w:rsidRPr="7680AE1D" w:rsidR="00FE5CEA">
        <w:rPr>
          <w:rFonts w:ascii="Times New Roman" w:hAnsi="Times New Roman"/>
          <w:sz w:val="24"/>
          <w:szCs w:val="24"/>
        </w:rPr>
        <w:t xml:space="preserve">Atendiendo al análisis expuesto, este órgano resolutivo unipersonal estima que el rechazo de cobertura comunicado en su oportunidad por </w:t>
      </w:r>
      <w:r w:rsidRPr="7680AE1D" w:rsidR="409E10F6">
        <w:rPr>
          <w:rFonts w:ascii="Times New Roman" w:hAnsi="Times New Roman"/>
          <w:sz w:val="24"/>
          <w:szCs w:val="24"/>
        </w:rPr>
        <w:t>....................................</w:t>
      </w:r>
      <w:r w:rsidRPr="7680AE1D" w:rsidR="00FE5CEA">
        <w:rPr>
          <w:rFonts w:ascii="Times New Roman" w:hAnsi="Times New Roman"/>
          <w:sz w:val="24"/>
          <w:szCs w:val="24"/>
        </w:rPr>
        <w:t xml:space="preserve"> es legítimo, encontrándose sustentado en que el asegurado no cumplió con interponer la denuncia policial en el plazo establecido, por lo que al </w:t>
      </w:r>
      <w:r w:rsidRPr="7680AE1D" w:rsidR="00FE5CEA">
        <w:rPr>
          <w:rFonts w:ascii="Times New Roman" w:hAnsi="Times New Roman"/>
          <w:sz w:val="24"/>
          <w:szCs w:val="24"/>
        </w:rPr>
        <w:t>inobservarse</w:t>
      </w:r>
      <w:r w:rsidRPr="7680AE1D" w:rsidR="00FE5CEA">
        <w:rPr>
          <w:rFonts w:ascii="Times New Roman" w:hAnsi="Times New Roman"/>
          <w:sz w:val="24"/>
          <w:szCs w:val="24"/>
        </w:rPr>
        <w:t xml:space="preserve"> injustificadamente una carga contractual</w:t>
      </w:r>
      <w:r w:rsidRPr="7680AE1D" w:rsidR="00FE5CEA">
        <w:rPr>
          <w:rFonts w:ascii="Times New Roman" w:hAnsi="Times New Roman"/>
          <w:i w:val="1"/>
          <w:iCs w:val="1"/>
          <w:sz w:val="24"/>
          <w:szCs w:val="24"/>
        </w:rPr>
        <w:t xml:space="preserve"> ex post</w:t>
      </w:r>
      <w:r w:rsidRPr="7680AE1D" w:rsidR="00FE5CEA">
        <w:rPr>
          <w:rFonts w:ascii="Times New Roman" w:hAnsi="Times New Roman"/>
          <w:sz w:val="24"/>
          <w:szCs w:val="24"/>
        </w:rPr>
        <w:t xml:space="preserve"> no corresponde el otorgamiento de cobertura.</w:t>
      </w:r>
    </w:p>
    <w:p w:rsidRPr="00FE5CEA" w:rsidR="00FE5CEA" w:rsidP="00FE5CEA" w:rsidRDefault="00FE5CEA" w14:paraId="1544571D" w14:textId="77777777">
      <w:pPr>
        <w:tabs>
          <w:tab w:val="left" w:pos="2160"/>
        </w:tabs>
        <w:jc w:val="both"/>
        <w:rPr>
          <w:rFonts w:ascii="Times New Roman" w:hAnsi="Times New Roman"/>
          <w:sz w:val="24"/>
          <w:szCs w:val="24"/>
          <w:lang w:val="es-419"/>
        </w:rPr>
      </w:pPr>
      <w:r w:rsidRPr="00FE5CEA">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FE5CEA" w:rsidR="00FE5CEA" w:rsidP="00FE5CEA" w:rsidRDefault="00FE5CEA" w14:paraId="79CEAE20" w14:textId="77777777">
      <w:pPr>
        <w:jc w:val="both"/>
        <w:rPr>
          <w:rFonts w:ascii="Times New Roman" w:hAnsi="Times New Roman"/>
          <w:sz w:val="24"/>
          <w:szCs w:val="24"/>
        </w:rPr>
      </w:pPr>
    </w:p>
    <w:p w:rsidRPr="007B48E1" w:rsidR="00FE5CEA" w:rsidP="007B48E1" w:rsidRDefault="00FE5CEA" w14:paraId="20C130EB" w14:textId="47368984">
      <w:pPr>
        <w:jc w:val="both"/>
        <w:rPr>
          <w:rFonts w:ascii="Times New Roman" w:hAnsi="Times New Roman"/>
          <w:b/>
          <w:sz w:val="24"/>
          <w:szCs w:val="24"/>
          <w:lang w:val="es-ES"/>
        </w:rPr>
      </w:pPr>
      <w:r w:rsidRPr="00FE5CEA">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8B79F4" w:rsidR="00FE5CEA" w:rsidP="00FE5CEA" w:rsidRDefault="00FE5CEA" w14:paraId="45133318" w14:textId="178CB34D">
      <w:pPr>
        <w:jc w:val="both"/>
        <w:rPr>
          <w:rFonts w:ascii="Times New Roman" w:hAnsi="Times New Roman"/>
          <w:b/>
          <w:sz w:val="24"/>
          <w:szCs w:val="24"/>
        </w:rPr>
      </w:pPr>
      <w:r w:rsidRPr="00FE5CEA">
        <w:rPr>
          <w:rFonts w:ascii="Times New Roman" w:hAnsi="Times New Roman"/>
          <w:b/>
          <w:sz w:val="24"/>
          <w:szCs w:val="24"/>
        </w:rPr>
        <w:t>RESUELVE:</w:t>
      </w:r>
    </w:p>
    <w:p w:rsidR="007D442E" w:rsidP="007D442E" w:rsidRDefault="00FE5CEA" w14:paraId="4CBF7104" w14:textId="51C3D386">
      <w:pPr>
        <w:jc w:val="both"/>
        <w:outlineLvl w:val="0"/>
        <w:rPr>
          <w:rFonts w:ascii="Times New Roman" w:hAnsi="Times New Roman"/>
          <w:sz w:val="24"/>
          <w:szCs w:val="24"/>
          <w:lang w:val="es-MX"/>
        </w:rPr>
      </w:pPr>
      <w:r w:rsidRPr="7680AE1D" w:rsidR="00FE5CEA">
        <w:rPr>
          <w:rFonts w:ascii="Times New Roman" w:hAnsi="Times New Roman"/>
          <w:sz w:val="24"/>
          <w:szCs w:val="24"/>
        </w:rPr>
        <w:t>Declarar</w:t>
      </w:r>
      <w:r w:rsidRPr="7680AE1D" w:rsidR="00FE5CEA">
        <w:rPr>
          <w:rFonts w:ascii="Times New Roman" w:hAnsi="Times New Roman"/>
          <w:b w:val="1"/>
          <w:bCs w:val="1"/>
          <w:sz w:val="24"/>
          <w:szCs w:val="24"/>
        </w:rPr>
        <w:t xml:space="preserve"> INFUNDADA </w:t>
      </w:r>
      <w:r w:rsidRPr="7680AE1D" w:rsidR="00FE5CEA">
        <w:rPr>
          <w:rFonts w:ascii="Times New Roman" w:hAnsi="Times New Roman"/>
          <w:sz w:val="24"/>
          <w:szCs w:val="24"/>
        </w:rPr>
        <w:t>la reclamación</w:t>
      </w:r>
      <w:r w:rsidRPr="7680AE1D" w:rsidR="00FE5CEA">
        <w:rPr>
          <w:rFonts w:ascii="Times New Roman" w:hAnsi="Times New Roman"/>
          <w:b w:val="1"/>
          <w:bCs w:val="1"/>
          <w:sz w:val="24"/>
          <w:szCs w:val="24"/>
        </w:rPr>
        <w:t xml:space="preserve"> </w:t>
      </w:r>
      <w:r w:rsidRPr="7680AE1D" w:rsidR="00FE5CEA">
        <w:rPr>
          <w:rFonts w:ascii="Times New Roman" w:hAnsi="Times New Roman"/>
          <w:sz w:val="24"/>
          <w:szCs w:val="24"/>
        </w:rPr>
        <w:t>interpuesta</w:t>
      </w:r>
      <w:r w:rsidRPr="7680AE1D" w:rsidR="00FE5CEA">
        <w:rPr>
          <w:rFonts w:ascii="Times New Roman" w:hAnsi="Times New Roman"/>
          <w:sz w:val="24"/>
          <w:szCs w:val="24"/>
          <w:lang w:val="es-MX"/>
        </w:rPr>
        <w:t xml:space="preserve"> por</w:t>
      </w:r>
      <w:r w:rsidRPr="7680AE1D" w:rsidR="00FE5CEA">
        <w:rPr>
          <w:rFonts w:ascii="Times New Roman" w:hAnsi="Times New Roman"/>
          <w:b w:val="1"/>
          <w:bCs w:val="1"/>
          <w:sz w:val="24"/>
          <w:szCs w:val="24"/>
          <w:lang w:val="es-MX"/>
        </w:rPr>
        <w:t xml:space="preserve"> </w:t>
      </w:r>
      <w:r w:rsidRPr="7680AE1D" w:rsidR="026EF0CA">
        <w:rPr>
          <w:rFonts w:ascii="Times New Roman" w:hAnsi="Times New Roman"/>
          <w:b w:val="1"/>
          <w:bCs w:val="1"/>
          <w:sz w:val="24"/>
          <w:szCs w:val="24"/>
        </w:rPr>
        <w:t>............................................................................</w:t>
      </w:r>
      <w:r w:rsidRPr="7680AE1D" w:rsidR="00FE5CEA">
        <w:rPr>
          <w:rFonts w:ascii="Times New Roman" w:hAnsi="Times New Roman"/>
          <w:sz w:val="24"/>
          <w:szCs w:val="24"/>
        </w:rPr>
        <w:t xml:space="preserve"> contra </w:t>
      </w:r>
      <w:r w:rsidRPr="7680AE1D" w:rsidR="409E10F6">
        <w:rPr>
          <w:rFonts w:ascii="Times New Roman" w:hAnsi="Times New Roman"/>
          <w:b w:val="1"/>
          <w:bCs w:val="1"/>
          <w:sz w:val="24"/>
          <w:szCs w:val="24"/>
        </w:rPr>
        <w:t>....................................</w:t>
      </w:r>
      <w:r w:rsidRPr="7680AE1D" w:rsidR="00FE5CEA">
        <w:rPr>
          <w:rFonts w:ascii="Times New Roman" w:hAnsi="Times New Roman"/>
          <w:b w:val="1"/>
          <w:bCs w:val="1"/>
          <w:sz w:val="24"/>
          <w:szCs w:val="24"/>
          <w:lang w:val="es-MX"/>
        </w:rPr>
        <w:t xml:space="preserve"> </w:t>
      </w:r>
      <w:r w:rsidRPr="7680AE1D" w:rsidR="00FE5CEA">
        <w:rPr>
          <w:rFonts w:ascii="Times New Roman" w:hAnsi="Times New Roman"/>
          <w:sz w:val="24"/>
          <w:szCs w:val="24"/>
        </w:rPr>
        <w:t>correspondiente al</w:t>
      </w:r>
      <w:r w:rsidRPr="7680AE1D" w:rsidR="00FE5CEA">
        <w:rPr>
          <w:rFonts w:ascii="Times New Roman" w:hAnsi="Times New Roman"/>
          <w:b w:val="1"/>
          <w:bCs w:val="1"/>
          <w:sz w:val="24"/>
          <w:szCs w:val="24"/>
          <w:lang w:val="es-MX"/>
        </w:rPr>
        <w:t xml:space="preserve"> SEGURO DE PROTECCIÓN DE TARJETAS 360° CERTIFICADO </w:t>
      </w:r>
      <w:r w:rsidRPr="7680AE1D" w:rsidR="00FE5CEA">
        <w:rPr>
          <w:rFonts w:ascii="Times New Roman" w:hAnsi="Times New Roman"/>
          <w:b w:val="1"/>
          <w:bCs w:val="1"/>
          <w:sz w:val="24"/>
          <w:szCs w:val="24"/>
          <w:lang w:val="es-MX"/>
        </w:rPr>
        <w:t>N°</w:t>
      </w:r>
      <w:r w:rsidRPr="7680AE1D" w:rsidR="00FE5CEA">
        <w:rPr>
          <w:rFonts w:ascii="Times New Roman" w:hAnsi="Times New Roman"/>
          <w:b w:val="1"/>
          <w:bCs w:val="1"/>
          <w:sz w:val="24"/>
          <w:szCs w:val="24"/>
          <w:lang w:val="es-MX"/>
        </w:rPr>
        <w:t xml:space="preserve"> </w:t>
      </w:r>
      <w:r w:rsidRPr="7680AE1D" w:rsidR="205DEA81">
        <w:rPr>
          <w:rFonts w:ascii="Times New Roman" w:hAnsi="Times New Roman"/>
          <w:b w:val="1"/>
          <w:bCs w:val="1"/>
          <w:sz w:val="24"/>
          <w:szCs w:val="24"/>
          <w:lang w:val="es-MX"/>
        </w:rPr>
        <w:t>............</w:t>
      </w:r>
      <w:r w:rsidRPr="7680AE1D" w:rsidR="00FE5CEA">
        <w:rPr>
          <w:rFonts w:ascii="Times New Roman" w:hAnsi="Times New Roman"/>
          <w:sz w:val="24"/>
          <w:szCs w:val="24"/>
          <w:lang w:val="es-MX"/>
        </w:rPr>
        <w:t>, quedando a salvo el derecho de la reclamante para recurrir ante las instancias que consideren pertinentes.</w:t>
      </w:r>
    </w:p>
    <w:p w:rsidRPr="00FE5CEA" w:rsidR="008B79F4" w:rsidP="007D442E" w:rsidRDefault="008B79F4" w14:paraId="05C5F53A" w14:textId="77777777">
      <w:pPr>
        <w:jc w:val="both"/>
        <w:outlineLvl w:val="0"/>
        <w:rPr>
          <w:rFonts w:ascii="Times New Roman" w:hAnsi="Times New Roman"/>
          <w:sz w:val="24"/>
          <w:szCs w:val="24"/>
          <w:lang w:val="es-MX"/>
        </w:rPr>
      </w:pPr>
    </w:p>
    <w:p w:rsidRPr="00FE5CEA" w:rsidR="002D07BA" w:rsidP="00AB7740" w:rsidRDefault="00D00142" w14:paraId="44189A88" w14:textId="0A3892F3">
      <w:pPr>
        <w:jc w:val="right"/>
        <w:rPr>
          <w:rFonts w:ascii="Times New Roman" w:hAnsi="Times New Roman"/>
          <w:sz w:val="24"/>
          <w:szCs w:val="24"/>
        </w:rPr>
      </w:pPr>
      <w:r w:rsidRPr="00FE5CEA">
        <w:rPr>
          <w:rFonts w:ascii="Times New Roman" w:hAnsi="Times New Roman"/>
          <w:sz w:val="24"/>
          <w:szCs w:val="24"/>
        </w:rPr>
        <w:t>Lima,</w:t>
      </w:r>
      <w:r w:rsidRPr="00FE5CEA" w:rsidR="0034229F">
        <w:rPr>
          <w:rFonts w:ascii="Times New Roman" w:hAnsi="Times New Roman"/>
          <w:sz w:val="24"/>
          <w:szCs w:val="24"/>
        </w:rPr>
        <w:t xml:space="preserve"> </w:t>
      </w:r>
      <w:r w:rsidRPr="00FE5CEA" w:rsidR="00570097">
        <w:rPr>
          <w:rFonts w:ascii="Times New Roman" w:hAnsi="Times New Roman"/>
          <w:sz w:val="24"/>
          <w:szCs w:val="24"/>
        </w:rPr>
        <w:t>21</w:t>
      </w:r>
      <w:r w:rsidRPr="00FE5CEA" w:rsidR="0034229F">
        <w:rPr>
          <w:rFonts w:ascii="Times New Roman" w:hAnsi="Times New Roman"/>
          <w:sz w:val="24"/>
          <w:szCs w:val="24"/>
        </w:rPr>
        <w:t xml:space="preserve"> </w:t>
      </w:r>
      <w:r w:rsidRPr="00FE5CEA">
        <w:rPr>
          <w:rFonts w:ascii="Times New Roman" w:hAnsi="Times New Roman"/>
          <w:sz w:val="24"/>
          <w:szCs w:val="24"/>
        </w:rPr>
        <w:t>de</w:t>
      </w:r>
      <w:r w:rsidRPr="00FE5CEA" w:rsidR="003E3E64">
        <w:rPr>
          <w:rFonts w:ascii="Times New Roman" w:hAnsi="Times New Roman"/>
          <w:sz w:val="24"/>
          <w:szCs w:val="24"/>
        </w:rPr>
        <w:t xml:space="preserve"> </w:t>
      </w:r>
      <w:r w:rsidRPr="00FE5CEA" w:rsidR="00A60D4F">
        <w:rPr>
          <w:rFonts w:ascii="Times New Roman" w:hAnsi="Times New Roman"/>
          <w:sz w:val="24"/>
          <w:szCs w:val="24"/>
        </w:rPr>
        <w:t>febrero</w:t>
      </w:r>
      <w:r w:rsidRPr="00FE5CEA">
        <w:rPr>
          <w:rFonts w:ascii="Times New Roman" w:hAnsi="Times New Roman"/>
          <w:sz w:val="24"/>
          <w:szCs w:val="24"/>
        </w:rPr>
        <w:t xml:space="preserve"> de 202</w:t>
      </w:r>
      <w:r w:rsidRPr="00FE5CEA" w:rsidR="006C6213">
        <w:rPr>
          <w:rFonts w:ascii="Times New Roman" w:hAnsi="Times New Roman"/>
          <w:sz w:val="24"/>
          <w:szCs w:val="24"/>
        </w:rPr>
        <w:t>3</w:t>
      </w:r>
    </w:p>
    <w:p w:rsidRPr="00FE5CEA" w:rsidR="00AB7740" w:rsidP="00AB7740" w:rsidRDefault="00AB7740" w14:paraId="709040E6" w14:textId="77777777">
      <w:pPr>
        <w:jc w:val="right"/>
        <w:rPr>
          <w:rFonts w:ascii="Times New Roman" w:hAnsi="Times New Roman"/>
          <w:sz w:val="24"/>
          <w:szCs w:val="24"/>
        </w:rPr>
      </w:pPr>
    </w:p>
    <w:p w:rsidRPr="00FE5CEA" w:rsidR="00F26229" w:rsidP="00401FF7" w:rsidRDefault="00487E42" w14:paraId="451C9C40" w14:textId="68A996E5">
      <w:pPr>
        <w:jc w:val="both"/>
        <w:rPr>
          <w:rFonts w:ascii="Times New Roman" w:hAnsi="Times New Roman"/>
          <w:b/>
          <w:bCs/>
          <w:i/>
          <w:iCs/>
          <w:sz w:val="24"/>
          <w:szCs w:val="24"/>
        </w:rPr>
      </w:pPr>
      <w:r w:rsidRPr="00FE5CEA">
        <w:rPr>
          <w:rFonts w:ascii="Times New Roman" w:hAnsi="Times New Roman"/>
          <w:b/>
          <w:bCs/>
          <w:i/>
          <w:iCs/>
          <w:sz w:val="24"/>
          <w:szCs w:val="24"/>
        </w:rPr>
        <w:t xml:space="preserve">La </w:t>
      </w:r>
      <w:proofErr w:type="gramStart"/>
      <w:r w:rsidRPr="00FE5CEA">
        <w:rPr>
          <w:rFonts w:ascii="Times New Roman" w:hAnsi="Times New Roman"/>
          <w:b/>
          <w:bCs/>
          <w:i/>
          <w:iCs/>
          <w:sz w:val="24"/>
          <w:szCs w:val="24"/>
        </w:rPr>
        <w:t>Secretaria Técnica</w:t>
      </w:r>
      <w:proofErr w:type="gramEnd"/>
      <w:r w:rsidRPr="00FE5CEA">
        <w:rPr>
          <w:rFonts w:ascii="Times New Roman" w:hAnsi="Times New Roman"/>
          <w:b/>
          <w:bCs/>
          <w:i/>
          <w:iCs/>
          <w:sz w:val="24"/>
          <w:szCs w:val="24"/>
        </w:rPr>
        <w:t>, como Órgano Resolutivo Unipersonal, emite la presente resolución.</w:t>
      </w:r>
    </w:p>
    <w:p w:rsidRPr="00FE5CEA" w:rsidR="00401FF7" w:rsidP="00401FF7" w:rsidRDefault="00401FF7" w14:paraId="4D0EAF79" w14:textId="77777777">
      <w:pPr>
        <w:jc w:val="both"/>
        <w:rPr>
          <w:rFonts w:ascii="Times New Roman" w:hAnsi="Times New Roman"/>
          <w:b/>
          <w:bCs/>
          <w:i/>
          <w:iCs/>
          <w:sz w:val="24"/>
          <w:szCs w:val="24"/>
        </w:rPr>
      </w:pPr>
    </w:p>
    <w:p w:rsidRPr="00FE5CEA" w:rsidR="00487E42" w:rsidP="002D07BA" w:rsidRDefault="00487E42" w14:paraId="2D80A377" w14:textId="0DAFEFD0">
      <w:pPr>
        <w:spacing w:line="360" w:lineRule="auto"/>
        <w:jc w:val="center"/>
        <w:rPr>
          <w:rFonts w:ascii="Times New Roman" w:hAnsi="Times New Roman"/>
          <w:b/>
          <w:bCs/>
          <w:sz w:val="24"/>
          <w:szCs w:val="24"/>
        </w:rPr>
      </w:pPr>
      <w:r w:rsidRPr="00FE5CEA">
        <w:rPr>
          <w:rFonts w:ascii="Times New Roman" w:hAnsi="Times New Roman"/>
          <w:b/>
          <w:bCs/>
          <w:sz w:val="24"/>
          <w:szCs w:val="24"/>
        </w:rPr>
        <w:t xml:space="preserve">Alicia Martín López – </w:t>
      </w:r>
      <w:proofErr w:type="gramStart"/>
      <w:r w:rsidRPr="00FE5CEA">
        <w:rPr>
          <w:rFonts w:ascii="Times New Roman" w:hAnsi="Times New Roman"/>
          <w:b/>
          <w:bCs/>
          <w:sz w:val="24"/>
          <w:szCs w:val="24"/>
        </w:rPr>
        <w:t>Secretar</w:t>
      </w:r>
      <w:r w:rsidRPr="00FE5CEA" w:rsidR="003179C7">
        <w:rPr>
          <w:rFonts w:ascii="Times New Roman" w:hAnsi="Times New Roman"/>
          <w:b/>
          <w:bCs/>
          <w:sz w:val="24"/>
          <w:szCs w:val="24"/>
        </w:rPr>
        <w:t>i</w:t>
      </w:r>
      <w:r w:rsidRPr="00FE5CEA">
        <w:rPr>
          <w:rFonts w:ascii="Times New Roman" w:hAnsi="Times New Roman"/>
          <w:b/>
          <w:bCs/>
          <w:sz w:val="24"/>
          <w:szCs w:val="24"/>
        </w:rPr>
        <w:t>a Técnica</w:t>
      </w:r>
      <w:proofErr w:type="gramEnd"/>
    </w:p>
    <w:p w:rsidRPr="00697E41"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4AA4" w:rsidP="00722F1A" w:rsidRDefault="00FB4AA4" w14:paraId="7402E2DF" w14:textId="77777777">
      <w:pPr>
        <w:spacing w:after="0" w:line="240" w:lineRule="auto"/>
      </w:pPr>
      <w:r>
        <w:separator/>
      </w:r>
    </w:p>
  </w:endnote>
  <w:endnote w:type="continuationSeparator" w:id="0">
    <w:p w:rsidR="00FB4AA4" w:rsidP="00722F1A" w:rsidRDefault="00FB4AA4" w14:paraId="3344E87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4AA4" w:rsidP="00722F1A" w:rsidRDefault="00FB4AA4" w14:paraId="39126747" w14:textId="77777777">
      <w:pPr>
        <w:spacing w:after="0" w:line="240" w:lineRule="auto"/>
      </w:pPr>
      <w:r>
        <w:separator/>
      </w:r>
    </w:p>
  </w:footnote>
  <w:footnote w:type="continuationSeparator" w:id="0">
    <w:p w:rsidR="00FB4AA4" w:rsidP="00722F1A" w:rsidRDefault="00FB4AA4" w14:paraId="2BBC976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29BA"/>
    <w:rsid w:val="000341A4"/>
    <w:rsid w:val="0008641C"/>
    <w:rsid w:val="00136C86"/>
    <w:rsid w:val="00173308"/>
    <w:rsid w:val="00180E23"/>
    <w:rsid w:val="00181367"/>
    <w:rsid w:val="00194FAA"/>
    <w:rsid w:val="001D71B9"/>
    <w:rsid w:val="001E272B"/>
    <w:rsid w:val="00223964"/>
    <w:rsid w:val="002562BF"/>
    <w:rsid w:val="002774DB"/>
    <w:rsid w:val="002B7B44"/>
    <w:rsid w:val="002D07BA"/>
    <w:rsid w:val="00315252"/>
    <w:rsid w:val="003179C7"/>
    <w:rsid w:val="00341107"/>
    <w:rsid w:val="0034229F"/>
    <w:rsid w:val="003957A8"/>
    <w:rsid w:val="00397B7E"/>
    <w:rsid w:val="003B3018"/>
    <w:rsid w:val="003C08D0"/>
    <w:rsid w:val="003E3E64"/>
    <w:rsid w:val="003F21BF"/>
    <w:rsid w:val="00401FF7"/>
    <w:rsid w:val="00407A18"/>
    <w:rsid w:val="004205D2"/>
    <w:rsid w:val="00426947"/>
    <w:rsid w:val="00430735"/>
    <w:rsid w:val="00487E42"/>
    <w:rsid w:val="004B7F72"/>
    <w:rsid w:val="0055560E"/>
    <w:rsid w:val="00570097"/>
    <w:rsid w:val="005745B9"/>
    <w:rsid w:val="005A6F5E"/>
    <w:rsid w:val="005D470E"/>
    <w:rsid w:val="005E6AC3"/>
    <w:rsid w:val="005F659E"/>
    <w:rsid w:val="00633243"/>
    <w:rsid w:val="00697E41"/>
    <w:rsid w:val="006A7C2B"/>
    <w:rsid w:val="006C6213"/>
    <w:rsid w:val="00722F1A"/>
    <w:rsid w:val="00741BD2"/>
    <w:rsid w:val="00741FAE"/>
    <w:rsid w:val="00766307"/>
    <w:rsid w:val="00770984"/>
    <w:rsid w:val="00773552"/>
    <w:rsid w:val="00786219"/>
    <w:rsid w:val="007B4101"/>
    <w:rsid w:val="007B48E1"/>
    <w:rsid w:val="007C1D34"/>
    <w:rsid w:val="007D442E"/>
    <w:rsid w:val="007E38B7"/>
    <w:rsid w:val="00801C5F"/>
    <w:rsid w:val="00831CCC"/>
    <w:rsid w:val="008371AD"/>
    <w:rsid w:val="00837965"/>
    <w:rsid w:val="00842964"/>
    <w:rsid w:val="0089374D"/>
    <w:rsid w:val="008B79F4"/>
    <w:rsid w:val="008C18AA"/>
    <w:rsid w:val="008D7125"/>
    <w:rsid w:val="00905717"/>
    <w:rsid w:val="009217F9"/>
    <w:rsid w:val="00954297"/>
    <w:rsid w:val="009651D2"/>
    <w:rsid w:val="00971A3E"/>
    <w:rsid w:val="00981677"/>
    <w:rsid w:val="009A375C"/>
    <w:rsid w:val="009A5B86"/>
    <w:rsid w:val="009E202C"/>
    <w:rsid w:val="009F232F"/>
    <w:rsid w:val="00A1356B"/>
    <w:rsid w:val="00A17B8F"/>
    <w:rsid w:val="00A2495F"/>
    <w:rsid w:val="00A30166"/>
    <w:rsid w:val="00A32C5D"/>
    <w:rsid w:val="00A405FD"/>
    <w:rsid w:val="00A60D4F"/>
    <w:rsid w:val="00A719CD"/>
    <w:rsid w:val="00A7791B"/>
    <w:rsid w:val="00A81C37"/>
    <w:rsid w:val="00AB7740"/>
    <w:rsid w:val="00AD56AF"/>
    <w:rsid w:val="00AF57F2"/>
    <w:rsid w:val="00B42CC1"/>
    <w:rsid w:val="00B570FD"/>
    <w:rsid w:val="00B75D55"/>
    <w:rsid w:val="00BD5530"/>
    <w:rsid w:val="00C2198B"/>
    <w:rsid w:val="00C36917"/>
    <w:rsid w:val="00C45618"/>
    <w:rsid w:val="00C56F86"/>
    <w:rsid w:val="00C66D8C"/>
    <w:rsid w:val="00C80567"/>
    <w:rsid w:val="00CD6A37"/>
    <w:rsid w:val="00D00142"/>
    <w:rsid w:val="00D052E2"/>
    <w:rsid w:val="00D1360F"/>
    <w:rsid w:val="00D4002D"/>
    <w:rsid w:val="00D63CFD"/>
    <w:rsid w:val="00D645CF"/>
    <w:rsid w:val="00D77FFB"/>
    <w:rsid w:val="00D81343"/>
    <w:rsid w:val="00D90081"/>
    <w:rsid w:val="00DA1D06"/>
    <w:rsid w:val="00DA2B69"/>
    <w:rsid w:val="00DF3088"/>
    <w:rsid w:val="00DF644C"/>
    <w:rsid w:val="00E17B81"/>
    <w:rsid w:val="00E8336B"/>
    <w:rsid w:val="00E92970"/>
    <w:rsid w:val="00E941E1"/>
    <w:rsid w:val="00EC0BCA"/>
    <w:rsid w:val="00F03223"/>
    <w:rsid w:val="00F26229"/>
    <w:rsid w:val="00F52ADB"/>
    <w:rsid w:val="00F8639B"/>
    <w:rsid w:val="00FB4AA4"/>
    <w:rsid w:val="00FC7596"/>
    <w:rsid w:val="00FE5CEA"/>
    <w:rsid w:val="026EF0CA"/>
    <w:rsid w:val="19B762DC"/>
    <w:rsid w:val="205DEA81"/>
    <w:rsid w:val="25CC5EBF"/>
    <w:rsid w:val="409E10F6"/>
    <w:rsid w:val="4B8FB442"/>
    <w:rsid w:val="55B02F70"/>
    <w:rsid w:val="6351414A"/>
    <w:rsid w:val="70C0DC4A"/>
    <w:rsid w:val="75F3EC4F"/>
    <w:rsid w:val="7680AE1D"/>
    <w:rsid w:val="7A825D15"/>
    <w:rsid w:val="7B597F5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E6E39B4-22F1-46A6-A1A8-6CCA1BBAFEBD}"/>
</file>

<file path=customXml/itemProps3.xml><?xml version="1.0" encoding="utf-8"?>
<ds:datastoreItem xmlns:ds="http://schemas.openxmlformats.org/officeDocument/2006/customXml" ds:itemID="{B3AD1E62-8209-4910-BE8D-955979C2E6DF}"/>
</file>

<file path=customXml/itemProps4.xml><?xml version="1.0" encoding="utf-8"?>
<ds:datastoreItem xmlns:ds="http://schemas.openxmlformats.org/officeDocument/2006/customXml" ds:itemID="{D2DFD18C-C792-41FD-8F95-2A34F5A598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99</cp:revision>
  <cp:lastPrinted>2023-02-23T16:10:00Z</cp:lastPrinted>
  <dcterms:created xsi:type="dcterms:W3CDTF">2022-12-22T22:59:00Z</dcterms:created>
  <dcterms:modified xsi:type="dcterms:W3CDTF">2026-01-06T16:30:15Z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