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677FB" w:rsidR="000341A4" w:rsidP="000341A4" w:rsidRDefault="000341A4" w14:paraId="6752CB7C" w14:textId="77777777">
      <w:pPr>
        <w:pStyle w:val="Puesto"/>
        <w:tabs>
          <w:tab w:val="left" w:pos="2730"/>
          <w:tab w:val="center" w:pos="4419"/>
        </w:tabs>
        <w:outlineLvl w:val="0"/>
        <w:rPr>
          <w:rStyle w:val="Textoennegrita"/>
          <w:b/>
          <w:bCs/>
          <w:lang w:val="es-ES"/>
        </w:rPr>
      </w:pPr>
    </w:p>
    <w:p w:rsidRPr="006677FB" w:rsidR="000341A4" w:rsidP="000341A4" w:rsidRDefault="000341A4" w14:paraId="56329F19" w14:textId="77777777">
      <w:pPr>
        <w:pStyle w:val="Puesto"/>
        <w:tabs>
          <w:tab w:val="left" w:pos="2730"/>
          <w:tab w:val="center" w:pos="4419"/>
        </w:tabs>
        <w:outlineLvl w:val="0"/>
        <w:rPr>
          <w:rStyle w:val="Textoennegrita"/>
          <w:b/>
          <w:bCs/>
          <w:lang w:val="es-ES"/>
        </w:rPr>
      </w:pPr>
    </w:p>
    <w:p w:rsidRPr="006677FB" w:rsidR="00D645CF" w:rsidP="00AF57F2" w:rsidRDefault="00D00142" w14:paraId="587C9FEE" w14:textId="1FED8494">
      <w:pPr>
        <w:pStyle w:val="Puesto"/>
        <w:tabs>
          <w:tab w:val="left" w:pos="2730"/>
          <w:tab w:val="center" w:pos="4419"/>
        </w:tabs>
        <w:outlineLvl w:val="0"/>
        <w:rPr>
          <w:rStyle w:val="Textoennegrita"/>
          <w:b/>
          <w:bCs/>
          <w:lang w:val="es-ES"/>
        </w:rPr>
      </w:pPr>
      <w:r w:rsidRPr="006677FB">
        <w:rPr>
          <w:rStyle w:val="Textoennegrita"/>
          <w:b/>
          <w:bCs/>
          <w:lang w:val="es-ES"/>
        </w:rPr>
        <w:t xml:space="preserve">RESOLUCION </w:t>
      </w:r>
      <w:proofErr w:type="spellStart"/>
      <w:r w:rsidRPr="006677FB">
        <w:rPr>
          <w:rStyle w:val="Textoennegrita"/>
          <w:b/>
          <w:bCs/>
          <w:lang w:val="es-ES"/>
        </w:rPr>
        <w:t>N°</w:t>
      </w:r>
      <w:proofErr w:type="spellEnd"/>
      <w:r w:rsidRPr="006677FB" w:rsidR="000341A4">
        <w:rPr>
          <w:rStyle w:val="Textoennegrita"/>
          <w:b/>
          <w:bCs/>
          <w:lang w:val="es-ES"/>
        </w:rPr>
        <w:t xml:space="preserve"> </w:t>
      </w:r>
      <w:r w:rsidRPr="006677FB" w:rsidR="006C6213">
        <w:rPr>
          <w:rStyle w:val="Textoennegrita"/>
          <w:b/>
          <w:bCs/>
          <w:lang w:val="es-ES"/>
        </w:rPr>
        <w:t>0</w:t>
      </w:r>
      <w:r w:rsidRPr="006677FB" w:rsidR="00570097">
        <w:rPr>
          <w:rStyle w:val="Textoennegrita"/>
          <w:b/>
          <w:bCs/>
          <w:lang w:val="es-ES"/>
        </w:rPr>
        <w:t>3</w:t>
      </w:r>
      <w:r w:rsidRPr="006677FB" w:rsidR="006677FB">
        <w:rPr>
          <w:rStyle w:val="Textoennegrita"/>
          <w:b/>
          <w:bCs/>
          <w:lang w:val="es-ES"/>
        </w:rPr>
        <w:t>6</w:t>
      </w:r>
      <w:r w:rsidRPr="006677FB">
        <w:rPr>
          <w:rStyle w:val="Textoennegrita"/>
          <w:b/>
          <w:bCs/>
          <w:lang w:val="es-ES"/>
        </w:rPr>
        <w:t>/2</w:t>
      </w:r>
      <w:r w:rsidRPr="006677FB" w:rsidR="006C6213">
        <w:rPr>
          <w:rStyle w:val="Textoennegrita"/>
          <w:b/>
          <w:bCs/>
          <w:lang w:val="es-ES"/>
        </w:rPr>
        <w:t>3</w:t>
      </w:r>
    </w:p>
    <w:p w:rsidRPr="006677FB" w:rsidR="006677FB" w:rsidP="006677FB" w:rsidRDefault="006677FB" w14:paraId="1167914B" w14:textId="77777777">
      <w:pPr>
        <w:pStyle w:val="Ttulo"/>
        <w:outlineLvl w:val="0"/>
        <w:rPr>
          <w:rFonts w:eastAsia="Times New Roman"/>
        </w:rPr>
      </w:pPr>
    </w:p>
    <w:p w:rsidRPr="006677FB" w:rsidR="006677FB" w:rsidP="006677FB" w:rsidRDefault="006677FB" w14:paraId="50CA0904" w14:textId="77777777">
      <w:pPr>
        <w:rPr>
          <w:rFonts w:ascii="Times New Roman" w:hAnsi="Times New Roman"/>
          <w:b/>
          <w:sz w:val="24"/>
          <w:szCs w:val="24"/>
          <w:lang w:val="es-ES"/>
        </w:rPr>
      </w:pPr>
      <w:r w:rsidRPr="006677FB">
        <w:rPr>
          <w:rFonts w:ascii="Times New Roman" w:hAnsi="Times New Roman"/>
          <w:b/>
          <w:sz w:val="24"/>
          <w:szCs w:val="24"/>
        </w:rPr>
        <w:t>VISTOS:</w:t>
      </w:r>
    </w:p>
    <w:p w:rsidRPr="006677FB" w:rsidR="006677FB" w:rsidP="00ED02FA" w:rsidRDefault="006677FB" w14:paraId="3C1F293F" w14:textId="23E86992">
      <w:pPr>
        <w:pStyle w:val="paragraph"/>
        <w:spacing w:before="0" w:beforeAutospacing="off" w:after="0" w:afterAutospacing="off"/>
        <w:jc w:val="both"/>
        <w:textAlignment w:val="baseline"/>
      </w:pPr>
      <w:r w:rsidRPr="00ED02FA" w:rsidR="006677FB">
        <w:rPr>
          <w:lang w:val="es-PE"/>
        </w:rPr>
        <w:t xml:space="preserve">Que, con fecha 22 de diciembre de 2022, </w:t>
      </w:r>
      <w:r w:rsidRPr="00ED02FA" w:rsidR="57DAFE09">
        <w:rPr>
          <w:b w:val="1"/>
          <w:bCs w:val="1"/>
        </w:rPr>
        <w:t>...................................................................</w:t>
      </w:r>
      <w:r w:rsidR="006677FB">
        <w:rPr/>
        <w:t xml:space="preserve"> interpone </w:t>
      </w:r>
      <w:r w:rsidR="006677FB">
        <w:rPr/>
        <w:t xml:space="preserve">reclamación ante esta Defensoría del Asegurado (DEFASEG) contra </w:t>
      </w:r>
      <w:r w:rsidRPr="00ED02FA" w:rsidR="1801D4A9">
        <w:rPr>
          <w:b w:val="1"/>
          <w:bCs w:val="1"/>
        </w:rPr>
        <w:t>..................................</w:t>
      </w:r>
      <w:r w:rsidR="006677FB">
        <w:rPr/>
        <w:t>, solicitando se le</w:t>
      </w:r>
      <w:r w:rsidR="006677FB">
        <w:rPr/>
        <w:t xml:space="preserve"> otorgue la cobertura del</w:t>
      </w:r>
      <w:r w:rsidRPr="00ED02FA" w:rsidR="006677FB">
        <w:rPr>
          <w:b w:val="1"/>
          <w:bCs w:val="1"/>
        </w:rPr>
        <w:t xml:space="preserve"> SEGURO DE PROTECCIÓN DE TARJETA</w:t>
      </w:r>
      <w:bookmarkStart w:name="OLE_LINK2" w:id="0"/>
      <w:r w:rsidRPr="00ED02FA" w:rsidR="006677FB">
        <w:rPr>
          <w:b w:val="1"/>
          <w:bCs w:val="1"/>
        </w:rPr>
        <w:t>.</w:t>
      </w:r>
    </w:p>
    <w:p w:rsidRPr="006677FB" w:rsidR="006677FB" w:rsidP="006677FB" w:rsidRDefault="006677FB" w14:paraId="127E2CBB" w14:textId="77777777">
      <w:pPr>
        <w:jc w:val="both"/>
        <w:rPr>
          <w:rFonts w:ascii="Times New Roman" w:hAnsi="Times New Roman"/>
          <w:sz w:val="24"/>
          <w:szCs w:val="24"/>
        </w:rPr>
      </w:pPr>
    </w:p>
    <w:bookmarkEnd w:id="0"/>
    <w:p w:rsidRPr="006677FB" w:rsidR="006677FB" w:rsidP="006677FB" w:rsidRDefault="006677FB" w14:paraId="0D86C96B" w14:textId="77777777">
      <w:pPr>
        <w:jc w:val="both"/>
        <w:rPr>
          <w:rFonts w:ascii="Times New Roman" w:hAnsi="Times New Roman" w:eastAsia="Arial Unicode MS"/>
          <w:sz w:val="24"/>
          <w:szCs w:val="24"/>
        </w:rPr>
      </w:pPr>
      <w:r w:rsidRPr="006677FB">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6677FB">
          <w:rPr>
            <w:rStyle w:val="Hipervnculo"/>
            <w:rFonts w:ascii="Times New Roman" w:hAnsi="Times New Roman" w:eastAsia="Arial Unicode MS"/>
            <w:sz w:val="24"/>
            <w:szCs w:val="24"/>
          </w:rPr>
          <w:t>http://www.defaseg.com.pe/reglamento</w:t>
        </w:r>
      </w:hyperlink>
      <w:r w:rsidRPr="006677FB">
        <w:rPr>
          <w:rFonts w:ascii="Times New Roman" w:hAnsi="Times New Roman" w:eastAsia="Arial Unicode MS"/>
          <w:sz w:val="24"/>
          <w:szCs w:val="24"/>
        </w:rPr>
        <w:t>);</w:t>
      </w:r>
    </w:p>
    <w:p w:rsidRPr="006677FB" w:rsidR="006677FB" w:rsidP="006677FB" w:rsidRDefault="006677FB" w14:paraId="524EF21F" w14:textId="77777777">
      <w:pPr>
        <w:tabs>
          <w:tab w:val="num" w:pos="720"/>
        </w:tabs>
        <w:jc w:val="both"/>
        <w:rPr>
          <w:rFonts w:ascii="Times New Roman" w:hAnsi="Times New Roman"/>
          <w:sz w:val="24"/>
          <w:szCs w:val="24"/>
        </w:rPr>
      </w:pPr>
      <w:r w:rsidRPr="006677FB">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6677FB" w:rsidR="006677FB" w:rsidP="006677FB" w:rsidRDefault="006677FB" w14:paraId="01AC47F2" w14:textId="5048B529">
      <w:pPr>
        <w:jc w:val="both"/>
        <w:rPr>
          <w:rFonts w:ascii="Times New Roman" w:hAnsi="Times New Roman"/>
          <w:sz w:val="24"/>
          <w:szCs w:val="24"/>
          <w:lang w:val="es-ES"/>
        </w:rPr>
      </w:pPr>
      <w:r w:rsidRPr="00ED02FA" w:rsidR="006677FB">
        <w:rPr>
          <w:rFonts w:ascii="Times New Roman" w:hAnsi="Times New Roman"/>
          <w:sz w:val="24"/>
          <w:szCs w:val="24"/>
        </w:rPr>
        <w:t xml:space="preserve">Que, con fecha 19 de enero de 2023 se corrió traslado de la reclamación a </w:t>
      </w:r>
      <w:r w:rsidRPr="00ED02FA" w:rsidR="1801D4A9">
        <w:rPr>
          <w:rFonts w:ascii="Times New Roman" w:hAnsi="Times New Roman"/>
          <w:sz w:val="24"/>
          <w:szCs w:val="24"/>
        </w:rPr>
        <w:t>..................................</w:t>
      </w:r>
      <w:r w:rsidRPr="00ED02FA" w:rsidR="006677FB">
        <w:rPr>
          <w:rFonts w:ascii="Times New Roman" w:hAnsi="Times New Roman"/>
          <w:sz w:val="24"/>
          <w:szCs w:val="24"/>
        </w:rPr>
        <w:t xml:space="preserve">, siendo que con fecha 30 de enero de 2023 la aseguradora absolvió el respectivo trámite, </w:t>
      </w:r>
      <w:r w:rsidRPr="00ED02FA" w:rsidR="006677FB">
        <w:rPr>
          <w:rFonts w:ascii="Times New Roman" w:hAnsi="Times New Roman"/>
          <w:sz w:val="24"/>
          <w:szCs w:val="24"/>
        </w:rPr>
        <w:t xml:space="preserve">presentando sus descargos. </w:t>
      </w:r>
    </w:p>
    <w:p w:rsidRPr="006677FB" w:rsidR="006677FB" w:rsidP="006677FB" w:rsidRDefault="006677FB" w14:paraId="3B9178BE" w14:textId="77777777">
      <w:pPr>
        <w:tabs>
          <w:tab w:val="num" w:pos="720"/>
        </w:tabs>
        <w:jc w:val="both"/>
        <w:rPr>
          <w:rFonts w:ascii="Times New Roman" w:hAnsi="Times New Roman"/>
          <w:sz w:val="24"/>
          <w:szCs w:val="24"/>
        </w:rPr>
      </w:pPr>
      <w:r w:rsidRPr="006677FB">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6677FB">
        <w:rPr>
          <w:rFonts w:ascii="Times New Roman" w:hAnsi="Times New Roman" w:eastAsia="Arial Unicode MS"/>
          <w:sz w:val="24"/>
          <w:szCs w:val="24"/>
        </w:rPr>
        <w:t>de la DEFASEG</w:t>
      </w:r>
      <w:r w:rsidRPr="006677FB">
        <w:rPr>
          <w:rFonts w:ascii="Times New Roman" w:hAnsi="Times New Roman"/>
          <w:sz w:val="24"/>
          <w:szCs w:val="24"/>
        </w:rPr>
        <w:t>.</w:t>
      </w:r>
    </w:p>
    <w:p w:rsidRPr="006677FB" w:rsidR="006677FB" w:rsidP="006677FB" w:rsidRDefault="006677FB" w14:paraId="4DAA97C7" w14:textId="5DFE2B27">
      <w:pPr>
        <w:jc w:val="both"/>
        <w:rPr>
          <w:rFonts w:ascii="Times New Roman" w:hAnsi="Times New Roman"/>
          <w:sz w:val="24"/>
          <w:szCs w:val="24"/>
        </w:rPr>
      </w:pPr>
      <w:r w:rsidRPr="00ED02FA" w:rsidR="006677FB">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00ED02FA" w:rsidR="006677FB">
        <w:rPr>
          <w:rFonts w:ascii="Times New Roman" w:hAnsi="Times New Roman"/>
          <w:color w:val="000000" w:themeColor="text1" w:themeTint="FF" w:themeShade="FF"/>
          <w:sz w:val="24"/>
          <w:szCs w:val="24"/>
        </w:rPr>
        <w:t>a)</w:t>
      </w:r>
      <w:bookmarkStart w:name="_Hlk128575208" w:id="2"/>
      <w:r w:rsidRPr="00ED02FA" w:rsidR="006677FB">
        <w:rPr>
          <w:rFonts w:ascii="Times New Roman" w:hAnsi="Times New Roman"/>
          <w:color w:val="000000" w:themeColor="text1" w:themeTint="FF" w:themeShade="FF"/>
          <w:sz w:val="24"/>
          <w:szCs w:val="24"/>
        </w:rPr>
        <w:t xml:space="preserve"> </w:t>
      </w:r>
      <w:bookmarkEnd w:id="1"/>
      <w:r w:rsidRPr="00ED02FA" w:rsidR="006677FB">
        <w:rPr>
          <w:rFonts w:ascii="Times New Roman" w:hAnsi="Times New Roman"/>
          <w:sz w:val="24"/>
          <w:szCs w:val="24"/>
        </w:rPr>
        <w:t xml:space="preserve">El 14 de noviembre alrededor de las 6 pm, el señor </w:t>
      </w:r>
      <w:r w:rsidRPr="00ED02FA" w:rsidR="12CD6BE8">
        <w:rPr>
          <w:rFonts w:ascii="Times New Roman" w:hAnsi="Times New Roman"/>
          <w:sz w:val="24"/>
          <w:szCs w:val="24"/>
        </w:rPr>
        <w:t>...............</w:t>
      </w:r>
      <w:r w:rsidRPr="00ED02FA" w:rsidR="006677FB">
        <w:rPr>
          <w:rFonts w:ascii="Times New Roman" w:hAnsi="Times New Roman"/>
          <w:sz w:val="24"/>
          <w:szCs w:val="24"/>
        </w:rPr>
        <w:t xml:space="preserve"> se percata de que no contaba con la totalidad de su dinero y en los movimientos de su tarjeta figuraban dos compras en la plataforma </w:t>
      </w:r>
      <w:r w:rsidRPr="00ED02FA" w:rsidR="006677FB">
        <w:rPr>
          <w:rFonts w:ascii="Times New Roman" w:hAnsi="Times New Roman"/>
          <w:sz w:val="24"/>
          <w:szCs w:val="24"/>
        </w:rPr>
        <w:t>Agora</w:t>
      </w:r>
      <w:r w:rsidRPr="00ED02FA" w:rsidR="006677FB">
        <w:rPr>
          <w:rFonts w:ascii="Times New Roman" w:hAnsi="Times New Roman"/>
          <w:sz w:val="24"/>
          <w:szCs w:val="24"/>
        </w:rPr>
        <w:t xml:space="preserve"> por S/. 2,000.00 cada una. </w:t>
      </w:r>
      <w:r w:rsidRPr="00ED02FA" w:rsidR="006677FB">
        <w:rPr>
          <w:rFonts w:ascii="Times New Roman" w:hAnsi="Times New Roman"/>
          <w:sz w:val="24"/>
          <w:szCs w:val="24"/>
        </w:rPr>
        <w:t xml:space="preserve">En la medida, que dichas compras no las realizó, se comunicó con el banco para exponer su caso, bloquear la tarjeta y solicitar la anulación de dichos movimientos; b) mediante correo, el banco le confirma que no es posible anular los movimientos no reconocidos y le sugiere que active el seguro de protección de tarjeta que tiene; c) el 27 de noviembre de 2022, envía la documentación indicada y el 22 de diciembre de 2022, </w:t>
      </w:r>
      <w:r w:rsidRPr="00ED02FA" w:rsidR="1801D4A9">
        <w:rPr>
          <w:rFonts w:ascii="Times New Roman" w:hAnsi="Times New Roman"/>
          <w:sz w:val="24"/>
          <w:szCs w:val="24"/>
        </w:rPr>
        <w:t>..................................</w:t>
      </w:r>
      <w:r w:rsidRPr="00ED02FA" w:rsidR="006677FB">
        <w:rPr>
          <w:rFonts w:ascii="Times New Roman" w:hAnsi="Times New Roman"/>
          <w:sz w:val="24"/>
          <w:szCs w:val="24"/>
        </w:rPr>
        <w:t xml:space="preserve"> </w:t>
      </w:r>
      <w:r w:rsidRPr="00ED02FA" w:rsidR="006677FB">
        <w:rPr>
          <w:rFonts w:ascii="Times New Roman" w:hAnsi="Times New Roman"/>
          <w:sz w:val="24"/>
          <w:szCs w:val="24"/>
        </w:rPr>
        <w:t>le responde por correo que, no procede la activación de su póliza debido a que consideran que su tarjeta de débito estuvo siempre en su poder; d) este es un reclamo para que se active la póliza de seguros que adquirió, que esta activa y que le va a permitir recuperar el dinero que tenía en su cuenta de ahorros para cumplir con el pago mensual de su tarjeta de crédito del BBVA.</w:t>
      </w:r>
      <w:r w:rsidRPr="00ED02FA" w:rsidR="006677FB">
        <w:rPr>
          <w:rFonts w:ascii="Times New Roman" w:hAnsi="Times New Roman"/>
          <w:sz w:val="24"/>
          <w:szCs w:val="24"/>
        </w:rPr>
        <w:t xml:space="preserve"> Así, los movimientos no reconocidos se realizaron aparentemente mediante internet.</w:t>
      </w:r>
    </w:p>
    <w:bookmarkEnd w:id="2"/>
    <w:p w:rsidRPr="006677FB" w:rsidR="006677FB" w:rsidP="006677FB" w:rsidRDefault="006677FB" w14:paraId="638060CA" w14:textId="77777777">
      <w:pPr>
        <w:jc w:val="both"/>
        <w:rPr>
          <w:rFonts w:ascii="Times New Roman" w:hAnsi="Times New Roman"/>
          <w:sz w:val="24"/>
          <w:szCs w:val="24"/>
        </w:rPr>
      </w:pPr>
      <w:r w:rsidRPr="006677FB">
        <w:rPr>
          <w:rFonts w:ascii="Times New Roman" w:hAnsi="Times New Roman"/>
          <w:sz w:val="24"/>
          <w:szCs w:val="24"/>
        </w:rPr>
        <w:t xml:space="preserve">Que, por su parte y en resumen la compañía de seguros sostiene que: a) Conforme a lo declarado por el reclamante, el día 14 de noviembre del 2022, se percató de dos movimientos no reconocidos por la suma total de S/. 4,000.00 (cuatro mil con 00/100 soles) realizados con su tarjeta de débito del banco BBVA, respecto de su cuenta independencia soles; b) el asegurado presentó su reclamo a la entidad financiera BBVA, la cual, luego de revisar el </w:t>
      </w:r>
      <w:r w:rsidRPr="006677FB">
        <w:rPr>
          <w:rFonts w:ascii="Times New Roman" w:hAnsi="Times New Roman"/>
          <w:sz w:val="24"/>
          <w:szCs w:val="24"/>
        </w:rPr>
        <w:lastRenderedPageBreak/>
        <w:t xml:space="preserve">caso, lo rechazó. Ello debido a que los movimientos no reconocidos se realizaron con el uso de la contraseña e información personal.  El reclamante siempre tuvo en su poder sus tarjetas por lo cual se descartaría el uso indebido de crédito y/o débito por robo y/o hurto, utilización forzada en cajeros automáticos de la tarjeta de crédito y/o débito, robo de dinero de los cajeros automático, uso indebido por compra fraudulenta vía internet con la tarjeta de crédito y/o débito. Ello se confirma además porque el asegurado no ha manifestado haber perdido su tarjeta, o haber sido víctima de robo o hurto del plástico. Las transacciones que son objeto del reclamo materia de absolución se realizaron con los datos personales, como el número de tarjeta, clave, y demás; los cuales son de conocimiento único del reclamante, quien además es responsable del uso adecuado dicha información; c)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d) de acuerdo con las condiciones de la Póliza, se tiene las siguientes coberturas: </w:t>
      </w:r>
    </w:p>
    <w:p w:rsidRPr="006677FB" w:rsidR="006677FB" w:rsidP="006677FB" w:rsidRDefault="006677FB" w14:paraId="4F0E1C85" w14:textId="09998ECA">
      <w:pPr>
        <w:pStyle w:val="paragraph"/>
        <w:jc w:val="center"/>
        <w:textAlignment w:val="baseline"/>
      </w:pPr>
      <w:r w:rsidRPr="006677FB">
        <w:rPr>
          <w:noProof/>
        </w:rPr>
        <w:drawing>
          <wp:inline distT="0" distB="0" distL="0" distR="0" wp14:anchorId="374F12AE" wp14:editId="789F129A">
            <wp:extent cx="2686050" cy="2724150"/>
            <wp:effectExtent l="0" t="0" r="0" b="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6050" cy="2724150"/>
                    </a:xfrm>
                    <a:prstGeom prst="rect">
                      <a:avLst/>
                    </a:prstGeom>
                    <a:noFill/>
                    <a:ln>
                      <a:noFill/>
                    </a:ln>
                  </pic:spPr>
                </pic:pic>
              </a:graphicData>
            </a:graphic>
          </wp:inline>
        </w:drawing>
      </w:r>
    </w:p>
    <w:p w:rsidRPr="006677FB" w:rsidR="006677FB" w:rsidP="006677FB" w:rsidRDefault="006677FB" w14:paraId="6B68ECCF" w14:textId="77777777">
      <w:pPr>
        <w:pStyle w:val="paragraph"/>
        <w:jc w:val="both"/>
        <w:textAlignment w:val="baseline"/>
      </w:pPr>
      <w:r w:rsidRPr="006677FB">
        <w:t xml:space="preserve">e) en el presente caso no se ha acreditado que se haya dado alguno de los supuestos regulados en las coberturas de la póliza. Es decir, la situación descrita por el asegurado no está cubierta por la póliza del seguro contratado. En ese sentido, no es viable que procedamos a extender cobertura cuando los hechos descritos no calzan dentro de las condiciones esgrimidas en la póliza de seguros. </w:t>
      </w:r>
    </w:p>
    <w:p w:rsidRPr="006677FB" w:rsidR="006677FB" w:rsidP="006677FB" w:rsidRDefault="006677FB" w14:paraId="3351C0E1" w14:textId="305B347F">
      <w:pPr>
        <w:jc w:val="both"/>
        <w:rPr>
          <w:rFonts w:ascii="Times New Roman" w:hAnsi="Times New Roman"/>
          <w:sz w:val="24"/>
          <w:szCs w:val="24"/>
        </w:rPr>
      </w:pPr>
      <w:r w:rsidRPr="00ED02FA" w:rsidR="006677FB">
        <w:rPr>
          <w:rFonts w:ascii="Times New Roman" w:hAnsi="Times New Roman"/>
          <w:sz w:val="24"/>
          <w:szCs w:val="24"/>
        </w:rPr>
        <w:t xml:space="preserve">Que, con fecha 2 de febrero de 2023, se solicitó a </w:t>
      </w:r>
      <w:r w:rsidRPr="00ED02FA" w:rsidR="1801D4A9">
        <w:rPr>
          <w:rFonts w:ascii="Times New Roman" w:hAnsi="Times New Roman"/>
          <w:sz w:val="24"/>
          <w:szCs w:val="24"/>
        </w:rPr>
        <w:t>..................................</w:t>
      </w:r>
      <w:r w:rsidRPr="00ED02FA" w:rsidR="006677FB">
        <w:rPr>
          <w:rFonts w:ascii="Times New Roman" w:hAnsi="Times New Roman"/>
          <w:sz w:val="24"/>
          <w:szCs w:val="24"/>
        </w:rPr>
        <w:t xml:space="preserve"> que presente la póliza y/o certificado del seguro de protección de tarjeta que contrato el reclamante; sin embargo, hasta la fecha no han cumplido con el requerimiento.</w:t>
      </w:r>
    </w:p>
    <w:p w:rsidRPr="006677FB" w:rsidR="006677FB" w:rsidP="006677FB" w:rsidRDefault="006677FB" w14:paraId="62613EFE" w14:textId="77777777">
      <w:pPr>
        <w:jc w:val="both"/>
        <w:rPr>
          <w:rFonts w:ascii="Times New Roman" w:hAnsi="Times New Roman"/>
          <w:sz w:val="24"/>
          <w:szCs w:val="24"/>
        </w:rPr>
      </w:pPr>
    </w:p>
    <w:p w:rsidRPr="006677FB" w:rsidR="006677FB" w:rsidP="006677FB" w:rsidRDefault="006677FB" w14:paraId="47BA8C83" w14:textId="77777777">
      <w:pPr>
        <w:jc w:val="both"/>
        <w:rPr>
          <w:rFonts w:ascii="Times New Roman" w:hAnsi="Times New Roman"/>
          <w:sz w:val="24"/>
          <w:szCs w:val="24"/>
        </w:rPr>
      </w:pPr>
    </w:p>
    <w:p w:rsidRPr="006677FB" w:rsidR="006677FB" w:rsidP="006677FB" w:rsidRDefault="006677FB" w14:paraId="5AAD4931" w14:textId="77777777">
      <w:pPr>
        <w:jc w:val="both"/>
        <w:rPr>
          <w:rFonts w:ascii="Times New Roman" w:hAnsi="Times New Roman"/>
          <w:b/>
          <w:sz w:val="24"/>
          <w:szCs w:val="24"/>
          <w:lang w:val="es-ES"/>
        </w:rPr>
      </w:pPr>
      <w:r w:rsidRPr="006677FB">
        <w:rPr>
          <w:rFonts w:ascii="Times New Roman" w:hAnsi="Times New Roman"/>
          <w:b/>
          <w:sz w:val="24"/>
          <w:szCs w:val="24"/>
        </w:rPr>
        <w:lastRenderedPageBreak/>
        <w:t xml:space="preserve">CONSIDERANDO: </w:t>
      </w:r>
    </w:p>
    <w:p w:rsidRPr="006677FB" w:rsidR="006677FB" w:rsidP="006677FB" w:rsidRDefault="006677FB" w14:paraId="0A49D105" w14:textId="77777777">
      <w:pPr>
        <w:jc w:val="both"/>
        <w:rPr>
          <w:rStyle w:val="Textoennegrita"/>
          <w:rFonts w:ascii="Times New Roman" w:hAnsi="Times New Roman"/>
          <w:sz w:val="24"/>
          <w:szCs w:val="24"/>
          <w:lang w:eastAsia="es-ES"/>
        </w:rPr>
      </w:pPr>
      <w:r w:rsidRPr="006677FB">
        <w:rPr>
          <w:rFonts w:ascii="Times New Roman" w:hAnsi="Times New Roman"/>
          <w:b/>
          <w:sz w:val="24"/>
          <w:szCs w:val="24"/>
          <w:u w:val="single"/>
        </w:rPr>
        <w:t>PRIMERO</w:t>
      </w:r>
      <w:r w:rsidRPr="006677FB">
        <w:rPr>
          <w:rFonts w:ascii="Times New Roman" w:hAnsi="Times New Roman"/>
          <w:sz w:val="24"/>
          <w:szCs w:val="24"/>
        </w:rPr>
        <w:t xml:space="preserve">: Conforme al Reglamento de la Defensoría del Asegurado, </w:t>
      </w:r>
      <w:r w:rsidRPr="006677FB">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677FB" w:rsidR="006677FB" w:rsidP="006677FB" w:rsidRDefault="006677FB" w14:paraId="6F661964" w14:textId="77777777">
      <w:pPr>
        <w:jc w:val="both"/>
        <w:rPr>
          <w:rStyle w:val="Textoennegrita"/>
          <w:rFonts w:ascii="Times New Roman" w:hAnsi="Times New Roman"/>
          <w:b w:val="0"/>
          <w:sz w:val="24"/>
          <w:szCs w:val="24"/>
        </w:rPr>
      </w:pPr>
      <w:r w:rsidRPr="006677FB">
        <w:rPr>
          <w:rStyle w:val="Textoennegrita"/>
          <w:rFonts w:ascii="Times New Roman" w:hAnsi="Times New Roman"/>
          <w:sz w:val="24"/>
          <w:szCs w:val="24"/>
          <w:u w:val="single"/>
        </w:rPr>
        <w:t>SEGUNDO</w:t>
      </w:r>
      <w:r w:rsidRPr="006677FB">
        <w:rPr>
          <w:rStyle w:val="Textoennegrita"/>
          <w:rFonts w:ascii="Times New Roman" w:hAnsi="Times New Roman"/>
          <w:sz w:val="24"/>
          <w:szCs w:val="24"/>
        </w:rPr>
        <w:t>:</w:t>
      </w:r>
      <w:r w:rsidRPr="006677FB">
        <w:rPr>
          <w:rStyle w:val="Textoennegrita"/>
          <w:rFonts w:ascii="Times New Roman" w:hAnsi="Times New Roman"/>
          <w:b w:val="0"/>
          <w:sz w:val="24"/>
          <w:szCs w:val="24"/>
        </w:rPr>
        <w:t xml:space="preserve"> </w:t>
      </w:r>
      <w:r w:rsidRPr="006677FB">
        <w:rPr>
          <w:rFonts w:ascii="Times New Roman" w:hAnsi="Times New Roman"/>
          <w:sz w:val="24"/>
          <w:szCs w:val="24"/>
        </w:rPr>
        <w:t xml:space="preserve">Asimismo, de acuerdo a </w:t>
      </w:r>
      <w:r w:rsidRPr="006677FB">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677FB" w:rsidR="006677FB" w:rsidP="006677FB" w:rsidRDefault="006677FB" w14:paraId="188954A5" w14:textId="77777777">
      <w:pPr>
        <w:jc w:val="both"/>
        <w:rPr>
          <w:rFonts w:ascii="Times New Roman" w:hAnsi="Times New Roman"/>
          <w:sz w:val="24"/>
          <w:szCs w:val="24"/>
        </w:rPr>
      </w:pPr>
      <w:r w:rsidRPr="006677FB">
        <w:rPr>
          <w:rStyle w:val="Textoennegrita"/>
          <w:rFonts w:ascii="Times New Roman" w:hAnsi="Times New Roman"/>
          <w:sz w:val="24"/>
          <w:szCs w:val="24"/>
          <w:u w:val="single"/>
        </w:rPr>
        <w:t>TERCERO</w:t>
      </w:r>
      <w:r w:rsidRPr="006677FB">
        <w:rPr>
          <w:rStyle w:val="Textoennegrita"/>
          <w:rFonts w:ascii="Times New Roman" w:hAnsi="Times New Roman"/>
          <w:sz w:val="24"/>
          <w:szCs w:val="24"/>
        </w:rPr>
        <w:t>:</w:t>
      </w:r>
      <w:r w:rsidRPr="006677FB">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677FB" w:rsidR="006677FB" w:rsidP="006677FB" w:rsidRDefault="006677FB" w14:paraId="591F0304" w14:textId="77777777">
      <w:pPr>
        <w:jc w:val="both"/>
        <w:rPr>
          <w:rFonts w:ascii="Times New Roman" w:hAnsi="Times New Roman"/>
          <w:sz w:val="24"/>
          <w:szCs w:val="24"/>
        </w:rPr>
      </w:pPr>
      <w:r w:rsidRPr="006677FB">
        <w:rPr>
          <w:rFonts w:ascii="Times New Roman" w:hAnsi="Times New Roman"/>
          <w:b/>
          <w:sz w:val="24"/>
          <w:szCs w:val="24"/>
          <w:u w:val="single"/>
        </w:rPr>
        <w:t>CUARTO</w:t>
      </w:r>
      <w:r w:rsidRPr="006677FB">
        <w:rPr>
          <w:rFonts w:ascii="Times New Roman" w:hAnsi="Times New Roman"/>
          <w:b/>
          <w:sz w:val="24"/>
          <w:szCs w:val="24"/>
        </w:rPr>
        <w:t>:</w:t>
      </w:r>
      <w:r w:rsidRPr="006677FB">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677FB" w:rsidR="006677FB" w:rsidP="006677FB" w:rsidRDefault="006677FB" w14:paraId="0AED81CA" w14:textId="77777777">
      <w:pPr>
        <w:jc w:val="both"/>
        <w:rPr>
          <w:rFonts w:ascii="Times New Roman" w:hAnsi="Times New Roman"/>
          <w:sz w:val="24"/>
          <w:szCs w:val="24"/>
        </w:rPr>
      </w:pPr>
      <w:r w:rsidRPr="006677FB">
        <w:rPr>
          <w:rStyle w:val="Textoennegrita"/>
          <w:rFonts w:ascii="Times New Roman" w:hAnsi="Times New Roman"/>
          <w:sz w:val="24"/>
          <w:szCs w:val="24"/>
          <w:u w:val="single"/>
        </w:rPr>
        <w:t>QUINTO</w:t>
      </w:r>
      <w:r w:rsidRPr="006677FB">
        <w:rPr>
          <w:rStyle w:val="Textoennegrita"/>
          <w:rFonts w:ascii="Times New Roman" w:hAnsi="Times New Roman"/>
          <w:sz w:val="24"/>
          <w:szCs w:val="24"/>
        </w:rPr>
        <w:t>:</w:t>
      </w:r>
      <w:r w:rsidRPr="006677FB">
        <w:rPr>
          <w:rStyle w:val="Textoennegrita"/>
          <w:rFonts w:ascii="Times New Roman" w:hAnsi="Times New Roman"/>
          <w:b w:val="0"/>
          <w:sz w:val="24"/>
          <w:szCs w:val="24"/>
        </w:rPr>
        <w:t xml:space="preserve"> En materia procesal</w:t>
      </w:r>
      <w:r w:rsidRPr="006677FB">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6677FB" w:rsidR="006677FB" w:rsidP="006677FB" w:rsidRDefault="006677FB" w14:paraId="08BB2ECB" w14:textId="77777777">
      <w:pPr>
        <w:jc w:val="both"/>
        <w:rPr>
          <w:rFonts w:ascii="Times New Roman" w:hAnsi="Times New Roman"/>
          <w:sz w:val="24"/>
          <w:szCs w:val="24"/>
        </w:rPr>
      </w:pPr>
      <w:r w:rsidRPr="006677FB">
        <w:rPr>
          <w:rFonts w:ascii="Times New Roman" w:hAnsi="Times New Roman"/>
          <w:b/>
          <w:sz w:val="24"/>
          <w:szCs w:val="24"/>
          <w:u w:val="single"/>
        </w:rPr>
        <w:t>SEXTO</w:t>
      </w:r>
      <w:r w:rsidRPr="006677FB">
        <w:rPr>
          <w:rFonts w:ascii="Times New Roman" w:hAnsi="Times New Roman"/>
          <w:b/>
          <w:sz w:val="24"/>
          <w:szCs w:val="24"/>
        </w:rPr>
        <w:t>:</w:t>
      </w:r>
      <w:r w:rsidRPr="006677FB">
        <w:rPr>
          <w:rFonts w:ascii="Times New Roman" w:hAnsi="Times New Roman"/>
          <w:sz w:val="24"/>
          <w:szCs w:val="24"/>
        </w:rPr>
        <w:t xml:space="preserve"> </w:t>
      </w:r>
      <w:proofErr w:type="gramStart"/>
      <w:r w:rsidRPr="006677FB">
        <w:rPr>
          <w:rFonts w:ascii="Times New Roman" w:hAnsi="Times New Roman"/>
          <w:sz w:val="24"/>
          <w:szCs w:val="24"/>
        </w:rPr>
        <w:t>De acuerdo a</w:t>
      </w:r>
      <w:proofErr w:type="gramEnd"/>
      <w:r w:rsidRPr="006677FB">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SPT.2022/2755 de fecha 22 de diciembre de 2022, cuya parte pertinente se transcribe a continuación, es justificado o no:</w:t>
      </w:r>
    </w:p>
    <w:p w:rsidRPr="006677FB" w:rsidR="006677FB" w:rsidP="006677FB" w:rsidRDefault="006677FB" w14:paraId="0FFED11B" w14:textId="77777777">
      <w:pPr>
        <w:jc w:val="both"/>
        <w:rPr>
          <w:rFonts w:ascii="Times New Roman" w:hAnsi="Times New Roman"/>
          <w:sz w:val="24"/>
          <w:szCs w:val="24"/>
        </w:rPr>
      </w:pPr>
    </w:p>
    <w:p w:rsidRPr="006677FB" w:rsidR="006677FB" w:rsidP="006677FB" w:rsidRDefault="006677FB" w14:paraId="3DA8A47E" w14:textId="47F9C63C">
      <w:pPr>
        <w:jc w:val="center"/>
        <w:rPr>
          <w:rFonts w:ascii="Times New Roman" w:hAnsi="Times New Roman"/>
          <w:sz w:val="24"/>
          <w:szCs w:val="24"/>
          <w:lang w:val="es-ES"/>
        </w:rPr>
      </w:pPr>
      <w:r w:rsidRPr="006677FB">
        <w:rPr>
          <w:rFonts w:ascii="Times New Roman" w:hAnsi="Times New Roman"/>
          <w:noProof/>
          <w:sz w:val="24"/>
          <w:szCs w:val="24"/>
        </w:rPr>
        <w:lastRenderedPageBreak/>
        <w:drawing>
          <wp:inline distT="0" distB="0" distL="0" distR="0" wp14:anchorId="6F8C7027" wp14:editId="58CCA886">
            <wp:extent cx="4895850" cy="23241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5850" cy="2324100"/>
                    </a:xfrm>
                    <a:prstGeom prst="rect">
                      <a:avLst/>
                    </a:prstGeom>
                    <a:noFill/>
                    <a:ln>
                      <a:noFill/>
                    </a:ln>
                  </pic:spPr>
                </pic:pic>
              </a:graphicData>
            </a:graphic>
          </wp:inline>
        </w:drawing>
      </w:r>
    </w:p>
    <w:p w:rsidRPr="006677FB" w:rsidR="006677FB" w:rsidP="006677FB" w:rsidRDefault="006677FB" w14:paraId="7151B28F" w14:textId="3E6A1278">
      <w:pPr>
        <w:jc w:val="both"/>
        <w:rPr>
          <w:rFonts w:ascii="Times New Roman" w:hAnsi="Times New Roman"/>
          <w:sz w:val="24"/>
          <w:szCs w:val="24"/>
        </w:rPr>
      </w:pPr>
      <w:r w:rsidRPr="006677FB">
        <w:rPr>
          <w:rFonts w:ascii="Times New Roman" w:hAnsi="Times New Roman"/>
          <w:sz w:val="24"/>
          <w:szCs w:val="24"/>
        </w:rPr>
        <w:t xml:space="preserve">La cuestión controvertida se limita, por consiguiente, en determinar si el evento ocurrido, se encuentra dentro de las coberturas contratadas. </w:t>
      </w:r>
    </w:p>
    <w:p w:rsidRPr="006677FB" w:rsidR="006677FB" w:rsidP="006677FB" w:rsidRDefault="006677FB" w14:paraId="0A1BE252" w14:textId="10A6CFD5">
      <w:pPr>
        <w:jc w:val="both"/>
        <w:rPr>
          <w:rFonts w:ascii="Times New Roman" w:hAnsi="Times New Roman"/>
          <w:sz w:val="24"/>
          <w:szCs w:val="24"/>
        </w:rPr>
      </w:pPr>
      <w:r w:rsidRPr="006677FB">
        <w:rPr>
          <w:rFonts w:ascii="Times New Roman" w:hAnsi="Times New Roman"/>
          <w:b/>
          <w:sz w:val="24"/>
          <w:szCs w:val="24"/>
          <w:u w:val="single"/>
        </w:rPr>
        <w:t>SÉPTIMO</w:t>
      </w:r>
      <w:r w:rsidRPr="006677FB">
        <w:rPr>
          <w:rFonts w:ascii="Times New Roman" w:hAnsi="Times New Roman"/>
          <w:b/>
          <w:sz w:val="24"/>
          <w:szCs w:val="24"/>
        </w:rPr>
        <w:t>:</w:t>
      </w:r>
      <w:r w:rsidRPr="006677FB">
        <w:rPr>
          <w:rFonts w:ascii="Times New Roman" w:hAnsi="Times New Roman"/>
          <w:sz w:val="24"/>
          <w:szCs w:val="24"/>
          <w:lang w:val="es-MX"/>
        </w:rPr>
        <w:t xml:space="preserve"> </w:t>
      </w:r>
      <w:r w:rsidRPr="006677FB">
        <w:rPr>
          <w:rFonts w:ascii="Times New Roman" w:hAnsi="Times New Roman"/>
          <w:sz w:val="24"/>
          <w:szCs w:val="24"/>
        </w:rPr>
        <w:t>De acuerdo con el reclamo presentado el siniestro consiste en la realización de dos consumos por internet por el importe total de S/. 4,000.00 (Cuatro Mil con 00/100 Soles):</w:t>
      </w:r>
    </w:p>
    <w:p w:rsidRPr="006677FB" w:rsidR="006677FB" w:rsidP="006677FB" w:rsidRDefault="006677FB" w14:paraId="6AC61B4F" w14:textId="35F2C400">
      <w:pPr>
        <w:jc w:val="center"/>
        <w:rPr>
          <w:rFonts w:ascii="Times New Roman" w:hAnsi="Times New Roman"/>
          <w:sz w:val="24"/>
          <w:szCs w:val="24"/>
        </w:rPr>
      </w:pPr>
      <w:r w:rsidRPr="006677FB">
        <w:rPr>
          <w:rFonts w:ascii="Times New Roman" w:hAnsi="Times New Roman"/>
          <w:noProof/>
          <w:sz w:val="24"/>
          <w:szCs w:val="24"/>
        </w:rPr>
        <w:drawing>
          <wp:inline distT="0" distB="0" distL="0" distR="0" wp14:anchorId="79B78B4A" wp14:editId="7139154B">
            <wp:extent cx="4438650" cy="36385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8650" cy="3638550"/>
                    </a:xfrm>
                    <a:prstGeom prst="rect">
                      <a:avLst/>
                    </a:prstGeom>
                    <a:noFill/>
                    <a:ln>
                      <a:noFill/>
                    </a:ln>
                  </pic:spPr>
                </pic:pic>
              </a:graphicData>
            </a:graphic>
          </wp:inline>
        </w:drawing>
      </w:r>
    </w:p>
    <w:p w:rsidRPr="006677FB" w:rsidR="006677FB" w:rsidP="006677FB" w:rsidRDefault="006677FB" w14:paraId="4D129664" w14:textId="77777777">
      <w:pPr>
        <w:jc w:val="center"/>
        <w:rPr>
          <w:rFonts w:ascii="Times New Roman" w:hAnsi="Times New Roman"/>
          <w:sz w:val="24"/>
          <w:szCs w:val="24"/>
        </w:rPr>
      </w:pPr>
    </w:p>
    <w:p w:rsidRPr="006677FB" w:rsidR="006677FB" w:rsidP="006677FB" w:rsidRDefault="006677FB" w14:paraId="5D205B5C" w14:textId="77777777">
      <w:pPr>
        <w:jc w:val="center"/>
        <w:rPr>
          <w:rFonts w:ascii="Times New Roman" w:hAnsi="Times New Roman"/>
          <w:sz w:val="24"/>
          <w:szCs w:val="24"/>
        </w:rPr>
      </w:pPr>
    </w:p>
    <w:p w:rsidRPr="006677FB" w:rsidR="006677FB" w:rsidP="006677FB" w:rsidRDefault="006677FB" w14:paraId="4FD71723" w14:textId="6A7FE0EA">
      <w:pPr>
        <w:jc w:val="both"/>
        <w:rPr>
          <w:rFonts w:ascii="Times New Roman" w:hAnsi="Times New Roman"/>
          <w:noProof/>
          <w:sz w:val="24"/>
          <w:szCs w:val="24"/>
        </w:rPr>
      </w:pPr>
      <w:r w:rsidRPr="006677FB">
        <w:rPr>
          <w:rFonts w:ascii="Times New Roman" w:hAnsi="Times New Roman"/>
          <w:b/>
          <w:sz w:val="24"/>
          <w:szCs w:val="24"/>
          <w:u w:val="single"/>
        </w:rPr>
        <w:lastRenderedPageBreak/>
        <w:t>OCTAVO</w:t>
      </w:r>
      <w:r w:rsidRPr="006677FB">
        <w:rPr>
          <w:rFonts w:ascii="Times New Roman" w:hAnsi="Times New Roman"/>
          <w:b/>
          <w:sz w:val="24"/>
          <w:szCs w:val="24"/>
        </w:rPr>
        <w:t>:</w:t>
      </w:r>
      <w:r w:rsidRPr="006677FB">
        <w:rPr>
          <w:rFonts w:ascii="Times New Roman" w:hAnsi="Times New Roman"/>
          <w:noProof/>
          <w:sz w:val="24"/>
          <w:szCs w:val="24"/>
        </w:rPr>
        <w:t xml:space="preserve"> </w:t>
      </w:r>
      <w:r w:rsidRPr="006677FB">
        <w:rPr>
          <w:rFonts w:ascii="Times New Roman" w:hAnsi="Times New Roman"/>
          <w:sz w:val="24"/>
          <w:szCs w:val="24"/>
        </w:rPr>
        <w:t xml:space="preserve">Ahora bien, la aseguradora no ha cumplido con presentar la póliza y/o certificado del Seguro de Protección de Tarjeta BBVA contratada por el reclamante, a fin de verificar y analizar las coberturas contratadas, así como las condiciones y/o deducibles, como la Suma Asegurada. </w:t>
      </w:r>
    </w:p>
    <w:p w:rsidRPr="006677FB" w:rsidR="006677FB" w:rsidP="006677FB" w:rsidRDefault="006677FB" w14:paraId="48C7163A" w14:textId="46E4563C">
      <w:pPr>
        <w:jc w:val="both"/>
        <w:rPr>
          <w:rFonts w:ascii="Times New Roman" w:hAnsi="Times New Roman"/>
          <w:sz w:val="24"/>
          <w:szCs w:val="24"/>
        </w:rPr>
      </w:pPr>
      <w:r w:rsidRPr="006677FB">
        <w:rPr>
          <w:rFonts w:ascii="Times New Roman" w:hAnsi="Times New Roman"/>
          <w:sz w:val="24"/>
          <w:szCs w:val="24"/>
        </w:rPr>
        <w:t xml:space="preserve">En consecuencia, al no cumplir con esa carga probatoria, la aseguradora no está legitimada para rechazar la solicitud de cobertura. </w:t>
      </w:r>
    </w:p>
    <w:p w:rsidRPr="006677FB" w:rsidR="006677FB" w:rsidP="006677FB" w:rsidRDefault="006677FB" w14:paraId="2E7D3F46" w14:textId="043A5CE2">
      <w:pPr>
        <w:jc w:val="both"/>
        <w:rPr>
          <w:rStyle w:val="Textoennegrita"/>
          <w:rFonts w:ascii="Times New Roman" w:hAnsi="Times New Roman"/>
          <w:sz w:val="24"/>
          <w:szCs w:val="24"/>
        </w:rPr>
      </w:pPr>
      <w:r w:rsidRPr="00ED02FA" w:rsidR="006677FB">
        <w:rPr>
          <w:rFonts w:ascii="Times New Roman" w:hAnsi="Times New Roman"/>
          <w:b w:val="1"/>
          <w:bCs w:val="1"/>
          <w:sz w:val="24"/>
          <w:szCs w:val="24"/>
          <w:u w:val="single"/>
        </w:rPr>
        <w:t>NOVENO</w:t>
      </w:r>
      <w:r w:rsidRPr="00ED02FA" w:rsidR="006677FB">
        <w:rPr>
          <w:rFonts w:ascii="Times New Roman" w:hAnsi="Times New Roman"/>
          <w:b w:val="1"/>
          <w:bCs w:val="1"/>
          <w:sz w:val="24"/>
          <w:szCs w:val="24"/>
        </w:rPr>
        <w:t xml:space="preserve">: </w:t>
      </w:r>
      <w:r w:rsidRPr="00ED02FA" w:rsidR="006677FB">
        <w:rPr>
          <w:rFonts w:ascii="Times New Roman" w:hAnsi="Times New Roman"/>
          <w:sz w:val="24"/>
          <w:szCs w:val="24"/>
        </w:rPr>
        <w:t xml:space="preserve">Se exhorta finalmente a </w:t>
      </w:r>
      <w:r w:rsidRPr="00ED02FA" w:rsidR="1801D4A9">
        <w:rPr>
          <w:rFonts w:ascii="Times New Roman" w:hAnsi="Times New Roman"/>
          <w:sz w:val="24"/>
          <w:szCs w:val="24"/>
        </w:rPr>
        <w:t>..................................</w:t>
      </w:r>
      <w:r w:rsidRPr="00ED02FA" w:rsidR="006677FB">
        <w:rPr>
          <w:rFonts w:ascii="Times New Roman" w:hAnsi="Times New Roman"/>
          <w:sz w:val="24"/>
          <w:szCs w:val="24"/>
        </w:rPr>
        <w:t xml:space="preserve"> para que cuide de cumplir oportunamente con la documentación requerida, así como de la formalización de sus compromisos ante esta Defensoría.</w:t>
      </w:r>
    </w:p>
    <w:p w:rsidRPr="006677FB" w:rsidR="006677FB" w:rsidP="006677FB" w:rsidRDefault="006677FB" w14:paraId="612D280F" w14:textId="190B65A3">
      <w:pPr>
        <w:tabs>
          <w:tab w:val="left" w:pos="2386"/>
        </w:tabs>
        <w:jc w:val="both"/>
        <w:outlineLvl w:val="0"/>
        <w:rPr>
          <w:rFonts w:ascii="Times New Roman" w:hAnsi="Times New Roman"/>
          <w:b/>
          <w:sz w:val="24"/>
          <w:szCs w:val="24"/>
        </w:rPr>
      </w:pPr>
      <w:r w:rsidRPr="006677FB">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6677FB" w:rsidR="006677FB" w:rsidP="006677FB" w:rsidRDefault="006677FB" w14:paraId="28940211" w14:textId="6546D8A8">
      <w:pPr>
        <w:jc w:val="both"/>
        <w:rPr>
          <w:rFonts w:ascii="Times New Roman" w:hAnsi="Times New Roman"/>
          <w:b/>
          <w:sz w:val="24"/>
          <w:szCs w:val="24"/>
        </w:rPr>
      </w:pPr>
      <w:r w:rsidRPr="006677FB">
        <w:rPr>
          <w:rFonts w:ascii="Times New Roman" w:hAnsi="Times New Roman"/>
          <w:b/>
          <w:sz w:val="24"/>
          <w:szCs w:val="24"/>
        </w:rPr>
        <w:t>RESUELVE:</w:t>
      </w:r>
    </w:p>
    <w:p w:rsidRPr="006677FB" w:rsidR="006677FB" w:rsidP="006677FB" w:rsidRDefault="006677FB" w14:paraId="511FFD06" w14:textId="1BBF66B7">
      <w:pPr>
        <w:jc w:val="both"/>
        <w:outlineLvl w:val="0"/>
        <w:rPr>
          <w:rFonts w:ascii="Times New Roman" w:hAnsi="Times New Roman"/>
          <w:sz w:val="24"/>
          <w:szCs w:val="24"/>
          <w:lang w:val="es-MX"/>
        </w:rPr>
      </w:pPr>
      <w:r w:rsidRPr="00ED02FA" w:rsidR="006677FB">
        <w:rPr>
          <w:rFonts w:ascii="Times New Roman" w:hAnsi="Times New Roman"/>
          <w:sz w:val="24"/>
          <w:szCs w:val="24"/>
        </w:rPr>
        <w:t>Declarar</w:t>
      </w:r>
      <w:r w:rsidRPr="00ED02FA" w:rsidR="006677FB">
        <w:rPr>
          <w:rFonts w:ascii="Times New Roman" w:hAnsi="Times New Roman"/>
          <w:b w:val="1"/>
          <w:bCs w:val="1"/>
          <w:sz w:val="24"/>
          <w:szCs w:val="24"/>
        </w:rPr>
        <w:t xml:space="preserve"> FUNDADA </w:t>
      </w:r>
      <w:r w:rsidRPr="00ED02FA" w:rsidR="006677FB">
        <w:rPr>
          <w:rFonts w:ascii="Times New Roman" w:hAnsi="Times New Roman"/>
          <w:sz w:val="24"/>
          <w:szCs w:val="24"/>
        </w:rPr>
        <w:t>la reclamación</w:t>
      </w:r>
      <w:r w:rsidRPr="00ED02FA" w:rsidR="006677FB">
        <w:rPr>
          <w:rFonts w:ascii="Times New Roman" w:hAnsi="Times New Roman"/>
          <w:b w:val="1"/>
          <w:bCs w:val="1"/>
          <w:sz w:val="24"/>
          <w:szCs w:val="24"/>
        </w:rPr>
        <w:t xml:space="preserve"> </w:t>
      </w:r>
      <w:r w:rsidRPr="00ED02FA" w:rsidR="006677FB">
        <w:rPr>
          <w:rFonts w:ascii="Times New Roman" w:hAnsi="Times New Roman"/>
          <w:sz w:val="24"/>
          <w:szCs w:val="24"/>
        </w:rPr>
        <w:t>interpuesta</w:t>
      </w:r>
      <w:r w:rsidRPr="00ED02FA" w:rsidR="006677FB">
        <w:rPr>
          <w:rFonts w:ascii="Times New Roman" w:hAnsi="Times New Roman"/>
          <w:sz w:val="24"/>
          <w:szCs w:val="24"/>
          <w:lang w:val="es-MX"/>
        </w:rPr>
        <w:t xml:space="preserve"> por</w:t>
      </w:r>
      <w:r w:rsidRPr="00ED02FA" w:rsidR="006677FB">
        <w:rPr>
          <w:rFonts w:ascii="Times New Roman" w:hAnsi="Times New Roman"/>
          <w:b w:val="1"/>
          <w:bCs w:val="1"/>
          <w:sz w:val="24"/>
          <w:szCs w:val="24"/>
          <w:lang w:val="es-MX"/>
        </w:rPr>
        <w:t xml:space="preserve"> </w:t>
      </w:r>
      <w:r w:rsidRPr="00ED02FA" w:rsidR="57DAFE09">
        <w:rPr>
          <w:rFonts w:ascii="Times New Roman" w:hAnsi="Times New Roman"/>
          <w:b w:val="1"/>
          <w:bCs w:val="1"/>
          <w:sz w:val="24"/>
          <w:szCs w:val="24"/>
        </w:rPr>
        <w:t>...................................................................</w:t>
      </w:r>
      <w:r w:rsidRPr="00ED02FA" w:rsidR="006677FB">
        <w:rPr>
          <w:rFonts w:ascii="Times New Roman" w:hAnsi="Times New Roman"/>
          <w:b w:val="1"/>
          <w:bCs w:val="1"/>
          <w:sz w:val="24"/>
          <w:szCs w:val="24"/>
        </w:rPr>
        <w:t xml:space="preserve"> </w:t>
      </w:r>
      <w:r w:rsidRPr="00ED02FA" w:rsidR="006677FB">
        <w:rPr>
          <w:rFonts w:ascii="Times New Roman" w:hAnsi="Times New Roman"/>
          <w:sz w:val="24"/>
          <w:szCs w:val="24"/>
        </w:rPr>
        <w:t xml:space="preserve">contra </w:t>
      </w:r>
      <w:r w:rsidRPr="00ED02FA" w:rsidR="1801D4A9">
        <w:rPr>
          <w:rFonts w:ascii="Times New Roman" w:hAnsi="Times New Roman"/>
          <w:b w:val="1"/>
          <w:bCs w:val="1"/>
          <w:sz w:val="24"/>
          <w:szCs w:val="24"/>
        </w:rPr>
        <w:t>..................................</w:t>
      </w:r>
      <w:r w:rsidRPr="00ED02FA" w:rsidR="006677FB">
        <w:rPr>
          <w:rFonts w:ascii="Times New Roman" w:hAnsi="Times New Roman"/>
          <w:b w:val="1"/>
          <w:bCs w:val="1"/>
          <w:sz w:val="24"/>
          <w:szCs w:val="24"/>
          <w:lang w:val="es-MX"/>
        </w:rPr>
        <w:t xml:space="preserve">, </w:t>
      </w:r>
      <w:r w:rsidRPr="00ED02FA" w:rsidR="006677FB">
        <w:rPr>
          <w:rFonts w:ascii="Times New Roman" w:hAnsi="Times New Roman"/>
          <w:sz w:val="24"/>
          <w:szCs w:val="24"/>
          <w:lang w:val="es-MX"/>
        </w:rPr>
        <w:t xml:space="preserve">debiendo la aseguradora cumplir con otorgar la cobertura reclamada </w:t>
      </w:r>
      <w:r w:rsidRPr="00ED02FA" w:rsidR="006677FB">
        <w:rPr>
          <w:rFonts w:ascii="Times New Roman" w:hAnsi="Times New Roman"/>
          <w:sz w:val="24"/>
          <w:szCs w:val="24"/>
        </w:rPr>
        <w:t xml:space="preserve">del </w:t>
      </w:r>
      <w:r w:rsidRPr="00ED02FA" w:rsidR="006677FB">
        <w:rPr>
          <w:rFonts w:ascii="Times New Roman" w:hAnsi="Times New Roman"/>
          <w:b w:val="1"/>
          <w:bCs w:val="1"/>
          <w:sz w:val="24"/>
          <w:szCs w:val="24"/>
          <w:lang w:val="es-MX"/>
        </w:rPr>
        <w:t>SEGURO DE PROTECCIÓN DE TARJETA.</w:t>
      </w:r>
    </w:p>
    <w:p w:rsidRPr="006677FB" w:rsidR="006677FB" w:rsidP="006677FB" w:rsidRDefault="006677FB" w14:paraId="533AA785" w14:textId="77777777">
      <w:pPr>
        <w:jc w:val="both"/>
        <w:rPr>
          <w:rFonts w:ascii="Times New Roman" w:hAnsi="Times New Roman"/>
          <w:b/>
          <w:sz w:val="24"/>
          <w:szCs w:val="24"/>
          <w:lang w:val="es-ES"/>
        </w:rPr>
      </w:pPr>
      <w:r w:rsidRPr="006677FB">
        <w:rPr>
          <w:rFonts w:ascii="Times New Roman" w:hAnsi="Times New Roman"/>
          <w:sz w:val="24"/>
          <w:szCs w:val="24"/>
          <w:lang w:val="es-MX"/>
        </w:rPr>
        <w:t>.</w:t>
      </w:r>
    </w:p>
    <w:p w:rsidRPr="006677FB" w:rsidR="00AB7740" w:rsidP="005E455C" w:rsidRDefault="00D00142" w14:paraId="709040E6" w14:textId="5751B1D6">
      <w:pPr>
        <w:jc w:val="right"/>
        <w:rPr>
          <w:rFonts w:ascii="Times New Roman" w:hAnsi="Times New Roman"/>
          <w:sz w:val="24"/>
          <w:szCs w:val="24"/>
        </w:rPr>
      </w:pPr>
      <w:r w:rsidRPr="006677FB">
        <w:rPr>
          <w:rFonts w:ascii="Times New Roman" w:hAnsi="Times New Roman"/>
          <w:sz w:val="24"/>
          <w:szCs w:val="24"/>
        </w:rPr>
        <w:t>Lima,</w:t>
      </w:r>
      <w:r w:rsidRPr="006677FB" w:rsidR="0034229F">
        <w:rPr>
          <w:rFonts w:ascii="Times New Roman" w:hAnsi="Times New Roman"/>
          <w:sz w:val="24"/>
          <w:szCs w:val="24"/>
        </w:rPr>
        <w:t xml:space="preserve"> </w:t>
      </w:r>
      <w:r w:rsidRPr="006677FB" w:rsidR="000F52F7">
        <w:rPr>
          <w:rFonts w:ascii="Times New Roman" w:hAnsi="Times New Roman"/>
          <w:sz w:val="24"/>
          <w:szCs w:val="24"/>
        </w:rPr>
        <w:t>01</w:t>
      </w:r>
      <w:r w:rsidRPr="006677FB" w:rsidR="0034229F">
        <w:rPr>
          <w:rFonts w:ascii="Times New Roman" w:hAnsi="Times New Roman"/>
          <w:sz w:val="24"/>
          <w:szCs w:val="24"/>
        </w:rPr>
        <w:t xml:space="preserve"> </w:t>
      </w:r>
      <w:r w:rsidRPr="006677FB">
        <w:rPr>
          <w:rFonts w:ascii="Times New Roman" w:hAnsi="Times New Roman"/>
          <w:sz w:val="24"/>
          <w:szCs w:val="24"/>
        </w:rPr>
        <w:t>de</w:t>
      </w:r>
      <w:r w:rsidRPr="006677FB" w:rsidR="003E3E64">
        <w:rPr>
          <w:rFonts w:ascii="Times New Roman" w:hAnsi="Times New Roman"/>
          <w:sz w:val="24"/>
          <w:szCs w:val="24"/>
        </w:rPr>
        <w:t xml:space="preserve"> </w:t>
      </w:r>
      <w:r w:rsidRPr="006677FB" w:rsidR="000F52F7">
        <w:rPr>
          <w:rFonts w:ascii="Times New Roman" w:hAnsi="Times New Roman"/>
          <w:sz w:val="24"/>
          <w:szCs w:val="24"/>
        </w:rPr>
        <w:t>marzo</w:t>
      </w:r>
      <w:r w:rsidRPr="006677FB">
        <w:rPr>
          <w:rFonts w:ascii="Times New Roman" w:hAnsi="Times New Roman"/>
          <w:sz w:val="24"/>
          <w:szCs w:val="24"/>
        </w:rPr>
        <w:t xml:space="preserve"> de 202</w:t>
      </w:r>
      <w:r w:rsidRPr="006677FB" w:rsidR="006C6213">
        <w:rPr>
          <w:rFonts w:ascii="Times New Roman" w:hAnsi="Times New Roman"/>
          <w:sz w:val="24"/>
          <w:szCs w:val="24"/>
        </w:rPr>
        <w:t>3</w:t>
      </w:r>
    </w:p>
    <w:p w:rsidRPr="006677FB" w:rsidR="005E455C" w:rsidP="005E455C" w:rsidRDefault="005E455C" w14:paraId="058F132F" w14:textId="77777777">
      <w:pPr>
        <w:jc w:val="right"/>
        <w:rPr>
          <w:rFonts w:ascii="Times New Roman" w:hAnsi="Times New Roman"/>
          <w:sz w:val="24"/>
          <w:szCs w:val="24"/>
        </w:rPr>
      </w:pPr>
    </w:p>
    <w:p w:rsidRPr="006677FB" w:rsidR="00F26229" w:rsidP="00401FF7" w:rsidRDefault="00487E42" w14:paraId="451C9C40" w14:textId="68A996E5">
      <w:pPr>
        <w:jc w:val="both"/>
        <w:rPr>
          <w:rFonts w:ascii="Times New Roman" w:hAnsi="Times New Roman"/>
          <w:b/>
          <w:bCs/>
          <w:i/>
          <w:iCs/>
          <w:sz w:val="24"/>
          <w:szCs w:val="24"/>
        </w:rPr>
      </w:pPr>
      <w:r w:rsidRPr="006677FB">
        <w:rPr>
          <w:rFonts w:ascii="Times New Roman" w:hAnsi="Times New Roman"/>
          <w:b/>
          <w:bCs/>
          <w:i/>
          <w:iCs/>
          <w:sz w:val="24"/>
          <w:szCs w:val="24"/>
        </w:rPr>
        <w:t xml:space="preserve">La </w:t>
      </w:r>
      <w:proofErr w:type="gramStart"/>
      <w:r w:rsidRPr="006677FB">
        <w:rPr>
          <w:rFonts w:ascii="Times New Roman" w:hAnsi="Times New Roman"/>
          <w:b/>
          <w:bCs/>
          <w:i/>
          <w:iCs/>
          <w:sz w:val="24"/>
          <w:szCs w:val="24"/>
        </w:rPr>
        <w:t>Secretaria Técnica</w:t>
      </w:r>
      <w:proofErr w:type="gramEnd"/>
      <w:r w:rsidRPr="006677FB">
        <w:rPr>
          <w:rFonts w:ascii="Times New Roman" w:hAnsi="Times New Roman"/>
          <w:b/>
          <w:bCs/>
          <w:i/>
          <w:iCs/>
          <w:sz w:val="24"/>
          <w:szCs w:val="24"/>
        </w:rPr>
        <w:t>, como Órgano Resolutivo Unipersonal, emite la presente resolución.</w:t>
      </w:r>
    </w:p>
    <w:p w:rsidRPr="006677FB" w:rsidR="00401FF7" w:rsidP="00401FF7" w:rsidRDefault="00401FF7" w14:paraId="4D0EAF79" w14:textId="77777777">
      <w:pPr>
        <w:jc w:val="both"/>
        <w:rPr>
          <w:rFonts w:ascii="Times New Roman" w:hAnsi="Times New Roman"/>
          <w:b/>
          <w:bCs/>
          <w:i/>
          <w:iCs/>
          <w:sz w:val="24"/>
          <w:szCs w:val="24"/>
        </w:rPr>
      </w:pPr>
    </w:p>
    <w:p w:rsidRPr="006677FB" w:rsidR="00487E42" w:rsidP="002D07BA" w:rsidRDefault="00487E42" w14:paraId="2D80A377" w14:textId="0DAFEFD0">
      <w:pPr>
        <w:spacing w:line="360" w:lineRule="auto"/>
        <w:jc w:val="center"/>
        <w:rPr>
          <w:rFonts w:ascii="Times New Roman" w:hAnsi="Times New Roman"/>
          <w:b/>
          <w:bCs/>
          <w:sz w:val="24"/>
          <w:szCs w:val="24"/>
        </w:rPr>
      </w:pPr>
      <w:r w:rsidRPr="006677FB">
        <w:rPr>
          <w:rFonts w:ascii="Times New Roman" w:hAnsi="Times New Roman"/>
          <w:b/>
          <w:bCs/>
          <w:sz w:val="24"/>
          <w:szCs w:val="24"/>
        </w:rPr>
        <w:t xml:space="preserve">Alicia Martín López – </w:t>
      </w:r>
      <w:proofErr w:type="gramStart"/>
      <w:r w:rsidRPr="006677FB">
        <w:rPr>
          <w:rFonts w:ascii="Times New Roman" w:hAnsi="Times New Roman"/>
          <w:b/>
          <w:bCs/>
          <w:sz w:val="24"/>
          <w:szCs w:val="24"/>
        </w:rPr>
        <w:t>Secretar</w:t>
      </w:r>
      <w:r w:rsidRPr="006677FB" w:rsidR="003179C7">
        <w:rPr>
          <w:rFonts w:ascii="Times New Roman" w:hAnsi="Times New Roman"/>
          <w:b/>
          <w:bCs/>
          <w:sz w:val="24"/>
          <w:szCs w:val="24"/>
        </w:rPr>
        <w:t>i</w:t>
      </w:r>
      <w:r w:rsidRPr="006677FB">
        <w:rPr>
          <w:rFonts w:ascii="Times New Roman" w:hAnsi="Times New Roman"/>
          <w:b/>
          <w:bCs/>
          <w:sz w:val="24"/>
          <w:szCs w:val="24"/>
        </w:rPr>
        <w:t>a Técnica</w:t>
      </w:r>
      <w:proofErr w:type="gramEnd"/>
    </w:p>
    <w:p w:rsidRPr="006677FB" w:rsidR="000341A4" w:rsidP="00D00142" w:rsidRDefault="000341A4" w14:paraId="78842804" w14:textId="77777777">
      <w:pPr>
        <w:jc w:val="right"/>
        <w:rPr>
          <w:rFonts w:ascii="Times New Roman" w:hAnsi="Times New Roman"/>
          <w:sz w:val="24"/>
          <w:szCs w:val="24"/>
        </w:rPr>
      </w:pPr>
    </w:p>
    <w:p w:rsidRPr="00AD7E43" w:rsidR="0089374D" w:rsidRDefault="0089374D" w14:paraId="7A3A0BC6" w14:textId="77777777">
      <w:pPr>
        <w:rPr>
          <w:rFonts w:ascii="Times New Roman" w:hAnsi="Times New Roman"/>
          <w:sz w:val="24"/>
          <w:szCs w:val="24"/>
        </w:rPr>
      </w:pPr>
    </w:p>
    <w:sectPr w:rsidRPr="00AD7E43"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80CF0" w:rsidP="00722F1A" w:rsidRDefault="00D80CF0" w14:paraId="321CEBAE" w14:textId="77777777">
      <w:pPr>
        <w:spacing w:after="0" w:line="240" w:lineRule="auto"/>
      </w:pPr>
      <w:r>
        <w:separator/>
      </w:r>
    </w:p>
  </w:endnote>
  <w:endnote w:type="continuationSeparator" w:id="0">
    <w:p w:rsidR="00D80CF0" w:rsidP="00722F1A" w:rsidRDefault="00D80CF0" w14:paraId="475217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80CF0" w:rsidP="00722F1A" w:rsidRDefault="00D80CF0" w14:paraId="15019759" w14:textId="77777777">
      <w:pPr>
        <w:spacing w:after="0" w:line="240" w:lineRule="auto"/>
      </w:pPr>
      <w:r>
        <w:separator/>
      </w:r>
    </w:p>
  </w:footnote>
  <w:footnote w:type="continuationSeparator" w:id="0">
    <w:p w:rsidR="00D80CF0" w:rsidP="00722F1A" w:rsidRDefault="00D80CF0" w14:paraId="2677D67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29BA"/>
    <w:rsid w:val="000341A4"/>
    <w:rsid w:val="0008641C"/>
    <w:rsid w:val="000F52F7"/>
    <w:rsid w:val="00136C86"/>
    <w:rsid w:val="00173308"/>
    <w:rsid w:val="00180E23"/>
    <w:rsid w:val="00181367"/>
    <w:rsid w:val="00194FAA"/>
    <w:rsid w:val="0019552A"/>
    <w:rsid w:val="001D71B9"/>
    <w:rsid w:val="001E272B"/>
    <w:rsid w:val="00223964"/>
    <w:rsid w:val="002562BF"/>
    <w:rsid w:val="002774DB"/>
    <w:rsid w:val="002B7B44"/>
    <w:rsid w:val="002D07BA"/>
    <w:rsid w:val="002F2037"/>
    <w:rsid w:val="00315252"/>
    <w:rsid w:val="003179C7"/>
    <w:rsid w:val="00320005"/>
    <w:rsid w:val="00341107"/>
    <w:rsid w:val="0034229F"/>
    <w:rsid w:val="00350613"/>
    <w:rsid w:val="003957A8"/>
    <w:rsid w:val="00397B7E"/>
    <w:rsid w:val="003B3018"/>
    <w:rsid w:val="003C08D0"/>
    <w:rsid w:val="003E3E64"/>
    <w:rsid w:val="003F21BF"/>
    <w:rsid w:val="00401FF7"/>
    <w:rsid w:val="00407A18"/>
    <w:rsid w:val="004205D2"/>
    <w:rsid w:val="00426947"/>
    <w:rsid w:val="00430735"/>
    <w:rsid w:val="00487E42"/>
    <w:rsid w:val="004A54D1"/>
    <w:rsid w:val="004B7F72"/>
    <w:rsid w:val="004F3EBD"/>
    <w:rsid w:val="0055560E"/>
    <w:rsid w:val="00570097"/>
    <w:rsid w:val="005745B9"/>
    <w:rsid w:val="005A6F5E"/>
    <w:rsid w:val="005D470E"/>
    <w:rsid w:val="005E455C"/>
    <w:rsid w:val="005E6AC3"/>
    <w:rsid w:val="005F659E"/>
    <w:rsid w:val="00633243"/>
    <w:rsid w:val="006677FB"/>
    <w:rsid w:val="00697E41"/>
    <w:rsid w:val="006A7C2B"/>
    <w:rsid w:val="006C6213"/>
    <w:rsid w:val="006D2330"/>
    <w:rsid w:val="00722F1A"/>
    <w:rsid w:val="00741BD2"/>
    <w:rsid w:val="00741FAE"/>
    <w:rsid w:val="00766307"/>
    <w:rsid w:val="00770984"/>
    <w:rsid w:val="00773552"/>
    <w:rsid w:val="00786219"/>
    <w:rsid w:val="007B4101"/>
    <w:rsid w:val="007B48E1"/>
    <w:rsid w:val="007C1D34"/>
    <w:rsid w:val="007D442E"/>
    <w:rsid w:val="007E38B7"/>
    <w:rsid w:val="00801C5F"/>
    <w:rsid w:val="00831CCC"/>
    <w:rsid w:val="008371AD"/>
    <w:rsid w:val="00837965"/>
    <w:rsid w:val="00842964"/>
    <w:rsid w:val="0089374D"/>
    <w:rsid w:val="008B410F"/>
    <w:rsid w:val="008B79F4"/>
    <w:rsid w:val="008C18AA"/>
    <w:rsid w:val="008C6600"/>
    <w:rsid w:val="008D7125"/>
    <w:rsid w:val="008D77C2"/>
    <w:rsid w:val="008F29CC"/>
    <w:rsid w:val="00905717"/>
    <w:rsid w:val="009217F9"/>
    <w:rsid w:val="00954297"/>
    <w:rsid w:val="009651D2"/>
    <w:rsid w:val="00971A3E"/>
    <w:rsid w:val="00981677"/>
    <w:rsid w:val="009A375C"/>
    <w:rsid w:val="009A5B86"/>
    <w:rsid w:val="009E202C"/>
    <w:rsid w:val="009E3317"/>
    <w:rsid w:val="009F232F"/>
    <w:rsid w:val="00A1356B"/>
    <w:rsid w:val="00A17B8F"/>
    <w:rsid w:val="00A2495F"/>
    <w:rsid w:val="00A265AA"/>
    <w:rsid w:val="00A30166"/>
    <w:rsid w:val="00A32C5D"/>
    <w:rsid w:val="00A405FD"/>
    <w:rsid w:val="00A60D4F"/>
    <w:rsid w:val="00A719CD"/>
    <w:rsid w:val="00A7791B"/>
    <w:rsid w:val="00A81C37"/>
    <w:rsid w:val="00AB7740"/>
    <w:rsid w:val="00AD56AF"/>
    <w:rsid w:val="00AD7E43"/>
    <w:rsid w:val="00AF57F2"/>
    <w:rsid w:val="00B21849"/>
    <w:rsid w:val="00B33B03"/>
    <w:rsid w:val="00B42CC1"/>
    <w:rsid w:val="00B570FD"/>
    <w:rsid w:val="00B75D55"/>
    <w:rsid w:val="00BD5530"/>
    <w:rsid w:val="00C2198B"/>
    <w:rsid w:val="00C36917"/>
    <w:rsid w:val="00C45618"/>
    <w:rsid w:val="00C56F86"/>
    <w:rsid w:val="00C66D8C"/>
    <w:rsid w:val="00C80567"/>
    <w:rsid w:val="00CD6A37"/>
    <w:rsid w:val="00D00142"/>
    <w:rsid w:val="00D052E2"/>
    <w:rsid w:val="00D1360F"/>
    <w:rsid w:val="00D362DC"/>
    <w:rsid w:val="00D4002D"/>
    <w:rsid w:val="00D63CFD"/>
    <w:rsid w:val="00D645CF"/>
    <w:rsid w:val="00D77FFB"/>
    <w:rsid w:val="00D80CF0"/>
    <w:rsid w:val="00D81343"/>
    <w:rsid w:val="00D90081"/>
    <w:rsid w:val="00DA1D06"/>
    <w:rsid w:val="00DA2B69"/>
    <w:rsid w:val="00DF3088"/>
    <w:rsid w:val="00DF644C"/>
    <w:rsid w:val="00E17B81"/>
    <w:rsid w:val="00E6025B"/>
    <w:rsid w:val="00E8336B"/>
    <w:rsid w:val="00E92970"/>
    <w:rsid w:val="00E941E1"/>
    <w:rsid w:val="00EC0BCA"/>
    <w:rsid w:val="00ED02FA"/>
    <w:rsid w:val="00F03223"/>
    <w:rsid w:val="00F1467F"/>
    <w:rsid w:val="00F26229"/>
    <w:rsid w:val="00F374B2"/>
    <w:rsid w:val="00F52ADB"/>
    <w:rsid w:val="00F8639B"/>
    <w:rsid w:val="00FB4AA4"/>
    <w:rsid w:val="00FC7596"/>
    <w:rsid w:val="00FE5CEA"/>
    <w:rsid w:val="12CD6BE8"/>
    <w:rsid w:val="1801D4A9"/>
    <w:rsid w:val="57DAFE09"/>
    <w:rsid w:val="61060CE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2E9ED58-E3DE-410D-8926-2A373E2E02BC}"/>
</file>

<file path=customXml/itemProps3.xml><?xml version="1.0" encoding="utf-8"?>
<ds:datastoreItem xmlns:ds="http://schemas.openxmlformats.org/officeDocument/2006/customXml" ds:itemID="{8CE11223-8E36-4905-98BA-3E66C442C688}"/>
</file>

<file path=customXml/itemProps4.xml><?xml version="1.0" encoding="utf-8"?>
<ds:datastoreItem xmlns:ds="http://schemas.openxmlformats.org/officeDocument/2006/customXml" ds:itemID="{5D6423E8-3A20-4D94-B016-EED9768533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118</cp:revision>
  <cp:lastPrinted>2023-03-01T20:09:00Z</cp:lastPrinted>
  <dcterms:created xsi:type="dcterms:W3CDTF">2022-12-22T22:59:00Z</dcterms:created>
  <dcterms:modified xsi:type="dcterms:W3CDTF">2025-05-22T13:24:15Z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