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943A4" w:rsidR="00F15FBA" w:rsidP="00F15FBA" w:rsidRDefault="00F15FBA" w14:paraId="6BA6C8A5" w14:textId="3D162934">
      <w:pPr>
        <w:pStyle w:val="Ttulo"/>
        <w:outlineLvl w:val="0"/>
        <w:rPr>
          <w:lang w:val="es-PE"/>
        </w:rPr>
      </w:pPr>
      <w:r w:rsidRPr="00E943A4">
        <w:rPr>
          <w:lang w:val="es-PE"/>
        </w:rPr>
        <w:t>RESOLUCIÓN N</w:t>
      </w:r>
      <w:r w:rsidRPr="00E943A4" w:rsidR="001631D6">
        <w:rPr>
          <w:lang w:val="es-PE"/>
        </w:rPr>
        <w:t xml:space="preserve">° </w:t>
      </w:r>
      <w:r w:rsidRPr="00E943A4" w:rsidR="003E6BA6">
        <w:rPr>
          <w:lang w:val="es-PE"/>
        </w:rPr>
        <w:t>0</w:t>
      </w:r>
      <w:r w:rsidRPr="00E943A4" w:rsidR="009A4863">
        <w:rPr>
          <w:lang w:val="es-PE"/>
        </w:rPr>
        <w:t>4</w:t>
      </w:r>
      <w:r w:rsidR="00231631">
        <w:rPr>
          <w:lang w:val="es-PE"/>
        </w:rPr>
        <w:t>7</w:t>
      </w:r>
      <w:r w:rsidRPr="00E943A4" w:rsidR="001631D6">
        <w:rPr>
          <w:lang w:val="es-PE"/>
        </w:rPr>
        <w:t>/2</w:t>
      </w:r>
      <w:r w:rsidRPr="00E943A4" w:rsidR="00BD063F">
        <w:rPr>
          <w:lang w:val="es-PE"/>
        </w:rPr>
        <w:t>3</w:t>
      </w:r>
    </w:p>
    <w:p w:rsidRPr="00E943A4" w:rsidR="001244A4" w:rsidP="001244A4" w:rsidRDefault="001244A4" w14:paraId="4A08D961" w14:textId="77777777">
      <w:pPr>
        <w:rPr>
          <w:b/>
          <w:bCs/>
          <w:lang w:val="es-PE"/>
        </w:rPr>
      </w:pPr>
    </w:p>
    <w:p w:rsidR="004F7BD8" w:rsidP="004F7BD8" w:rsidRDefault="004F7BD8" w14:paraId="0D0E9085" w14:textId="77777777">
      <w:pPr>
        <w:jc w:val="both"/>
        <w:rPr>
          <w:b/>
          <w:lang w:val="es-PE" w:eastAsia="en-US"/>
        </w:rPr>
      </w:pPr>
      <w:r>
        <w:rPr>
          <w:b/>
        </w:rPr>
        <w:t>VISTOS</w:t>
      </w:r>
    </w:p>
    <w:p w:rsidR="004F7BD8" w:rsidP="004F7BD8" w:rsidRDefault="004F7BD8" w14:paraId="02CAF086" w14:textId="77777777">
      <w:pPr>
        <w:jc w:val="both"/>
      </w:pPr>
    </w:p>
    <w:p w:rsidR="004F7BD8" w:rsidP="004F7BD8" w:rsidRDefault="004F7BD8" w14:paraId="3E79EC9E" w14:textId="5A252F61">
      <w:pPr>
        <w:jc w:val="both"/>
      </w:pPr>
      <w:r w:rsidR="70B13F33">
        <w:rPr/>
        <w:t xml:space="preserve">Que con fecha 29 de setiembre de 2022, </w:t>
      </w:r>
      <w:r w:rsidRPr="2B260AD4" w:rsidR="52DB9DCB">
        <w:rPr>
          <w:b w:val="1"/>
          <w:bCs w:val="1"/>
        </w:rPr>
        <w:t>.....................................................................................</w:t>
      </w:r>
      <w:r w:rsidRPr="2B260AD4" w:rsidR="70B13F33">
        <w:rPr>
          <w:b w:val="1"/>
          <w:bCs w:val="1"/>
        </w:rPr>
        <w:t>,</w:t>
      </w:r>
      <w:r w:rsidR="70B13F33">
        <w:rPr/>
        <w:t xml:space="preserve"> interpone reclamación ante esta Defensoría del Asegurado (DEFASEG) solicitando que </w:t>
      </w:r>
      <w:r w:rsidR="5C078436">
        <w:rPr/>
        <w:t>.............................</w:t>
      </w:r>
      <w:r w:rsidR="70B13F33">
        <w:rPr/>
        <w:t xml:space="preserve"> otorgue cobertura al siniestro por Responsabilidad Civil, ocurrido el 08 de marzo de 2022 en que intervino el vehículo asegurado de Placa </w:t>
      </w:r>
      <w:r w:rsidR="2E0F6EEE">
        <w:rPr/>
        <w:t>.............</w:t>
      </w:r>
      <w:r w:rsidR="70B13F33">
        <w:rPr/>
        <w:t xml:space="preserve">, de acuerdo con las Condiciones Generales y Particulares de la Póliza de Seguro Vehicular </w:t>
      </w:r>
      <w:r w:rsidR="70B13F33">
        <w:rPr/>
        <w:t>N°</w:t>
      </w:r>
      <w:r w:rsidR="70B13F33">
        <w:rPr/>
        <w:t xml:space="preserve"> </w:t>
      </w:r>
      <w:r w:rsidR="4057ED2F">
        <w:rPr/>
        <w:t>......................</w:t>
      </w:r>
      <w:r w:rsidR="70B13F33">
        <w:rPr/>
        <w:t>.</w:t>
      </w:r>
    </w:p>
    <w:p w:rsidR="004F7BD8" w:rsidP="004F7BD8" w:rsidRDefault="004F7BD8" w14:paraId="66773C1F" w14:textId="77777777">
      <w:pPr>
        <w:ind w:left="708" w:hanging="708"/>
        <w:jc w:val="both"/>
      </w:pPr>
    </w:p>
    <w:p w:rsidR="004F7BD8" w:rsidP="004F7BD8" w:rsidRDefault="004F7BD8" w14:paraId="074A5020" w14:textId="77777777">
      <w:pPr>
        <w:ind w:firstLine="1"/>
        <w:jc w:val="both"/>
      </w:pPr>
      <w:r>
        <w:t xml:space="preserve">Que, la señalada reclamación cumple con las exigencias de materia, cuantía y oportunidad establecidas en el reglamento de la DEFASEG, habiéndose presentado dentro del plazo que corresponde de acuerdo a dicho reglamento. </w:t>
      </w:r>
    </w:p>
    <w:p w:rsidR="004F7BD8" w:rsidP="004F7BD8" w:rsidRDefault="004F7BD8" w14:paraId="48F08D74" w14:textId="77777777">
      <w:pPr>
        <w:ind w:firstLine="1"/>
        <w:jc w:val="both"/>
      </w:pPr>
    </w:p>
    <w:p w:rsidR="004F7BD8" w:rsidP="004F7BD8" w:rsidRDefault="004F7BD8" w14:paraId="4F6F6CF6" w14:textId="03BCFF03">
      <w:pPr>
        <w:ind w:firstLine="1"/>
        <w:jc w:val="both"/>
      </w:pPr>
      <w:r w:rsidR="70B13F33">
        <w:rPr/>
        <w:t xml:space="preserve">Que, habiéndose corrido traslado de la señalada reclamación, </w:t>
      </w:r>
      <w:r w:rsidR="5C078436">
        <w:rPr/>
        <w:t>.............................</w:t>
      </w:r>
      <w:r w:rsidR="70B13F33">
        <w:rPr/>
        <w:t xml:space="preserve"> con fecha 20 de enero de 2023, ha presentado su contestación a la Reclamación, adjuntando los documentos relativos al siniestro.</w:t>
      </w:r>
    </w:p>
    <w:p w:rsidR="004F7BD8" w:rsidP="004F7BD8" w:rsidRDefault="004F7BD8" w14:paraId="00B400B3" w14:textId="77777777">
      <w:pPr>
        <w:ind w:left="708" w:hanging="708"/>
        <w:jc w:val="both"/>
      </w:pPr>
    </w:p>
    <w:p w:rsidR="004F7BD8" w:rsidP="004F7BD8" w:rsidRDefault="004F7BD8" w14:paraId="148B72A6" w14:textId="77777777">
      <w:pPr>
        <w:jc w:val="both"/>
      </w:pPr>
      <w:r>
        <w:t>Que, con fecha 06 de febrero de 2023, se realizó la correspondiente audiencia de vista con la asistencia de ambas partes, las mismas que sustentaron sus posiciones respecto a la reclamación presentada, absolviendo las preguntas formuladas por los miembros del colegiado. Que, al término de la audiencia se otorgó a la reclamante un plazo de cinco (5) días para que pruebe documentalmente que el almacén damnificado no es propietario de la carga. Que, así mismo, se otorgó un plazo de cinco (5) días a la aseguradora para que indique si la carreta también se encuentra asegurada. Que, habiendo recibido respuesta de las partes sobre lo solicitado, ha quedado entonces el expediente a la fecha en condiciones para que el colegiado pueda analizar el caso y pronunciarse respecto al mismo, considerando los documentos que obran en el expediente.</w:t>
      </w:r>
    </w:p>
    <w:p w:rsidR="004F7BD8" w:rsidP="004F7BD8" w:rsidRDefault="004F7BD8" w14:paraId="44BA16CF" w14:textId="77777777">
      <w:pPr>
        <w:jc w:val="both"/>
      </w:pPr>
    </w:p>
    <w:p w:rsidR="004F7BD8" w:rsidP="004F7BD8" w:rsidRDefault="004F7BD8" w14:paraId="3209D3A3" w14:textId="427D0690">
      <w:pPr>
        <w:jc w:val="both"/>
      </w:pPr>
      <w:r w:rsidR="70B13F33">
        <w:rPr/>
        <w:t xml:space="preserve">Que, el asegurado solicita que </w:t>
      </w:r>
      <w:r w:rsidR="5C078436">
        <w:rPr/>
        <w:t>.............................</w:t>
      </w:r>
      <w:r w:rsidR="70B13F33">
        <w:rPr/>
        <w:t xml:space="preserve"> proceda a la atención del siniestro ocurrido por la Responsabilidad Civil del vehículo asegurado, por las siguientes resumidas razones 1) Que, el 08 de marzo de 2022, el vehículo asegurado de placa </w:t>
      </w:r>
      <w:r w:rsidR="2E0F6EEE">
        <w:rPr/>
        <w:t>.............</w:t>
      </w:r>
      <w:r w:rsidR="70B13F33">
        <w:rPr/>
        <w:t xml:space="preserve">, con placa de la carreta </w:t>
      </w:r>
      <w:r w:rsidR="5584531B">
        <w:rPr/>
        <w:t>................</w:t>
      </w:r>
      <w:r w:rsidR="70B13F33">
        <w:rPr/>
        <w:t>, en circunstancias que se retiraba del área de descargue y embarque de la empresa AKZONOBEL, después de haber cargado el vehículo asegurado con adhesivos líquidos en cilindro a para trasladarlos con dirección al distrito de Puente Piedra, el arnés de la línea de vida con yoyo retráctil y la estructura metálica que lo sostiene, se habría enganchado de la parte trasera de la carreta, quedando en razón a esto, inoperativa debido al avance del vehículo. 2) Que, se procedió a reportar el siniestro a la central de la aseguradora. Que, según cotización por la reparación de los daños ocasionados, este importe asciende a la suma de USD $ 8,385.82. 3) Que, el 29 de marzo de 2022, la aseguradora rechaza preliminarmente el siniestro y, el 01 de abril de 2022 hace llegar la carta de rechazo. Que, posteriormente, el corredor de seguros del asegurado y la aseguradora tuvieron diversas reuniones sobre el particular, siendo que finalmente mediante correo electrónico de fecha 08 de julio de 2022, se ratifican en la no atención del siniestro. 4) Que, la carta de rechazo se fundamenta en las CONDICIONES GENERALES DE SEGUROS DE AUTOS – CONDICIONES TECNICAS, que en su Artículo 3° - EXCLUSIONES GENERALES, indica</w:t>
      </w:r>
    </w:p>
    <w:p w:rsidR="004F7BD8" w:rsidP="004F7BD8" w:rsidRDefault="004F7BD8" w14:paraId="3E08DA7F" w14:textId="77777777">
      <w:pPr>
        <w:jc w:val="both"/>
      </w:pPr>
    </w:p>
    <w:p w:rsidR="004F7BD8" w:rsidP="004F7BD8" w:rsidRDefault="004F7BD8" w14:paraId="74B32282" w14:textId="77777777">
      <w:pPr>
        <w:jc w:val="both"/>
      </w:pPr>
      <w:r>
        <w:t>“5. Negligencia del conductor, propietario, ocupante asegurado y/o contratante”</w:t>
      </w:r>
    </w:p>
    <w:p w:rsidR="004F7BD8" w:rsidP="004F7BD8" w:rsidRDefault="004F7BD8" w14:paraId="173FD668" w14:textId="77777777">
      <w:pPr>
        <w:jc w:val="both"/>
      </w:pPr>
    </w:p>
    <w:p w:rsidR="004F7BD8" w:rsidP="004F7BD8" w:rsidRDefault="004F7BD8" w14:paraId="07110CF5" w14:textId="77777777">
      <w:pPr>
        <w:jc w:val="both"/>
      </w:pPr>
      <w:r>
        <w:t xml:space="preserve">5) Que, la negligencia del conductor se produjo según la aseguradora por lo siguiente: </w:t>
      </w:r>
    </w:p>
    <w:p w:rsidR="004F7BD8" w:rsidP="004F7BD8" w:rsidRDefault="004F7BD8" w14:paraId="342AB6D2" w14:textId="77777777">
      <w:pPr>
        <w:jc w:val="both"/>
      </w:pPr>
    </w:p>
    <w:p w:rsidR="004F7BD8" w:rsidP="004F7BD8" w:rsidRDefault="004F7BD8" w14:paraId="65B46962" w14:textId="77777777">
      <w:pPr>
        <w:jc w:val="both"/>
      </w:pPr>
      <w:r>
        <w:t>“De acuerdo a la revisión realizada y de acuerdo al parte S/N-2021REGPOL/LIMA-DIVPOL-CAÑETE-CIA-CHICLA, podemos comprobar y probar que el evento se originó debido a que el conductor de la unidad asegurada, se encontraba cargando dentro de la empresa AKAZONOBEL, circunstancia que a la hora que inicia su recorrido, el conductor no se percata que el gancho del yoyo retráctil se encontraba enganchado en la parte trasera de la carreta y, al avanzar, se estira el cable causando daños materiales, motivo por el cual no se trata de un siniestro de acuerdo a condición de póliza”.</w:t>
      </w:r>
    </w:p>
    <w:p w:rsidR="004F7BD8" w:rsidP="004F7BD8" w:rsidRDefault="004F7BD8" w14:paraId="553BBF4C" w14:textId="77777777">
      <w:pPr>
        <w:jc w:val="both"/>
      </w:pPr>
    </w:p>
    <w:p w:rsidR="004F7BD8" w:rsidP="004F7BD8" w:rsidRDefault="004F7BD8" w14:paraId="7026B99F" w14:textId="272F97A2">
      <w:pPr>
        <w:jc w:val="both"/>
      </w:pPr>
      <w:r w:rsidR="70B13F33">
        <w:rPr/>
        <w:t xml:space="preserve">6) Que, </w:t>
      </w:r>
      <w:r w:rsidR="5C078436">
        <w:rPr/>
        <w:t>.............................</w:t>
      </w:r>
      <w:r w:rsidR="70B13F33">
        <w:rPr/>
        <w:t xml:space="preserve"> debe asumir el siniestro conforme al artículo 105° de la Ley de Contrato de Seguro (LCS), que dispone:</w:t>
      </w:r>
    </w:p>
    <w:p w:rsidR="004F7BD8" w:rsidP="004F7BD8" w:rsidRDefault="004F7BD8" w14:paraId="18AC0200" w14:textId="77777777">
      <w:pPr>
        <w:jc w:val="both"/>
      </w:pPr>
    </w:p>
    <w:p w:rsidR="004F7BD8" w:rsidP="004F7BD8" w:rsidRDefault="004F7BD8" w14:paraId="19D56995" w14:textId="77777777">
      <w:pPr>
        <w:jc w:val="both"/>
      </w:pPr>
      <w:r>
        <w:t>“Alcances</w:t>
      </w:r>
    </w:p>
    <w:p w:rsidR="004F7BD8" w:rsidP="004F7BD8" w:rsidRDefault="004F7BD8" w14:paraId="2B4039B8" w14:textId="77777777">
      <w:pPr>
        <w:jc w:val="both"/>
      </w:pPr>
    </w:p>
    <w:p w:rsidR="004F7BD8" w:rsidP="004F7BD8" w:rsidRDefault="004F7BD8" w14:paraId="59F31159" w14:textId="77777777">
      <w:pPr>
        <w:jc w:val="both"/>
      </w:pPr>
      <w:r>
        <w:t xml:space="preserve">El asegurador se obliga a mantener indemne al asegurado de cuanto este debe pagar a un tercero, </w:t>
      </w:r>
      <w:proofErr w:type="gramStart"/>
      <w:r>
        <w:t>en razón de</w:t>
      </w:r>
      <w:proofErr w:type="gramEnd"/>
      <w:r>
        <w:t xml:space="preserve"> la responsabilidad prevista en el contrato, a consecuencia de un hecho dañoso acaecido en el plazo convenido”</w:t>
      </w:r>
    </w:p>
    <w:p w:rsidR="004F7BD8" w:rsidP="004F7BD8" w:rsidRDefault="004F7BD8" w14:paraId="5CED6470" w14:textId="77777777">
      <w:pPr>
        <w:jc w:val="both"/>
      </w:pPr>
    </w:p>
    <w:p w:rsidR="004F7BD8" w:rsidP="004F7BD8" w:rsidRDefault="004F7BD8" w14:paraId="1A33061D" w14:textId="79899124">
      <w:pPr>
        <w:jc w:val="both"/>
      </w:pPr>
      <w:r w:rsidR="70B13F33">
        <w:rPr/>
        <w:t xml:space="preserve">7) Que, </w:t>
      </w:r>
      <w:r w:rsidR="5C078436">
        <w:rPr/>
        <w:t>.............................</w:t>
      </w:r>
      <w:r w:rsidR="70B13F33">
        <w:rPr/>
        <w:t xml:space="preserve"> debe asumir el siniestro en base a la Responsabilidad Subjetiva u objetiva:</w:t>
      </w:r>
    </w:p>
    <w:p w:rsidR="004F7BD8" w:rsidP="004F7BD8" w:rsidRDefault="004F7BD8" w14:paraId="327E4FD1" w14:textId="77777777">
      <w:pPr>
        <w:jc w:val="both"/>
      </w:pPr>
    </w:p>
    <w:p w:rsidR="004F7BD8" w:rsidP="004F7BD8" w:rsidRDefault="004F7BD8" w14:paraId="32C8D121" w14:textId="77777777">
      <w:pPr>
        <w:pStyle w:val="Prrafodelista"/>
        <w:numPr>
          <w:ilvl w:val="0"/>
          <w:numId w:val="41"/>
        </w:numPr>
        <w:jc w:val="both"/>
      </w:pPr>
      <w:r>
        <w:t>Responsabilidad Subjetiva: Dado que, está sustentando el rechazo en una cláusula que ilegalmente pretende excluir todo grado de culpa o negligencia del conductor, esta cláusula viola los artículos 91°,105° y siguientes de la Ley de Contrato de Seguro.</w:t>
      </w:r>
    </w:p>
    <w:p w:rsidR="004F7BD8" w:rsidP="004F7BD8" w:rsidRDefault="004F7BD8" w14:paraId="5D0BAE69" w14:textId="77777777">
      <w:pPr>
        <w:pStyle w:val="Prrafodelista"/>
        <w:jc w:val="both"/>
      </w:pPr>
      <w:r>
        <w:t>Que, la regulación de los efectos jurídicos de la culpa o negligencia constituye una de las áreas centrales de la LCS. El régimen previsto al respecto, sancionando integralmente el dolo y la culpa grave o inexcusable, promueve homogeneidad y equilibrio jurídico en el contrato de seguro en el Perú. Ello se manifiesta en diversas disposiciones de dicha LCS: artículos 8°, 13°, 15°, 59°,72°, 91°, 100°, 108°, 122°, 125° y 134°.</w:t>
      </w:r>
    </w:p>
    <w:p w:rsidR="004F7BD8" w:rsidP="004F7BD8" w:rsidRDefault="004F7BD8" w14:paraId="242EE0AA" w14:textId="6653F75D">
      <w:pPr>
        <w:pStyle w:val="Prrafodelista"/>
        <w:jc w:val="both"/>
      </w:pPr>
      <w:r w:rsidR="70B13F33">
        <w:rPr/>
        <w:t xml:space="preserve">Si bien el seguro de Responsabilidad Civil no puede amparar la conducta dolosa del asegurado, la culpa o negligencia con carácter amplio y general sin diferenciar los grados de </w:t>
      </w:r>
      <w:r w:rsidR="70B13F33">
        <w:rPr/>
        <w:t>la misma</w:t>
      </w:r>
      <w:r w:rsidR="70B13F33">
        <w:rPr/>
        <w:t xml:space="preserve">, no puede ser excluida. Que, en este sentido, se considera que la exclusión que aparece en la póliza de </w:t>
      </w:r>
      <w:r w:rsidR="5EAA4ED8">
        <w:rPr/>
        <w:t>................</w:t>
      </w:r>
      <w:r w:rsidR="70B13F33">
        <w:rPr/>
        <w:t>, es nula en virtud de los artículos 39° y 40° de la LCS. Es invalida también por ser contraria al artículo 91° de la LCS que excluye la cobertura del dolo y la culpa grave, pero no la de cualquier grado de culpa.</w:t>
      </w:r>
    </w:p>
    <w:p w:rsidR="004F7BD8" w:rsidP="004F7BD8" w:rsidRDefault="004F7BD8" w14:paraId="356DB087" w14:textId="77777777">
      <w:pPr>
        <w:pStyle w:val="Prrafodelista"/>
        <w:jc w:val="both"/>
      </w:pPr>
    </w:p>
    <w:p w:rsidR="004F7BD8" w:rsidP="004F7BD8" w:rsidRDefault="004F7BD8" w14:paraId="4C19EB8E" w14:textId="77777777">
      <w:pPr>
        <w:pStyle w:val="Prrafodelista"/>
        <w:numPr>
          <w:ilvl w:val="0"/>
          <w:numId w:val="41"/>
        </w:numPr>
        <w:jc w:val="both"/>
      </w:pPr>
      <w:r>
        <w:t>Responsabilidad Civil Objetiva: Que, toda vez que el trabajo del asegurado se refiere a una actividad empresarial que por definición es riesgosa o peligrosa, conforme al artículo 1970° del Código Civil:</w:t>
      </w:r>
    </w:p>
    <w:p w:rsidR="004F7BD8" w:rsidP="004F7BD8" w:rsidRDefault="004F7BD8" w14:paraId="196E8F7D" w14:textId="77777777">
      <w:pPr>
        <w:jc w:val="both"/>
      </w:pPr>
    </w:p>
    <w:p w:rsidR="004F7BD8" w:rsidP="004F7BD8" w:rsidRDefault="004F7BD8" w14:paraId="41836D46" w14:textId="77777777">
      <w:pPr>
        <w:jc w:val="both"/>
      </w:pPr>
      <w:r>
        <w:t>“Aquel que mediante un bien riesgoso o peligroso, o por el ejercicio de una actividad riesgosa o peligrosa causa un daño a otro, está obligado a repararlo”</w:t>
      </w:r>
    </w:p>
    <w:p w:rsidR="004F7BD8" w:rsidP="004F7BD8" w:rsidRDefault="004F7BD8" w14:paraId="6A03FF7A" w14:textId="77777777">
      <w:pPr>
        <w:jc w:val="both"/>
      </w:pPr>
    </w:p>
    <w:p w:rsidR="004F7BD8" w:rsidP="004F7BD8" w:rsidRDefault="004F7BD8" w14:paraId="366CDE7C" w14:textId="1F2CD205">
      <w:pPr>
        <w:jc w:val="both"/>
      </w:pPr>
      <w:r w:rsidR="70B13F33">
        <w:rPr/>
        <w:t xml:space="preserve">Que, por su parte, </w:t>
      </w:r>
      <w:r w:rsidR="5C078436">
        <w:rPr/>
        <w:t>.............................</w:t>
      </w:r>
      <w:r w:rsidR="70B13F33">
        <w:rPr/>
        <w:t xml:space="preserve"> solicita se declare infundada la reclamación, por las siguientes resumidas razones: 1) Que, el rechazo de la cobertura se sustentó en la aplicación de una exclusión estipulada en la póliza contratada. Que, el artículo 3° de las Condiciones Técnicas expresa lo siguiente:</w:t>
      </w:r>
    </w:p>
    <w:p w:rsidR="004F7BD8" w:rsidP="004F7BD8" w:rsidRDefault="004F7BD8" w14:paraId="09A01BDC" w14:textId="77777777">
      <w:pPr>
        <w:jc w:val="both"/>
      </w:pPr>
    </w:p>
    <w:p w:rsidR="004F7BD8" w:rsidP="004F7BD8" w:rsidRDefault="004F7BD8" w14:paraId="5E596E1C" w14:textId="77777777">
      <w:pPr>
        <w:jc w:val="both"/>
      </w:pPr>
      <w:r>
        <w:t>“ARTICULO 3°</w:t>
      </w:r>
    </w:p>
    <w:p w:rsidR="004F7BD8" w:rsidP="004F7BD8" w:rsidRDefault="004F7BD8" w14:paraId="27E201F0" w14:textId="77777777">
      <w:pPr>
        <w:jc w:val="both"/>
      </w:pPr>
    </w:p>
    <w:p w:rsidR="004F7BD8" w:rsidP="004F7BD8" w:rsidRDefault="004F7BD8" w14:paraId="24711EE5" w14:textId="77777777">
      <w:pPr>
        <w:jc w:val="both"/>
      </w:pPr>
      <w:r>
        <w:t>EXCLUSIONES GENERALES</w:t>
      </w:r>
    </w:p>
    <w:p w:rsidR="004F7BD8" w:rsidP="004F7BD8" w:rsidRDefault="004F7BD8" w14:paraId="22BAEE57" w14:textId="77777777">
      <w:pPr>
        <w:jc w:val="both"/>
      </w:pPr>
    </w:p>
    <w:p w:rsidR="004F7BD8" w:rsidP="004F7BD8" w:rsidRDefault="004F7BD8" w14:paraId="78564D74" w14:textId="5D97E089">
      <w:pPr>
        <w:jc w:val="both"/>
      </w:pPr>
      <w:r w:rsidR="70B13F33">
        <w:rPr/>
        <w:t xml:space="preserve">En adición a las exclusiones especificas señaladas para cada cobertura, </w:t>
      </w:r>
      <w:r w:rsidR="5C078436">
        <w:rPr/>
        <w:t>.............................</w:t>
      </w:r>
      <w:r w:rsidR="70B13F33">
        <w:rPr/>
        <w:t xml:space="preserve"> no indemnizará al contratante y/o asegurado con respecto a pérdidas o daños causados, originados, agravados o que sean consecuencia de, o por:</w:t>
      </w:r>
    </w:p>
    <w:p w:rsidR="004F7BD8" w:rsidP="004F7BD8" w:rsidRDefault="004F7BD8" w14:paraId="21E650C8" w14:textId="77777777">
      <w:pPr>
        <w:jc w:val="both"/>
      </w:pPr>
    </w:p>
    <w:p w:rsidR="004F7BD8" w:rsidP="004F7BD8" w:rsidRDefault="004F7BD8" w14:paraId="1BB5C307" w14:textId="77777777">
      <w:pPr>
        <w:jc w:val="both"/>
      </w:pPr>
      <w:r>
        <w:t>(…)</w:t>
      </w:r>
    </w:p>
    <w:p w:rsidR="004F7BD8" w:rsidP="004F7BD8" w:rsidRDefault="004F7BD8" w14:paraId="2707AA21" w14:textId="77777777">
      <w:pPr>
        <w:jc w:val="both"/>
      </w:pPr>
    </w:p>
    <w:p w:rsidR="004F7BD8" w:rsidP="004F7BD8" w:rsidRDefault="004F7BD8" w14:paraId="6C166B82" w14:textId="77777777">
      <w:pPr>
        <w:jc w:val="both"/>
      </w:pPr>
      <w:r>
        <w:t>5. Negligencia del conductor, propietario, ocupante, asegurado y/o contratante.</w:t>
      </w:r>
    </w:p>
    <w:p w:rsidR="004F7BD8" w:rsidP="004F7BD8" w:rsidRDefault="004F7BD8" w14:paraId="33274AEB" w14:textId="77777777">
      <w:pPr>
        <w:jc w:val="both"/>
      </w:pPr>
    </w:p>
    <w:p w:rsidR="004F7BD8" w:rsidP="004F7BD8" w:rsidRDefault="004F7BD8" w14:paraId="0571FA68" w14:textId="77777777">
      <w:pPr>
        <w:jc w:val="both"/>
      </w:pPr>
      <w:r>
        <w:t xml:space="preserve">2) Que, </w:t>
      </w:r>
      <w:proofErr w:type="gramStart"/>
      <w:r>
        <w:t>de acuerdo a</w:t>
      </w:r>
      <w:proofErr w:type="gramEnd"/>
      <w:r>
        <w:t xml:space="preserve"> lo informado por el conductor, por el parte policial y por el informe de ocurrencia emitido por la empresa AKSONOBEL, el conductor olvidó desenganchar el cable del yoyo retráctil de uno de los ganchos de la plataforma de la carreta, por lo que al iniciar la marcha del vehículo ocasionó la elongación del cable y de la línea de vida certificada, adicionalmente la desviación de la parte superior de la estructura. Que, como puede apreciarse, el actuar del conductor de no percatarse que el gancho del yoyo retráctil estaba enganchado a la carreta del vehículo y olvidar desengancharlo fue la causa que produjo el siniestro; es decir debido a una conducta negligente del conductor. 3) Que, respecto a todo lo señalado por el asegurado, se debe precisar que la exclusión invocada si resulta valida por lo siguiente:</w:t>
      </w:r>
    </w:p>
    <w:p w:rsidR="004F7BD8" w:rsidP="004F7BD8" w:rsidRDefault="004F7BD8" w14:paraId="00A023E1" w14:textId="77777777">
      <w:pPr>
        <w:jc w:val="both"/>
      </w:pPr>
    </w:p>
    <w:p w:rsidR="004F7BD8" w:rsidP="004F7BD8" w:rsidRDefault="004F7BD8" w14:paraId="1A8D15C7" w14:textId="77777777">
      <w:pPr>
        <w:jc w:val="both"/>
      </w:pPr>
      <w:r>
        <w:t>¿Se aplica dicha exclusión para cualquier negligencia o únicamente para las graves ¿?</w:t>
      </w:r>
    </w:p>
    <w:p w:rsidR="004F7BD8" w:rsidP="004F7BD8" w:rsidRDefault="004F7BD8" w14:paraId="31893F1F" w14:textId="77777777">
      <w:pPr>
        <w:jc w:val="both"/>
      </w:pPr>
    </w:p>
    <w:p w:rsidR="004F7BD8" w:rsidP="004F7BD8" w:rsidRDefault="004F7BD8" w14:paraId="794766B5" w14:textId="77777777">
      <w:pPr>
        <w:jc w:val="both"/>
      </w:pPr>
      <w:r>
        <w:t>Que, en primer lugar, se debe tener en cuenta que la póliza contratada no define la negligencia, pero si la culpa:</w:t>
      </w:r>
    </w:p>
    <w:p w:rsidR="004F7BD8" w:rsidP="004F7BD8" w:rsidRDefault="004F7BD8" w14:paraId="433C192A" w14:textId="77777777">
      <w:pPr>
        <w:jc w:val="both"/>
      </w:pPr>
    </w:p>
    <w:p w:rsidR="004F7BD8" w:rsidP="004F7BD8" w:rsidRDefault="004F7BD8" w14:paraId="739E3599" w14:textId="77777777">
      <w:pPr>
        <w:jc w:val="both"/>
      </w:pPr>
      <w:r>
        <w:t>. Culpa inexcusable</w:t>
      </w:r>
    </w:p>
    <w:p w:rsidR="004F7BD8" w:rsidP="004F7BD8" w:rsidRDefault="004F7BD8" w14:paraId="177B2A84" w14:textId="77777777">
      <w:pPr>
        <w:jc w:val="both"/>
      </w:pPr>
    </w:p>
    <w:p w:rsidR="004F7BD8" w:rsidP="004F7BD8" w:rsidRDefault="004F7BD8" w14:paraId="6B1ACE36" w14:textId="77777777">
      <w:pPr>
        <w:jc w:val="both"/>
      </w:pPr>
      <w:r>
        <w:t>Incurre en culpa inexcusable quien por negligencia grave no ejecuta una obligación a su cargo.</w:t>
      </w:r>
    </w:p>
    <w:p w:rsidR="004F7BD8" w:rsidP="004F7BD8" w:rsidRDefault="004F7BD8" w14:paraId="7E65D9A9" w14:textId="77777777">
      <w:pPr>
        <w:jc w:val="both"/>
      </w:pPr>
    </w:p>
    <w:p w:rsidR="004F7BD8" w:rsidP="004F7BD8" w:rsidRDefault="004F7BD8" w14:paraId="245C25E7" w14:textId="77777777">
      <w:pPr>
        <w:jc w:val="both"/>
      </w:pPr>
      <w:r>
        <w:t>. Culpa leve</w:t>
      </w:r>
    </w:p>
    <w:p w:rsidR="004F7BD8" w:rsidP="004F7BD8" w:rsidRDefault="004F7BD8" w14:paraId="7E26CBFB" w14:textId="77777777">
      <w:pPr>
        <w:jc w:val="both"/>
      </w:pPr>
    </w:p>
    <w:p w:rsidR="004F7BD8" w:rsidP="004F7BD8" w:rsidRDefault="004F7BD8" w14:paraId="316C5DD0" w14:textId="77777777">
      <w:pPr>
        <w:jc w:val="both"/>
      </w:pPr>
      <w:r>
        <w:t>Actúa con culpa leve quien omite aquella diligencia ordinaria exigida por la naturaleza de la obligación y que corresponde a las circunstancias de las personas, del tiempo y del lugar.</w:t>
      </w:r>
    </w:p>
    <w:p w:rsidR="004F7BD8" w:rsidP="004F7BD8" w:rsidRDefault="004F7BD8" w14:paraId="2557B155" w14:textId="77777777">
      <w:pPr>
        <w:jc w:val="both"/>
      </w:pPr>
    </w:p>
    <w:p w:rsidR="004F7BD8" w:rsidP="004F7BD8" w:rsidRDefault="004F7BD8" w14:paraId="303AC945" w14:textId="78044C7B">
      <w:pPr>
        <w:jc w:val="both"/>
      </w:pPr>
      <w:r w:rsidR="70B13F33">
        <w:rPr/>
        <w:t xml:space="preserve">Que, conforme al Diccionario </w:t>
      </w:r>
      <w:r w:rsidR="3267ECE8">
        <w:rPr/>
        <w:t>.............</w:t>
      </w:r>
      <w:r w:rsidR="70B13F33">
        <w:rPr/>
        <w:t xml:space="preserve"> de Seguros, el término “negligencia” se define conforme a lo siguiente:</w:t>
      </w:r>
    </w:p>
    <w:p w:rsidR="004F7BD8" w:rsidP="004F7BD8" w:rsidRDefault="004F7BD8" w14:paraId="5A48292B" w14:textId="77777777">
      <w:pPr>
        <w:jc w:val="both"/>
      </w:pPr>
    </w:p>
    <w:p w:rsidR="004F7BD8" w:rsidP="004F7BD8" w:rsidRDefault="004F7BD8" w14:paraId="1D602CF1" w14:textId="77777777">
      <w:pPr>
        <w:jc w:val="both"/>
        <w:rPr>
          <w:i/>
          <w:iCs/>
        </w:rPr>
      </w:pPr>
      <w:r>
        <w:lastRenderedPageBreak/>
        <w:t>“</w:t>
      </w:r>
      <w:r>
        <w:rPr>
          <w:i/>
          <w:iCs/>
        </w:rPr>
        <w:t>Descuido, falta de diligencia, omisión en la atención y cuidado debidos que corresponden en los actos jurídicos y en la gestión de bienes. Es sinónimo de imprudencia”.</w:t>
      </w:r>
    </w:p>
    <w:p w:rsidR="004F7BD8" w:rsidP="004F7BD8" w:rsidRDefault="004F7BD8" w14:paraId="0DA8D69F" w14:textId="77777777">
      <w:pPr>
        <w:jc w:val="both"/>
        <w:rPr>
          <w:i/>
          <w:iCs/>
        </w:rPr>
      </w:pPr>
    </w:p>
    <w:p w:rsidR="004F7BD8" w:rsidP="004F7BD8" w:rsidRDefault="004F7BD8" w14:paraId="213E46AA" w14:textId="2ADEC70F">
      <w:pPr>
        <w:jc w:val="both"/>
      </w:pPr>
      <w:r w:rsidR="70B13F33">
        <w:rPr/>
        <w:t xml:space="preserve">Que, como es sabido, la falta de diligencia o cuidado corresponde a la culpa, la misma que se puede categorizar o clasificar de diversas maneras: culpa lata, culpa leve y culpa levísima. Esta categorización de alguna manera corresponde a lo que en el derecho común se denomina culpa grave y culpa leve. Que, la “culpa lata” conforme al Diccionario de </w:t>
      </w:r>
      <w:r w:rsidR="36F7E7DD">
        <w:rPr/>
        <w:t>..............................</w:t>
      </w:r>
      <w:r w:rsidR="70B13F33">
        <w:rPr/>
        <w:t xml:space="preserve">, corresponde a “la ausencia de diligencia mínima exigible a todas las personas, incluso a las más negligentes”. La culpa lata es la culpa grave, la negligencia grave, corresponde a una imprudencia injustificable atendiendo a las circunstancias, dado que se trasgrede el parámetro de conducta mínimo que se espera razonablemente de cualquier persona. 4) Que, la culpa inexcusable por su gravedad se le denomina también dolo próximo; eso explica que sus consecuencias se identifiquen con las del dolo; en palabras de calificada doctrina, </w:t>
      </w:r>
      <w:r w:rsidRPr="2B260AD4" w:rsidR="70B13F33">
        <w:rPr>
          <w:i w:val="1"/>
          <w:iCs w:val="1"/>
        </w:rPr>
        <w:t xml:space="preserve">para impedir que el malvado pase por estúpido”. </w:t>
      </w:r>
      <w:r w:rsidR="70B13F33">
        <w:rPr/>
        <w:t xml:space="preserve"> Que, así las cosas, no resulta jurídica ni por sentido común muy aceptable generar en los hechos los mismos efectos para una situación de culpa, imprudencia o negligencia grave o inexcusable respecto de otra que corresponda a una culpa, imprudencia o negligencia leve. Que, teniendo claro ello, para responder la pregunta de si en el presente caso, ¿se aplica dicha exclusión para cualquier negligencia o únicamente para las graves </w:t>
      </w:r>
      <w:r w:rsidR="70B13F33">
        <w:rPr/>
        <w:t>¿?.</w:t>
      </w:r>
      <w:r w:rsidR="70B13F33">
        <w:rPr/>
        <w:t xml:space="preserve"> Que, c</w:t>
      </w:r>
      <w:r w:rsidR="70B13F33">
        <w:rPr/>
        <w:t>abe</w:t>
      </w:r>
      <w:r w:rsidR="70B13F33">
        <w:rPr/>
        <w:t xml:space="preserve"> traer a referencia lo ya dispuesto por la propia DEFASEG en pronunciamientos anteriores.</w:t>
      </w:r>
    </w:p>
    <w:p w:rsidR="004F7BD8" w:rsidP="004F7BD8" w:rsidRDefault="004F7BD8" w14:paraId="6D29A45F" w14:textId="77777777">
      <w:pPr>
        <w:jc w:val="both"/>
      </w:pPr>
    </w:p>
    <w:p w:rsidR="004F7BD8" w:rsidP="004F7BD8" w:rsidRDefault="004F7BD8" w14:paraId="7193CEB0" w14:textId="77777777">
      <w:pPr>
        <w:jc w:val="both"/>
      </w:pPr>
      <w:r>
        <w:t>(…)</w:t>
      </w:r>
    </w:p>
    <w:p w:rsidR="004F7BD8" w:rsidP="004F7BD8" w:rsidRDefault="004F7BD8" w14:paraId="4E6D31A5" w14:textId="77777777">
      <w:pPr>
        <w:jc w:val="both"/>
      </w:pPr>
    </w:p>
    <w:p w:rsidR="004F7BD8" w:rsidP="004F7BD8" w:rsidRDefault="004F7BD8" w14:paraId="4E165C95" w14:textId="77777777">
      <w:pPr>
        <w:jc w:val="both"/>
      </w:pPr>
      <w:r>
        <w:t>5) Que, como se puede apreciar, la DEFASEG ya ha concluido que la manera de interpretar dicha exclusión de NEGLIGENCIA es que se excluyen de la cobertura los supuestos de negligencia grave, mas no los de negligencia leve, resultando la cláusula totalmente valida contrariamente a lo alegado por el asegurado. Que, de esta manera, estando determinado que la exclusión invocada por la aseguradora resulta valida y que esta aplica para excluir la cobertura los supuestos de culpa grave, en el presente caso, como ha señalado la aseguradora, el siniestro se produjo debido a un actuar del conductor que es categorizado como NEGLIGENCIA GRAVE. Que, en buena cuenta, el conductor no actuó en ese momento y bajo las respectivas circunstancias, con la diligencia mínima exigible a todas las personas. Así, mediando negligencia, y además grave e inexcusable, no hay duda que el rechazo invocado está justificado.</w:t>
      </w:r>
    </w:p>
    <w:p w:rsidR="004F7BD8" w:rsidP="004F7BD8" w:rsidRDefault="004F7BD8" w14:paraId="4AEAB192" w14:textId="77777777">
      <w:pPr>
        <w:jc w:val="both"/>
      </w:pPr>
    </w:p>
    <w:p w:rsidR="004F7BD8" w:rsidP="004F7BD8" w:rsidRDefault="004F7BD8" w14:paraId="28AB0808" w14:textId="77777777">
      <w:pPr>
        <w:jc w:val="both"/>
        <w:rPr>
          <w:b/>
        </w:rPr>
      </w:pPr>
      <w:r>
        <w:rPr>
          <w:b/>
        </w:rPr>
        <w:t>CONSIDERANDO</w:t>
      </w:r>
    </w:p>
    <w:p w:rsidR="004F7BD8" w:rsidP="004F7BD8" w:rsidRDefault="004F7BD8" w14:paraId="445FD427" w14:textId="77777777">
      <w:pPr>
        <w:jc w:val="both"/>
      </w:pPr>
    </w:p>
    <w:p w:rsidR="004F7BD8" w:rsidP="004F7BD8" w:rsidRDefault="004F7BD8" w14:paraId="2B5AAD51" w14:textId="5FE9AC0D">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4F7BD8" w:rsidP="004F7BD8" w:rsidRDefault="004F7BD8" w14:paraId="227A58AC" w14:textId="77777777">
      <w:pPr>
        <w:jc w:val="both"/>
      </w:pPr>
    </w:p>
    <w:p w:rsidR="004F7BD8" w:rsidP="004F7BD8" w:rsidRDefault="004F7BD8" w14:paraId="50B7CB66" w14:textId="77777777">
      <w:pPr>
        <w:ind w:firstLine="2"/>
        <w:jc w:val="both"/>
      </w:pPr>
      <w:r>
        <w:rPr>
          <w:b/>
        </w:rPr>
        <w:t>SEGUNDO</w:t>
      </w:r>
      <w:r>
        <w:t xml:space="preserve">: Que, así mismo, de acuerdo a su reglamento la DEFASEG solo es competente para pronunciarse y resolver las reclamaciones indemnizatorias de los asegurados que hubiesen sido sometidas a su conocimiento, sobre la base de la documentación obrante en el </w:t>
      </w:r>
      <w:r>
        <w:lastRenderedPageBreak/>
        <w:t>correspondiente expediente y con arreglo a derecho, siempre y cuando las señaladas reclamaciones cumplan los requisitos reglamentarios de materia y cuantía.</w:t>
      </w:r>
    </w:p>
    <w:p w:rsidR="004F7BD8" w:rsidP="004F7BD8" w:rsidRDefault="004F7BD8" w14:paraId="3602F321" w14:textId="77777777">
      <w:pPr>
        <w:ind w:firstLine="2"/>
        <w:jc w:val="both"/>
      </w:pPr>
    </w:p>
    <w:p w:rsidR="004F7BD8" w:rsidP="004F7BD8" w:rsidRDefault="004F7BD8" w14:paraId="2A36021F"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4F7BD8" w:rsidP="004F7BD8" w:rsidRDefault="004F7BD8" w14:paraId="74FC1D86" w14:textId="77777777">
      <w:pPr>
        <w:ind w:firstLine="2"/>
        <w:jc w:val="both"/>
      </w:pPr>
    </w:p>
    <w:p w:rsidR="004F7BD8" w:rsidP="004F7BD8" w:rsidRDefault="004F7BD8" w14:paraId="07059BB6"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4F7BD8" w:rsidP="004F7BD8" w:rsidRDefault="004F7BD8" w14:paraId="7D335CAC" w14:textId="77777777">
      <w:pPr>
        <w:ind w:firstLine="2"/>
        <w:jc w:val="both"/>
      </w:pPr>
    </w:p>
    <w:p w:rsidR="004F7BD8" w:rsidP="004F7BD8" w:rsidRDefault="004F7BD8" w14:paraId="36771E3B"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4F7BD8" w:rsidP="004F7BD8" w:rsidRDefault="004F7BD8" w14:paraId="12CF9F11" w14:textId="77777777">
      <w:pPr>
        <w:ind w:firstLine="2"/>
        <w:jc w:val="both"/>
      </w:pPr>
    </w:p>
    <w:p w:rsidR="004F7BD8" w:rsidP="004F7BD8" w:rsidRDefault="004F7BD8" w14:paraId="42161CA7" w14:textId="6460A19D">
      <w:pPr>
        <w:ind w:firstLine="2"/>
        <w:jc w:val="both"/>
      </w:pPr>
      <w:r w:rsidRPr="2B260AD4" w:rsidR="70B13F33">
        <w:rPr>
          <w:b w:val="1"/>
          <w:bCs w:val="1"/>
        </w:rPr>
        <w:t xml:space="preserve">SEXTO: </w:t>
      </w:r>
      <w:r w:rsidR="70B13F33">
        <w:rPr/>
        <w:t xml:space="preserve">Que, de acuerdo a los términos contenidos en la reclamación, a la contestación de la misma y a lo tratado en la audiencia de vista, la materia controvertida sometida al conocimiento de este colegiado radica en determinar si el rechazo del </w:t>
      </w:r>
      <w:r w:rsidR="70B13F33">
        <w:rPr/>
        <w:t>siniestro  expresado</w:t>
      </w:r>
      <w:r w:rsidR="70B13F33">
        <w:rPr/>
        <w:t xml:space="preserve"> por </w:t>
      </w:r>
      <w:r w:rsidR="5C078436">
        <w:rPr/>
        <w:t>.............................</w:t>
      </w:r>
      <w:r w:rsidR="70B13F33">
        <w:rPr/>
        <w:t xml:space="preserve">  en su carta </w:t>
      </w:r>
      <w:r w:rsidR="094A1402">
        <w:rPr/>
        <w:t>..........................</w:t>
      </w:r>
      <w:r w:rsidR="70B13F33">
        <w:rPr/>
        <w:t xml:space="preserve"> de fecha 29 de marzo de 2022, se encuentra sustentado </w:t>
      </w:r>
      <w:r w:rsidR="70B13F33">
        <w:rPr/>
        <w:t>de acuerdo a</w:t>
      </w:r>
      <w:r w:rsidR="70B13F33">
        <w:rPr/>
        <w:t xml:space="preserve"> las Condiciones Generales y Particulares de la Póliza de Seguro de Vehículos contratada y a la Ley </w:t>
      </w:r>
      <w:r w:rsidR="70B13F33">
        <w:rPr/>
        <w:t>N°</w:t>
      </w:r>
      <w:r w:rsidR="70B13F33">
        <w:rPr/>
        <w:t xml:space="preserve"> 29946, Ley de Contrato de Seguros.</w:t>
      </w:r>
    </w:p>
    <w:p w:rsidR="004F7BD8" w:rsidP="004F7BD8" w:rsidRDefault="004F7BD8" w14:paraId="65560576" w14:textId="77777777">
      <w:pPr>
        <w:jc w:val="both"/>
        <w:rPr>
          <w:i/>
        </w:rPr>
      </w:pPr>
    </w:p>
    <w:p w:rsidR="004F7BD8" w:rsidP="004F7BD8" w:rsidRDefault="004F7BD8" w14:paraId="301C750E" w14:textId="77777777">
      <w:pPr>
        <w:jc w:val="both"/>
      </w:pPr>
      <w:r>
        <w:rPr>
          <w:b/>
        </w:rPr>
        <w:t>SETIMO</w:t>
      </w:r>
      <w:r w:rsidRPr="004F7BD8">
        <w:rPr>
          <w:b/>
        </w:rPr>
        <w:t>:</w:t>
      </w:r>
      <w:r>
        <w:t xml:space="preserve"> Que. el rechazo del siniestro expresado por la aseguradora en su comunicación mencionada en el Considerando </w:t>
      </w:r>
      <w:proofErr w:type="gramStart"/>
      <w:r>
        <w:t>Sexto,</w:t>
      </w:r>
      <w:proofErr w:type="gramEnd"/>
      <w:r>
        <w:t xml:space="preserve"> se sustenta en la aplicación del Artículo 3° - EXCLUSIONES GENERALES, inciso 5°, contenido en las Condiciones Técnicas de las Condiciones Generales de la Póliza contratada.</w:t>
      </w:r>
    </w:p>
    <w:p w:rsidR="004F7BD8" w:rsidP="004F7BD8" w:rsidRDefault="004F7BD8" w14:paraId="4EC37739" w14:textId="77777777">
      <w:pPr>
        <w:jc w:val="both"/>
      </w:pPr>
    </w:p>
    <w:p w:rsidR="004F7BD8" w:rsidP="004F7BD8" w:rsidRDefault="004F7BD8" w14:paraId="3BC19714" w14:textId="77777777">
      <w:pPr>
        <w:jc w:val="both"/>
      </w:pPr>
      <w:r>
        <w:rPr>
          <w:b/>
        </w:rPr>
        <w:t>OCTAVO</w:t>
      </w:r>
      <w:r>
        <w:t xml:space="preserve">: Que, en respuesta a lo mencionado por la aseguradora en el Considerando Sétimo, el asegurado manifestó que el siniestro no debe ser rechazado, por las siguientes razones: </w:t>
      </w:r>
    </w:p>
    <w:p w:rsidR="004F7BD8" w:rsidP="004F7BD8" w:rsidRDefault="004F7BD8" w14:paraId="0CCDBE26" w14:textId="77777777">
      <w:pPr>
        <w:jc w:val="both"/>
      </w:pPr>
    </w:p>
    <w:p w:rsidR="004F7BD8" w:rsidP="004F7BD8" w:rsidRDefault="004F7BD8" w14:paraId="4C047026" w14:textId="3A4A39F9">
      <w:pPr>
        <w:pStyle w:val="Prrafodelista"/>
        <w:numPr>
          <w:ilvl w:val="0"/>
          <w:numId w:val="42"/>
        </w:numPr>
        <w:jc w:val="both"/>
        <w:rPr/>
      </w:pPr>
      <w:r w:rsidR="70B13F33">
        <w:rPr/>
        <w:t xml:space="preserve">Que, </w:t>
      </w:r>
      <w:r w:rsidR="5C078436">
        <w:rPr/>
        <w:t>.............................</w:t>
      </w:r>
      <w:r w:rsidR="70B13F33">
        <w:rPr/>
        <w:t xml:space="preserve"> debe asumir el siniestro conforme al artículo 105° de la Ley de Contrato de Seguro (LCS), que dispone:</w:t>
      </w:r>
    </w:p>
    <w:p w:rsidR="004F7BD8" w:rsidP="004F7BD8" w:rsidRDefault="004F7BD8" w14:paraId="614F526C" w14:textId="77777777">
      <w:pPr>
        <w:pStyle w:val="Prrafodelista"/>
        <w:jc w:val="both"/>
      </w:pPr>
    </w:p>
    <w:p w:rsidR="004F7BD8" w:rsidP="004F7BD8" w:rsidRDefault="004F7BD8" w14:paraId="3B19D34C" w14:textId="77777777">
      <w:pPr>
        <w:pStyle w:val="Prrafodelista"/>
        <w:jc w:val="both"/>
      </w:pPr>
      <w:r>
        <w:t>“Alcances</w:t>
      </w:r>
    </w:p>
    <w:p w:rsidR="004F7BD8" w:rsidP="004F7BD8" w:rsidRDefault="004F7BD8" w14:paraId="68CBF12F" w14:textId="77777777">
      <w:pPr>
        <w:pStyle w:val="Prrafodelista"/>
        <w:jc w:val="both"/>
      </w:pPr>
    </w:p>
    <w:p w:rsidR="004F7BD8" w:rsidP="004F7BD8" w:rsidRDefault="004F7BD8" w14:paraId="72F08B76" w14:textId="77777777">
      <w:pPr>
        <w:pStyle w:val="Prrafodelista"/>
        <w:jc w:val="both"/>
      </w:pPr>
      <w:r>
        <w:t xml:space="preserve">El asegurador se obliga a mantener indemne al asegurado de cuanto este debe pagar a un tercero, </w:t>
      </w:r>
      <w:proofErr w:type="gramStart"/>
      <w:r>
        <w:t>en razón de</w:t>
      </w:r>
      <w:proofErr w:type="gramEnd"/>
      <w:r>
        <w:t xml:space="preserve"> la responsabilidad prevista en el contrato, a consecuencia de un hecho dañoso acaecido en el plazo convenido”</w:t>
      </w:r>
    </w:p>
    <w:p w:rsidR="004F7BD8" w:rsidP="004F7BD8" w:rsidRDefault="004F7BD8" w14:paraId="11232395" w14:textId="77777777">
      <w:pPr>
        <w:pStyle w:val="Prrafodelista"/>
        <w:jc w:val="both"/>
      </w:pPr>
    </w:p>
    <w:p w:rsidR="004F7BD8" w:rsidP="004F7BD8" w:rsidRDefault="004F7BD8" w14:paraId="0C18CC65" w14:textId="02D53E23">
      <w:pPr>
        <w:pStyle w:val="Prrafodelista"/>
        <w:numPr>
          <w:ilvl w:val="0"/>
          <w:numId w:val="42"/>
        </w:numPr>
        <w:jc w:val="both"/>
        <w:rPr/>
      </w:pPr>
      <w:r w:rsidR="70B13F33">
        <w:rPr/>
        <w:t xml:space="preserve">Que, </w:t>
      </w:r>
      <w:r w:rsidR="5C078436">
        <w:rPr/>
        <w:t>.............................</w:t>
      </w:r>
      <w:r w:rsidR="70B13F33">
        <w:rPr/>
        <w:t xml:space="preserve"> debe asumir el siniestro en base a la Responsabilidad Subjetiva u objetiva:</w:t>
      </w:r>
    </w:p>
    <w:p w:rsidR="004F7BD8" w:rsidP="004F7BD8" w:rsidRDefault="004F7BD8" w14:paraId="2E65FA30" w14:textId="77777777">
      <w:pPr>
        <w:jc w:val="both"/>
      </w:pPr>
    </w:p>
    <w:p w:rsidR="004F7BD8" w:rsidP="004F7BD8" w:rsidRDefault="004F7BD8" w14:paraId="193BBF75" w14:textId="12659540">
      <w:pPr>
        <w:pStyle w:val="Prrafodelista"/>
        <w:jc w:val="both"/>
      </w:pPr>
      <w:r w:rsidR="70B13F33">
        <w:rPr/>
        <w:t xml:space="preserve">b-1) Responsabilidad Subjetiva: Si bien el seguro de Responsabilidad Civil no puede amparar la conducta dolosa del asegurado, la culpa o negligencia con carácter amplio y general sin diferenciar los grados de </w:t>
      </w:r>
      <w:r w:rsidR="70B13F33">
        <w:rPr/>
        <w:t>la misma</w:t>
      </w:r>
      <w:r w:rsidR="70B13F33">
        <w:rPr/>
        <w:t xml:space="preserve">, no puede ser excluida. Que, en este sentido, se considera que la exclusión que aparece en la póliza de </w:t>
      </w:r>
      <w:r w:rsidR="5EAA4ED8">
        <w:rPr/>
        <w:t>................</w:t>
      </w:r>
      <w:r w:rsidR="70B13F33">
        <w:rPr/>
        <w:t>, es nula en virtud de los artículos 39° y 40° de la LCS. Es invalida también por ser contraria al artículo 91° de la LCS que excluye la cobertura del dolo y la culpa grave, pero no la de cualquier grado de culpa.</w:t>
      </w:r>
    </w:p>
    <w:p w:rsidR="004F7BD8" w:rsidP="004F7BD8" w:rsidRDefault="004F7BD8" w14:paraId="242CB1F0" w14:textId="77777777">
      <w:pPr>
        <w:pStyle w:val="Prrafodelista"/>
        <w:jc w:val="both"/>
      </w:pPr>
    </w:p>
    <w:p w:rsidR="004F7BD8" w:rsidP="004F7BD8" w:rsidRDefault="004F7BD8" w14:paraId="61B31422" w14:textId="77777777">
      <w:pPr>
        <w:pStyle w:val="Prrafodelista"/>
        <w:jc w:val="both"/>
      </w:pPr>
      <w:r>
        <w:t>b-2) Responsabilidad Civil Objetiva: Que, toda vez que el trabajo del asegurado se refiere a una actividad empresarial que por definición es riesgosa o peligrosa, conforme al artículo 1970° del Código Civil:</w:t>
      </w:r>
    </w:p>
    <w:p w:rsidR="004F7BD8" w:rsidP="004F7BD8" w:rsidRDefault="004F7BD8" w14:paraId="2E18554A" w14:textId="77777777">
      <w:pPr>
        <w:jc w:val="both"/>
      </w:pPr>
    </w:p>
    <w:p w:rsidR="004F7BD8" w:rsidP="004F7BD8" w:rsidRDefault="004F7BD8" w14:paraId="768CB1CD" w14:textId="77777777">
      <w:pPr>
        <w:jc w:val="both"/>
      </w:pPr>
      <w:r>
        <w:t>“Aquel que mediante un bien riesgoso o peligroso, o por el ejercicio de una actividad riesgosa o peligrosa causa un daño a otro, está obligado a repararlo”</w:t>
      </w:r>
    </w:p>
    <w:p w:rsidR="004F7BD8" w:rsidP="004F7BD8" w:rsidRDefault="004F7BD8" w14:paraId="0E8DEEFA" w14:textId="77777777">
      <w:pPr>
        <w:pStyle w:val="Prrafodelista"/>
        <w:jc w:val="both"/>
      </w:pPr>
    </w:p>
    <w:p w:rsidR="004F7BD8" w:rsidP="004F7BD8" w:rsidRDefault="004F7BD8" w14:paraId="761596B4" w14:textId="4B194576">
      <w:pPr>
        <w:jc w:val="both"/>
      </w:pPr>
      <w:r w:rsidRPr="2B260AD4" w:rsidR="70B13F33">
        <w:rPr>
          <w:b w:val="1"/>
          <w:bCs w:val="1"/>
        </w:rPr>
        <w:t xml:space="preserve">NOVENO: </w:t>
      </w:r>
      <w:r w:rsidR="70B13F33">
        <w:rPr/>
        <w:t xml:space="preserve">Que, </w:t>
      </w:r>
      <w:r w:rsidR="70B13F33">
        <w:rPr/>
        <w:t>en relación a</w:t>
      </w:r>
      <w:r w:rsidR="70B13F33">
        <w:rPr/>
        <w:t xml:space="preserve"> lo manifestado por </w:t>
      </w:r>
      <w:r w:rsidR="5C078436">
        <w:rPr/>
        <w:t>.............................</w:t>
      </w:r>
      <w:r w:rsidR="70B13F33">
        <w:rPr/>
        <w:t xml:space="preserve"> y el asegurado en los Considerandos Sétimo y Octavo, este colegiado aprecia lo siguiente:</w:t>
      </w:r>
    </w:p>
    <w:p w:rsidR="004F7BD8" w:rsidP="004F7BD8" w:rsidRDefault="004F7BD8" w14:paraId="354365D6" w14:textId="77777777">
      <w:pPr>
        <w:jc w:val="both"/>
      </w:pPr>
    </w:p>
    <w:p w:rsidR="004F7BD8" w:rsidP="004F7BD8" w:rsidRDefault="004F7BD8" w14:paraId="75A692B0" w14:textId="77777777">
      <w:pPr>
        <w:pStyle w:val="Prrafodelista"/>
        <w:numPr>
          <w:ilvl w:val="0"/>
          <w:numId w:val="43"/>
        </w:numPr>
        <w:jc w:val="both"/>
      </w:pPr>
      <w:r>
        <w:t>Que, no es materia controvertida que, el conductor del vehículo asegurado, en su accionar, actuó negligentemente al no revisar que el gancho del yoyo retráctil se encontraba enganchado en la parte trasera de la carreta y, al avanzar, se estira el cable causando daños materiales</w:t>
      </w:r>
    </w:p>
    <w:p w:rsidR="004F7BD8" w:rsidP="004F7BD8" w:rsidRDefault="004F7BD8" w14:paraId="125662E0" w14:textId="77777777">
      <w:pPr>
        <w:pStyle w:val="Prrafodelista"/>
        <w:numPr>
          <w:ilvl w:val="0"/>
          <w:numId w:val="43"/>
        </w:numPr>
        <w:jc w:val="both"/>
      </w:pPr>
      <w:r>
        <w:t>Que, ambas partes coinciden en que, la negligencia grave o culpa grave, es la que se sanciona con la pérdida del derecho indemnizatorio.</w:t>
      </w:r>
    </w:p>
    <w:p w:rsidR="004F7BD8" w:rsidP="004F7BD8" w:rsidRDefault="004F7BD8" w14:paraId="171BE572" w14:textId="77777777">
      <w:pPr>
        <w:pStyle w:val="Prrafodelista"/>
        <w:numPr>
          <w:ilvl w:val="0"/>
          <w:numId w:val="43"/>
        </w:numPr>
        <w:jc w:val="both"/>
      </w:pPr>
      <w:r>
        <w:t>Que, en relación al literal a) del Considerando Octavo, es cierto que el asegurador se obliga a mantener indemne al asegurado de cuanto este debe pagar a un tercero, en razón de la responsabilidad prevista en el contrato, a consecuencia de un hecho dañoso acaecido en el plazo convenido, siempre y cuando la causa del siniestro no se encuentre excluido en las condiciones de la póliza contratada.</w:t>
      </w:r>
    </w:p>
    <w:p w:rsidR="004F7BD8" w:rsidP="004F7BD8" w:rsidRDefault="004F7BD8" w14:paraId="243E177D" w14:textId="77777777">
      <w:pPr>
        <w:jc w:val="both"/>
      </w:pPr>
    </w:p>
    <w:p w:rsidR="004F7BD8" w:rsidP="004F7BD8" w:rsidRDefault="004F7BD8" w14:paraId="7D17DE6A" w14:textId="77777777">
      <w:pPr>
        <w:jc w:val="both"/>
      </w:pPr>
      <w:r>
        <w:t xml:space="preserve">Que, en razón de lo manifestado, el Código Civil califica la culpa inexcusable como una “negligencia grave”, esto es, la falta de la mas mínima precaución que adoptaría la persona mas descuidada. Que, es la falta de prudencia o cuidado que no incurriría la persona menos precavida. Que, la desatención de los deberes mas </w:t>
      </w:r>
      <w:proofErr w:type="gramStart"/>
      <w:r>
        <w:t>elementales,</w:t>
      </w:r>
      <w:proofErr w:type="gramEnd"/>
      <w:r>
        <w:t xml:space="preserve"> configura un descuido por incumplimiento de los deberes de orden básico, exigibles a ese tipo de actividad, es decir, al control y verificación de los estados del gancho yoyo, por lo que es claro que se incurrió en una negligencia grave.</w:t>
      </w:r>
    </w:p>
    <w:p w:rsidR="004F7BD8" w:rsidP="004F7BD8" w:rsidRDefault="004F7BD8" w14:paraId="17BC77B4" w14:textId="77777777">
      <w:pPr>
        <w:jc w:val="both"/>
      </w:pPr>
    </w:p>
    <w:p w:rsidR="004F7BD8" w:rsidP="004F7BD8" w:rsidRDefault="004F7BD8" w14:paraId="3448FD26" w14:textId="77777777">
      <w:pPr>
        <w:jc w:val="both"/>
      </w:pPr>
      <w:r>
        <w:t>Que, por lo tanto, en el presente caso es de aplicación, el artículo 3° de las Condiciones Técnicas que expresa lo siguiente:</w:t>
      </w:r>
    </w:p>
    <w:p w:rsidR="004F7BD8" w:rsidP="004F7BD8" w:rsidRDefault="004F7BD8" w14:paraId="6F245C97" w14:textId="77777777">
      <w:pPr>
        <w:jc w:val="both"/>
      </w:pPr>
    </w:p>
    <w:p w:rsidR="004F7BD8" w:rsidP="004F7BD8" w:rsidRDefault="004F7BD8" w14:paraId="6100F920" w14:textId="77777777">
      <w:pPr>
        <w:jc w:val="both"/>
        <w:rPr>
          <w:b/>
          <w:bCs/>
        </w:rPr>
      </w:pPr>
      <w:r>
        <w:rPr>
          <w:b/>
          <w:bCs/>
        </w:rPr>
        <w:t>“ARTICULO 3°</w:t>
      </w:r>
    </w:p>
    <w:p w:rsidR="004F7BD8" w:rsidP="004F7BD8" w:rsidRDefault="004F7BD8" w14:paraId="7D622C98" w14:textId="77777777">
      <w:pPr>
        <w:jc w:val="both"/>
        <w:rPr>
          <w:b/>
          <w:bCs/>
        </w:rPr>
      </w:pPr>
    </w:p>
    <w:p w:rsidR="004F7BD8" w:rsidP="004F7BD8" w:rsidRDefault="004F7BD8" w14:paraId="3A55B99B" w14:textId="77777777">
      <w:pPr>
        <w:jc w:val="both"/>
        <w:rPr>
          <w:b/>
          <w:bCs/>
        </w:rPr>
      </w:pPr>
      <w:r>
        <w:rPr>
          <w:b/>
          <w:bCs/>
        </w:rPr>
        <w:t>EXCLUSIONES GENERALES</w:t>
      </w:r>
    </w:p>
    <w:p w:rsidR="004F7BD8" w:rsidP="004F7BD8" w:rsidRDefault="004F7BD8" w14:paraId="05BE48DA" w14:textId="77777777">
      <w:pPr>
        <w:jc w:val="both"/>
      </w:pPr>
    </w:p>
    <w:p w:rsidR="004F7BD8" w:rsidP="2B260AD4" w:rsidRDefault="004F7BD8" w14:paraId="6FFD88FE" w14:textId="441F3352">
      <w:pPr>
        <w:jc w:val="both"/>
        <w:rPr>
          <w:i w:val="1"/>
          <w:iCs w:val="1"/>
        </w:rPr>
      </w:pPr>
      <w:r w:rsidRPr="2B260AD4" w:rsidR="70B13F33">
        <w:rPr>
          <w:i w:val="1"/>
          <w:iCs w:val="1"/>
        </w:rPr>
        <w:t xml:space="preserve">En adición a las exclusiones especificas señaladas para cada cobertura, </w:t>
      </w:r>
      <w:r w:rsidRPr="2B260AD4" w:rsidR="5C078436">
        <w:rPr>
          <w:i w:val="1"/>
          <w:iCs w:val="1"/>
        </w:rPr>
        <w:t>.............................</w:t>
      </w:r>
      <w:r w:rsidRPr="2B260AD4" w:rsidR="70B13F33">
        <w:rPr>
          <w:i w:val="1"/>
          <w:iCs w:val="1"/>
        </w:rPr>
        <w:t xml:space="preserve"> no indemnizará al contratante y/o asegurado con respecto a pérdidas o daños causados, originados, agravados o que sean consecuencia de, o por:</w:t>
      </w:r>
    </w:p>
    <w:p w:rsidR="004F7BD8" w:rsidP="004F7BD8" w:rsidRDefault="004F7BD8" w14:paraId="6C7D6225" w14:textId="77777777">
      <w:pPr>
        <w:jc w:val="both"/>
        <w:rPr>
          <w:i/>
          <w:iCs/>
        </w:rPr>
      </w:pPr>
    </w:p>
    <w:p w:rsidR="004F7BD8" w:rsidP="004F7BD8" w:rsidRDefault="004F7BD8" w14:paraId="212B189C" w14:textId="77777777">
      <w:pPr>
        <w:jc w:val="both"/>
        <w:rPr>
          <w:i/>
          <w:iCs/>
        </w:rPr>
      </w:pPr>
      <w:r>
        <w:rPr>
          <w:i/>
          <w:iCs/>
        </w:rPr>
        <w:t>(…)</w:t>
      </w:r>
    </w:p>
    <w:p w:rsidR="004F7BD8" w:rsidP="004F7BD8" w:rsidRDefault="004F7BD8" w14:paraId="0D5BD332" w14:textId="77777777">
      <w:pPr>
        <w:jc w:val="both"/>
        <w:rPr>
          <w:i/>
          <w:iCs/>
        </w:rPr>
      </w:pPr>
    </w:p>
    <w:p w:rsidR="004F7BD8" w:rsidP="004F7BD8" w:rsidRDefault="004F7BD8" w14:paraId="16C1D353" w14:textId="77777777">
      <w:pPr>
        <w:jc w:val="both"/>
        <w:rPr>
          <w:i/>
          <w:iCs/>
        </w:rPr>
      </w:pPr>
      <w:r>
        <w:rPr>
          <w:i/>
          <w:iCs/>
        </w:rPr>
        <w:t>5. Negligencia del conductor, propietario, ocupante, asegurado y/o contratante.</w:t>
      </w:r>
    </w:p>
    <w:p w:rsidR="004F7BD8" w:rsidP="004F7BD8" w:rsidRDefault="004F7BD8" w14:paraId="24D4C66F" w14:textId="77777777">
      <w:pPr>
        <w:jc w:val="both"/>
        <w:rPr>
          <w:i/>
          <w:iCs/>
        </w:rPr>
      </w:pPr>
    </w:p>
    <w:p w:rsidR="004F7BD8" w:rsidP="004F7BD8" w:rsidRDefault="004F7BD8" w14:paraId="11CD5B68" w14:textId="77777777">
      <w:pPr>
        <w:jc w:val="both"/>
      </w:pPr>
    </w:p>
    <w:p w:rsidR="004F7BD8" w:rsidP="004F7BD8" w:rsidRDefault="004F7BD8" w14:paraId="0E385869" w14:textId="77777777">
      <w:pPr>
        <w:jc w:val="both"/>
      </w:pPr>
    </w:p>
    <w:p w:rsidR="004F7BD8" w:rsidP="004F7BD8" w:rsidRDefault="004F7BD8" w14:paraId="22A46D64" w14:textId="77777777">
      <w:pPr>
        <w:jc w:val="both"/>
      </w:pPr>
      <w:r>
        <w:t>Que, en atención a todo lo expresado, se considera que el rechazo posee legitimidad,</w:t>
      </w:r>
    </w:p>
    <w:p w:rsidR="004F7BD8" w:rsidP="004F7BD8" w:rsidRDefault="004F7BD8" w14:paraId="1905667A" w14:textId="77777777">
      <w:pPr>
        <w:jc w:val="both"/>
      </w:pPr>
    </w:p>
    <w:p w:rsidR="004F7BD8" w:rsidP="004F7BD8" w:rsidRDefault="004F7BD8" w14:paraId="7F39254B" w14:textId="77777777">
      <w:pPr>
        <w:jc w:val="both"/>
      </w:pPr>
      <w:r>
        <w:t>Que, en consecuencia, esta Defensoría del Asegurado concluye su apreciación razonada y conjunta al amparo de lo establecido en su Reglamento, por lo que</w:t>
      </w:r>
    </w:p>
    <w:p w:rsidR="004F7BD8" w:rsidP="004F7BD8" w:rsidRDefault="004F7BD8" w14:paraId="4E589951" w14:textId="77777777">
      <w:pPr>
        <w:jc w:val="both"/>
      </w:pPr>
    </w:p>
    <w:p w:rsidR="004F7BD8" w:rsidP="004F7BD8" w:rsidRDefault="004F7BD8" w14:paraId="37FEA7FF" w14:textId="77777777">
      <w:pPr>
        <w:jc w:val="both"/>
      </w:pPr>
      <w:r>
        <w:t>Resuelve</w:t>
      </w:r>
    </w:p>
    <w:p w:rsidR="004F7BD8" w:rsidP="004F7BD8" w:rsidRDefault="004F7BD8" w14:paraId="3F7FA6DF" w14:textId="77777777">
      <w:pPr>
        <w:jc w:val="both"/>
      </w:pPr>
    </w:p>
    <w:p w:rsidR="004F7BD8" w:rsidP="004F7BD8" w:rsidRDefault="004F7BD8" w14:paraId="1F318C8F" w14:textId="0E430DDC">
      <w:pPr>
        <w:jc w:val="both"/>
      </w:pPr>
      <w:r w:rsidR="70B13F33">
        <w:rPr/>
        <w:t xml:space="preserve">Declarar </w:t>
      </w:r>
      <w:r w:rsidRPr="2B260AD4" w:rsidR="70B13F33">
        <w:rPr>
          <w:b w:val="1"/>
          <w:bCs w:val="1"/>
        </w:rPr>
        <w:t>IN</w:t>
      </w:r>
      <w:r w:rsidRPr="2B260AD4" w:rsidR="70B13F33">
        <w:rPr>
          <w:b w:val="1"/>
          <w:bCs w:val="1"/>
        </w:rPr>
        <w:t>FUNDADA</w:t>
      </w:r>
      <w:r w:rsidR="70B13F33">
        <w:rPr/>
        <w:t xml:space="preserve"> la reclamación interpuesta por </w:t>
      </w:r>
      <w:r w:rsidRPr="2B260AD4" w:rsidR="52DB9DCB">
        <w:rPr>
          <w:b w:val="1"/>
          <w:bCs w:val="1"/>
        </w:rPr>
        <w:t>.....................................................................................</w:t>
      </w:r>
      <w:r w:rsidRPr="2B260AD4" w:rsidR="70B13F33">
        <w:rPr>
          <w:b w:val="1"/>
          <w:bCs w:val="1"/>
        </w:rPr>
        <w:t>,</w:t>
      </w:r>
      <w:r w:rsidR="70B13F33">
        <w:rPr/>
        <w:t xml:space="preserve"> contra </w:t>
      </w:r>
      <w:r w:rsidRPr="2B260AD4" w:rsidR="5C078436">
        <w:rPr>
          <w:b w:val="1"/>
          <w:bCs w:val="1"/>
        </w:rPr>
        <w:t>.............................</w:t>
      </w:r>
      <w:r w:rsidR="70B13F33">
        <w:rPr/>
        <w:t>, quedando a salvo el derecho del reclamante de acudir a las instancias que considere pertinentes.</w:t>
      </w:r>
    </w:p>
    <w:p w:rsidRPr="004F7BD8" w:rsidR="00E943A4" w:rsidP="00E943A4" w:rsidRDefault="00E943A4" w14:paraId="5D5A3EEC" w14:textId="77777777">
      <w:pPr>
        <w:tabs>
          <w:tab w:val="left" w:pos="2160"/>
        </w:tabs>
        <w:jc w:val="both"/>
      </w:pPr>
    </w:p>
    <w:p w:rsidRPr="00E943A4" w:rsidR="001631D6" w:rsidP="00EF6791" w:rsidRDefault="00F15FBA" w14:paraId="30F8D459" w14:textId="53C4874E">
      <w:pPr>
        <w:jc w:val="right"/>
        <w:outlineLvl w:val="0"/>
        <w:rPr>
          <w:lang w:val="es-PE"/>
        </w:rPr>
      </w:pPr>
      <w:r w:rsidRPr="00E943A4">
        <w:rPr>
          <w:lang w:val="es-PE"/>
        </w:rPr>
        <w:t xml:space="preserve">Lima, </w:t>
      </w:r>
      <w:r w:rsidR="00E943A4">
        <w:t>2</w:t>
      </w:r>
      <w:r w:rsidRPr="00E943A4" w:rsidR="003F5878">
        <w:t>0</w:t>
      </w:r>
      <w:r w:rsidRPr="00E943A4" w:rsidR="00732DCE">
        <w:t xml:space="preserve"> </w:t>
      </w:r>
      <w:r w:rsidRPr="00E943A4">
        <w:rPr>
          <w:lang w:val="es-PE"/>
        </w:rPr>
        <w:t>de</w:t>
      </w:r>
      <w:r w:rsidRPr="00E943A4" w:rsidR="001631D6">
        <w:rPr>
          <w:lang w:val="es-PE"/>
        </w:rPr>
        <w:t xml:space="preserve"> </w:t>
      </w:r>
      <w:r w:rsidRPr="00E943A4" w:rsidR="002044C0">
        <w:rPr>
          <w:lang w:val="es-PE"/>
        </w:rPr>
        <w:t>marzo</w:t>
      </w:r>
      <w:r w:rsidRPr="00E943A4" w:rsidR="001631D6">
        <w:rPr>
          <w:lang w:val="es-PE"/>
        </w:rPr>
        <w:t xml:space="preserve"> </w:t>
      </w:r>
      <w:r w:rsidRPr="00E943A4">
        <w:rPr>
          <w:lang w:val="es-PE"/>
        </w:rPr>
        <w:t>de 20</w:t>
      </w:r>
      <w:r w:rsidRPr="00E943A4" w:rsidR="001631D6">
        <w:rPr>
          <w:lang w:val="es-PE"/>
        </w:rPr>
        <w:t>2</w:t>
      </w:r>
      <w:r w:rsidRPr="00E943A4" w:rsidR="00807D21">
        <w:rPr>
          <w:lang w:val="es-PE"/>
        </w:rPr>
        <w:t>3</w:t>
      </w:r>
    </w:p>
    <w:p w:rsidRPr="00E943A4" w:rsidR="00F202DC" w:rsidP="001631D6" w:rsidRDefault="00F202DC" w14:paraId="55EA6443" w14:textId="77777777">
      <w:pPr>
        <w:jc w:val="both"/>
      </w:pPr>
    </w:p>
    <w:p w:rsidRPr="00E943A4" w:rsidR="001631D6" w:rsidP="001631D6" w:rsidRDefault="001631D6" w14:paraId="54F717D9" w14:textId="77777777">
      <w:pPr>
        <w:jc w:val="both"/>
        <w:rPr>
          <w:b/>
          <w:bCs/>
          <w:i/>
          <w:iCs/>
          <w:lang w:val="es-ES_tradnl"/>
        </w:rPr>
      </w:pPr>
      <w:r w:rsidRPr="00E943A4">
        <w:rPr>
          <w:b/>
          <w:bCs/>
          <w:i/>
          <w:iCs/>
          <w:lang w:val="es-ES_tradnl"/>
        </w:rPr>
        <w:t>La Secretaría Técnica certifica que la presente resolución cuenta con el voto de los vocales cuyos nombres figuran en el presente documento.</w:t>
      </w:r>
    </w:p>
    <w:p w:rsidRPr="00E943A4" w:rsidR="001631D6" w:rsidP="001631D6" w:rsidRDefault="001631D6" w14:paraId="265ABE8B" w14:textId="77777777">
      <w:pPr>
        <w:jc w:val="both"/>
        <w:rPr>
          <w:b/>
          <w:bCs/>
          <w:i/>
          <w:iCs/>
          <w:lang w:val="es-ES_tradnl"/>
        </w:rPr>
      </w:pPr>
    </w:p>
    <w:p w:rsidRPr="00E943A4" w:rsidR="001631D6" w:rsidP="001631D6" w:rsidRDefault="001631D6" w14:paraId="024CA4C1" w14:textId="77777777">
      <w:pPr>
        <w:jc w:val="both"/>
        <w:rPr>
          <w:b/>
          <w:bCs/>
          <w:i/>
          <w:iCs/>
          <w:lang w:val="es-ES_tradnl"/>
        </w:rPr>
      </w:pPr>
    </w:p>
    <w:p w:rsidRPr="00E943A4" w:rsidR="003E6BA6" w:rsidP="003E6BA6" w:rsidRDefault="003E6BA6" w14:paraId="7E9839D4" w14:textId="5DB01808">
      <w:pPr>
        <w:spacing w:line="360" w:lineRule="auto"/>
        <w:jc w:val="center"/>
        <w:rPr>
          <w:b/>
          <w:bCs/>
        </w:rPr>
      </w:pPr>
      <w:r w:rsidRPr="00E943A4">
        <w:rPr>
          <w:b/>
          <w:bCs/>
        </w:rPr>
        <w:t xml:space="preserve">María Eugenia Valdez Fernández Baca – </w:t>
      </w:r>
      <w:proofErr w:type="gramStart"/>
      <w:r w:rsidRPr="00E943A4">
        <w:rPr>
          <w:b/>
          <w:bCs/>
        </w:rPr>
        <w:t>Presidente</w:t>
      </w:r>
      <w:proofErr w:type="gramEnd"/>
    </w:p>
    <w:p w:rsidRPr="00E943A4" w:rsidR="001631D6" w:rsidP="001631D6" w:rsidRDefault="001631D6" w14:paraId="515933D0" w14:textId="5FD7ECBB">
      <w:pPr>
        <w:spacing w:line="360" w:lineRule="auto"/>
        <w:jc w:val="center"/>
        <w:rPr>
          <w:b/>
          <w:bCs/>
        </w:rPr>
      </w:pPr>
      <w:r w:rsidRPr="00E943A4">
        <w:rPr>
          <w:b/>
          <w:bCs/>
        </w:rPr>
        <w:t xml:space="preserve">Rolando Eyzaguirre Maccan – </w:t>
      </w:r>
      <w:r w:rsidRPr="00E943A4" w:rsidR="003E6BA6">
        <w:rPr>
          <w:b/>
          <w:bCs/>
        </w:rPr>
        <w:t>Vocal</w:t>
      </w:r>
    </w:p>
    <w:p w:rsidRPr="00E943A4" w:rsidR="001631D6" w:rsidP="001631D6" w:rsidRDefault="00807D21" w14:paraId="4B70DE1B" w14:textId="0A8BEEE9">
      <w:pPr>
        <w:spacing w:line="360" w:lineRule="auto"/>
        <w:jc w:val="center"/>
        <w:rPr>
          <w:b/>
          <w:bCs/>
        </w:rPr>
      </w:pPr>
      <w:r w:rsidRPr="00E943A4">
        <w:rPr>
          <w:b/>
          <w:bCs/>
        </w:rPr>
        <w:t>Omar Alfaro Villanueva</w:t>
      </w:r>
      <w:r w:rsidRPr="00E943A4" w:rsidR="001631D6">
        <w:rPr>
          <w:b/>
          <w:bCs/>
        </w:rPr>
        <w:t xml:space="preserve"> – Vocal</w:t>
      </w:r>
    </w:p>
    <w:p w:rsidRPr="00E943A4" w:rsidR="001631D6" w:rsidP="001631D6" w:rsidRDefault="001631D6" w14:paraId="44059E74" w14:textId="77777777">
      <w:pPr>
        <w:spacing w:line="360" w:lineRule="auto"/>
        <w:jc w:val="center"/>
        <w:rPr>
          <w:lang w:val="es-MX"/>
        </w:rPr>
      </w:pPr>
      <w:r w:rsidRPr="00E943A4">
        <w:rPr>
          <w:b/>
          <w:bCs/>
        </w:rPr>
        <w:t>Gonzalo Abad del Busto - Vocal</w:t>
      </w:r>
    </w:p>
    <w:p w:rsidRPr="004A05A4" w:rsidR="001631D6" w:rsidP="00F15FBA" w:rsidRDefault="001631D6" w14:paraId="0DA96C46" w14:textId="77777777">
      <w:pPr>
        <w:jc w:val="both"/>
        <w:rPr>
          <w:lang w:val="es-PE"/>
        </w:rPr>
      </w:pPr>
    </w:p>
    <w:p w:rsidRPr="001631D6" w:rsidR="00517989" w:rsidP="23E4ECC0" w:rsidRDefault="00000000" w14:paraId="164CAA9F" w14:textId="0DF9C4B6">
      <w:pPr>
        <w:pStyle w:val="Normal"/>
      </w:pPr>
    </w:p>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A00FC" w:rsidP="005F148C" w:rsidRDefault="006A00FC" w14:paraId="12EEFC60" w14:textId="77777777">
      <w:r>
        <w:separator/>
      </w:r>
    </w:p>
  </w:endnote>
  <w:endnote w:type="continuationSeparator" w:id="0">
    <w:p w:rsidR="006A00FC" w:rsidP="005F148C" w:rsidRDefault="006A00FC" w14:paraId="4A38B02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A00FC" w:rsidP="005F148C" w:rsidRDefault="006A00FC" w14:paraId="015C5E5B" w14:textId="77777777">
      <w:r>
        <w:separator/>
      </w:r>
    </w:p>
  </w:footnote>
  <w:footnote w:type="continuationSeparator" w:id="0">
    <w:p w:rsidR="006A00FC" w:rsidP="005F148C" w:rsidRDefault="006A00FC" w14:paraId="40BBB87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164347"/>
    <w:multiLevelType w:val="hybridMultilevel"/>
    <w:tmpl w:val="25A81086"/>
    <w:lvl w:ilvl="0" w:tplc="27F074E8">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D4857FC"/>
    <w:multiLevelType w:val="hybridMultilevel"/>
    <w:tmpl w:val="506A6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6"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417E3ECC"/>
    <w:multiLevelType w:val="hybridMultilevel"/>
    <w:tmpl w:val="095A0B62"/>
    <w:lvl w:ilvl="0" w:tplc="DD42B0AA">
      <w:start w:val="3"/>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66D5E71"/>
    <w:multiLevelType w:val="hybridMultilevel"/>
    <w:tmpl w:val="62BE7A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2"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3" w15:restartNumberingAfterBreak="0">
    <w:nsid w:val="5C87633D"/>
    <w:multiLevelType w:val="hybridMultilevel"/>
    <w:tmpl w:val="8D1039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6E079D"/>
    <w:multiLevelType w:val="hybridMultilevel"/>
    <w:tmpl w:val="07464B6C"/>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1"/>
  </w:num>
  <w:num w:numId="3" w16cid:durableId="818159359">
    <w:abstractNumId w:val="27"/>
  </w:num>
  <w:num w:numId="4" w16cid:durableId="1722173265">
    <w:abstractNumId w:val="34"/>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2"/>
  </w:num>
  <w:num w:numId="17" w16cid:durableId="9850891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5"/>
  </w:num>
  <w:num w:numId="32" w16cid:durableId="66146832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9536707">
    <w:abstractNumId w:val="28"/>
  </w:num>
  <w:num w:numId="39" w16cid:durableId="3908104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71278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6637170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2939335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82869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4DDA"/>
    <w:rsid w:val="000A32D2"/>
    <w:rsid w:val="000D2700"/>
    <w:rsid w:val="000F1BDF"/>
    <w:rsid w:val="00103188"/>
    <w:rsid w:val="00121D19"/>
    <w:rsid w:val="001244A4"/>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1631"/>
    <w:rsid w:val="00233ED8"/>
    <w:rsid w:val="002370F4"/>
    <w:rsid w:val="00281026"/>
    <w:rsid w:val="0029474B"/>
    <w:rsid w:val="002A2188"/>
    <w:rsid w:val="002B14D5"/>
    <w:rsid w:val="002C30A0"/>
    <w:rsid w:val="002C7082"/>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5878"/>
    <w:rsid w:val="003F6005"/>
    <w:rsid w:val="0040707C"/>
    <w:rsid w:val="004071D2"/>
    <w:rsid w:val="00417664"/>
    <w:rsid w:val="0041770E"/>
    <w:rsid w:val="00417E23"/>
    <w:rsid w:val="00440C04"/>
    <w:rsid w:val="00444D29"/>
    <w:rsid w:val="00467825"/>
    <w:rsid w:val="00477D05"/>
    <w:rsid w:val="004848A8"/>
    <w:rsid w:val="004854D9"/>
    <w:rsid w:val="004856B2"/>
    <w:rsid w:val="004A05A4"/>
    <w:rsid w:val="004C5624"/>
    <w:rsid w:val="004C6A2A"/>
    <w:rsid w:val="004E50D6"/>
    <w:rsid w:val="004F5262"/>
    <w:rsid w:val="004F5CE0"/>
    <w:rsid w:val="004F7BD8"/>
    <w:rsid w:val="00505FC4"/>
    <w:rsid w:val="00516549"/>
    <w:rsid w:val="00531FBE"/>
    <w:rsid w:val="00532BB0"/>
    <w:rsid w:val="00544D50"/>
    <w:rsid w:val="00563D50"/>
    <w:rsid w:val="0058358B"/>
    <w:rsid w:val="005C5922"/>
    <w:rsid w:val="005C7583"/>
    <w:rsid w:val="005D1456"/>
    <w:rsid w:val="005E53F7"/>
    <w:rsid w:val="005F1349"/>
    <w:rsid w:val="005F148C"/>
    <w:rsid w:val="00647AEE"/>
    <w:rsid w:val="00651449"/>
    <w:rsid w:val="006603F9"/>
    <w:rsid w:val="0066418F"/>
    <w:rsid w:val="0069382D"/>
    <w:rsid w:val="00694105"/>
    <w:rsid w:val="006A00FC"/>
    <w:rsid w:val="006A1077"/>
    <w:rsid w:val="006C39B2"/>
    <w:rsid w:val="006D33B8"/>
    <w:rsid w:val="007224F7"/>
    <w:rsid w:val="00732DCE"/>
    <w:rsid w:val="00734447"/>
    <w:rsid w:val="007427CE"/>
    <w:rsid w:val="00742D07"/>
    <w:rsid w:val="00744237"/>
    <w:rsid w:val="007474DB"/>
    <w:rsid w:val="00782489"/>
    <w:rsid w:val="00793F6A"/>
    <w:rsid w:val="0079416E"/>
    <w:rsid w:val="007A00E6"/>
    <w:rsid w:val="007B49ED"/>
    <w:rsid w:val="007C032D"/>
    <w:rsid w:val="007C2FC5"/>
    <w:rsid w:val="007C3730"/>
    <w:rsid w:val="007D353F"/>
    <w:rsid w:val="007D4065"/>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51FF5"/>
    <w:rsid w:val="00972C37"/>
    <w:rsid w:val="009767BB"/>
    <w:rsid w:val="00977F56"/>
    <w:rsid w:val="009A4863"/>
    <w:rsid w:val="009A7580"/>
    <w:rsid w:val="009B3934"/>
    <w:rsid w:val="009C28AE"/>
    <w:rsid w:val="009C4A1C"/>
    <w:rsid w:val="009E0BD4"/>
    <w:rsid w:val="009E254D"/>
    <w:rsid w:val="00A02723"/>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2571"/>
    <w:rsid w:val="00B8325E"/>
    <w:rsid w:val="00B84F66"/>
    <w:rsid w:val="00BA6133"/>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50B9"/>
    <w:rsid w:val="00CA4FD6"/>
    <w:rsid w:val="00CA72E7"/>
    <w:rsid w:val="00CA771E"/>
    <w:rsid w:val="00CA7EDF"/>
    <w:rsid w:val="00CB0E23"/>
    <w:rsid w:val="00CB451A"/>
    <w:rsid w:val="00CB7C37"/>
    <w:rsid w:val="00CD1BD2"/>
    <w:rsid w:val="00CF3742"/>
    <w:rsid w:val="00D01DEB"/>
    <w:rsid w:val="00D128FF"/>
    <w:rsid w:val="00D15C1E"/>
    <w:rsid w:val="00D173E4"/>
    <w:rsid w:val="00D56839"/>
    <w:rsid w:val="00D86E87"/>
    <w:rsid w:val="00D9006E"/>
    <w:rsid w:val="00D91B7B"/>
    <w:rsid w:val="00E476DF"/>
    <w:rsid w:val="00E635A2"/>
    <w:rsid w:val="00E77C5B"/>
    <w:rsid w:val="00E908BC"/>
    <w:rsid w:val="00E943A4"/>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2213"/>
    <w:rsid w:val="03F32682"/>
    <w:rsid w:val="094A1402"/>
    <w:rsid w:val="17E4372B"/>
    <w:rsid w:val="1A467055"/>
    <w:rsid w:val="1B2540C0"/>
    <w:rsid w:val="23E4ECC0"/>
    <w:rsid w:val="28A549FE"/>
    <w:rsid w:val="2B260AD4"/>
    <w:rsid w:val="2E0F6EEE"/>
    <w:rsid w:val="3267ECE8"/>
    <w:rsid w:val="36F7E7DD"/>
    <w:rsid w:val="4057ED2F"/>
    <w:rsid w:val="4C2A546A"/>
    <w:rsid w:val="52DB9DCB"/>
    <w:rsid w:val="5584531B"/>
    <w:rsid w:val="5C078436"/>
    <w:rsid w:val="5D8A676E"/>
    <w:rsid w:val="5EAA4ED8"/>
    <w:rsid w:val="70B13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0BC9246-636F-4AF0-9C4D-D09DB935B629}"/>
</file>

<file path=customXml/itemProps3.xml><?xml version="1.0" encoding="utf-8"?>
<ds:datastoreItem xmlns:ds="http://schemas.openxmlformats.org/officeDocument/2006/customXml" ds:itemID="{293F0B3C-D7CE-4636-9429-51906A002437}"/>
</file>

<file path=customXml/itemProps4.xml><?xml version="1.0" encoding="utf-8"?>
<ds:datastoreItem xmlns:ds="http://schemas.openxmlformats.org/officeDocument/2006/customXml" ds:itemID="{2460F02C-CBB1-484B-A723-43C6FA7A4B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113</cp:revision>
  <cp:lastPrinted>2023-04-14T15:29:00Z</cp:lastPrinted>
  <dcterms:created xsi:type="dcterms:W3CDTF">2020-12-18T20:09:00Z</dcterms:created>
  <dcterms:modified xsi:type="dcterms:W3CDTF">2026-01-06T17:10:27Z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