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B6919" w:rsidR="00F15FBA" w:rsidP="00F15FBA" w:rsidRDefault="00F15FBA" w14:paraId="6BA6C8A5" w14:textId="4996F074">
      <w:pPr>
        <w:pStyle w:val="Ttulo"/>
        <w:outlineLvl w:val="0"/>
        <w:rPr>
          <w:lang w:val="es-PE"/>
        </w:rPr>
      </w:pPr>
      <w:r w:rsidRPr="00BB6919">
        <w:rPr>
          <w:lang w:val="es-PE"/>
        </w:rPr>
        <w:t xml:space="preserve">RESOLUCIÓN </w:t>
      </w:r>
      <w:proofErr w:type="spellStart"/>
      <w:r w:rsidRPr="00BB6919">
        <w:rPr>
          <w:lang w:val="es-PE"/>
        </w:rPr>
        <w:t>N</w:t>
      </w:r>
      <w:r w:rsidRPr="00BB6919" w:rsidR="001631D6">
        <w:rPr>
          <w:lang w:val="es-PE"/>
        </w:rPr>
        <w:t>°</w:t>
      </w:r>
      <w:proofErr w:type="spellEnd"/>
      <w:r w:rsidRPr="00BB6919" w:rsidR="001631D6">
        <w:rPr>
          <w:lang w:val="es-PE"/>
        </w:rPr>
        <w:t xml:space="preserve"> </w:t>
      </w:r>
      <w:r w:rsidRPr="00BB6919" w:rsidR="003E6BA6">
        <w:rPr>
          <w:lang w:val="es-PE"/>
        </w:rPr>
        <w:t>0</w:t>
      </w:r>
      <w:r w:rsidRPr="00BB6919" w:rsidR="00FF1388">
        <w:rPr>
          <w:lang w:val="es-PE"/>
        </w:rPr>
        <w:t>5</w:t>
      </w:r>
      <w:r w:rsidRPr="00BB6919" w:rsidR="005D1638">
        <w:rPr>
          <w:lang w:val="es-PE"/>
        </w:rPr>
        <w:t>4</w:t>
      </w:r>
      <w:r w:rsidRPr="00BB6919" w:rsidR="001631D6">
        <w:rPr>
          <w:lang w:val="es-PE"/>
        </w:rPr>
        <w:t>/2</w:t>
      </w:r>
      <w:r w:rsidRPr="00BB6919" w:rsidR="00BD063F">
        <w:rPr>
          <w:lang w:val="es-PE"/>
        </w:rPr>
        <w:t>3</w:t>
      </w:r>
    </w:p>
    <w:p w:rsidRPr="00BB6919" w:rsidR="00BB6919" w:rsidP="00BB6919" w:rsidRDefault="00BB6919" w14:paraId="3B31C471" w14:textId="77777777">
      <w:pPr>
        <w:jc w:val="both"/>
        <w:rPr>
          <w:lang w:val="es-PE" w:eastAsia="en-US"/>
        </w:rPr>
      </w:pPr>
    </w:p>
    <w:p w:rsidRPr="00BB6919" w:rsidR="00BB6919" w:rsidP="00BB6919" w:rsidRDefault="00BB6919" w14:paraId="7F49F4B8" w14:textId="77777777">
      <w:pPr>
        <w:jc w:val="both"/>
        <w:rPr>
          <w:b/>
        </w:rPr>
      </w:pPr>
      <w:r w:rsidRPr="00BB6919">
        <w:rPr>
          <w:b/>
        </w:rPr>
        <w:t>VISTOS</w:t>
      </w:r>
    </w:p>
    <w:p w:rsidRPr="00BB6919" w:rsidR="00BB6919" w:rsidP="00BB6919" w:rsidRDefault="00BB6919" w14:paraId="533E3698" w14:textId="77777777">
      <w:pPr>
        <w:jc w:val="both"/>
      </w:pPr>
    </w:p>
    <w:p w:rsidRPr="00BB6919" w:rsidR="00BB6919" w:rsidP="00BB6919" w:rsidRDefault="00BB6919" w14:paraId="14C159E3" w14:textId="26186BA7">
      <w:pPr>
        <w:jc w:val="both"/>
      </w:pPr>
      <w:r w:rsidR="00BB6919">
        <w:rPr/>
        <w:t xml:space="preserve">Que con fecha 23 de enero de 2023, </w:t>
      </w:r>
      <w:r w:rsidR="2D33F393">
        <w:rPr/>
        <w:t>.........................................</w:t>
      </w:r>
      <w:r w:rsidR="00BB6919">
        <w:rPr/>
        <w:t xml:space="preserve">, interpone reclamación ante esta Defensoría del Asegurado (DEFASEG) solicitando que </w:t>
      </w:r>
      <w:r w:rsidR="3D743E01">
        <w:rPr/>
        <w:t>........................</w:t>
      </w:r>
      <w:r w:rsidR="00BB6919">
        <w:rPr/>
        <w:t xml:space="preserve"> otorgue cobertura al siniestro ocurrido por el fallecimiento del señor</w:t>
      </w:r>
      <w:r w:rsidR="2A1B3FAA">
        <w:rPr/>
        <w:t>..................................................</w:t>
      </w:r>
      <w:r w:rsidR="00BB6919">
        <w:rPr/>
        <w:t xml:space="preserve">, de acuerdo con las Condiciones Generales y Particulares de la Póliza de Seguro de Desgravamen por Convenio </w:t>
      </w:r>
      <w:r w:rsidR="00BB6919">
        <w:rPr/>
        <w:t>N°</w:t>
      </w:r>
      <w:r w:rsidR="00BB6919">
        <w:rPr/>
        <w:t xml:space="preserve"> </w:t>
      </w:r>
      <w:r w:rsidR="7FD5855E">
        <w:rPr/>
        <w:t>....................................</w:t>
      </w:r>
      <w:r w:rsidR="00BB6919">
        <w:rPr/>
        <w:t xml:space="preserve"> y de la Póliza de Seguro de Desgravamen por Tarjeta de Crédito </w:t>
      </w:r>
      <w:r w:rsidR="00BB6919">
        <w:rPr/>
        <w:t>N°</w:t>
      </w:r>
      <w:r w:rsidR="00BB6919">
        <w:rPr/>
        <w:t xml:space="preserve"> </w:t>
      </w:r>
      <w:r w:rsidR="2C451883">
        <w:rPr/>
        <w:t>..................................</w:t>
      </w:r>
      <w:r w:rsidR="00BB6919">
        <w:rPr/>
        <w:t>.</w:t>
      </w:r>
    </w:p>
    <w:p w:rsidRPr="00BB6919" w:rsidR="00BB6919" w:rsidP="00BB6919" w:rsidRDefault="00BB6919" w14:paraId="58A205D2" w14:textId="77777777">
      <w:pPr>
        <w:ind w:left="708" w:hanging="708"/>
        <w:jc w:val="both"/>
      </w:pPr>
    </w:p>
    <w:p w:rsidRPr="00BB6919" w:rsidR="00BB6919" w:rsidP="00BB6919" w:rsidRDefault="00BB6919" w14:paraId="5AC63782" w14:textId="77777777">
      <w:pPr>
        <w:ind w:firstLine="1"/>
        <w:jc w:val="both"/>
      </w:pPr>
      <w:r w:rsidRPr="00BB6919">
        <w:t xml:space="preserve">Que, la señalada reclamación cumple con las exigencias de materia, cuantía y oportunidad establecidas en el reglamento de la DEFASEG, habiéndose presentado dentro del plazo que corresponde </w:t>
      </w:r>
      <w:proofErr w:type="gramStart"/>
      <w:r w:rsidRPr="00BB6919">
        <w:t>de acuerdo a</w:t>
      </w:r>
      <w:proofErr w:type="gramEnd"/>
      <w:r w:rsidRPr="00BB6919">
        <w:t xml:space="preserve"> dicho reglamento. </w:t>
      </w:r>
    </w:p>
    <w:p w:rsidRPr="00BB6919" w:rsidR="00BB6919" w:rsidP="00BB6919" w:rsidRDefault="00BB6919" w14:paraId="014C577D" w14:textId="77777777">
      <w:pPr>
        <w:ind w:firstLine="1"/>
        <w:jc w:val="both"/>
      </w:pPr>
    </w:p>
    <w:p w:rsidRPr="00BB6919" w:rsidR="00BB6919" w:rsidP="00BB6919" w:rsidRDefault="00BB6919" w14:paraId="68C5010B" w14:textId="395113F6">
      <w:pPr>
        <w:ind w:firstLine="1"/>
        <w:jc w:val="both"/>
      </w:pPr>
      <w:r w:rsidR="00BB6919">
        <w:rPr/>
        <w:t xml:space="preserve">Que, habiéndose corrido traslado de la señalada reclamación, </w:t>
      </w:r>
      <w:r w:rsidR="3D743E01">
        <w:rPr/>
        <w:t>........................</w:t>
      </w:r>
      <w:r w:rsidR="00BB6919">
        <w:rPr/>
        <w:t xml:space="preserve"> con fecha 09 de marzo de 2023, ha presentado su contestación a la Reclamación adjuntando la Póliza y los documentos relativos al siniestro.</w:t>
      </w:r>
    </w:p>
    <w:p w:rsidRPr="00BB6919" w:rsidR="00BB6919" w:rsidP="00BB6919" w:rsidRDefault="00BB6919" w14:paraId="68C5EA65" w14:textId="77777777">
      <w:pPr>
        <w:ind w:left="708" w:hanging="708"/>
        <w:jc w:val="both"/>
      </w:pPr>
    </w:p>
    <w:p w:rsidRPr="00BB6919" w:rsidR="00BB6919" w:rsidP="00BB6919" w:rsidRDefault="00BB6919" w14:paraId="0BBE2379" w14:textId="77777777">
      <w:pPr>
        <w:jc w:val="both"/>
      </w:pPr>
      <w:r w:rsidRPr="00BB6919">
        <w:t xml:space="preserve">Que, con fecha 20 de marzo de 2023 se realizó la correspondiente audiencia de vista, con la asistencia solo de la aseguradora, pese a que la reclamante fue citada </w:t>
      </w:r>
      <w:proofErr w:type="gramStart"/>
      <w:r w:rsidRPr="00BB6919">
        <w:t>de acuerdo a</w:t>
      </w:r>
      <w:proofErr w:type="gramEnd"/>
      <w:r w:rsidRPr="00BB6919">
        <w:t xml:space="preserve"> reglamento, siendo que la aseguradora sustentó su posición respecto al reclamo presentado, quedando entonces el expediente a la fecha en condiciones para que este colegiado expida su pronunciamiento.</w:t>
      </w:r>
    </w:p>
    <w:p w:rsidRPr="00BB6919" w:rsidR="00BB6919" w:rsidP="00BB6919" w:rsidRDefault="00BB6919" w14:paraId="18639953" w14:textId="77777777">
      <w:pPr>
        <w:jc w:val="both"/>
      </w:pPr>
    </w:p>
    <w:p w:rsidRPr="00BB6919" w:rsidR="00BB6919" w:rsidP="00BB6919" w:rsidRDefault="00BB6919" w14:paraId="3FFDB9C1" w14:textId="7CFA0FD3">
      <w:pPr>
        <w:jc w:val="both"/>
      </w:pPr>
      <w:r w:rsidR="00BB6919">
        <w:rPr/>
        <w:t xml:space="preserve">Que, la reclamante solicita que </w:t>
      </w:r>
      <w:r w:rsidR="3D743E01">
        <w:rPr/>
        <w:t>........................</w:t>
      </w:r>
      <w:r w:rsidR="00BB6919">
        <w:rPr/>
        <w:t xml:space="preserve"> proceda a la atención del siniestro por el fallecimiento del asegurado por las siguientes resumidas razones: 1) Que, con fecha 10 de noviembre de 2022, su esposo</w:t>
      </w:r>
      <w:r w:rsidR="2A1B3FAA">
        <w:rPr/>
        <w:t>..................................................</w:t>
      </w:r>
      <w:r w:rsidR="00BB6919">
        <w:rPr/>
        <w:t xml:space="preserve">, falleció, para lo cual, presentó la documentación respectiva para activar el seguro de desgravamen, en la cual con fecha 16 de enero de 2023, </w:t>
      </w:r>
      <w:r w:rsidR="3D743E01">
        <w:rPr/>
        <w:t>........................</w:t>
      </w:r>
      <w:r w:rsidR="00BB6919">
        <w:rPr/>
        <w:t xml:space="preserve"> responde a su correo declarándolo improcedente, aduciendo que había una enfermedad preexistente antes de adquirir la deuda con ellos. 2) Que, la reclamante recalca que, a su esposo le extirpan un riñón en el año 2019 y le hacen exámenes post quirúrgicos en donde queda para observación, puesto que no encuentran nada fuera de lo normal y, luego pues, vino la pandemia que loa alejaron de los hospitales y, recién pudo iniciar su control en el año 2022, encontrándose con la sorpresa que la enfermedad había avanzado. 3) Que, en el transcurso del 2019 y 2020, (fecha de la extirpación de un riñón), su esposo tenía un préstamo por convenio con Scotiabank y es en el 2021 cuando Interbank le compra la deuda (enero) y, en octubre le hace una ampliación. Que, nunca se brindó información de cómo funcionan los seguros, por lo que no está de acuerdo con dicho dictamen; además, su esposo fallece en el 2022, habiendo pagado responsablemente sus cuotas hasta esa fecha.</w:t>
      </w:r>
    </w:p>
    <w:p w:rsidRPr="00BB6919" w:rsidR="00BB6919" w:rsidP="00BB6919" w:rsidRDefault="00BB6919" w14:paraId="03CBE839" w14:textId="77777777">
      <w:pPr>
        <w:jc w:val="both"/>
      </w:pPr>
    </w:p>
    <w:p w:rsidRPr="00BB6919" w:rsidR="00BB6919" w:rsidP="00BB6919" w:rsidRDefault="00BB6919" w14:paraId="409894A5" w14:textId="377F038C">
      <w:pPr>
        <w:jc w:val="both"/>
      </w:pPr>
      <w:r w:rsidR="00BB6919">
        <w:rPr/>
        <w:t xml:space="preserve">Que, </w:t>
      </w:r>
      <w:r w:rsidR="3D743E01">
        <w:rPr/>
        <w:t>........................</w:t>
      </w:r>
      <w:r w:rsidR="00BB6919">
        <w:rPr/>
        <w:t xml:space="preserve"> solicita se declare infundada la reclamación por las siguientes resumidas razones: 1) Que, el Seguro de Desgravamen por Convenio fue contratado el 04 de enero de 2021, tal como se aprecia en la Solicitud Certificado debidamente firmada por el contratante (adjunta), mediante la cual manifiesta su conocimiento de los términos y condiciones que regirían su relación contractual con </w:t>
      </w:r>
      <w:r w:rsidR="3D743E01">
        <w:rPr/>
        <w:t>........................</w:t>
      </w:r>
      <w:r w:rsidR="00BB6919">
        <w:rPr/>
        <w:t xml:space="preserve">. 2) Que, con fecha 17 de noviembre de 2022, la señora </w:t>
      </w:r>
      <w:r w:rsidR="4F2CDAEE">
        <w:rPr/>
        <w:t>.............</w:t>
      </w:r>
      <w:r w:rsidR="00BB6919">
        <w:rPr/>
        <w:t xml:space="preserve"> presentó solicitud de cobertura; ello en base al fallecimiento del asegurado </w:t>
      </w:r>
      <w:r w:rsidR="00BB6919">
        <w:rPr/>
        <w:t xml:space="preserve">con fecha 10 de noviembre del mismo año. Que, respecto al Seguro de Desgravamen por tarjeta de Crédito, este fue activado inmediatamente por </w:t>
      </w:r>
      <w:r w:rsidR="3D743E01">
        <w:rPr/>
        <w:t>........................</w:t>
      </w:r>
      <w:r w:rsidR="00BB6919">
        <w:rPr/>
        <w:t xml:space="preserve"> como parte de la política de la empresa. Dicha situación fue informada mediante correo de fecha 07 de diciembre de 2022, cuya constancia de envío se aprecia en el expediente. 3) Que, respecto al Crédito por Convenio, se solicitó a la reclamante un Informe Anatomopatológico y la Historia Clínica del asegurado, lo cual fue recibido por la aseguradora el 30 de diciembre de 2022, siendo que de un análisis de los documentos se verificó que una de las causas básicas del fallecimiento (tumor maligno en el riñón), se encontraba vinculado con una dolencia preexistente a la contratación del Seguro de desgravamen.</w:t>
      </w:r>
    </w:p>
    <w:p w:rsidRPr="00BB6919" w:rsidR="00BB6919" w:rsidP="00BB6919" w:rsidRDefault="00BB6919" w14:paraId="388B51C9" w14:textId="77777777">
      <w:pPr>
        <w:jc w:val="both"/>
      </w:pPr>
    </w:p>
    <w:p w:rsidRPr="00BB6919" w:rsidR="00BB6919" w:rsidP="00BB6919" w:rsidRDefault="00BB6919" w14:paraId="53CD6FAC" w14:textId="77777777">
      <w:pPr>
        <w:jc w:val="both"/>
      </w:pPr>
      <w:r w:rsidRPr="00BB6919">
        <w:t>“Certificado de Defunción</w:t>
      </w:r>
    </w:p>
    <w:p w:rsidRPr="00BB6919" w:rsidR="00BB6919" w:rsidP="00BB6919" w:rsidRDefault="00BB6919" w14:paraId="0B4209A8" w14:textId="77777777">
      <w:pPr>
        <w:jc w:val="both"/>
      </w:pPr>
      <w:r w:rsidRPr="00BB6919">
        <w:t>(…)</w:t>
      </w:r>
    </w:p>
    <w:p w:rsidRPr="00BB6919" w:rsidR="00BB6919" w:rsidP="00BB6919" w:rsidRDefault="00BB6919" w14:paraId="7F792248" w14:textId="77777777">
      <w:pPr>
        <w:jc w:val="both"/>
      </w:pPr>
    </w:p>
    <w:p w:rsidRPr="00BB6919" w:rsidR="00BB6919" w:rsidP="00BB6919" w:rsidRDefault="00BB6919" w14:paraId="65252375" w14:textId="344EC789">
      <w:pPr>
        <w:jc w:val="both"/>
      </w:pPr>
      <w:r w:rsidR="00BB6919">
        <w:rPr/>
        <w:t xml:space="preserve">2.4 Causa básica del fallecimiento: </w:t>
      </w:r>
      <w:r w:rsidR="558B4D61">
        <w:rPr/>
        <w:t>............................................................................................</w:t>
      </w:r>
    </w:p>
    <w:p w:rsidRPr="00BB6919" w:rsidR="00BB6919" w:rsidP="00BB6919" w:rsidRDefault="00BB6919" w14:paraId="5CCE30B8" w14:textId="77777777">
      <w:pPr>
        <w:jc w:val="both"/>
      </w:pPr>
    </w:p>
    <w:p w:rsidRPr="00BB6919" w:rsidR="00BB6919" w:rsidP="00BB6919" w:rsidRDefault="00BB6919" w14:paraId="6D2FEE4A" w14:textId="77777777">
      <w:pPr>
        <w:jc w:val="both"/>
      </w:pPr>
      <w:r w:rsidRPr="00BB6919">
        <w:t>“Historia Clínica</w:t>
      </w:r>
    </w:p>
    <w:p w:rsidRPr="00BB6919" w:rsidR="00BB6919" w:rsidP="00BB6919" w:rsidRDefault="00BB6919" w14:paraId="62D578DA" w14:textId="77777777">
      <w:pPr>
        <w:jc w:val="both"/>
      </w:pPr>
    </w:p>
    <w:p w:rsidRPr="00BB6919" w:rsidR="00BB6919" w:rsidP="00BB6919" w:rsidRDefault="00BB6919" w14:paraId="328A39A8" w14:textId="77777777">
      <w:pPr>
        <w:jc w:val="both"/>
      </w:pPr>
      <w:r w:rsidRPr="00BB6919">
        <w:t>(…)</w:t>
      </w:r>
    </w:p>
    <w:p w:rsidRPr="00BB6919" w:rsidR="00BB6919" w:rsidP="00BB6919" w:rsidRDefault="00BB6919" w14:paraId="7BD2C289" w14:textId="77777777">
      <w:pPr>
        <w:jc w:val="both"/>
      </w:pPr>
    </w:p>
    <w:p w:rsidRPr="00BB6919" w:rsidR="00BB6919" w:rsidP="00BB6919" w:rsidRDefault="00BB6919" w14:paraId="5F7E002C" w14:textId="77777777">
      <w:pPr>
        <w:jc w:val="both"/>
      </w:pPr>
      <w:r w:rsidRPr="00BB6919">
        <w:t xml:space="preserve">Paciente fue sometido a Nefrectomía Radical Derecha en el INEN (18 de junio de 2019) con resultado de AP: Carcinoma Renal, Células Claras </w:t>
      </w:r>
      <w:proofErr w:type="spellStart"/>
      <w:r w:rsidRPr="00BB6919">
        <w:t>Furhman</w:t>
      </w:r>
      <w:proofErr w:type="spellEnd"/>
      <w:r w:rsidRPr="00BB6919">
        <w:t xml:space="preserve"> II</w:t>
      </w:r>
    </w:p>
    <w:p w:rsidRPr="00BB6919" w:rsidR="00BB6919" w:rsidP="00BB6919" w:rsidRDefault="00BB6919" w14:paraId="7FD9824E" w14:textId="77777777">
      <w:pPr>
        <w:jc w:val="both"/>
      </w:pPr>
    </w:p>
    <w:p w:rsidRPr="00BB6919" w:rsidR="00BB6919" w:rsidP="00BB6919" w:rsidRDefault="00BB6919" w14:paraId="5668E0DF" w14:textId="5543F9F5">
      <w:pPr>
        <w:jc w:val="both"/>
      </w:pPr>
      <w:r w:rsidR="00BB6919">
        <w:rPr/>
        <w:t xml:space="preserve">4) Que, de esta manera, se aprecia claramente una relación causal de preexistencia, la misma que fue debidamente identificada por los médicos auditores de </w:t>
      </w:r>
      <w:r w:rsidR="3D743E01">
        <w:rPr/>
        <w:t>........................</w:t>
      </w:r>
      <w:r w:rsidR="00BB6919">
        <w:rPr/>
        <w:t>. 5) Que, por lo tanto, el presente caso se encuentra dentro de las Exclusiones establecidas en el Artículo 6° del Condicionado General.</w:t>
      </w:r>
    </w:p>
    <w:p w:rsidRPr="00BB6919" w:rsidR="00BB6919" w:rsidP="00BB6919" w:rsidRDefault="00BB6919" w14:paraId="1087B2A4" w14:textId="77777777">
      <w:pPr>
        <w:jc w:val="both"/>
      </w:pPr>
    </w:p>
    <w:p w:rsidRPr="00BB6919" w:rsidR="00BB6919" w:rsidP="00BB6919" w:rsidRDefault="00BB6919" w14:paraId="40DCF912" w14:textId="77777777">
      <w:pPr>
        <w:jc w:val="both"/>
      </w:pPr>
      <w:r w:rsidRPr="00BB6919">
        <w:rPr>
          <w:b/>
        </w:rPr>
        <w:t>CONSIDERANDO</w:t>
      </w:r>
    </w:p>
    <w:p w:rsidRPr="00BB6919" w:rsidR="00BB6919" w:rsidP="00BB6919" w:rsidRDefault="00BB6919" w14:paraId="784C09EB" w14:textId="77777777">
      <w:pPr>
        <w:jc w:val="both"/>
      </w:pPr>
    </w:p>
    <w:p w:rsidR="00BB6919" w:rsidP="00BB6919" w:rsidRDefault="00BB6919" w14:paraId="1825692B" w14:textId="77777777">
      <w:pPr>
        <w:jc w:val="both"/>
      </w:pPr>
      <w:r w:rsidRPr="00BB6919">
        <w:rPr>
          <w:b/>
        </w:rPr>
        <w:t>PRIMERO:</w:t>
      </w:r>
      <w:r w:rsidRPr="00BB6919">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BB6919" w:rsidR="00BB6919" w:rsidP="00BB6919" w:rsidRDefault="00BB6919" w14:paraId="0EE071C0" w14:textId="77777777">
      <w:pPr>
        <w:jc w:val="both"/>
      </w:pPr>
    </w:p>
    <w:p w:rsidRPr="00BB6919" w:rsidR="00BB6919" w:rsidP="00BB6919" w:rsidRDefault="00BB6919" w14:paraId="6E406691" w14:textId="77777777">
      <w:pPr>
        <w:ind w:firstLine="2"/>
        <w:jc w:val="both"/>
      </w:pPr>
      <w:r w:rsidRPr="00BB6919">
        <w:rPr>
          <w:b/>
        </w:rPr>
        <w:t>SEGUNDO</w:t>
      </w:r>
      <w:r w:rsidRPr="00BB6919">
        <w:t xml:space="preserve">: Que, así mismo, </w:t>
      </w:r>
      <w:proofErr w:type="gramStart"/>
      <w:r w:rsidRPr="00BB6919">
        <w:t>de acuerdo a</w:t>
      </w:r>
      <w:proofErr w:type="gramEnd"/>
      <w:r w:rsidRPr="00BB6919">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B6919" w:rsidR="00BB6919" w:rsidP="00BB6919" w:rsidRDefault="00BB6919" w14:paraId="37ABC19C" w14:textId="77777777">
      <w:pPr>
        <w:ind w:firstLine="2"/>
        <w:jc w:val="both"/>
      </w:pPr>
    </w:p>
    <w:p w:rsidRPr="00BB6919" w:rsidR="00BB6919" w:rsidP="00BB6919" w:rsidRDefault="00BB6919" w14:paraId="532F5E1B" w14:textId="77777777">
      <w:pPr>
        <w:ind w:firstLine="2"/>
        <w:jc w:val="both"/>
      </w:pPr>
      <w:r w:rsidRPr="00BB6919">
        <w:rPr>
          <w:b/>
        </w:rPr>
        <w:t xml:space="preserve">TERCERO </w:t>
      </w:r>
      <w:r w:rsidRPr="00BB6919">
        <w:t xml:space="preserve">: Que el artículo 1 de la Ley </w:t>
      </w:r>
      <w:proofErr w:type="spellStart"/>
      <w:r w:rsidRPr="00BB6919">
        <w:t>N°</w:t>
      </w:r>
      <w:proofErr w:type="spellEnd"/>
      <w:r w:rsidRPr="00BB6919">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w:t>
      </w:r>
      <w:r w:rsidRPr="00BB6919">
        <w:lastRenderedPageBreak/>
        <w:t>aseguradora debe entregar al contratante y cuyos requisitos mínimos están previstos en el artículo 26 de la señalada ley.</w:t>
      </w:r>
    </w:p>
    <w:p w:rsidRPr="00BB6919" w:rsidR="00BB6919" w:rsidP="00BB6919" w:rsidRDefault="00BB6919" w14:paraId="5B3A02E1" w14:textId="77777777">
      <w:pPr>
        <w:ind w:firstLine="2"/>
        <w:jc w:val="both"/>
      </w:pPr>
    </w:p>
    <w:p w:rsidRPr="00BB6919" w:rsidR="00BB6919" w:rsidP="00BB6919" w:rsidRDefault="00BB6919" w14:paraId="5B8D601B" w14:textId="77777777">
      <w:pPr>
        <w:ind w:firstLine="2"/>
        <w:jc w:val="both"/>
      </w:pPr>
      <w:r w:rsidRPr="00BB6919">
        <w:rPr>
          <w:b/>
        </w:rPr>
        <w:t>CUARTO</w:t>
      </w:r>
      <w:r w:rsidRPr="00BB6919">
        <w:t>: Que, el artículo 1361 del Código Civil dispone que los contratos sean obligatorios en cuanto se haya expresado en ellos, presumiéndose que lo declarado es lo querido por ambas partes, de manera que la parte que sostenga lo contrario debe probarlo.</w:t>
      </w:r>
    </w:p>
    <w:p w:rsidRPr="00BB6919" w:rsidR="00BB6919" w:rsidP="00BB6919" w:rsidRDefault="00BB6919" w14:paraId="59ACDB00" w14:textId="77777777">
      <w:pPr>
        <w:ind w:firstLine="2"/>
        <w:jc w:val="both"/>
      </w:pPr>
    </w:p>
    <w:p w:rsidRPr="00BB6919" w:rsidR="00BB6919" w:rsidP="00BB6919" w:rsidRDefault="00BB6919" w14:paraId="575A7E1E" w14:textId="77777777">
      <w:pPr>
        <w:ind w:firstLine="2"/>
        <w:jc w:val="both"/>
      </w:pPr>
      <w:r w:rsidRPr="00BB6919">
        <w:rPr>
          <w:b/>
        </w:rPr>
        <w:t>QUINTO:</w:t>
      </w:r>
      <w:r w:rsidRPr="00BB6919">
        <w:t xml:space="preserve"> Que, en materia procesal, corresponde a quien invoca hechos probar su existencia, carga procesal a la que se refiere el artículo 196 del Código Procesal Civil, salvo que se acoja a alguna presunción legal de carácter relativo o absoluto.</w:t>
      </w:r>
    </w:p>
    <w:p w:rsidRPr="00BB6919" w:rsidR="00BB6919" w:rsidP="00BB6919" w:rsidRDefault="00BB6919" w14:paraId="45A52D0C" w14:textId="77777777">
      <w:pPr>
        <w:ind w:firstLine="2"/>
        <w:jc w:val="both"/>
      </w:pPr>
    </w:p>
    <w:p w:rsidRPr="00BB6919" w:rsidR="00BB6919" w:rsidP="00BB6919" w:rsidRDefault="00BB6919" w14:paraId="6CBE11A1" w14:textId="5EABE58E">
      <w:pPr>
        <w:ind w:firstLine="2"/>
        <w:jc w:val="both"/>
      </w:pPr>
      <w:r w:rsidRPr="54B28D15" w:rsidR="00BB6919">
        <w:rPr>
          <w:b w:val="1"/>
          <w:bCs w:val="1"/>
        </w:rPr>
        <w:t xml:space="preserve">SEXTO: </w:t>
      </w:r>
      <w:r w:rsidR="00BB6919">
        <w:rPr/>
        <w:t xml:space="preserve">Que, de acuerdo a los términos contenidos en la reclamación, en la contestación a la reclamación y a lo manifestado por la aseguradora en la audiencia de vista, la materia controvertida sometida al conocimiento de este colegiado radica en determinar si el motivo del rechazo del siniestro, expresado por </w:t>
      </w:r>
      <w:r w:rsidR="3D743E01">
        <w:rPr/>
        <w:t>........................</w:t>
      </w:r>
      <w:r w:rsidR="00BB6919">
        <w:rPr/>
        <w:t xml:space="preserve"> en su carta de fecha 13 de enero de 2023, se encuentra sustentado de acuerdo a las Condiciones Generales y Particulares de las Pólizas de Seguro de Desgravamen  contratadas y a la Ley </w:t>
      </w:r>
      <w:r w:rsidR="00BB6919">
        <w:rPr/>
        <w:t>N°</w:t>
      </w:r>
      <w:r w:rsidR="00BB6919">
        <w:rPr/>
        <w:t xml:space="preserve"> 29946, Ley de Contrato de Seguros.</w:t>
      </w:r>
    </w:p>
    <w:p w:rsidRPr="00BB6919" w:rsidR="00BB6919" w:rsidP="00BB6919" w:rsidRDefault="00BB6919" w14:paraId="52B73962" w14:textId="77777777">
      <w:pPr>
        <w:jc w:val="both"/>
        <w:rPr>
          <w:i/>
        </w:rPr>
      </w:pPr>
    </w:p>
    <w:p w:rsidRPr="00BB6919" w:rsidR="00BB6919" w:rsidP="00BB6919" w:rsidRDefault="00BB6919" w14:paraId="5A215405" w14:textId="77777777">
      <w:pPr>
        <w:ind w:firstLine="2"/>
        <w:jc w:val="both"/>
      </w:pPr>
      <w:r w:rsidRPr="00BB6919">
        <w:rPr>
          <w:b/>
        </w:rPr>
        <w:t>SETIMO:</w:t>
      </w:r>
      <w:r w:rsidRPr="00BB6919">
        <w:t xml:space="preserve"> Que, el rechazo expresado por la aseguradora en su carta mencionada, respecto al seguro de Desgravamen por Convenio, se sustenta en que el fallecimiento del asegurado ocurrió a consecuencia de una enfermedad preexistente al inicio de la póliza. </w:t>
      </w:r>
    </w:p>
    <w:p w:rsidRPr="00BB6919" w:rsidR="00BB6919" w:rsidP="00BB6919" w:rsidRDefault="00BB6919" w14:paraId="4BA1217A" w14:textId="77777777">
      <w:pPr>
        <w:ind w:firstLine="2"/>
        <w:jc w:val="both"/>
      </w:pPr>
    </w:p>
    <w:p w:rsidRPr="00BB6919" w:rsidR="00BB6919" w:rsidP="00BB6919" w:rsidRDefault="00BB6919" w14:paraId="7F8E211B" w14:textId="77777777">
      <w:pPr>
        <w:ind w:firstLine="2"/>
        <w:jc w:val="both"/>
      </w:pPr>
      <w:r w:rsidRPr="00BB6919">
        <w:rPr>
          <w:b/>
        </w:rPr>
        <w:t xml:space="preserve">OCTAVO: </w:t>
      </w:r>
      <w:r w:rsidRPr="00BB6919">
        <w:t xml:space="preserve">Que, en respuesta a lo manifestado por la aseguradora en el Considerando Sétimo, la reclamante considera que la cobertura no debe ser rechazada, </w:t>
      </w:r>
      <w:proofErr w:type="gramStart"/>
      <w:r w:rsidRPr="00BB6919">
        <w:t>en razón de</w:t>
      </w:r>
      <w:proofErr w:type="gramEnd"/>
      <w:r w:rsidRPr="00BB6919">
        <w:t xml:space="preserve"> lo siguiente: </w:t>
      </w:r>
    </w:p>
    <w:p w:rsidRPr="00BB6919" w:rsidR="00BB6919" w:rsidP="00BB6919" w:rsidRDefault="00BB6919" w14:paraId="0A98F635" w14:textId="77777777">
      <w:pPr>
        <w:ind w:firstLine="2"/>
        <w:jc w:val="both"/>
      </w:pPr>
    </w:p>
    <w:p w:rsidRPr="00BB6919" w:rsidR="00BB6919" w:rsidP="00BB6919" w:rsidRDefault="00BB6919" w14:paraId="292A0A39" w14:textId="77777777">
      <w:pPr>
        <w:pStyle w:val="Prrafodelista"/>
        <w:numPr>
          <w:ilvl w:val="0"/>
          <w:numId w:val="44"/>
        </w:numPr>
        <w:jc w:val="both"/>
      </w:pPr>
      <w:r w:rsidRPr="00BB6919">
        <w:t xml:space="preserve">Que, a su esposo le extirpan un riñón en el año 2019 y le hacen exámenes post quirúrgicos en donde queda para observación, puesto que no encuentran nada fuera de lo normal y, luego pues, vino la pandemia que loa alejaron de los hospitales y, recién pudo iniciar su control en el año 2022, encontrándose con la sorpresa que la enfermedad había avanzado </w:t>
      </w:r>
    </w:p>
    <w:p w:rsidRPr="00BB6919" w:rsidR="00BB6919" w:rsidP="00BB6919" w:rsidRDefault="00BB6919" w14:paraId="4CD704AC" w14:textId="77777777">
      <w:pPr>
        <w:pStyle w:val="Prrafodelista"/>
        <w:numPr>
          <w:ilvl w:val="0"/>
          <w:numId w:val="44"/>
        </w:numPr>
        <w:jc w:val="both"/>
      </w:pPr>
      <w:r w:rsidRPr="00BB6919">
        <w:t>Que, en el transcurso del 2019 y 2020, (fecha de la extirpación de un riñón), su esposo tenía un préstamo por convenio con Scotiabank y es en el 2021 cuando Interbank le compra la deuda (enero) y, en octubre le hace una ampliación. Que, nunca se brindó información de cómo funcionan los seguros, por lo que no está de acuerdo con dicho dictamen; además, su esposo fallece en el 2022, habiendo pagado responsablemente sus cuotas hasta esa fecha.</w:t>
      </w:r>
    </w:p>
    <w:p w:rsidRPr="00BB6919" w:rsidR="00BB6919" w:rsidP="00BB6919" w:rsidRDefault="00BB6919" w14:paraId="6FDB1DC3" w14:textId="77777777">
      <w:pPr>
        <w:pStyle w:val="Prrafodelista"/>
        <w:ind w:left="362"/>
        <w:jc w:val="both"/>
      </w:pPr>
    </w:p>
    <w:p w:rsidRPr="00BB6919" w:rsidR="00BB6919" w:rsidP="00BB6919" w:rsidRDefault="00BB6919" w14:paraId="4411B587" w14:textId="77777777">
      <w:pPr>
        <w:jc w:val="both"/>
      </w:pPr>
      <w:r w:rsidRPr="00BB6919">
        <w:rPr>
          <w:b/>
        </w:rPr>
        <w:t>NOVENO. -</w:t>
      </w:r>
      <w:r w:rsidRPr="00BB6919">
        <w:t xml:space="preserve"> Que, </w:t>
      </w:r>
      <w:proofErr w:type="gramStart"/>
      <w:r w:rsidRPr="00BB6919">
        <w:t>en relación a</w:t>
      </w:r>
      <w:proofErr w:type="gramEnd"/>
      <w:r w:rsidRPr="00BB6919">
        <w:t xml:space="preserve"> lo manifestado por la aseguradora y la reclamante en los Considerandos Sétimo y Octavo y, del análisis de los documentos que obran en el expediente, este colegiado aprecia lo siguiente:</w:t>
      </w:r>
    </w:p>
    <w:p w:rsidRPr="00BB6919" w:rsidR="00BB6919" w:rsidP="00BB6919" w:rsidRDefault="00BB6919" w14:paraId="766DE743" w14:textId="77777777">
      <w:pPr>
        <w:jc w:val="both"/>
      </w:pPr>
    </w:p>
    <w:p w:rsidRPr="00BB6919" w:rsidR="00BB6919" w:rsidP="00BB6919" w:rsidRDefault="00BB6919" w14:paraId="714DF2C4" w14:textId="4965F14A">
      <w:pPr>
        <w:pStyle w:val="Prrafodelista"/>
        <w:numPr>
          <w:ilvl w:val="0"/>
          <w:numId w:val="45"/>
        </w:numPr>
        <w:jc w:val="both"/>
        <w:rPr/>
      </w:pPr>
      <w:r w:rsidR="00BB6919">
        <w:rPr/>
        <w:t xml:space="preserve">Que, el Seguro de Desgravamen por Convenio fue contratado el 04 de enero de 2021, tal como se aprecia en la Solicitud Certificado debidamente firmada por el contratante (adjunta), mediante la cual manifiesta su conocimiento de los términos y condiciones que regirían su relación contractual con </w:t>
      </w:r>
      <w:r w:rsidR="3D743E01">
        <w:rPr/>
        <w:t>........................</w:t>
      </w:r>
      <w:r w:rsidR="00BB6919">
        <w:rPr/>
        <w:t>.</w:t>
      </w:r>
    </w:p>
    <w:p w:rsidRPr="00BB6919" w:rsidR="00BB6919" w:rsidP="00BB6919" w:rsidRDefault="00BB6919" w14:paraId="56674C1A" w14:textId="77777777">
      <w:pPr>
        <w:pStyle w:val="Prrafodelista"/>
        <w:numPr>
          <w:ilvl w:val="0"/>
          <w:numId w:val="45"/>
        </w:numPr>
        <w:jc w:val="both"/>
      </w:pPr>
      <w:r w:rsidRPr="00BB6919">
        <w:t xml:space="preserve">Que, respecto al Crédito por Convenio, se solicitó a la reclamante un Informe Anatomopatológico y la Historia Clínica del asegurado, lo cual fue recibido por la aseguradora el 30 de diciembre de 2022, siendo que de un análisis de los documentos </w:t>
      </w:r>
      <w:r w:rsidRPr="00BB6919">
        <w:lastRenderedPageBreak/>
        <w:t>se verificó que una de las causas básicas del fallecimiento (tumor maligno en el riñón), se encontraba vinculado con una dolencia preexistente a la contratación del Seguro de desgravamen.</w:t>
      </w:r>
    </w:p>
    <w:p w:rsidRPr="00BB6919" w:rsidR="00BB6919" w:rsidP="00BB6919" w:rsidRDefault="00BB6919" w14:paraId="53DF67DF" w14:textId="77777777">
      <w:pPr>
        <w:pStyle w:val="Prrafodelista"/>
        <w:numPr>
          <w:ilvl w:val="0"/>
          <w:numId w:val="45"/>
        </w:numPr>
        <w:jc w:val="both"/>
      </w:pPr>
      <w:r w:rsidRPr="00BB6919">
        <w:t>Que, el Certificado de Defunción “que obra en el expediente, indica lo siguiente:</w:t>
      </w:r>
    </w:p>
    <w:p w:rsidRPr="00BB6919" w:rsidR="00BB6919" w:rsidP="00BB6919" w:rsidRDefault="00BB6919" w14:paraId="3CA0BB77" w14:textId="77777777">
      <w:pPr>
        <w:ind w:left="360"/>
        <w:jc w:val="both"/>
      </w:pPr>
    </w:p>
    <w:p w:rsidRPr="00BB6919" w:rsidR="00BB6919" w:rsidP="00BB6919" w:rsidRDefault="00BB6919" w14:paraId="7D449BD1" w14:textId="034647CD">
      <w:pPr>
        <w:ind w:left="360"/>
        <w:jc w:val="both"/>
        <w:rPr>
          <w:b w:val="1"/>
          <w:bCs w:val="1"/>
        </w:rPr>
      </w:pPr>
      <w:r w:rsidR="00BB6919">
        <w:rPr/>
        <w:t xml:space="preserve">2.4 Causa básica del fallecimiento: </w:t>
      </w:r>
      <w:r w:rsidRPr="54B28D15" w:rsidR="558B4D61">
        <w:rPr>
          <w:b w:val="1"/>
          <w:bCs w:val="1"/>
        </w:rPr>
        <w:t>............................................................................................</w:t>
      </w:r>
    </w:p>
    <w:p w:rsidRPr="00BB6919" w:rsidR="00BB6919" w:rsidP="00BB6919" w:rsidRDefault="00BB6919" w14:paraId="4C1AAE17" w14:textId="77777777">
      <w:pPr>
        <w:jc w:val="both"/>
        <w:rPr>
          <w:b/>
          <w:bCs/>
        </w:rPr>
      </w:pPr>
    </w:p>
    <w:p w:rsidRPr="00BB6919" w:rsidR="00BB6919" w:rsidP="00BB6919" w:rsidRDefault="00BB6919" w14:paraId="36958A4A" w14:textId="77777777">
      <w:pPr>
        <w:pStyle w:val="Prrafodelista"/>
        <w:numPr>
          <w:ilvl w:val="0"/>
          <w:numId w:val="45"/>
        </w:numPr>
        <w:jc w:val="both"/>
      </w:pPr>
      <w:r w:rsidRPr="00BB6919">
        <w:t>Que, así mismo la Historia Clínica presentada indica:</w:t>
      </w:r>
    </w:p>
    <w:p w:rsidRPr="00BB6919" w:rsidR="00BB6919" w:rsidP="00BB6919" w:rsidRDefault="00BB6919" w14:paraId="21E6FBDF" w14:textId="77777777">
      <w:pPr>
        <w:pStyle w:val="Prrafodelista"/>
        <w:jc w:val="both"/>
      </w:pPr>
    </w:p>
    <w:p w:rsidRPr="00BB6919" w:rsidR="00BB6919" w:rsidP="00BB6919" w:rsidRDefault="00BB6919" w14:paraId="35595C53" w14:textId="77777777">
      <w:pPr>
        <w:pStyle w:val="Prrafodelista"/>
        <w:jc w:val="both"/>
        <w:rPr>
          <w:b/>
          <w:bCs/>
        </w:rPr>
      </w:pPr>
      <w:r w:rsidRPr="00BB6919">
        <w:rPr>
          <w:b/>
          <w:bCs/>
        </w:rPr>
        <w:t xml:space="preserve">Paciente fue sometido a Nefrectomía Radical Derecha en el INEN (18 de junio de 2019) con resultado de: Carcinoma Renal, Células Claras </w:t>
      </w:r>
      <w:proofErr w:type="spellStart"/>
      <w:r w:rsidRPr="00BB6919">
        <w:rPr>
          <w:b/>
          <w:bCs/>
        </w:rPr>
        <w:t>Furhman</w:t>
      </w:r>
      <w:proofErr w:type="spellEnd"/>
      <w:r w:rsidRPr="00BB6919">
        <w:rPr>
          <w:b/>
          <w:bCs/>
        </w:rPr>
        <w:t xml:space="preserve"> II</w:t>
      </w:r>
    </w:p>
    <w:p w:rsidRPr="00BB6919" w:rsidR="00BB6919" w:rsidP="00BB6919" w:rsidRDefault="00BB6919" w14:paraId="4037AC7A" w14:textId="77777777">
      <w:pPr>
        <w:jc w:val="both"/>
      </w:pPr>
    </w:p>
    <w:p w:rsidRPr="00BB6919" w:rsidR="00BB6919" w:rsidP="00BB6919" w:rsidRDefault="00BB6919" w14:paraId="32E0935F" w14:textId="77777777">
      <w:pPr>
        <w:jc w:val="both"/>
      </w:pPr>
      <w:r w:rsidRPr="00BB6919">
        <w:t>Los resaltados son nuestros</w:t>
      </w:r>
    </w:p>
    <w:p w:rsidRPr="00BB6919" w:rsidR="00BB6919" w:rsidP="00BB6919" w:rsidRDefault="00BB6919" w14:paraId="6C826F30" w14:textId="77777777">
      <w:pPr>
        <w:jc w:val="both"/>
      </w:pPr>
    </w:p>
    <w:p w:rsidRPr="00BB6919" w:rsidR="00BB6919" w:rsidP="00BB6919" w:rsidRDefault="00BB6919" w14:paraId="62F06FCF" w14:textId="77777777">
      <w:pPr>
        <w:pStyle w:val="Prrafodelista"/>
        <w:numPr>
          <w:ilvl w:val="0"/>
          <w:numId w:val="45"/>
        </w:numPr>
        <w:jc w:val="both"/>
      </w:pPr>
      <w:r w:rsidRPr="00BB6919">
        <w:t xml:space="preserve">) Que, </w:t>
      </w:r>
      <w:proofErr w:type="gramStart"/>
      <w:r w:rsidRPr="00BB6919">
        <w:t>de acuerdo a</w:t>
      </w:r>
      <w:proofErr w:type="gramEnd"/>
      <w:r w:rsidRPr="00BB6919">
        <w:t xml:space="preserve"> los documentos mencionados, se aprecia claramente que la enfermedad fue preexistente al inicio del seguro; por lo tanto, el presente caso se encuentra dentro de las Exclusiones establecidas en el Artículo 6° del Condicionado General de la Póliza, donde se expresa lo siguiente:</w:t>
      </w:r>
    </w:p>
    <w:p w:rsidRPr="00BB6919" w:rsidR="00BB6919" w:rsidP="00BB6919" w:rsidRDefault="00BB6919" w14:paraId="3CFE3D47" w14:textId="77777777">
      <w:pPr>
        <w:jc w:val="both"/>
      </w:pPr>
    </w:p>
    <w:p w:rsidRPr="00BB6919" w:rsidR="00BB6919" w:rsidP="00BB6919" w:rsidRDefault="00BB6919" w14:paraId="0081A7E9" w14:textId="77777777">
      <w:pPr>
        <w:jc w:val="both"/>
        <w:rPr>
          <w:b/>
          <w:bCs/>
        </w:rPr>
      </w:pPr>
      <w:r w:rsidRPr="00BB6919">
        <w:rPr>
          <w:b/>
          <w:bCs/>
        </w:rPr>
        <w:t xml:space="preserve">“ARTICULO </w:t>
      </w:r>
      <w:proofErr w:type="spellStart"/>
      <w:r w:rsidRPr="00BB6919">
        <w:rPr>
          <w:b/>
          <w:bCs/>
        </w:rPr>
        <w:t>N°</w:t>
      </w:r>
      <w:proofErr w:type="spellEnd"/>
      <w:r w:rsidRPr="00BB6919">
        <w:rPr>
          <w:b/>
          <w:bCs/>
        </w:rPr>
        <w:t xml:space="preserve"> 6: EXCLUSIONES</w:t>
      </w:r>
    </w:p>
    <w:p w:rsidRPr="00BB6919" w:rsidR="00BB6919" w:rsidP="00BB6919" w:rsidRDefault="00BB6919" w14:paraId="09134454" w14:textId="77777777">
      <w:pPr>
        <w:jc w:val="both"/>
      </w:pPr>
    </w:p>
    <w:p w:rsidRPr="00BB6919" w:rsidR="00BB6919" w:rsidP="00BB6919" w:rsidRDefault="00BB6919" w14:paraId="43310436" w14:textId="77777777">
      <w:pPr>
        <w:jc w:val="both"/>
        <w:rPr>
          <w:i/>
          <w:iCs/>
        </w:rPr>
      </w:pPr>
      <w:r w:rsidRPr="00BB6919">
        <w:rPr>
          <w:i/>
          <w:iCs/>
        </w:rPr>
        <w:t>El presente seguro no cubre los riesgos asegurados cuando el fallecimiento o la invalidez total y permanente por accidente o enfermedad del asegurado, ocurre a consecuencia de:</w:t>
      </w:r>
    </w:p>
    <w:p w:rsidRPr="00BB6919" w:rsidR="00BB6919" w:rsidP="00BB6919" w:rsidRDefault="00BB6919" w14:paraId="4A7B6BB6" w14:textId="77777777">
      <w:pPr>
        <w:jc w:val="both"/>
        <w:rPr>
          <w:i/>
          <w:iCs/>
        </w:rPr>
      </w:pPr>
    </w:p>
    <w:p w:rsidRPr="00BB6919" w:rsidR="00BB6919" w:rsidP="00BB6919" w:rsidRDefault="00BB6919" w14:paraId="7BE01069" w14:textId="77777777">
      <w:pPr>
        <w:jc w:val="both"/>
        <w:rPr>
          <w:i/>
          <w:iCs/>
        </w:rPr>
      </w:pPr>
      <w:r w:rsidRPr="00BB6919">
        <w:rPr>
          <w:i/>
          <w:iCs/>
        </w:rPr>
        <w:t>(…)</w:t>
      </w:r>
    </w:p>
    <w:p w:rsidRPr="00BB6919" w:rsidR="00BB6919" w:rsidP="00BB6919" w:rsidRDefault="00BB6919" w14:paraId="5DE2908B" w14:textId="77777777">
      <w:pPr>
        <w:jc w:val="both"/>
        <w:rPr>
          <w:i/>
          <w:iCs/>
        </w:rPr>
      </w:pPr>
    </w:p>
    <w:p w:rsidRPr="00BB6919" w:rsidR="00BB6919" w:rsidP="00BB6919" w:rsidRDefault="00BB6919" w14:paraId="57CFFCD6" w14:textId="77777777">
      <w:pPr>
        <w:ind w:left="426"/>
        <w:jc w:val="both"/>
        <w:rPr>
          <w:i/>
          <w:iCs/>
        </w:rPr>
      </w:pPr>
    </w:p>
    <w:p w:rsidRPr="00BB6919" w:rsidR="00BB6919" w:rsidP="00BB6919" w:rsidRDefault="00BB6919" w14:paraId="61237D80" w14:textId="77777777">
      <w:pPr>
        <w:jc w:val="both"/>
        <w:rPr>
          <w:i/>
          <w:iCs/>
        </w:rPr>
      </w:pPr>
      <w:r w:rsidRPr="00BB6919">
        <w:rPr>
          <w:i/>
          <w:iCs/>
        </w:rPr>
        <w:t>8. Enfermedades preexistentes o accidentes producidos con anterioridad al inicio de la póliza y sean de conocimiento del asegurado a la fecha de contratación del presente seguro; así como anomalías congénitas y los trastornos que sobrevengan por tales anomalías o se relacionen con ella y, que sean de conocimiento del asegurado a la fecha de contratación del presente seguro, salvo que estas hayan sido declaradas por el asegurado y aceptadas por la compañía, en caso corresponda. Dicha inclusión deberá constar en la póliza.</w:t>
      </w:r>
    </w:p>
    <w:p w:rsidRPr="00BB6919" w:rsidR="00BB6919" w:rsidP="00BB6919" w:rsidRDefault="00BB6919" w14:paraId="29927696" w14:textId="77777777">
      <w:pPr>
        <w:jc w:val="both"/>
      </w:pPr>
    </w:p>
    <w:p w:rsidRPr="00BB6919" w:rsidR="00BB6919" w:rsidP="00BB6919" w:rsidRDefault="00BB6919" w14:paraId="72DC1F39" w14:textId="77777777">
      <w:pPr>
        <w:jc w:val="both"/>
      </w:pPr>
      <w:r w:rsidRPr="00BB6919">
        <w:t>Que, por lo expuesto, se considera que rechazo del siniestro posee legitimidad</w:t>
      </w:r>
    </w:p>
    <w:p w:rsidRPr="00BB6919" w:rsidR="00BB6919" w:rsidP="00BB6919" w:rsidRDefault="00BB6919" w14:paraId="01A6B988" w14:textId="77777777">
      <w:pPr>
        <w:jc w:val="both"/>
      </w:pPr>
    </w:p>
    <w:p w:rsidRPr="00BB6919" w:rsidR="00BB6919" w:rsidP="00BB6919" w:rsidRDefault="00BB6919" w14:paraId="74285891" w14:textId="77777777">
      <w:pPr>
        <w:jc w:val="both"/>
      </w:pPr>
      <w:r w:rsidRPr="00BB6919">
        <w:t>Que, en consecuencia, esta Defensoría del Asegurado concluye su apreciación razonada y conjunta al amparo de lo establecido en su Reglamento, por lo que</w:t>
      </w:r>
    </w:p>
    <w:p w:rsidRPr="00BB6919" w:rsidR="00BB6919" w:rsidP="00BB6919" w:rsidRDefault="00BB6919" w14:paraId="4ADA9B6D" w14:textId="77777777">
      <w:pPr>
        <w:jc w:val="both"/>
      </w:pPr>
    </w:p>
    <w:p w:rsidRPr="00BB6919" w:rsidR="00BB6919" w:rsidP="00BB6919" w:rsidRDefault="00BB6919" w14:paraId="3F89876E" w14:textId="77777777">
      <w:pPr>
        <w:jc w:val="both"/>
      </w:pPr>
      <w:r w:rsidRPr="00BB6919">
        <w:t>Resuelve</w:t>
      </w:r>
    </w:p>
    <w:p w:rsidRPr="00BB6919" w:rsidR="00BB6919" w:rsidP="00BB6919" w:rsidRDefault="00BB6919" w14:paraId="1A1D50D8" w14:textId="77777777">
      <w:pPr>
        <w:jc w:val="both"/>
      </w:pPr>
    </w:p>
    <w:p w:rsidRPr="00BB6919" w:rsidR="00BB6919" w:rsidP="00BB6919" w:rsidRDefault="00BB6919" w14:paraId="71B325B0" w14:textId="167869BD">
      <w:pPr>
        <w:jc w:val="both"/>
      </w:pPr>
      <w:r w:rsidR="00BB6919">
        <w:rPr/>
        <w:t xml:space="preserve">Declarar </w:t>
      </w:r>
      <w:r w:rsidRPr="54B28D15" w:rsidR="00BB6919">
        <w:rPr>
          <w:b w:val="1"/>
          <w:bCs w:val="1"/>
        </w:rPr>
        <w:t>INFUNDADA</w:t>
      </w:r>
      <w:r w:rsidR="00BB6919">
        <w:rPr/>
        <w:t xml:space="preserve"> la reclamación interpuesta por </w:t>
      </w:r>
      <w:r w:rsidRPr="54B28D15" w:rsidR="2D33F393">
        <w:rPr>
          <w:b w:val="1"/>
          <w:bCs w:val="1"/>
        </w:rPr>
        <w:t>.........................................</w:t>
      </w:r>
      <w:r w:rsidR="00BB6919">
        <w:rPr/>
        <w:t xml:space="preserve"> contra </w:t>
      </w:r>
      <w:r w:rsidRPr="54B28D15" w:rsidR="3D743E01">
        <w:rPr>
          <w:b w:val="1"/>
          <w:bCs w:val="1"/>
        </w:rPr>
        <w:t>........................</w:t>
      </w:r>
      <w:r w:rsidR="00BB6919">
        <w:rPr/>
        <w:t xml:space="preserve">, </w:t>
      </w:r>
      <w:r w:rsidR="00BB6919">
        <w:rPr/>
        <w:t>en relación a</w:t>
      </w:r>
      <w:r w:rsidR="00BB6919">
        <w:rPr/>
        <w:t xml:space="preserve"> la cobertura de Desgravamen por convenio, dejando a salvo el derecho de la reclamante a recurrir a las instancias que considere pertinentes.</w:t>
      </w:r>
    </w:p>
    <w:p w:rsidRPr="00BB6919" w:rsidR="001631D6" w:rsidP="00EF6791" w:rsidRDefault="00F15FBA" w14:paraId="30F8D459" w14:textId="6D2FEF9D">
      <w:pPr>
        <w:jc w:val="right"/>
        <w:outlineLvl w:val="0"/>
        <w:rPr>
          <w:lang w:val="es-PE"/>
        </w:rPr>
      </w:pPr>
      <w:r w:rsidRPr="00BB6919">
        <w:rPr>
          <w:lang w:val="es-PE"/>
        </w:rPr>
        <w:t xml:space="preserve">Lima, </w:t>
      </w:r>
      <w:r w:rsidRPr="00BB6919" w:rsidR="005D1638">
        <w:t>10</w:t>
      </w:r>
      <w:r w:rsidRPr="00BB6919" w:rsidR="00CA1CAC">
        <w:t xml:space="preserve"> </w:t>
      </w:r>
      <w:r w:rsidRPr="00BB6919">
        <w:rPr>
          <w:lang w:val="es-PE"/>
        </w:rPr>
        <w:t>de</w:t>
      </w:r>
      <w:r w:rsidRPr="00BB6919" w:rsidR="001631D6">
        <w:rPr>
          <w:lang w:val="es-PE"/>
        </w:rPr>
        <w:t xml:space="preserve"> </w:t>
      </w:r>
      <w:r w:rsidRPr="00BB6919" w:rsidR="00FF1388">
        <w:rPr>
          <w:lang w:val="es-PE"/>
        </w:rPr>
        <w:t>abril</w:t>
      </w:r>
      <w:r w:rsidRPr="00BB6919" w:rsidR="001631D6">
        <w:rPr>
          <w:lang w:val="es-PE"/>
        </w:rPr>
        <w:t xml:space="preserve"> </w:t>
      </w:r>
      <w:r w:rsidRPr="00BB6919">
        <w:rPr>
          <w:lang w:val="es-PE"/>
        </w:rPr>
        <w:t>de 20</w:t>
      </w:r>
      <w:r w:rsidRPr="00BB6919" w:rsidR="001631D6">
        <w:rPr>
          <w:lang w:val="es-PE"/>
        </w:rPr>
        <w:t>2</w:t>
      </w:r>
      <w:r w:rsidRPr="00BB6919" w:rsidR="00807D21">
        <w:rPr>
          <w:lang w:val="es-PE"/>
        </w:rPr>
        <w:t>3</w:t>
      </w:r>
    </w:p>
    <w:p w:rsidRPr="00BB6919" w:rsidR="00F202DC" w:rsidP="001631D6" w:rsidRDefault="00F202DC" w14:paraId="55EA6443" w14:textId="77777777">
      <w:pPr>
        <w:jc w:val="both"/>
      </w:pPr>
    </w:p>
    <w:p w:rsidRPr="00BB6919" w:rsidR="001631D6" w:rsidP="001631D6" w:rsidRDefault="001631D6" w14:paraId="54F717D9" w14:textId="77777777">
      <w:pPr>
        <w:jc w:val="both"/>
        <w:rPr>
          <w:b/>
          <w:bCs/>
          <w:i/>
          <w:iCs/>
          <w:lang w:val="es-ES_tradnl"/>
        </w:rPr>
      </w:pPr>
      <w:r w:rsidRPr="00BB6919">
        <w:rPr>
          <w:b/>
          <w:bCs/>
          <w:i/>
          <w:iCs/>
          <w:lang w:val="es-ES_tradnl"/>
        </w:rPr>
        <w:lastRenderedPageBreak/>
        <w:t>La Secretaría Técnica certifica que la presente resolución cuenta con el voto de los vocales cuyos nombres figuran en el presente documento.</w:t>
      </w:r>
    </w:p>
    <w:p w:rsidRPr="00BB6919" w:rsidR="001631D6" w:rsidP="001631D6" w:rsidRDefault="001631D6" w14:paraId="265ABE8B" w14:textId="77777777">
      <w:pPr>
        <w:jc w:val="both"/>
        <w:rPr>
          <w:b/>
          <w:bCs/>
          <w:i/>
          <w:iCs/>
          <w:lang w:val="es-ES_tradnl"/>
        </w:rPr>
      </w:pPr>
    </w:p>
    <w:p w:rsidRPr="00BB6919" w:rsidR="001631D6" w:rsidP="001631D6" w:rsidRDefault="001631D6" w14:paraId="024CA4C1" w14:textId="77777777">
      <w:pPr>
        <w:jc w:val="both"/>
        <w:rPr>
          <w:b/>
          <w:bCs/>
          <w:i/>
          <w:iCs/>
          <w:lang w:val="es-ES_tradnl"/>
        </w:rPr>
      </w:pPr>
    </w:p>
    <w:p w:rsidRPr="00BB6919" w:rsidR="003E6BA6" w:rsidP="003E6BA6" w:rsidRDefault="003E6BA6" w14:paraId="7E9839D4" w14:textId="5DB01808">
      <w:pPr>
        <w:spacing w:line="360" w:lineRule="auto"/>
        <w:jc w:val="center"/>
        <w:rPr>
          <w:b/>
          <w:bCs/>
        </w:rPr>
      </w:pPr>
      <w:r w:rsidRPr="00BB6919">
        <w:rPr>
          <w:b/>
          <w:bCs/>
        </w:rPr>
        <w:t xml:space="preserve">María Eugenia Valdez Fernández Baca – </w:t>
      </w:r>
      <w:proofErr w:type="gramStart"/>
      <w:r w:rsidRPr="00BB6919">
        <w:rPr>
          <w:b/>
          <w:bCs/>
        </w:rPr>
        <w:t>Presidente</w:t>
      </w:r>
      <w:proofErr w:type="gramEnd"/>
    </w:p>
    <w:p w:rsidRPr="00BB6919" w:rsidR="001631D6" w:rsidP="001631D6" w:rsidRDefault="001631D6" w14:paraId="515933D0" w14:textId="5FD7ECBB">
      <w:pPr>
        <w:spacing w:line="360" w:lineRule="auto"/>
        <w:jc w:val="center"/>
        <w:rPr>
          <w:b/>
          <w:bCs/>
        </w:rPr>
      </w:pPr>
      <w:r w:rsidRPr="00BB6919">
        <w:rPr>
          <w:b/>
          <w:bCs/>
        </w:rPr>
        <w:t xml:space="preserve">Rolando Eyzaguirre </w:t>
      </w:r>
      <w:proofErr w:type="spellStart"/>
      <w:r w:rsidRPr="00BB6919">
        <w:rPr>
          <w:b/>
          <w:bCs/>
        </w:rPr>
        <w:t>Maccan</w:t>
      </w:r>
      <w:proofErr w:type="spellEnd"/>
      <w:r w:rsidRPr="00BB6919">
        <w:rPr>
          <w:b/>
          <w:bCs/>
        </w:rPr>
        <w:t xml:space="preserve"> – </w:t>
      </w:r>
      <w:r w:rsidRPr="00BB6919" w:rsidR="003E6BA6">
        <w:rPr>
          <w:b/>
          <w:bCs/>
        </w:rPr>
        <w:t>Vocal</w:t>
      </w:r>
    </w:p>
    <w:p w:rsidRPr="00BB6919" w:rsidR="001631D6" w:rsidP="001631D6" w:rsidRDefault="00807D21" w14:paraId="4B70DE1B" w14:textId="396723CE">
      <w:pPr>
        <w:spacing w:line="360" w:lineRule="auto"/>
        <w:jc w:val="center"/>
        <w:rPr>
          <w:b w:val="1"/>
          <w:bCs w:val="1"/>
        </w:rPr>
      </w:pPr>
      <w:r w:rsidRPr="54B28D15" w:rsidR="00807D21">
        <w:rPr>
          <w:b w:val="1"/>
          <w:bCs w:val="1"/>
        </w:rPr>
        <w:t xml:space="preserve">Omar </w:t>
      </w:r>
      <w:r w:rsidRPr="54B28D15" w:rsidR="4F2CDAEE">
        <w:rPr>
          <w:b w:val="1"/>
          <w:bCs w:val="1"/>
        </w:rPr>
        <w:t>.............</w:t>
      </w:r>
      <w:r w:rsidRPr="54B28D15" w:rsidR="00807D21">
        <w:rPr>
          <w:b w:val="1"/>
          <w:bCs w:val="1"/>
        </w:rPr>
        <w:t xml:space="preserve"> Villanueva</w:t>
      </w:r>
      <w:r w:rsidRPr="54B28D15" w:rsidR="001631D6">
        <w:rPr>
          <w:b w:val="1"/>
          <w:bCs w:val="1"/>
        </w:rPr>
        <w:t xml:space="preserve"> – Vocal</w:t>
      </w:r>
    </w:p>
    <w:p w:rsidRPr="00BB6919" w:rsidR="001631D6" w:rsidP="001631D6" w:rsidRDefault="001631D6" w14:paraId="44059E74" w14:textId="77777777">
      <w:pPr>
        <w:spacing w:line="360" w:lineRule="auto"/>
        <w:jc w:val="center"/>
        <w:rPr>
          <w:lang w:val="es-MX"/>
        </w:rPr>
      </w:pPr>
      <w:r w:rsidRPr="00BB6919">
        <w:rPr>
          <w:b/>
          <w:bCs/>
        </w:rPr>
        <w:t>Gonzalo Abad del Busto - Vocal</w:t>
      </w:r>
    </w:p>
    <w:p w:rsidRPr="004F053A" w:rsidR="001631D6" w:rsidP="00F15FBA" w:rsidRDefault="001631D6" w14:paraId="0DA96C46" w14:textId="77777777">
      <w:pPr>
        <w:jc w:val="both"/>
        <w:rPr>
          <w:lang w:val="es-PE"/>
        </w:rPr>
      </w:pPr>
    </w:p>
    <w:p w:rsidRPr="004A05A4" w:rsidR="00F15FBA" w:rsidP="00F15FBA" w:rsidRDefault="00F15FBA" w14:paraId="22C77427" w14:textId="77777777"/>
    <w:p w:rsidRPr="004A05A4"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55A3" w:rsidP="005F148C" w:rsidRDefault="00AC55A3" w14:paraId="449557CE" w14:textId="77777777">
      <w:r>
        <w:separator/>
      </w:r>
    </w:p>
  </w:endnote>
  <w:endnote w:type="continuationSeparator" w:id="0">
    <w:p w:rsidR="00AC55A3" w:rsidP="005F148C" w:rsidRDefault="00AC55A3" w14:paraId="7A424C1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55A3" w:rsidP="005F148C" w:rsidRDefault="00AC55A3" w14:paraId="07FB0689" w14:textId="77777777">
      <w:r>
        <w:separator/>
      </w:r>
    </w:p>
  </w:footnote>
  <w:footnote w:type="continuationSeparator" w:id="0">
    <w:p w:rsidR="00AC55A3" w:rsidP="005F148C" w:rsidRDefault="00AC55A3" w14:paraId="77A6D99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164347"/>
    <w:multiLevelType w:val="hybridMultilevel"/>
    <w:tmpl w:val="25A81086"/>
    <w:lvl w:ilvl="0" w:tplc="27F074E8">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D4857FC"/>
    <w:multiLevelType w:val="hybridMultilevel"/>
    <w:tmpl w:val="506A6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6"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3BEB713B"/>
    <w:multiLevelType w:val="hybridMultilevel"/>
    <w:tmpl w:val="0DBC472E"/>
    <w:lvl w:ilvl="0" w:tplc="280A0011">
      <w:start w:val="1"/>
      <w:numFmt w:val="decimal"/>
      <w:lvlText w:val="%1)"/>
      <w:lvlJc w:val="left"/>
      <w:pPr>
        <w:ind w:left="786"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17E3ECC"/>
    <w:multiLevelType w:val="hybridMultilevel"/>
    <w:tmpl w:val="095A0B62"/>
    <w:lvl w:ilvl="0" w:tplc="DD42B0AA">
      <w:start w:val="3"/>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66D5E71"/>
    <w:multiLevelType w:val="hybridMultilevel"/>
    <w:tmpl w:val="62BE7A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690251E"/>
    <w:multiLevelType w:val="hybridMultilevel"/>
    <w:tmpl w:val="4F4EE2E6"/>
    <w:lvl w:ilvl="0" w:tplc="EEA0F9D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4"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5" w15:restartNumberingAfterBreak="0">
    <w:nsid w:val="5C87633D"/>
    <w:multiLevelType w:val="hybridMultilevel"/>
    <w:tmpl w:val="8D1039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B6E079D"/>
    <w:multiLevelType w:val="hybridMultilevel"/>
    <w:tmpl w:val="07464B6C"/>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3"/>
  </w:num>
  <w:num w:numId="3" w16cid:durableId="818159359">
    <w:abstractNumId w:val="27"/>
  </w:num>
  <w:num w:numId="4" w16cid:durableId="1722173265">
    <w:abstractNumId w:val="3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4"/>
  </w:num>
  <w:num w:numId="17" w16cid:durableId="98508918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5"/>
  </w:num>
  <w:num w:numId="32" w16cid:durableId="6614683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9536707">
    <w:abstractNumId w:val="29"/>
  </w:num>
  <w:num w:numId="39" w16cid:durableId="3908104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71278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6637170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293933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82869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416816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859004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4DDA"/>
    <w:rsid w:val="000A32D2"/>
    <w:rsid w:val="000C3C3C"/>
    <w:rsid w:val="000D2700"/>
    <w:rsid w:val="000F1BDF"/>
    <w:rsid w:val="00103188"/>
    <w:rsid w:val="00121D19"/>
    <w:rsid w:val="001244A4"/>
    <w:rsid w:val="00131FAD"/>
    <w:rsid w:val="00140C67"/>
    <w:rsid w:val="001462E2"/>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66CCD"/>
    <w:rsid w:val="00281026"/>
    <w:rsid w:val="0029474B"/>
    <w:rsid w:val="002A2188"/>
    <w:rsid w:val="002B14D5"/>
    <w:rsid w:val="002C30A0"/>
    <w:rsid w:val="002C7082"/>
    <w:rsid w:val="002C7C2B"/>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5878"/>
    <w:rsid w:val="003F6005"/>
    <w:rsid w:val="0040707C"/>
    <w:rsid w:val="004071D2"/>
    <w:rsid w:val="00417664"/>
    <w:rsid w:val="0041770E"/>
    <w:rsid w:val="00417E23"/>
    <w:rsid w:val="00440C04"/>
    <w:rsid w:val="00442F39"/>
    <w:rsid w:val="00444D29"/>
    <w:rsid w:val="00467825"/>
    <w:rsid w:val="00477D05"/>
    <w:rsid w:val="004848A8"/>
    <w:rsid w:val="004854D9"/>
    <w:rsid w:val="004856B2"/>
    <w:rsid w:val="004A05A4"/>
    <w:rsid w:val="004C5624"/>
    <w:rsid w:val="004C6A2A"/>
    <w:rsid w:val="004E50D6"/>
    <w:rsid w:val="004F053A"/>
    <w:rsid w:val="004F5262"/>
    <w:rsid w:val="004F5CE0"/>
    <w:rsid w:val="004F7BD8"/>
    <w:rsid w:val="00505FC4"/>
    <w:rsid w:val="00514DF5"/>
    <w:rsid w:val="00516549"/>
    <w:rsid w:val="00531FBE"/>
    <w:rsid w:val="00532BB0"/>
    <w:rsid w:val="00544D50"/>
    <w:rsid w:val="00563D50"/>
    <w:rsid w:val="0058358B"/>
    <w:rsid w:val="005C5922"/>
    <w:rsid w:val="005C7583"/>
    <w:rsid w:val="005D1456"/>
    <w:rsid w:val="005D1638"/>
    <w:rsid w:val="005E53F7"/>
    <w:rsid w:val="005F1349"/>
    <w:rsid w:val="005F148C"/>
    <w:rsid w:val="00647AEE"/>
    <w:rsid w:val="00651449"/>
    <w:rsid w:val="006603F9"/>
    <w:rsid w:val="0066418F"/>
    <w:rsid w:val="0069382D"/>
    <w:rsid w:val="00694105"/>
    <w:rsid w:val="006A1077"/>
    <w:rsid w:val="006C39B2"/>
    <w:rsid w:val="006D33B8"/>
    <w:rsid w:val="006E3440"/>
    <w:rsid w:val="007224F7"/>
    <w:rsid w:val="00732DCE"/>
    <w:rsid w:val="00734447"/>
    <w:rsid w:val="007427CE"/>
    <w:rsid w:val="00742D07"/>
    <w:rsid w:val="00744237"/>
    <w:rsid w:val="007474D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51608"/>
    <w:rsid w:val="00864800"/>
    <w:rsid w:val="00865B73"/>
    <w:rsid w:val="008872DD"/>
    <w:rsid w:val="00892A1F"/>
    <w:rsid w:val="008930FB"/>
    <w:rsid w:val="00895FF5"/>
    <w:rsid w:val="008A0B4B"/>
    <w:rsid w:val="008A1DAB"/>
    <w:rsid w:val="008A67AB"/>
    <w:rsid w:val="008C7D4A"/>
    <w:rsid w:val="008D0547"/>
    <w:rsid w:val="008F4552"/>
    <w:rsid w:val="009145AA"/>
    <w:rsid w:val="00916C04"/>
    <w:rsid w:val="0092266A"/>
    <w:rsid w:val="00934888"/>
    <w:rsid w:val="00951FF5"/>
    <w:rsid w:val="00972C37"/>
    <w:rsid w:val="009767BB"/>
    <w:rsid w:val="00977F56"/>
    <w:rsid w:val="009A4863"/>
    <w:rsid w:val="009A7580"/>
    <w:rsid w:val="009B3934"/>
    <w:rsid w:val="009C28AE"/>
    <w:rsid w:val="009C4A1C"/>
    <w:rsid w:val="009D011D"/>
    <w:rsid w:val="009D1A13"/>
    <w:rsid w:val="009E0BD4"/>
    <w:rsid w:val="009E254D"/>
    <w:rsid w:val="00A02198"/>
    <w:rsid w:val="00A02723"/>
    <w:rsid w:val="00A14315"/>
    <w:rsid w:val="00A223FC"/>
    <w:rsid w:val="00A22F39"/>
    <w:rsid w:val="00A3131A"/>
    <w:rsid w:val="00A56557"/>
    <w:rsid w:val="00A71BF9"/>
    <w:rsid w:val="00A77240"/>
    <w:rsid w:val="00A80BAD"/>
    <w:rsid w:val="00AC1795"/>
    <w:rsid w:val="00AC4C0C"/>
    <w:rsid w:val="00AC55A3"/>
    <w:rsid w:val="00AC68FA"/>
    <w:rsid w:val="00AC7D5A"/>
    <w:rsid w:val="00AE33DC"/>
    <w:rsid w:val="00AE40BA"/>
    <w:rsid w:val="00AF70E1"/>
    <w:rsid w:val="00B04114"/>
    <w:rsid w:val="00B60E25"/>
    <w:rsid w:val="00B773DA"/>
    <w:rsid w:val="00B82571"/>
    <w:rsid w:val="00B8325E"/>
    <w:rsid w:val="00B84F66"/>
    <w:rsid w:val="00BA6133"/>
    <w:rsid w:val="00BB6919"/>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56839"/>
    <w:rsid w:val="00D86E87"/>
    <w:rsid w:val="00D9006E"/>
    <w:rsid w:val="00D91B7B"/>
    <w:rsid w:val="00D91CBB"/>
    <w:rsid w:val="00E635A2"/>
    <w:rsid w:val="00E77C5B"/>
    <w:rsid w:val="00E908BC"/>
    <w:rsid w:val="00E943A4"/>
    <w:rsid w:val="00EC4F40"/>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1388"/>
    <w:rsid w:val="00FF2213"/>
    <w:rsid w:val="00FF2485"/>
    <w:rsid w:val="01DFE884"/>
    <w:rsid w:val="13F47D2D"/>
    <w:rsid w:val="264FD92E"/>
    <w:rsid w:val="2A1B3FAA"/>
    <w:rsid w:val="2C451883"/>
    <w:rsid w:val="2D33F393"/>
    <w:rsid w:val="3D743E01"/>
    <w:rsid w:val="3E764423"/>
    <w:rsid w:val="46887FEA"/>
    <w:rsid w:val="4F2CDAEE"/>
    <w:rsid w:val="54B28D15"/>
    <w:rsid w:val="558B4D61"/>
    <w:rsid w:val="6FAD0502"/>
    <w:rsid w:val="74A6E065"/>
    <w:rsid w:val="7944A617"/>
    <w:rsid w:val="7FD58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55E4469-EEAE-484D-A356-EB813B694ABD}"/>
</file>

<file path=customXml/itemProps3.xml><?xml version="1.0" encoding="utf-8"?>
<ds:datastoreItem xmlns:ds="http://schemas.openxmlformats.org/officeDocument/2006/customXml" ds:itemID="{82A334E6-B39E-40C5-A2EB-6AD5632758BE}"/>
</file>

<file path=customXml/itemProps4.xml><?xml version="1.0" encoding="utf-8"?>
<ds:datastoreItem xmlns:ds="http://schemas.openxmlformats.org/officeDocument/2006/customXml" ds:itemID="{7444644A-BC6D-4FE5-BF82-A059CB947C5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143</cp:revision>
  <cp:lastPrinted>2023-04-10T15:56:00Z</cp:lastPrinted>
  <dcterms:created xsi:type="dcterms:W3CDTF">2020-12-18T20:09:00Z</dcterms:created>
  <dcterms:modified xsi:type="dcterms:W3CDTF">2026-01-06T19:36:31Z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