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479C7" w:rsidR="00F15FBA" w:rsidP="00F15FBA" w:rsidRDefault="00F15FBA" w14:paraId="6BA6C8A5" w14:textId="4E679E55">
      <w:pPr>
        <w:pStyle w:val="Ttulo"/>
        <w:outlineLvl w:val="0"/>
        <w:rPr>
          <w:lang w:val="es-PE"/>
        </w:rPr>
      </w:pPr>
      <w:r w:rsidRPr="008479C7">
        <w:rPr>
          <w:lang w:val="es-PE"/>
        </w:rPr>
        <w:t xml:space="preserve">RESOLUCIÓN </w:t>
      </w:r>
      <w:proofErr w:type="spellStart"/>
      <w:r w:rsidRPr="008479C7">
        <w:rPr>
          <w:lang w:val="es-PE"/>
        </w:rPr>
        <w:t>N</w:t>
      </w:r>
      <w:r w:rsidRPr="008479C7" w:rsidR="001631D6">
        <w:rPr>
          <w:lang w:val="es-PE"/>
        </w:rPr>
        <w:t>°</w:t>
      </w:r>
      <w:proofErr w:type="spellEnd"/>
      <w:r w:rsidRPr="008479C7" w:rsidR="001631D6">
        <w:rPr>
          <w:lang w:val="es-PE"/>
        </w:rPr>
        <w:t xml:space="preserve"> </w:t>
      </w:r>
      <w:r w:rsidRPr="008479C7" w:rsidR="003E6BA6">
        <w:rPr>
          <w:lang w:val="es-PE"/>
        </w:rPr>
        <w:t>0</w:t>
      </w:r>
      <w:r w:rsidRPr="008479C7" w:rsidR="00FF1388">
        <w:rPr>
          <w:lang w:val="es-PE"/>
        </w:rPr>
        <w:t>5</w:t>
      </w:r>
      <w:r w:rsidRPr="008479C7" w:rsidR="00B1395E">
        <w:rPr>
          <w:lang w:val="es-PE"/>
        </w:rPr>
        <w:t>8</w:t>
      </w:r>
      <w:r w:rsidRPr="008479C7" w:rsidR="001631D6">
        <w:rPr>
          <w:lang w:val="es-PE"/>
        </w:rPr>
        <w:t>/2</w:t>
      </w:r>
      <w:r w:rsidRPr="008479C7" w:rsidR="00BD063F">
        <w:rPr>
          <w:lang w:val="es-PE"/>
        </w:rPr>
        <w:t>3</w:t>
      </w:r>
    </w:p>
    <w:p w:rsidRPr="008479C7" w:rsidR="0076572B" w:rsidP="0076572B" w:rsidRDefault="0076572B" w14:paraId="06518F3F" w14:textId="77777777">
      <w:pPr>
        <w:rPr>
          <w:rStyle w:val="Textoennegrita"/>
        </w:rPr>
      </w:pPr>
    </w:p>
    <w:p w:rsidRPr="008479C7" w:rsidR="008479C7" w:rsidP="008479C7" w:rsidRDefault="008479C7" w14:paraId="44D506C3" w14:textId="77777777">
      <w:pPr>
        <w:jc w:val="both"/>
        <w:rPr>
          <w:b/>
          <w:lang w:val="es-PE" w:eastAsia="en-US"/>
        </w:rPr>
      </w:pPr>
      <w:r w:rsidRPr="008479C7">
        <w:rPr>
          <w:b/>
        </w:rPr>
        <w:t>VISTOS</w:t>
      </w:r>
    </w:p>
    <w:p w:rsidRPr="008479C7" w:rsidR="008479C7" w:rsidP="008479C7" w:rsidRDefault="008479C7" w14:paraId="3B713451" w14:textId="77777777">
      <w:pPr>
        <w:jc w:val="both"/>
      </w:pPr>
    </w:p>
    <w:p w:rsidRPr="008479C7" w:rsidR="008479C7" w:rsidP="008479C7" w:rsidRDefault="008479C7" w14:paraId="00F0DA3A" w14:textId="1EB1A937">
      <w:pPr>
        <w:jc w:val="both"/>
      </w:pPr>
      <w:r w:rsidR="008479C7">
        <w:rPr/>
        <w:t>Que con fecha 05 de enero de 2023</w:t>
      </w:r>
      <w:r w:rsidRPr="0F4CD2DE" w:rsidR="008479C7">
        <w:rPr>
          <w:b w:val="1"/>
          <w:bCs w:val="1"/>
        </w:rPr>
        <w:t xml:space="preserve">, </w:t>
      </w:r>
      <w:r w:rsidRPr="0F4CD2DE" w:rsidR="1C3F8A30">
        <w:rPr>
          <w:b w:val="1"/>
          <w:bCs w:val="1"/>
        </w:rPr>
        <w:t>..................................................................................................................................................</w:t>
      </w:r>
      <w:r w:rsidR="008479C7">
        <w:rPr/>
        <w:t xml:space="preserve"> interpone reclamación ante esta Defensoría del Asegurado (DEFASEG) solicitando que </w:t>
      </w:r>
      <w:r w:rsidR="72E485F7">
        <w:rPr/>
        <w:t>.............................</w:t>
      </w:r>
      <w:r w:rsidR="008479C7">
        <w:rPr/>
        <w:t xml:space="preserve">, otorgue cobertura al siniestro ocurrido el 08 de julio de 2022, al vehículo asegurado de Placa de Rodaje </w:t>
      </w:r>
      <w:r w:rsidR="39DA95B4">
        <w:rPr/>
        <w:t>................</w:t>
      </w:r>
      <w:r w:rsidR="008479C7">
        <w:rPr/>
        <w:t xml:space="preserve">, de acuerdo con las Condiciones Generales y Particulares de la Póliza de Seguro Vehicular </w:t>
      </w:r>
      <w:r w:rsidR="008479C7">
        <w:rPr/>
        <w:t>N°</w:t>
      </w:r>
      <w:r w:rsidR="008479C7">
        <w:rPr/>
        <w:t xml:space="preserve"> </w:t>
      </w:r>
      <w:r w:rsidR="1601442C">
        <w:rPr/>
        <w:t>..</w:t>
      </w:r>
      <w:r w:rsidR="1601442C">
        <w:rPr/>
        <w:t>..............</w:t>
      </w:r>
      <w:r w:rsidR="008479C7">
        <w:rPr/>
        <w:t>.</w:t>
      </w:r>
    </w:p>
    <w:p w:rsidRPr="008479C7" w:rsidR="008479C7" w:rsidP="008479C7" w:rsidRDefault="008479C7" w14:paraId="32F08B88" w14:textId="77777777">
      <w:pPr>
        <w:ind w:left="708" w:hanging="708"/>
        <w:jc w:val="both"/>
      </w:pPr>
    </w:p>
    <w:p w:rsidRPr="008479C7" w:rsidR="008479C7" w:rsidP="008479C7" w:rsidRDefault="008479C7" w14:paraId="5125BD8B" w14:textId="77777777">
      <w:pPr>
        <w:ind w:firstLine="1"/>
        <w:jc w:val="both"/>
      </w:pPr>
      <w:r w:rsidRPr="008479C7">
        <w:t xml:space="preserve">Que, la señalada reclamación cumple con las exigencias de materia, cuantía y oportunidad establecidas en el reglamento de la DEFASEG, habiéndose presentado dentro del plazo que corresponde </w:t>
      </w:r>
      <w:proofErr w:type="gramStart"/>
      <w:r w:rsidRPr="008479C7">
        <w:t>de acuerdo a</w:t>
      </w:r>
      <w:proofErr w:type="gramEnd"/>
      <w:r w:rsidRPr="008479C7">
        <w:t xml:space="preserve"> dicho reglamento. </w:t>
      </w:r>
    </w:p>
    <w:p w:rsidRPr="008479C7" w:rsidR="008479C7" w:rsidP="008479C7" w:rsidRDefault="008479C7" w14:paraId="2FE55A5F" w14:textId="77777777">
      <w:pPr>
        <w:ind w:firstLine="1"/>
        <w:jc w:val="both"/>
      </w:pPr>
    </w:p>
    <w:p w:rsidRPr="008479C7" w:rsidR="008479C7" w:rsidP="008479C7" w:rsidRDefault="008479C7" w14:paraId="0CC8BAA4" w14:textId="4E3DBE7E">
      <w:pPr>
        <w:ind w:firstLine="1"/>
        <w:jc w:val="both"/>
      </w:pPr>
      <w:r w:rsidR="008479C7">
        <w:rPr/>
        <w:t xml:space="preserve">Que, habiéndose corrido traslado de la señalada reclamación, </w:t>
      </w:r>
      <w:r w:rsidR="72E485F7">
        <w:rPr/>
        <w:t>.............................</w:t>
      </w:r>
      <w:r w:rsidR="008479C7">
        <w:rPr/>
        <w:t xml:space="preserve"> con fecha 10 de febrero de 2023 ha presentado su contestación a la Reclamación, adjuntando los documentos relativos al siniestro.</w:t>
      </w:r>
    </w:p>
    <w:p w:rsidRPr="008479C7" w:rsidR="008479C7" w:rsidP="008479C7" w:rsidRDefault="008479C7" w14:paraId="0BACEE0A" w14:textId="77777777">
      <w:pPr>
        <w:ind w:left="708" w:hanging="708"/>
        <w:jc w:val="both"/>
      </w:pPr>
    </w:p>
    <w:p w:rsidRPr="008479C7" w:rsidR="008479C7" w:rsidP="008479C7" w:rsidRDefault="008479C7" w14:paraId="04349B8D" w14:textId="77777777">
      <w:pPr>
        <w:jc w:val="both"/>
      </w:pPr>
      <w:r w:rsidRPr="008479C7">
        <w:t>Que, con fecha 13 de marzo de 2023 se realizó la correspondiente audiencia de vista con la asistencia de ambas partes, las mismas que sustentaron sus posiciones respecto a la reclamación presentada y luego absolvieron las preguntas formuladas por este colegiado. Que, al término de la audiencia se otorgó un plazo adicional a la aseguradora para que presente la póliza completa, con el objeto de que el colegiado pueda verificar las coberturas, cargas y exclusiones de la póliza contratada. Que, con fecha 14 de abril de 2023, la aseguradora ha cumplido con remitir la póliza solicitada. quedando. entonces el expediente a la fecha en condición para que este colegiado pueda analizar el caso y pronunciarse respecto al mismo, considerando los documentos que obran en el expediente.</w:t>
      </w:r>
    </w:p>
    <w:p w:rsidRPr="008479C7" w:rsidR="008479C7" w:rsidP="008479C7" w:rsidRDefault="008479C7" w14:paraId="71402040" w14:textId="77777777">
      <w:pPr>
        <w:jc w:val="both"/>
      </w:pPr>
    </w:p>
    <w:p w:rsidRPr="008479C7" w:rsidR="008479C7" w:rsidP="008479C7" w:rsidRDefault="008479C7" w14:paraId="442221A6" w14:textId="4E788E10">
      <w:pPr>
        <w:jc w:val="both"/>
      </w:pPr>
      <w:r w:rsidR="008479C7">
        <w:rPr/>
        <w:t xml:space="preserve">Que, el asegurado solicita que </w:t>
      </w:r>
      <w:r w:rsidR="72E485F7">
        <w:rPr/>
        <w:t>.............................</w:t>
      </w:r>
      <w:r w:rsidR="008479C7">
        <w:rPr/>
        <w:t xml:space="preserve"> proceda a la atención del siniestro ocurrido al vehículo asegurado, por las siguientes resumidas razones: 1) Que, con fecha 21 de enero de 2022, se contrató la póliza vehicular corporativa, en donde se precisa que el uso del vehículo era “vehículo de alquiler”. </w:t>
      </w:r>
      <w:r w:rsidR="008479C7">
        <w:rPr/>
        <w:t xml:space="preserve">2) Que, en virtud de la actividad comercial a la cual se dedica la empresa, la cual es brindar el servicio de alquiler de vehículos nuevos, se alquiló el vehículo de placa </w:t>
      </w:r>
      <w:r w:rsidR="39DA95B4">
        <w:rPr/>
        <w:t>................</w:t>
      </w:r>
      <w:r w:rsidR="008479C7">
        <w:rPr/>
        <w:t xml:space="preserve"> – Camioneta Toyota RAV 4 a </w:t>
      </w:r>
      <w:r w:rsidR="13CA69DE">
        <w:rPr/>
        <w:t>.........................................................................</w:t>
      </w:r>
      <w:r w:rsidR="008479C7">
        <w:rPr/>
        <w:t xml:space="preserve"> desde el 01 de julio hasta el 07 de julio de 2022; terminado el plazo del contrato, se requirió la devolución del vehículo y este no contestó ni devolvió las llamadas, hecho que originó que se activaran</w:t>
      </w:r>
    </w:p>
    <w:p w:rsidRPr="008479C7" w:rsidR="008479C7" w:rsidP="008479C7" w:rsidRDefault="008479C7" w14:paraId="6C71B472" w14:textId="2A081045">
      <w:pPr>
        <w:jc w:val="both"/>
      </w:pPr>
      <w:r w:rsidR="008479C7">
        <w:rPr/>
        <w:t xml:space="preserve"> </w:t>
      </w:r>
      <w:r w:rsidR="008479C7">
        <w:rPr/>
        <w:t>los procedimientos de seguridad y recuperación del vehículo; sin embargo, se advirtió que el GPS incorporado al vehículo había sido desactivado; es que se procedió a formalizar a denuncia ante la comisaría de la jurisdicción y a la vez comunicarse con la aseguradora.</w:t>
      </w:r>
      <w:r w:rsidR="008479C7">
        <w:rPr/>
        <w:t xml:space="preserve"> </w:t>
      </w:r>
      <w:r w:rsidR="008479C7">
        <w:rPr/>
        <w:t xml:space="preserve">3) Que, la aseguradora responde con fecha 18 de julio de 2022, indicando que rechaza la cobertura porque considera que se trata de una apropiación ilícita y señala en su respuesta que se basa en la exclusión contenida en el artículo 5, inciso 6 de las condiciones generales del seguro, respuesta que el asegurado rechaza porque el vehículo fue hurtado utilizando la modalidad de estafa y apropiación ilícita, toda vez que la persona que contrató el servicio de alquiler usurpó una identidad para apoderarse ilegítimamente del vehículo asegurado, lo que explicamos a </w:t>
      </w:r>
      <w:r w:rsidR="72E485F7">
        <w:rPr/>
        <w:t>.............................</w:t>
      </w:r>
      <w:r w:rsidR="008479C7">
        <w:rPr/>
        <w:t xml:space="preserve"> la</w:t>
      </w:r>
      <w:r w:rsidR="008479C7">
        <w:rPr/>
        <w:t xml:space="preserve"> mis</w:t>
      </w:r>
      <w:r w:rsidR="008479C7">
        <w:rPr/>
        <w:t>ma  que so</w:t>
      </w:r>
      <w:r w:rsidR="008479C7">
        <w:rPr/>
        <w:t>licitó el informe policial a fin de corroborar lo antes mencionado.</w:t>
      </w:r>
      <w:r w:rsidR="008479C7">
        <w:rPr/>
        <w:t xml:space="preserve"> 4) Que, el departamento de investigaciones de la Policía Nacional, </w:t>
      </w:r>
      <w:r w:rsidR="008479C7">
        <w:rPr/>
        <w:t xml:space="preserve">mediante el Informe </w:t>
      </w:r>
      <w:r w:rsidR="008479C7">
        <w:rPr/>
        <w:t>N°</w:t>
      </w:r>
      <w:r w:rsidR="008479C7">
        <w:rPr/>
        <w:t xml:space="preserve"> </w:t>
      </w:r>
      <w:r w:rsidR="008479C7">
        <w:rPr/>
        <w:t>24</w:t>
      </w:r>
      <w:r w:rsidR="008479C7">
        <w:rPr/>
        <w:t>4-2022-REG-POL-LIMA-DIVPOL-C2-CA-SEG-DEINPOL de fecha 30 de setiembre de 2022, concluye en el literal “Q” que:</w:t>
      </w:r>
    </w:p>
    <w:p w:rsidRPr="008479C7" w:rsidR="008479C7" w:rsidP="008479C7" w:rsidRDefault="008479C7" w14:paraId="61245CC4" w14:textId="77777777">
      <w:pPr>
        <w:jc w:val="both"/>
      </w:pPr>
    </w:p>
    <w:p w:rsidRPr="008479C7" w:rsidR="008479C7" w:rsidP="008479C7" w:rsidRDefault="008479C7" w14:paraId="4B07C603" w14:textId="77777777">
      <w:pPr>
        <w:jc w:val="both"/>
      </w:pPr>
      <w:r w:rsidRPr="008479C7">
        <w:t>“(…) los facinerosos en proceso de identificación, emplearon diferentes modalidades como la ESTAFA, en el afán de hacer caer en error y obtener una  ventaja FE PUBLICA, al presentar e insertar documentación falsificada FALSEDAD GENERICA, al usurpar una identidad que no le corresponde; ilícitos que tenían como fin el HURTO  del vehículo, EXTORSION, en razón que luego de obtener el bien enajenado, se solicita bajo amenazas dádivas para la devolución del mismo, ilícitos que debe tener en cuenta el ente fiscalizador al momento de emitir un debido pronunciamiento acorde a ley”</w:t>
      </w:r>
    </w:p>
    <w:p w:rsidRPr="008479C7" w:rsidR="008479C7" w:rsidP="008479C7" w:rsidRDefault="008479C7" w14:paraId="04442FC5" w14:textId="77777777">
      <w:pPr>
        <w:jc w:val="both"/>
      </w:pPr>
    </w:p>
    <w:p w:rsidRPr="008479C7" w:rsidR="008479C7" w:rsidP="008479C7" w:rsidRDefault="008479C7" w14:paraId="46E94167" w14:textId="77777777">
      <w:pPr>
        <w:jc w:val="both"/>
      </w:pPr>
      <w:r w:rsidRPr="008479C7">
        <w:t>5) Que, se está claramente ante la figura legal del HURTO SIPLE Y AGRAVADO, tal como lo establece el artículo 185 y 186 del Código Penal que a letra dice:</w:t>
      </w:r>
    </w:p>
    <w:p w:rsidRPr="008479C7" w:rsidR="008479C7" w:rsidP="008479C7" w:rsidRDefault="008479C7" w14:paraId="7D7EE607" w14:textId="77777777">
      <w:pPr>
        <w:jc w:val="both"/>
      </w:pPr>
    </w:p>
    <w:p w:rsidRPr="008479C7" w:rsidR="008479C7" w:rsidP="008479C7" w:rsidRDefault="008479C7" w14:paraId="084BA40A" w14:textId="77777777">
      <w:pPr>
        <w:jc w:val="both"/>
      </w:pPr>
      <w:r w:rsidRPr="008479C7">
        <w:t>“Art. 185 – Hurto Simple: El que para obtener provecho se apodera ilegítimamente de un bien mueble total o parcialmente ajeno sustrayéndolo del lugar donde se encuentra (…)”.</w:t>
      </w:r>
    </w:p>
    <w:p w:rsidRPr="008479C7" w:rsidR="008479C7" w:rsidP="008479C7" w:rsidRDefault="008479C7" w14:paraId="58E0D319" w14:textId="77777777">
      <w:pPr>
        <w:jc w:val="both"/>
      </w:pPr>
    </w:p>
    <w:p w:rsidRPr="008479C7" w:rsidR="008479C7" w:rsidP="008479C7" w:rsidRDefault="008479C7" w14:paraId="440F3A27" w14:textId="143910F1">
      <w:pPr>
        <w:jc w:val="both"/>
      </w:pPr>
      <w:r w:rsidR="008479C7">
        <w:rPr/>
        <w:t xml:space="preserve">Que, en este caso, es claro que al haberse apoderado ilegítimamente del vehículo en mención, se ha cumplido el requisito que señala la norma para tratarse de un caso de Hurto y por lo tanto la aseguradora está en obligación de cumplir con el pago de póliza de seguro. 5) Que, la aseguradora no quiere </w:t>
      </w:r>
      <w:r w:rsidR="008479C7">
        <w:rPr/>
        <w:t>coberturar</w:t>
      </w:r>
      <w:r w:rsidR="008479C7">
        <w:rPr/>
        <w:t xml:space="preserve"> el siniestro y, comenzó a realizar prácticas dilatorias, siendo que el 18 de octubre de 2022 solicitó la Carpeta Fiscal para tener al final la calificación jurídica que la Fiscalía le dé al caso. Sin embargo, el Informe Policial mencionado, ya estableció que se trata de un Hurto Agravado, el cual está debidamente </w:t>
      </w:r>
      <w:r w:rsidR="008479C7">
        <w:rPr/>
        <w:t>coberturado</w:t>
      </w:r>
      <w:r w:rsidR="008479C7">
        <w:rPr/>
        <w:t xml:space="preserve"> por la póliza de seguros. Que, el asegurado hizo llegar a la compañía una copia de la carpeta fiscal y, pese a ello la aseguradora persistió en su negativa de aceptar el siniestro. </w:t>
      </w:r>
      <w:r w:rsidR="008479C7">
        <w:rPr/>
        <w:t xml:space="preserve">6) Que, con fecha 15 de diciembre de 2022, </w:t>
      </w:r>
      <w:r w:rsidR="72E485F7">
        <w:rPr/>
        <w:t>.............................</w:t>
      </w:r>
      <w:r w:rsidR="008479C7">
        <w:rPr/>
        <w:t xml:space="preserve"> re</w:t>
      </w:r>
      <w:r w:rsidR="008479C7">
        <w:rPr/>
        <w:t>mitió una carta comunicando que ellos ya se pronunciaron el 18 de julio de 2022, es decir, después del 18 de julio no reconocen todas las pruebas y demás comunicaciones existentes entre el asegurado y la compañía. Que, finalmente, la aseguradora sabe perfectamente que el servicio que brinda el asegurado es de alquiler de vehículos y, evidentemente, como parte del servicio se entrega voluntariamente los vehículos a los clientes, por lo que resulta absurdo que ahora la aseguradora diga que el haber entregado voluntariamente el vehículo, lo excluye de la cobertura de la póliza.</w:t>
      </w:r>
    </w:p>
    <w:p w:rsidRPr="008479C7" w:rsidR="008479C7" w:rsidP="008479C7" w:rsidRDefault="008479C7" w14:paraId="1736BC5E" w14:textId="77777777">
      <w:pPr>
        <w:jc w:val="both"/>
      </w:pPr>
    </w:p>
    <w:p w:rsidRPr="008479C7" w:rsidR="008479C7" w:rsidP="008479C7" w:rsidRDefault="008479C7" w14:paraId="29E51F97" w14:textId="1321EB5A">
      <w:pPr>
        <w:jc w:val="both"/>
      </w:pPr>
      <w:r w:rsidR="008479C7">
        <w:rPr/>
        <w:t xml:space="preserve">Que, por su parte </w:t>
      </w:r>
      <w:r w:rsidR="72E485F7">
        <w:rPr/>
        <w:t>.............................</w:t>
      </w:r>
      <w:r w:rsidR="008479C7">
        <w:rPr/>
        <w:t xml:space="preserve"> solicita se declare infundada la reclamación, por las siguientes resumidas razones: 1) Que, conforme a lo descrito por el reclamante, tanto en su denuncia policial como en el escrito presentado ante la DEFASEG, fue víctima del delito contra el patrimonio en la modalidad de APROPIACION ILICITA, HURTO AGRAVADO Y ESTAFA, respecto del vehículo de placa </w:t>
      </w:r>
      <w:r w:rsidR="39DA95B4">
        <w:rPr/>
        <w:t>................</w:t>
      </w:r>
      <w:r w:rsidR="008479C7">
        <w:rPr/>
        <w:t xml:space="preserve">. </w:t>
      </w:r>
      <w:r w:rsidR="008479C7">
        <w:rPr/>
        <w:t xml:space="preserve">2) </w:t>
      </w:r>
      <w:r w:rsidR="008479C7">
        <w:rPr/>
        <w:t>Que, luego de revisar el caso, este fue rechazado debido a que el siniestro está excluido de la cobertura, tal como está regulado en el artículo 2, literal A) numeral 2) del Condicionado General (Cláusula VEG0001) de la póliza.</w:t>
      </w:r>
      <w:r w:rsidR="008479C7">
        <w:rPr/>
        <w:t xml:space="preserve"> El</w:t>
      </w:r>
      <w:r w:rsidR="008479C7">
        <w:rPr/>
        <w:t>lo se informó al reclamante mediante carta de fecha 15 de diciembre que ha sido presentada con el reclamo.</w:t>
      </w:r>
    </w:p>
    <w:p w:rsidRPr="008479C7" w:rsidR="008479C7" w:rsidP="008479C7" w:rsidRDefault="008479C7" w14:paraId="55F9BB98" w14:textId="77777777">
      <w:pPr>
        <w:jc w:val="both"/>
      </w:pPr>
    </w:p>
    <w:p w:rsidRPr="008479C7" w:rsidR="008479C7" w:rsidP="0F4CD2DE" w:rsidRDefault="008479C7" w14:paraId="689EAAF4" w14:textId="333F439E">
      <w:pPr>
        <w:jc w:val="both"/>
        <w:rPr>
          <w:i w:val="1"/>
          <w:iCs w:val="1"/>
        </w:rPr>
      </w:pPr>
      <w:r w:rsidR="008479C7">
        <w:rPr/>
        <w:t>“</w:t>
      </w:r>
      <w:r w:rsidRPr="0F4CD2DE" w:rsidR="008479C7">
        <w:rPr>
          <w:i w:val="1"/>
          <w:iCs w:val="1"/>
        </w:rPr>
        <w:t xml:space="preserve">Al respecto, cabe indicar que conforme es de su conocimiento nuestra compañía se pronunció oportunamente sobre el siniestro mediante carta </w:t>
      </w:r>
      <w:r w:rsidRPr="0F4CD2DE" w:rsidR="68D3AE08">
        <w:rPr>
          <w:i w:val="1"/>
          <w:iCs w:val="1"/>
        </w:rPr>
        <w:t>............................</w:t>
      </w:r>
      <w:r w:rsidRPr="0F4CD2DE" w:rsidR="008479C7">
        <w:rPr>
          <w:i w:val="1"/>
          <w:iCs w:val="1"/>
        </w:rPr>
        <w:t xml:space="preserve">, de fecha 18 de </w:t>
      </w:r>
      <w:r w:rsidRPr="0F4CD2DE" w:rsidR="008479C7">
        <w:rPr>
          <w:i w:val="1"/>
          <w:iCs w:val="1"/>
        </w:rPr>
        <w:t>julio de 2022, a través de la cual se rechazó el siniestro reclamado, debido a que el mismo se encuentra expresamente excluido de cobertura.</w:t>
      </w:r>
    </w:p>
    <w:p w:rsidRPr="008479C7" w:rsidR="008479C7" w:rsidP="008479C7" w:rsidRDefault="008479C7" w14:paraId="2A1152B2" w14:textId="77777777">
      <w:pPr>
        <w:jc w:val="both"/>
        <w:rPr>
          <w:i/>
          <w:iCs/>
        </w:rPr>
      </w:pPr>
    </w:p>
    <w:p w:rsidRPr="008479C7" w:rsidR="008479C7" w:rsidP="008479C7" w:rsidRDefault="008479C7" w14:paraId="759E3A65" w14:textId="77777777">
      <w:pPr>
        <w:jc w:val="both"/>
        <w:rPr>
          <w:i/>
          <w:iCs/>
        </w:rPr>
      </w:pPr>
      <w:r w:rsidRPr="008479C7">
        <w:rPr>
          <w:i/>
          <w:iCs/>
        </w:rPr>
        <w:t>(…)</w:t>
      </w:r>
    </w:p>
    <w:p w:rsidRPr="008479C7" w:rsidR="008479C7" w:rsidP="008479C7" w:rsidRDefault="008479C7" w14:paraId="52333CAF" w14:textId="77777777">
      <w:pPr>
        <w:jc w:val="both"/>
        <w:rPr>
          <w:i/>
          <w:iCs/>
        </w:rPr>
      </w:pPr>
    </w:p>
    <w:p w:rsidRPr="008479C7" w:rsidR="008479C7" w:rsidP="008479C7" w:rsidRDefault="008479C7" w14:paraId="12ABF97E" w14:textId="77777777">
      <w:pPr>
        <w:jc w:val="both"/>
        <w:rPr>
          <w:i/>
          <w:iCs/>
        </w:rPr>
      </w:pPr>
      <w:r w:rsidRPr="008479C7">
        <w:rPr>
          <w:i/>
          <w:iCs/>
        </w:rPr>
        <w:t>Sin perjuicio de lo antes señalado, debemos señalar que en el artículo 2, inciso A, numeral 2) de las Condiciones generales del Seguro (Cláusula VEG001) de la póliza, se indica que, para la cobertura de Daño Propio (daños o pérdida del vehículo asegurado), se contemplan únicamente los siguientes riesgos:</w:t>
      </w:r>
    </w:p>
    <w:p w:rsidRPr="008479C7" w:rsidR="008479C7" w:rsidP="008479C7" w:rsidRDefault="008479C7" w14:paraId="6A8F0A2C" w14:textId="77777777">
      <w:pPr>
        <w:jc w:val="both"/>
        <w:rPr>
          <w:i/>
          <w:iCs/>
        </w:rPr>
      </w:pPr>
    </w:p>
    <w:p w:rsidRPr="008479C7" w:rsidR="008479C7" w:rsidP="008479C7" w:rsidRDefault="008479C7" w14:paraId="0C862B0E" w14:textId="77777777">
      <w:pPr>
        <w:pStyle w:val="Prrafodelista"/>
        <w:numPr>
          <w:ilvl w:val="0"/>
          <w:numId w:val="1"/>
        </w:numPr>
        <w:jc w:val="both"/>
      </w:pPr>
      <w:r w:rsidRPr="008479C7">
        <w:t>Accidente de Tránsito</w:t>
      </w:r>
    </w:p>
    <w:p w:rsidRPr="008479C7" w:rsidR="008479C7" w:rsidP="008479C7" w:rsidRDefault="008479C7" w14:paraId="122E6F3C" w14:textId="77777777">
      <w:pPr>
        <w:pStyle w:val="Prrafodelista"/>
        <w:numPr>
          <w:ilvl w:val="0"/>
          <w:numId w:val="1"/>
        </w:numPr>
        <w:jc w:val="both"/>
      </w:pPr>
      <w:r w:rsidRPr="008479C7">
        <w:t>Incendio</w:t>
      </w:r>
    </w:p>
    <w:p w:rsidRPr="008479C7" w:rsidR="008479C7" w:rsidP="008479C7" w:rsidRDefault="008479C7" w14:paraId="1A6E1EA6" w14:textId="77777777">
      <w:pPr>
        <w:pStyle w:val="Prrafodelista"/>
        <w:numPr>
          <w:ilvl w:val="0"/>
          <w:numId w:val="1"/>
        </w:numPr>
        <w:jc w:val="both"/>
      </w:pPr>
      <w:r w:rsidRPr="008479C7">
        <w:t>Robo Total</w:t>
      </w:r>
    </w:p>
    <w:p w:rsidRPr="008479C7" w:rsidR="008479C7" w:rsidP="008479C7" w:rsidRDefault="008479C7" w14:paraId="0D9A9595" w14:textId="77777777">
      <w:pPr>
        <w:pStyle w:val="Prrafodelista"/>
        <w:numPr>
          <w:ilvl w:val="0"/>
          <w:numId w:val="1"/>
        </w:numPr>
        <w:jc w:val="both"/>
      </w:pPr>
      <w:r w:rsidRPr="008479C7">
        <w:t>Robo Parcial</w:t>
      </w:r>
    </w:p>
    <w:p w:rsidRPr="008479C7" w:rsidR="008479C7" w:rsidP="008479C7" w:rsidRDefault="008479C7" w14:paraId="7E692F58" w14:textId="77777777">
      <w:pPr>
        <w:pStyle w:val="Prrafodelista"/>
        <w:numPr>
          <w:ilvl w:val="0"/>
          <w:numId w:val="1"/>
        </w:numPr>
        <w:jc w:val="both"/>
      </w:pPr>
      <w:r w:rsidRPr="008479C7">
        <w:t>Cualquier otro riesgo que se contrate y que esté especificado en las Condiciones Particulares de la Póliza.</w:t>
      </w:r>
    </w:p>
    <w:p w:rsidRPr="008479C7" w:rsidR="008479C7" w:rsidP="008479C7" w:rsidRDefault="008479C7" w14:paraId="244A4858" w14:textId="77777777">
      <w:pPr>
        <w:jc w:val="both"/>
      </w:pPr>
    </w:p>
    <w:p w:rsidRPr="008479C7" w:rsidR="008479C7" w:rsidP="008479C7" w:rsidRDefault="008479C7" w14:paraId="50C617BB" w14:textId="77777777">
      <w:pPr>
        <w:jc w:val="both"/>
      </w:pPr>
      <w:r w:rsidRPr="008479C7">
        <w:t>3) Que, cabe precisar que, de la evaluación del reclamo presentado por el asegurado, se ha concluido que se trata de una apropiación ilícita, situación que no está amparada en la póliza contratada; ello considerando que la empresa asegurada entregó voluntariamente el vehículo en base a un contrato de alquiler celebrado con uno de sus clientes. Que, en el presente caso para el apoderamiento del vehículo no hubo violencia ni amenaza, ni tampoco sustracción del vehículo, razón por la cual el siniestro no tiene cobertura bajo la póliza contratada. 4) Que, la póliza no cobertura la actividad o giro del negocio del asegurado; su cobertura se limita a los riesgos expresamente establecidos en ella, los cuales fueron y son de conocimiento del asegurado, por tanto, no es posible señalar que el vehículo fue hurtado utilizando la modalidad de apropiación ilícita. En el presente caso, el cliente del asegurado cometió el delito de apropiación ilícita, según lo señalado en el artículo 190 del Código Penal.</w:t>
      </w:r>
    </w:p>
    <w:p w:rsidRPr="008479C7" w:rsidR="008479C7" w:rsidP="008479C7" w:rsidRDefault="008479C7" w14:paraId="5A8950E0" w14:textId="77777777">
      <w:pPr>
        <w:jc w:val="both"/>
      </w:pPr>
    </w:p>
    <w:p w:rsidRPr="008479C7" w:rsidR="008479C7" w:rsidP="008479C7" w:rsidRDefault="008479C7" w14:paraId="60F08973" w14:textId="77777777">
      <w:pPr>
        <w:jc w:val="both"/>
        <w:rPr>
          <w:b/>
        </w:rPr>
      </w:pPr>
      <w:r w:rsidRPr="008479C7">
        <w:rPr>
          <w:b/>
        </w:rPr>
        <w:t>CONSIDERANDO</w:t>
      </w:r>
    </w:p>
    <w:p w:rsidRPr="008479C7" w:rsidR="008479C7" w:rsidP="008479C7" w:rsidRDefault="008479C7" w14:paraId="06D5E616" w14:textId="77777777">
      <w:pPr>
        <w:jc w:val="both"/>
      </w:pPr>
    </w:p>
    <w:p w:rsidRPr="008479C7" w:rsidR="008479C7" w:rsidP="008479C7" w:rsidRDefault="008479C7" w14:paraId="56E87D48" w14:textId="77777777">
      <w:pPr>
        <w:jc w:val="both"/>
      </w:pPr>
      <w:r w:rsidRPr="008479C7">
        <w:rPr>
          <w:b/>
        </w:rPr>
        <w:t>PRIMERO:</w:t>
      </w:r>
      <w:r w:rsidRPr="008479C7">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8479C7" w:rsidR="008479C7" w:rsidP="008479C7" w:rsidRDefault="008479C7" w14:paraId="301B2234" w14:textId="77777777">
      <w:pPr>
        <w:ind w:firstLine="2"/>
        <w:jc w:val="both"/>
      </w:pPr>
      <w:r w:rsidRPr="008479C7">
        <w:rPr>
          <w:b/>
        </w:rPr>
        <w:t>SEGUNDO</w:t>
      </w:r>
      <w:r w:rsidRPr="008479C7">
        <w:t xml:space="preserve">: Que, así mismo, </w:t>
      </w:r>
      <w:proofErr w:type="gramStart"/>
      <w:r w:rsidRPr="008479C7">
        <w:t>de acuerdo a</w:t>
      </w:r>
      <w:proofErr w:type="gramEnd"/>
      <w:r w:rsidRPr="008479C7">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8479C7" w:rsidR="008479C7" w:rsidP="008479C7" w:rsidRDefault="008479C7" w14:paraId="1BFBDFB6" w14:textId="77777777">
      <w:pPr>
        <w:ind w:firstLine="2"/>
        <w:jc w:val="both"/>
      </w:pPr>
    </w:p>
    <w:p w:rsidRPr="008479C7" w:rsidR="008479C7" w:rsidP="008479C7" w:rsidRDefault="008479C7" w14:paraId="28C21326" w14:textId="77777777">
      <w:pPr>
        <w:ind w:firstLine="2"/>
        <w:jc w:val="both"/>
      </w:pPr>
      <w:r w:rsidRPr="008479C7">
        <w:rPr>
          <w:b/>
        </w:rPr>
        <w:t xml:space="preserve">TERCERO </w:t>
      </w:r>
      <w:r w:rsidRPr="008479C7">
        <w:t xml:space="preserve">: Que el artículo 1 de la Ley </w:t>
      </w:r>
      <w:proofErr w:type="spellStart"/>
      <w:r w:rsidRPr="008479C7">
        <w:t>N°</w:t>
      </w:r>
      <w:proofErr w:type="spellEnd"/>
      <w:r w:rsidRPr="008479C7">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w:t>
      </w:r>
      <w:r w:rsidRPr="008479C7">
        <w:lastRenderedPageBreak/>
        <w:t>un capital , una renta u otras prestaciones convenidas , enmarcado en una póliza que la aseguradora debe entregar al contratante y cuyos requisitos mínimos están previstos en el artículo 26 de la señalada ley.</w:t>
      </w:r>
    </w:p>
    <w:p w:rsidRPr="008479C7" w:rsidR="008479C7" w:rsidP="008479C7" w:rsidRDefault="008479C7" w14:paraId="38655DF7" w14:textId="77777777">
      <w:pPr>
        <w:ind w:firstLine="2"/>
        <w:jc w:val="both"/>
      </w:pPr>
    </w:p>
    <w:p w:rsidRPr="008479C7" w:rsidR="008479C7" w:rsidP="008479C7" w:rsidRDefault="008479C7" w14:paraId="23D2994F" w14:textId="77777777">
      <w:pPr>
        <w:ind w:firstLine="2"/>
        <w:jc w:val="both"/>
      </w:pPr>
      <w:r w:rsidRPr="008479C7">
        <w:rPr>
          <w:b/>
        </w:rPr>
        <w:t>CUARTO</w:t>
      </w:r>
      <w:r w:rsidRPr="008479C7">
        <w:t>: Que, el artículo 1361 del Código Civil dispone que los contratos sean obligatorios en cuanto se haya expresado en ellos, presumiéndose que lo declarado es lo querido por ambas partes, de manera que la parte que sostenga lo contrario debe probarlo.</w:t>
      </w:r>
    </w:p>
    <w:p w:rsidRPr="008479C7" w:rsidR="008479C7" w:rsidP="008479C7" w:rsidRDefault="008479C7" w14:paraId="6150379A" w14:textId="77777777">
      <w:pPr>
        <w:ind w:firstLine="2"/>
        <w:jc w:val="both"/>
      </w:pPr>
    </w:p>
    <w:p w:rsidRPr="008479C7" w:rsidR="008479C7" w:rsidP="008479C7" w:rsidRDefault="008479C7" w14:paraId="5D71E8DC" w14:textId="77777777">
      <w:pPr>
        <w:ind w:firstLine="2"/>
        <w:jc w:val="both"/>
      </w:pPr>
      <w:r w:rsidRPr="008479C7">
        <w:rPr>
          <w:b/>
        </w:rPr>
        <w:t>QUINTO:</w:t>
      </w:r>
      <w:r w:rsidRPr="008479C7">
        <w:t xml:space="preserve"> Que, en materia procesal, corresponde a quien invoca hechos probar su existencia, carga procesal a la que se refiere el artículo 196 del Código Procesal Civil, salvo que se acoja a alguna presunción legal de carácter relativo o absoluto.</w:t>
      </w:r>
    </w:p>
    <w:p w:rsidRPr="008479C7" w:rsidR="008479C7" w:rsidP="008479C7" w:rsidRDefault="008479C7" w14:paraId="75FF188F" w14:textId="77777777">
      <w:pPr>
        <w:ind w:firstLine="2"/>
        <w:jc w:val="both"/>
      </w:pPr>
    </w:p>
    <w:p w:rsidRPr="008479C7" w:rsidR="008479C7" w:rsidP="008479C7" w:rsidRDefault="008479C7" w14:paraId="565E2194" w14:textId="23FD31EA">
      <w:pPr>
        <w:ind w:firstLine="2"/>
        <w:jc w:val="both"/>
      </w:pPr>
      <w:r w:rsidRPr="0F4CD2DE" w:rsidR="008479C7">
        <w:rPr>
          <w:b w:val="1"/>
          <w:bCs w:val="1"/>
        </w:rPr>
        <w:t xml:space="preserve">SEXTO: </w:t>
      </w:r>
      <w:r w:rsidR="008479C7">
        <w:rPr/>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w:t>
      </w:r>
      <w:r w:rsidR="68D3AE08">
        <w:rPr/>
        <w:t>............................</w:t>
      </w:r>
      <w:r w:rsidR="008479C7">
        <w:rPr/>
        <w:t xml:space="preserve"> de fecha 18 de julio de 2022, se encuentra sustentado de acuerdo a las Condiciones Generales y Particulares de la Póliza de Seguro de Vehículos contratada y a la Ley </w:t>
      </w:r>
      <w:r w:rsidR="008479C7">
        <w:rPr/>
        <w:t>N°</w:t>
      </w:r>
      <w:r w:rsidR="008479C7">
        <w:rPr/>
        <w:t xml:space="preserve"> 29946, Ley de Contrato de Seguros.</w:t>
      </w:r>
    </w:p>
    <w:p w:rsidRPr="008479C7" w:rsidR="008479C7" w:rsidP="008479C7" w:rsidRDefault="008479C7" w14:paraId="743B1FE0" w14:textId="77777777">
      <w:pPr>
        <w:jc w:val="both"/>
        <w:rPr>
          <w:i/>
        </w:rPr>
      </w:pPr>
    </w:p>
    <w:p w:rsidRPr="008479C7" w:rsidR="008479C7" w:rsidP="008479C7" w:rsidRDefault="008479C7" w14:paraId="1B42D0E9" w14:textId="77777777">
      <w:pPr>
        <w:ind w:firstLine="2"/>
        <w:jc w:val="both"/>
      </w:pPr>
      <w:r w:rsidRPr="008479C7">
        <w:rPr>
          <w:b/>
        </w:rPr>
        <w:t>SETIMO</w:t>
      </w:r>
      <w:r w:rsidRPr="00A51630">
        <w:rPr>
          <w:b/>
        </w:rPr>
        <w:t xml:space="preserve">: </w:t>
      </w:r>
      <w:r w:rsidRPr="00A51630">
        <w:t xml:space="preserve"> </w:t>
      </w:r>
      <w:r w:rsidRPr="008479C7">
        <w:t xml:space="preserve"> Que, la aseguradora menciona que, el rechazo del siniestro expresado en su carta mencionada en el Considerando </w:t>
      </w:r>
      <w:proofErr w:type="gramStart"/>
      <w:r w:rsidRPr="008479C7">
        <w:t>anterior,</w:t>
      </w:r>
      <w:proofErr w:type="gramEnd"/>
      <w:r w:rsidRPr="008479C7">
        <w:t xml:space="preserve"> se sustenta en que la modalidad utilizada por delincuentes para apropiarse ilegalmente del vehículo asegurado, no se encuentra entre las coberturas establecidas en la póliza contratada.</w:t>
      </w:r>
    </w:p>
    <w:p w:rsidRPr="008479C7" w:rsidR="008479C7" w:rsidP="008479C7" w:rsidRDefault="008479C7" w14:paraId="6D5529EC" w14:textId="77777777">
      <w:pPr>
        <w:ind w:firstLine="2"/>
        <w:jc w:val="both"/>
      </w:pPr>
    </w:p>
    <w:p w:rsidRPr="008479C7" w:rsidR="008479C7" w:rsidP="008479C7" w:rsidRDefault="008479C7" w14:paraId="7736342C" w14:textId="77777777">
      <w:pPr>
        <w:jc w:val="both"/>
      </w:pPr>
      <w:r w:rsidRPr="008479C7">
        <w:rPr>
          <w:b/>
          <w:bCs/>
        </w:rPr>
        <w:t xml:space="preserve">OCTAVO: </w:t>
      </w:r>
      <w:r w:rsidRPr="008479C7">
        <w:t>Que, el asegurado considera que el siniestro no debe ser rechazado por las siguientes resumidas razones:</w:t>
      </w:r>
    </w:p>
    <w:p w:rsidRPr="008479C7" w:rsidR="008479C7" w:rsidP="008479C7" w:rsidRDefault="008479C7" w14:paraId="757C7C7C" w14:textId="77777777">
      <w:pPr>
        <w:jc w:val="both"/>
      </w:pPr>
    </w:p>
    <w:p w:rsidRPr="008479C7" w:rsidR="008479C7" w:rsidP="008479C7" w:rsidRDefault="008479C7" w14:paraId="43C08EAB" w14:textId="4F287490">
      <w:pPr>
        <w:pStyle w:val="Prrafodelista"/>
        <w:numPr>
          <w:ilvl w:val="0"/>
          <w:numId w:val="2"/>
        </w:numPr>
        <w:jc w:val="both"/>
        <w:rPr/>
      </w:pPr>
      <w:r w:rsidR="008479C7">
        <w:rPr/>
        <w:t xml:space="preserve">Que, </w:t>
      </w:r>
      <w:r w:rsidR="72E485F7">
        <w:rPr/>
        <w:t>.............................</w:t>
      </w:r>
      <w:r w:rsidR="008479C7">
        <w:rPr/>
        <w:t xml:space="preserve"> conocía desde la emisión de la póliza que el vehículo que se aseguraba era destinado al alquiler </w:t>
      </w:r>
      <w:r w:rsidR="008479C7">
        <w:rPr/>
        <w:t>del</w:t>
      </w:r>
      <w:r w:rsidR="008479C7">
        <w:rPr/>
        <w:t xml:space="preserve"> mismo</w:t>
      </w:r>
      <w:r w:rsidR="008479C7">
        <w:rPr/>
        <w:t xml:space="preserve"> y,</w:t>
      </w:r>
      <w:r w:rsidR="008479C7">
        <w:rPr/>
        <w:t xml:space="preserve"> por lo tanto, existía el riesgo de la no devolución </w:t>
      </w:r>
      <w:r w:rsidR="008479C7">
        <w:rPr/>
        <w:t>del</w:t>
      </w:r>
      <w:r w:rsidR="008479C7">
        <w:rPr/>
        <w:t xml:space="preserve"> mismo</w:t>
      </w:r>
      <w:r w:rsidR="008479C7">
        <w:rPr/>
        <w:t>.</w:t>
      </w:r>
    </w:p>
    <w:p w:rsidRPr="008479C7" w:rsidR="008479C7" w:rsidP="008479C7" w:rsidRDefault="008479C7" w14:paraId="4D2E0612" w14:textId="77777777">
      <w:pPr>
        <w:pStyle w:val="Prrafodelista"/>
        <w:numPr>
          <w:ilvl w:val="0"/>
          <w:numId w:val="2"/>
        </w:numPr>
        <w:jc w:val="both"/>
      </w:pPr>
      <w:r w:rsidRPr="008479C7">
        <w:t xml:space="preserve">Que, en el Informe de la policía Nacional </w:t>
      </w:r>
      <w:proofErr w:type="spellStart"/>
      <w:r w:rsidRPr="008479C7">
        <w:t>N°</w:t>
      </w:r>
      <w:proofErr w:type="spellEnd"/>
      <w:r w:rsidRPr="008479C7">
        <w:t xml:space="preserve"> 244-2022-ERG-POL-LIMA-DIVPOL-C2-CA-SEG-DEINPOL de fecha 30 de setiembre de 2022, en el capítulo IV de EVALUACION DE LOS HECHOS, concluye en el literal “Q” que:</w:t>
      </w:r>
    </w:p>
    <w:p w:rsidRPr="008479C7" w:rsidR="008479C7" w:rsidP="008479C7" w:rsidRDefault="008479C7" w14:paraId="79ABB31B" w14:textId="77777777">
      <w:pPr>
        <w:jc w:val="both"/>
      </w:pPr>
    </w:p>
    <w:p w:rsidRPr="008479C7" w:rsidR="008479C7" w:rsidP="008479C7" w:rsidRDefault="008479C7" w14:paraId="4B031974" w14:textId="77777777">
      <w:pPr>
        <w:jc w:val="both"/>
      </w:pPr>
      <w:r w:rsidRPr="008479C7">
        <w:t xml:space="preserve">(…) los facinerosos en proceso de </w:t>
      </w:r>
      <w:proofErr w:type="gramStart"/>
      <w:r w:rsidRPr="008479C7">
        <w:t>identificación,</w:t>
      </w:r>
      <w:proofErr w:type="gramEnd"/>
      <w:r w:rsidRPr="008479C7">
        <w:t xml:space="preserve"> emplearon diferentes modalidades como la ESTAFA, en el afán de hacer caer en error y obtener una ventaja FE PUBLICA, al presentar e insertar documentación falsificada FALSEDAD GENERICA, al usurpar una identidad que no le corresponde, ilícitos que tenían como fin el HURTO del mencionado vehículo (…)</w:t>
      </w:r>
    </w:p>
    <w:p w:rsidRPr="008479C7" w:rsidR="008479C7" w:rsidP="008479C7" w:rsidRDefault="008479C7" w14:paraId="50F460B7" w14:textId="77777777">
      <w:pPr>
        <w:jc w:val="both"/>
      </w:pPr>
    </w:p>
    <w:p w:rsidRPr="008479C7" w:rsidR="008479C7" w:rsidP="008479C7" w:rsidRDefault="008479C7" w14:paraId="4A2F23B2" w14:textId="77777777">
      <w:pPr>
        <w:pStyle w:val="Prrafodelista"/>
        <w:numPr>
          <w:ilvl w:val="0"/>
          <w:numId w:val="2"/>
        </w:numPr>
        <w:jc w:val="both"/>
      </w:pPr>
      <w:r w:rsidRPr="008479C7">
        <w:t xml:space="preserve">Que, la policía define explícitamente que se utilizaron modalidades delictivas como la estafa y la apropiación ilícita para perpetrar el delito de Hurto Agravado; es decir que, se está ante la figura legal de HURTO SIMPLE Y AGRAVADO. Que, el Artículo 185 y 186 del Código Penal a la letra dice: Art.185 – Hurto Simple: “El que, para obtener provecho se apodera ilegítimamente de un bien mueble total o parcialmente ajeno, sustrayéndolo del lugar donde se encuentra, será reprimido…”. En este caso, es claro que se ha cumplido el requisito que señala la norma para </w:t>
      </w:r>
      <w:r w:rsidRPr="008479C7">
        <w:lastRenderedPageBreak/>
        <w:t xml:space="preserve">tratarse de un caso de Hurto </w:t>
      </w:r>
      <w:proofErr w:type="gramStart"/>
      <w:r w:rsidRPr="008479C7">
        <w:t>y</w:t>
      </w:r>
      <w:proofErr w:type="gramEnd"/>
      <w:r w:rsidRPr="008479C7">
        <w:t xml:space="preserve"> por lo tanto, la aseguradora está en la obligación de cumplir con el pago de la póliza de seguro.</w:t>
      </w:r>
    </w:p>
    <w:p w:rsidRPr="008479C7" w:rsidR="008479C7" w:rsidP="008479C7" w:rsidRDefault="008479C7" w14:paraId="0D794DFE" w14:textId="7163705A">
      <w:pPr>
        <w:pStyle w:val="Prrafodelista"/>
        <w:numPr>
          <w:ilvl w:val="0"/>
          <w:numId w:val="2"/>
        </w:numPr>
        <w:jc w:val="both"/>
        <w:rPr/>
      </w:pPr>
      <w:r w:rsidR="008479C7">
        <w:rPr/>
        <w:t xml:space="preserve">Que, habiéndose acreditado que se trata de un SINIESTRO POR HURTO, el cual está debidamente </w:t>
      </w:r>
      <w:r w:rsidR="008479C7">
        <w:rPr/>
        <w:t>coberturado</w:t>
      </w:r>
      <w:r w:rsidR="008479C7">
        <w:rPr/>
        <w:t xml:space="preserve"> por la póliza corporativa, se solicita que </w:t>
      </w:r>
      <w:r w:rsidR="72E485F7">
        <w:rPr/>
        <w:t>.............................</w:t>
      </w:r>
      <w:r w:rsidR="008479C7">
        <w:rPr/>
        <w:t xml:space="preserve"> proceda al pago de la póliza.</w:t>
      </w:r>
    </w:p>
    <w:p w:rsidRPr="008479C7" w:rsidR="008479C7" w:rsidP="008479C7" w:rsidRDefault="008479C7" w14:paraId="01B1B316" w14:textId="77777777">
      <w:pPr>
        <w:jc w:val="both"/>
      </w:pPr>
    </w:p>
    <w:p w:rsidRPr="008479C7" w:rsidR="008479C7" w:rsidP="008479C7" w:rsidRDefault="008479C7" w14:paraId="1930141C" w14:textId="34F3A416">
      <w:pPr>
        <w:jc w:val="both"/>
      </w:pPr>
      <w:r w:rsidRPr="0F4CD2DE" w:rsidR="008479C7">
        <w:rPr>
          <w:b w:val="1"/>
          <w:bCs w:val="1"/>
        </w:rPr>
        <w:t>NOVENO:</w:t>
      </w:r>
      <w:r w:rsidR="008479C7">
        <w:rPr/>
        <w:t xml:space="preserve"> Que, </w:t>
      </w:r>
      <w:r w:rsidR="008479C7">
        <w:rPr/>
        <w:t>en relación a</w:t>
      </w:r>
      <w:r w:rsidR="008479C7">
        <w:rPr/>
        <w:t xml:space="preserve"> lo manifestado por </w:t>
      </w:r>
      <w:r w:rsidR="72E485F7">
        <w:rPr/>
        <w:t>.............................</w:t>
      </w:r>
      <w:r w:rsidR="008479C7">
        <w:rPr/>
        <w:t xml:space="preserve"> y el asegurado en los Considerandos Sétimo y Octavo y, a los documentos que obran en el expediente, este colegiado aprecia lo siguiente:</w:t>
      </w:r>
    </w:p>
    <w:p w:rsidRPr="008479C7" w:rsidR="008479C7" w:rsidP="008479C7" w:rsidRDefault="008479C7" w14:paraId="648023BB" w14:textId="77777777">
      <w:pPr>
        <w:jc w:val="both"/>
      </w:pPr>
    </w:p>
    <w:p w:rsidRPr="008479C7" w:rsidR="008479C7" w:rsidP="008479C7" w:rsidRDefault="008479C7" w14:paraId="22E79833" w14:textId="30166AF0">
      <w:pPr>
        <w:pStyle w:val="Prrafodelista"/>
        <w:numPr>
          <w:ilvl w:val="0"/>
          <w:numId w:val="3"/>
        </w:numPr>
        <w:jc w:val="both"/>
        <w:rPr/>
      </w:pPr>
      <w:r w:rsidR="008479C7">
        <w:rPr/>
        <w:t xml:space="preserve">Que, </w:t>
      </w:r>
      <w:r w:rsidR="72E485F7">
        <w:rPr/>
        <w:t>.............................</w:t>
      </w:r>
      <w:r w:rsidR="008479C7">
        <w:rPr/>
        <w:t xml:space="preserve"> </w:t>
      </w:r>
      <w:r w:rsidR="008479C7">
        <w:rPr/>
        <w:t xml:space="preserve">indica que se pronunció oportunamente sobre el siniestro mediante carta </w:t>
      </w:r>
      <w:r w:rsidR="68D3AE08">
        <w:rPr/>
        <w:t>............................</w:t>
      </w:r>
      <w:r w:rsidR="008479C7">
        <w:rPr/>
        <w:t>, de fecha 18 de julio de 2022, a través de la cual se rechazó el siniestro reclamado, debido a que el mismo se encuentra expresamente excluido de cobertura.</w:t>
      </w:r>
    </w:p>
    <w:p w:rsidRPr="008479C7" w:rsidR="008479C7" w:rsidP="008479C7" w:rsidRDefault="008479C7" w14:paraId="29C69925" w14:textId="16B3711F">
      <w:pPr>
        <w:pStyle w:val="Prrafodelista"/>
        <w:numPr>
          <w:ilvl w:val="0"/>
          <w:numId w:val="3"/>
        </w:numPr>
        <w:jc w:val="both"/>
        <w:rPr/>
      </w:pPr>
      <w:r w:rsidR="008479C7">
        <w:rPr/>
        <w:t xml:space="preserve">Que, sin perjuicio de lo antes señalado, </w:t>
      </w:r>
      <w:r w:rsidR="72E485F7">
        <w:rPr/>
        <w:t>.............................</w:t>
      </w:r>
      <w:r w:rsidR="008479C7">
        <w:rPr/>
        <w:t xml:space="preserve"> señala que, en el artículo 2, inciso A, numeral 2) de las Condiciones generales del Seguro (Cláusula VEG001) de la póliza, se indica que, para la cobertura de Daño Propio (daños o pérdida del vehículo asegurado), se contemplan únicamente los siguientes riesgos:</w:t>
      </w:r>
    </w:p>
    <w:p w:rsidRPr="008479C7" w:rsidR="008479C7" w:rsidP="008479C7" w:rsidRDefault="008479C7" w14:paraId="42EDF842" w14:textId="77777777">
      <w:pPr>
        <w:jc w:val="both"/>
        <w:rPr>
          <w:i/>
          <w:iCs/>
        </w:rPr>
      </w:pPr>
    </w:p>
    <w:p w:rsidRPr="008479C7" w:rsidR="008479C7" w:rsidP="008479C7" w:rsidRDefault="008479C7" w14:paraId="3E59D152" w14:textId="77777777">
      <w:pPr>
        <w:pStyle w:val="Prrafodelista"/>
        <w:numPr>
          <w:ilvl w:val="0"/>
          <w:numId w:val="4"/>
        </w:numPr>
        <w:jc w:val="both"/>
      </w:pPr>
      <w:r w:rsidRPr="008479C7">
        <w:t>Accidente de Tránsito</w:t>
      </w:r>
    </w:p>
    <w:p w:rsidRPr="008479C7" w:rsidR="008479C7" w:rsidP="008479C7" w:rsidRDefault="008479C7" w14:paraId="16C00C5C" w14:textId="77777777">
      <w:pPr>
        <w:pStyle w:val="Prrafodelista"/>
        <w:numPr>
          <w:ilvl w:val="0"/>
          <w:numId w:val="4"/>
        </w:numPr>
        <w:jc w:val="both"/>
      </w:pPr>
      <w:r w:rsidRPr="008479C7">
        <w:t>Incendio</w:t>
      </w:r>
    </w:p>
    <w:p w:rsidRPr="008479C7" w:rsidR="008479C7" w:rsidP="008479C7" w:rsidRDefault="008479C7" w14:paraId="60A6E988" w14:textId="77777777">
      <w:pPr>
        <w:pStyle w:val="Prrafodelista"/>
        <w:numPr>
          <w:ilvl w:val="0"/>
          <w:numId w:val="4"/>
        </w:numPr>
        <w:jc w:val="both"/>
      </w:pPr>
      <w:r w:rsidRPr="008479C7">
        <w:t>Robo Total</w:t>
      </w:r>
    </w:p>
    <w:p w:rsidRPr="008479C7" w:rsidR="008479C7" w:rsidP="008479C7" w:rsidRDefault="008479C7" w14:paraId="7E59E483" w14:textId="77777777">
      <w:pPr>
        <w:pStyle w:val="Prrafodelista"/>
        <w:numPr>
          <w:ilvl w:val="0"/>
          <w:numId w:val="4"/>
        </w:numPr>
        <w:jc w:val="both"/>
      </w:pPr>
      <w:r w:rsidRPr="008479C7">
        <w:t>Robo Parcial</w:t>
      </w:r>
    </w:p>
    <w:p w:rsidRPr="008479C7" w:rsidR="008479C7" w:rsidP="008479C7" w:rsidRDefault="008479C7" w14:paraId="59A07B30" w14:textId="77777777">
      <w:pPr>
        <w:pStyle w:val="Prrafodelista"/>
        <w:numPr>
          <w:ilvl w:val="0"/>
          <w:numId w:val="4"/>
        </w:numPr>
        <w:jc w:val="both"/>
      </w:pPr>
      <w:r w:rsidRPr="008479C7">
        <w:t>Cualquier otro riesgo que se contrate y que esté especificado en las Condiciones Particulares de la Póliza.</w:t>
      </w:r>
    </w:p>
    <w:p w:rsidRPr="008479C7" w:rsidR="008479C7" w:rsidP="008479C7" w:rsidRDefault="008479C7" w14:paraId="7CA2B52E" w14:textId="77777777">
      <w:pPr>
        <w:jc w:val="both"/>
      </w:pPr>
    </w:p>
    <w:p w:rsidRPr="008479C7" w:rsidR="008479C7" w:rsidP="008479C7" w:rsidRDefault="008479C7" w14:paraId="090D9043" w14:textId="326F5A6C">
      <w:pPr>
        <w:pStyle w:val="Prrafodelista"/>
        <w:numPr>
          <w:ilvl w:val="0"/>
          <w:numId w:val="3"/>
        </w:numPr>
        <w:jc w:val="both"/>
        <w:rPr/>
      </w:pPr>
      <w:r w:rsidR="008479C7">
        <w:rPr/>
        <w:t xml:space="preserve">Que, ante lo mencionado por </w:t>
      </w:r>
      <w:r w:rsidR="72E485F7">
        <w:rPr/>
        <w:t>.............................</w:t>
      </w:r>
      <w:r w:rsidR="008479C7">
        <w:rPr/>
        <w:t xml:space="preserve"> en </w:t>
      </w:r>
      <w:r w:rsidR="008479C7">
        <w:rPr/>
        <w:t xml:space="preserve">el numeral precedente y dado que la aseguradora no había hecho llegar la póliza correspondiente, la Defensoría le solicitó haga llegar copia de la póliza contratada, con la finalidad de poder verificar lo indicado por la aseguradora, lo que cumplió en fecha 14 de abril del 2023, siendo que de la lectura de la mencionada póliza se puede apreciar que efectivamente las coberturas contratadas en la póliza son únicamente las mencionadas por </w:t>
      </w:r>
      <w:r w:rsidR="72E485F7">
        <w:rPr/>
        <w:t>.............................</w:t>
      </w:r>
      <w:r w:rsidR="008479C7">
        <w:rPr/>
        <w:t>, no figurando en la misma la cobertura de Hurto.</w:t>
      </w:r>
    </w:p>
    <w:p w:rsidRPr="008479C7" w:rsidR="008479C7" w:rsidP="008479C7" w:rsidRDefault="008479C7" w14:paraId="68641934" w14:textId="77777777">
      <w:pPr>
        <w:jc w:val="both"/>
      </w:pPr>
    </w:p>
    <w:p w:rsidRPr="008479C7" w:rsidR="008479C7" w:rsidP="008479C7" w:rsidRDefault="008479C7" w14:paraId="6327C8F0" w14:textId="77777777">
      <w:pPr>
        <w:jc w:val="both"/>
      </w:pPr>
      <w:r w:rsidRPr="008479C7">
        <w:t>Que, por lo tanto, queda claro que el reclamo del asegurado por la cobertura de Hurto, no se encuentra amparado por las Condiciones de la Póliza, por lo que se considera que el rechazo del siniestro posee legitimidad.</w:t>
      </w:r>
    </w:p>
    <w:p w:rsidRPr="008479C7" w:rsidR="008479C7" w:rsidP="008479C7" w:rsidRDefault="008479C7" w14:paraId="0854925B" w14:textId="77777777">
      <w:pPr>
        <w:jc w:val="both"/>
      </w:pPr>
    </w:p>
    <w:p w:rsidRPr="008479C7" w:rsidR="008479C7" w:rsidP="008479C7" w:rsidRDefault="008479C7" w14:paraId="2F7F6781" w14:textId="77777777">
      <w:pPr>
        <w:jc w:val="both"/>
      </w:pPr>
      <w:r w:rsidRPr="008479C7">
        <w:t>Que, como consecuencia de lo manifestado y, atendiendo a todo lo expresado, esta Defensoría del Asegurado concluye su apreciación razonada y conjunta al amparo de lo establecido en su Reglamento, por lo que</w:t>
      </w:r>
    </w:p>
    <w:p w:rsidRPr="008479C7" w:rsidR="008479C7" w:rsidP="008479C7" w:rsidRDefault="008479C7" w14:paraId="45B28D6A" w14:textId="77777777">
      <w:pPr>
        <w:jc w:val="both"/>
      </w:pPr>
    </w:p>
    <w:p w:rsidRPr="008479C7" w:rsidR="008479C7" w:rsidP="008479C7" w:rsidRDefault="008479C7" w14:paraId="6DE7F545" w14:textId="77777777">
      <w:pPr>
        <w:jc w:val="both"/>
      </w:pPr>
      <w:r w:rsidRPr="008479C7">
        <w:t>Resuelve</w:t>
      </w:r>
    </w:p>
    <w:p w:rsidRPr="008479C7" w:rsidR="008479C7" w:rsidP="008479C7" w:rsidRDefault="008479C7" w14:paraId="76B94921" w14:textId="77777777">
      <w:pPr>
        <w:jc w:val="both"/>
      </w:pPr>
    </w:p>
    <w:p w:rsidRPr="008479C7" w:rsidR="008479C7" w:rsidP="0F4CD2DE" w:rsidRDefault="008479C7" w14:paraId="3D377AF0" w14:textId="6ED4A35F">
      <w:pPr>
        <w:jc w:val="both"/>
      </w:pPr>
      <w:r w:rsidR="008479C7">
        <w:rPr/>
        <w:t xml:space="preserve">Declarar </w:t>
      </w:r>
      <w:r w:rsidRPr="0F4CD2DE" w:rsidR="008479C7">
        <w:rPr>
          <w:b w:val="1"/>
          <w:bCs w:val="1"/>
        </w:rPr>
        <w:t>IN</w:t>
      </w:r>
      <w:r w:rsidRPr="0F4CD2DE" w:rsidR="008479C7">
        <w:rPr>
          <w:b w:val="1"/>
          <w:bCs w:val="1"/>
        </w:rPr>
        <w:t>FUNDADA</w:t>
      </w:r>
      <w:r w:rsidR="008479C7">
        <w:rPr/>
        <w:t xml:space="preserve"> la reclamación interpuesta por </w:t>
      </w:r>
      <w:r w:rsidRPr="0F4CD2DE" w:rsidR="1C3F8A30">
        <w:rPr>
          <w:b w:val="1"/>
          <w:bCs w:val="1"/>
        </w:rPr>
        <w:t>..................................................................................................................................................</w:t>
      </w:r>
      <w:r w:rsidR="008479C7">
        <w:rPr/>
        <w:t xml:space="preserve"> contra </w:t>
      </w:r>
      <w:r w:rsidRPr="0F4CD2DE" w:rsidR="6E3A1F4B">
        <w:rPr>
          <w:b w:val="1"/>
          <w:bCs w:val="1"/>
        </w:rPr>
        <w:t>...............................</w:t>
      </w:r>
      <w:r w:rsidRPr="0F4CD2DE" w:rsidR="008479C7">
        <w:rPr>
          <w:b w:val="1"/>
          <w:bCs w:val="1"/>
        </w:rPr>
        <w:t xml:space="preserve">, </w:t>
      </w:r>
      <w:r w:rsidR="008479C7">
        <w:rPr/>
        <w:t>dejando a salvo el derecho del reclamante de acudir a las instancias que considere pertinente.</w:t>
      </w:r>
    </w:p>
    <w:p w:rsidRPr="008479C7" w:rsidR="0062037B" w:rsidP="00BB6919" w:rsidRDefault="0062037B" w14:paraId="342E4433" w14:textId="77777777">
      <w:pPr>
        <w:jc w:val="both"/>
      </w:pPr>
    </w:p>
    <w:p w:rsidRPr="008479C7" w:rsidR="001631D6" w:rsidP="00EF6791" w:rsidRDefault="00F15FBA" w14:paraId="30F8D459" w14:textId="33C9AD36">
      <w:pPr>
        <w:jc w:val="right"/>
        <w:outlineLvl w:val="0"/>
        <w:rPr>
          <w:lang w:val="es-PE"/>
        </w:rPr>
      </w:pPr>
      <w:r w:rsidRPr="008479C7">
        <w:rPr>
          <w:lang w:val="es-PE"/>
        </w:rPr>
        <w:t xml:space="preserve">Lima, </w:t>
      </w:r>
      <w:r w:rsidRPr="008479C7" w:rsidR="005D1638">
        <w:t>1</w:t>
      </w:r>
      <w:r w:rsidRPr="008479C7" w:rsidR="00B1395E">
        <w:t>7</w:t>
      </w:r>
      <w:r w:rsidRPr="008479C7" w:rsidR="00CA1CAC">
        <w:t xml:space="preserve"> </w:t>
      </w:r>
      <w:r w:rsidRPr="008479C7">
        <w:rPr>
          <w:lang w:val="es-PE"/>
        </w:rPr>
        <w:t>de</w:t>
      </w:r>
      <w:r w:rsidRPr="008479C7" w:rsidR="001631D6">
        <w:rPr>
          <w:lang w:val="es-PE"/>
        </w:rPr>
        <w:t xml:space="preserve"> </w:t>
      </w:r>
      <w:r w:rsidRPr="008479C7" w:rsidR="00FF1388">
        <w:rPr>
          <w:lang w:val="es-PE"/>
        </w:rPr>
        <w:t>abril</w:t>
      </w:r>
      <w:r w:rsidRPr="008479C7" w:rsidR="001631D6">
        <w:rPr>
          <w:lang w:val="es-PE"/>
        </w:rPr>
        <w:t xml:space="preserve"> </w:t>
      </w:r>
      <w:r w:rsidRPr="008479C7">
        <w:rPr>
          <w:lang w:val="es-PE"/>
        </w:rPr>
        <w:t>de 20</w:t>
      </w:r>
      <w:r w:rsidRPr="008479C7" w:rsidR="001631D6">
        <w:rPr>
          <w:lang w:val="es-PE"/>
        </w:rPr>
        <w:t>2</w:t>
      </w:r>
      <w:r w:rsidRPr="008479C7" w:rsidR="00807D21">
        <w:rPr>
          <w:lang w:val="es-PE"/>
        </w:rPr>
        <w:t>3</w:t>
      </w:r>
    </w:p>
    <w:p w:rsidRPr="008479C7" w:rsidR="00F202DC" w:rsidP="001631D6" w:rsidRDefault="00F202DC" w14:paraId="55EA6443" w14:textId="77777777">
      <w:pPr>
        <w:jc w:val="both"/>
      </w:pPr>
    </w:p>
    <w:p w:rsidRPr="008479C7" w:rsidR="001631D6" w:rsidP="001631D6" w:rsidRDefault="001631D6" w14:paraId="54F717D9" w14:textId="77777777">
      <w:pPr>
        <w:jc w:val="both"/>
        <w:rPr>
          <w:b/>
          <w:bCs/>
          <w:i/>
          <w:iCs/>
          <w:lang w:val="es-ES_tradnl"/>
        </w:rPr>
      </w:pPr>
      <w:r w:rsidRPr="008479C7">
        <w:rPr>
          <w:b/>
          <w:bCs/>
          <w:i/>
          <w:iCs/>
          <w:lang w:val="es-ES_tradnl"/>
        </w:rPr>
        <w:t>La Secretaría Técnica certifica que la presente resolución cuenta con el voto de los vocales cuyos nombres figuran en el presente documento.</w:t>
      </w:r>
    </w:p>
    <w:p w:rsidRPr="008479C7" w:rsidR="001631D6" w:rsidP="001631D6" w:rsidRDefault="001631D6" w14:paraId="265ABE8B" w14:textId="77777777">
      <w:pPr>
        <w:jc w:val="both"/>
        <w:rPr>
          <w:b/>
          <w:bCs/>
          <w:i/>
          <w:iCs/>
          <w:lang w:val="es-ES_tradnl"/>
        </w:rPr>
      </w:pPr>
    </w:p>
    <w:p w:rsidRPr="008479C7" w:rsidR="001631D6" w:rsidP="001631D6" w:rsidRDefault="001631D6" w14:paraId="024CA4C1" w14:textId="77777777">
      <w:pPr>
        <w:jc w:val="both"/>
        <w:rPr>
          <w:b/>
          <w:bCs/>
          <w:i/>
          <w:iCs/>
          <w:lang w:val="es-ES_tradnl"/>
        </w:rPr>
      </w:pPr>
    </w:p>
    <w:p w:rsidRPr="008479C7" w:rsidR="003E6BA6" w:rsidP="003E6BA6" w:rsidRDefault="003E6BA6" w14:paraId="7E9839D4" w14:textId="5DB01808">
      <w:pPr>
        <w:spacing w:line="360" w:lineRule="auto"/>
        <w:jc w:val="center"/>
        <w:rPr>
          <w:b/>
          <w:bCs/>
        </w:rPr>
      </w:pPr>
      <w:r w:rsidRPr="008479C7">
        <w:rPr>
          <w:b/>
          <w:bCs/>
        </w:rPr>
        <w:t xml:space="preserve">María Eugenia Valdez Fernández Baca – </w:t>
      </w:r>
      <w:proofErr w:type="gramStart"/>
      <w:r w:rsidRPr="008479C7">
        <w:rPr>
          <w:b/>
          <w:bCs/>
        </w:rPr>
        <w:t>Presidente</w:t>
      </w:r>
      <w:proofErr w:type="gramEnd"/>
    </w:p>
    <w:p w:rsidRPr="008479C7" w:rsidR="001631D6" w:rsidP="001631D6" w:rsidRDefault="001631D6" w14:paraId="515933D0" w14:textId="5FD7ECBB">
      <w:pPr>
        <w:spacing w:line="360" w:lineRule="auto"/>
        <w:jc w:val="center"/>
        <w:rPr>
          <w:b/>
          <w:bCs/>
        </w:rPr>
      </w:pPr>
      <w:r w:rsidRPr="008479C7">
        <w:rPr>
          <w:b/>
          <w:bCs/>
        </w:rPr>
        <w:t xml:space="preserve">Rolando Eyzaguirre </w:t>
      </w:r>
      <w:proofErr w:type="spellStart"/>
      <w:r w:rsidRPr="008479C7">
        <w:rPr>
          <w:b/>
          <w:bCs/>
        </w:rPr>
        <w:t>Maccan</w:t>
      </w:r>
      <w:proofErr w:type="spellEnd"/>
      <w:r w:rsidRPr="008479C7">
        <w:rPr>
          <w:b/>
          <w:bCs/>
        </w:rPr>
        <w:t xml:space="preserve"> – </w:t>
      </w:r>
      <w:r w:rsidRPr="008479C7" w:rsidR="003E6BA6">
        <w:rPr>
          <w:b/>
          <w:bCs/>
        </w:rPr>
        <w:t>Vocal</w:t>
      </w:r>
    </w:p>
    <w:p w:rsidRPr="008479C7" w:rsidR="001631D6" w:rsidP="001631D6" w:rsidRDefault="00807D21" w14:paraId="4B70DE1B" w14:textId="0A8BEEE9">
      <w:pPr>
        <w:spacing w:line="360" w:lineRule="auto"/>
        <w:jc w:val="center"/>
        <w:rPr>
          <w:b/>
          <w:bCs/>
        </w:rPr>
      </w:pPr>
      <w:r w:rsidRPr="008479C7">
        <w:rPr>
          <w:b/>
          <w:bCs/>
        </w:rPr>
        <w:t>Omar Alfaro Villanueva</w:t>
      </w:r>
      <w:r w:rsidRPr="008479C7" w:rsidR="001631D6">
        <w:rPr>
          <w:b/>
          <w:bCs/>
        </w:rPr>
        <w:t xml:space="preserve"> – Vocal</w:t>
      </w:r>
    </w:p>
    <w:p w:rsidRPr="008479C7" w:rsidR="001631D6" w:rsidP="001631D6" w:rsidRDefault="001631D6" w14:paraId="44059E74" w14:textId="77777777">
      <w:pPr>
        <w:spacing w:line="360" w:lineRule="auto"/>
        <w:jc w:val="center"/>
        <w:rPr>
          <w:lang w:val="es-MX"/>
        </w:rPr>
      </w:pPr>
      <w:r w:rsidRPr="008479C7">
        <w:rPr>
          <w:b/>
          <w:bCs/>
        </w:rPr>
        <w:t>Gonzalo Abad del Busto - Vocal</w:t>
      </w:r>
    </w:p>
    <w:p w:rsidRPr="008479C7" w:rsidR="001631D6" w:rsidP="00F15FBA" w:rsidRDefault="001631D6" w14:paraId="0DA96C46" w14:textId="77777777">
      <w:pPr>
        <w:jc w:val="both"/>
        <w:rPr>
          <w:lang w:val="es-PE"/>
        </w:rPr>
      </w:pPr>
    </w:p>
    <w:p w:rsidRPr="008479C7" w:rsidR="00F15FBA" w:rsidP="00F15FBA" w:rsidRDefault="00F15FBA" w14:paraId="22C77427" w14:textId="77777777"/>
    <w:p w:rsidRPr="008479C7" w:rsidR="00F15FBA" w:rsidP="00F15FBA" w:rsidRDefault="00F15FBA" w14:paraId="58BFC23A" w14:textId="77777777"/>
    <w:p w:rsidRPr="001631D6" w:rsidR="00517989" w:rsidRDefault="00000000" w14:paraId="164CAA9F" w14:textId="77777777"/>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B69AF" w:rsidP="005F148C" w:rsidRDefault="00EB69AF" w14:paraId="692CFD57" w14:textId="77777777">
      <w:r>
        <w:separator/>
      </w:r>
    </w:p>
  </w:endnote>
  <w:endnote w:type="continuationSeparator" w:id="0">
    <w:p w:rsidR="00EB69AF" w:rsidP="005F148C" w:rsidRDefault="00EB69AF" w14:paraId="5AB4932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B69AF" w:rsidP="005F148C" w:rsidRDefault="00EB69AF" w14:paraId="3D552F59" w14:textId="77777777">
      <w:r>
        <w:separator/>
      </w:r>
    </w:p>
  </w:footnote>
  <w:footnote w:type="continuationSeparator" w:id="0">
    <w:p w:rsidR="00EB69AF" w:rsidP="005F148C" w:rsidRDefault="00EB69AF" w14:paraId="728289B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32526"/>
    <w:rsid w:val="0003324F"/>
    <w:rsid w:val="00035695"/>
    <w:rsid w:val="00035CCC"/>
    <w:rsid w:val="00074CB3"/>
    <w:rsid w:val="00084E51"/>
    <w:rsid w:val="00085C13"/>
    <w:rsid w:val="00093257"/>
    <w:rsid w:val="00094DDA"/>
    <w:rsid w:val="000A32D2"/>
    <w:rsid w:val="000C23F0"/>
    <w:rsid w:val="000C3C3C"/>
    <w:rsid w:val="000D2700"/>
    <w:rsid w:val="000F1BDF"/>
    <w:rsid w:val="00103188"/>
    <w:rsid w:val="00121D19"/>
    <w:rsid w:val="001244A4"/>
    <w:rsid w:val="00131FAD"/>
    <w:rsid w:val="00140C67"/>
    <w:rsid w:val="001462E2"/>
    <w:rsid w:val="001631D6"/>
    <w:rsid w:val="00173975"/>
    <w:rsid w:val="00195646"/>
    <w:rsid w:val="001A3593"/>
    <w:rsid w:val="001B6607"/>
    <w:rsid w:val="001B67A0"/>
    <w:rsid w:val="001C2B16"/>
    <w:rsid w:val="001C5BFF"/>
    <w:rsid w:val="001D01FD"/>
    <w:rsid w:val="001E1429"/>
    <w:rsid w:val="001E6B7D"/>
    <w:rsid w:val="001F004E"/>
    <w:rsid w:val="0020442B"/>
    <w:rsid w:val="002044C0"/>
    <w:rsid w:val="00233ED8"/>
    <w:rsid w:val="002370F4"/>
    <w:rsid w:val="00266CCD"/>
    <w:rsid w:val="00281026"/>
    <w:rsid w:val="0029474B"/>
    <w:rsid w:val="002A2188"/>
    <w:rsid w:val="002B14D5"/>
    <w:rsid w:val="002C30A0"/>
    <w:rsid w:val="002C7082"/>
    <w:rsid w:val="002C7C2B"/>
    <w:rsid w:val="002E35A4"/>
    <w:rsid w:val="002E708C"/>
    <w:rsid w:val="002E730D"/>
    <w:rsid w:val="00316A1B"/>
    <w:rsid w:val="0032570B"/>
    <w:rsid w:val="00337458"/>
    <w:rsid w:val="00377B6C"/>
    <w:rsid w:val="0039536B"/>
    <w:rsid w:val="003977C8"/>
    <w:rsid w:val="003B36C2"/>
    <w:rsid w:val="003B46E3"/>
    <w:rsid w:val="003B4770"/>
    <w:rsid w:val="003B5737"/>
    <w:rsid w:val="003E6BA6"/>
    <w:rsid w:val="003F5878"/>
    <w:rsid w:val="003F6005"/>
    <w:rsid w:val="0040707C"/>
    <w:rsid w:val="004071D2"/>
    <w:rsid w:val="00417664"/>
    <w:rsid w:val="0041770E"/>
    <w:rsid w:val="00417E23"/>
    <w:rsid w:val="00440C04"/>
    <w:rsid w:val="00442F39"/>
    <w:rsid w:val="00444D29"/>
    <w:rsid w:val="00467825"/>
    <w:rsid w:val="00477D05"/>
    <w:rsid w:val="004848A8"/>
    <w:rsid w:val="004854D9"/>
    <w:rsid w:val="004856B2"/>
    <w:rsid w:val="004A05A4"/>
    <w:rsid w:val="004C5624"/>
    <w:rsid w:val="004C6A2A"/>
    <w:rsid w:val="004E50D6"/>
    <w:rsid w:val="004F053A"/>
    <w:rsid w:val="004F5262"/>
    <w:rsid w:val="004F5CE0"/>
    <w:rsid w:val="004F7BD8"/>
    <w:rsid w:val="00505FC4"/>
    <w:rsid w:val="00514DF5"/>
    <w:rsid w:val="00516549"/>
    <w:rsid w:val="00531FBE"/>
    <w:rsid w:val="00532BB0"/>
    <w:rsid w:val="00544D50"/>
    <w:rsid w:val="00563D50"/>
    <w:rsid w:val="0058358B"/>
    <w:rsid w:val="005C5922"/>
    <w:rsid w:val="005C7583"/>
    <w:rsid w:val="005D1456"/>
    <w:rsid w:val="005D1638"/>
    <w:rsid w:val="005E53F7"/>
    <w:rsid w:val="005F1349"/>
    <w:rsid w:val="005F148C"/>
    <w:rsid w:val="0062037B"/>
    <w:rsid w:val="00647AEE"/>
    <w:rsid w:val="00651449"/>
    <w:rsid w:val="006603F9"/>
    <w:rsid w:val="0066418F"/>
    <w:rsid w:val="0069382D"/>
    <w:rsid w:val="00694105"/>
    <w:rsid w:val="006A1077"/>
    <w:rsid w:val="006C39B2"/>
    <w:rsid w:val="006D33B8"/>
    <w:rsid w:val="006E3440"/>
    <w:rsid w:val="007224F7"/>
    <w:rsid w:val="007308D3"/>
    <w:rsid w:val="00732DCE"/>
    <w:rsid w:val="00734447"/>
    <w:rsid w:val="007427CE"/>
    <w:rsid w:val="00742D07"/>
    <w:rsid w:val="00744237"/>
    <w:rsid w:val="007474DB"/>
    <w:rsid w:val="0076572B"/>
    <w:rsid w:val="00782489"/>
    <w:rsid w:val="00783FDB"/>
    <w:rsid w:val="00793F6A"/>
    <w:rsid w:val="0079416E"/>
    <w:rsid w:val="007A00E6"/>
    <w:rsid w:val="007A3C6A"/>
    <w:rsid w:val="007B307A"/>
    <w:rsid w:val="007B49C6"/>
    <w:rsid w:val="007B49ED"/>
    <w:rsid w:val="007C032D"/>
    <w:rsid w:val="007C2FC5"/>
    <w:rsid w:val="007C3730"/>
    <w:rsid w:val="007D353F"/>
    <w:rsid w:val="007D4065"/>
    <w:rsid w:val="00807D21"/>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F4552"/>
    <w:rsid w:val="009145AA"/>
    <w:rsid w:val="00916C04"/>
    <w:rsid w:val="0092266A"/>
    <w:rsid w:val="00934888"/>
    <w:rsid w:val="00951FF5"/>
    <w:rsid w:val="00972C37"/>
    <w:rsid w:val="009767BB"/>
    <w:rsid w:val="00977F56"/>
    <w:rsid w:val="009A4863"/>
    <w:rsid w:val="009A7580"/>
    <w:rsid w:val="009B3934"/>
    <w:rsid w:val="009C28AE"/>
    <w:rsid w:val="009C4A1C"/>
    <w:rsid w:val="009D011D"/>
    <w:rsid w:val="009D1A13"/>
    <w:rsid w:val="009D586E"/>
    <w:rsid w:val="009E0BD4"/>
    <w:rsid w:val="009E254D"/>
    <w:rsid w:val="00A02198"/>
    <w:rsid w:val="00A02723"/>
    <w:rsid w:val="00A14315"/>
    <w:rsid w:val="00A223FC"/>
    <w:rsid w:val="00A22F39"/>
    <w:rsid w:val="00A26DFC"/>
    <w:rsid w:val="00A3131A"/>
    <w:rsid w:val="00A51630"/>
    <w:rsid w:val="00A56557"/>
    <w:rsid w:val="00A71BF9"/>
    <w:rsid w:val="00A77240"/>
    <w:rsid w:val="00A80BAD"/>
    <w:rsid w:val="00AC1795"/>
    <w:rsid w:val="00AC4C0C"/>
    <w:rsid w:val="00AC55A3"/>
    <w:rsid w:val="00AC68FA"/>
    <w:rsid w:val="00AC7D5A"/>
    <w:rsid w:val="00AE33DC"/>
    <w:rsid w:val="00AE40BA"/>
    <w:rsid w:val="00AF70E1"/>
    <w:rsid w:val="00B04114"/>
    <w:rsid w:val="00B1395E"/>
    <w:rsid w:val="00B60E25"/>
    <w:rsid w:val="00B73E8E"/>
    <w:rsid w:val="00B773DA"/>
    <w:rsid w:val="00B82571"/>
    <w:rsid w:val="00B8325E"/>
    <w:rsid w:val="00B84F66"/>
    <w:rsid w:val="00BA6133"/>
    <w:rsid w:val="00BB6919"/>
    <w:rsid w:val="00BC6134"/>
    <w:rsid w:val="00BC633A"/>
    <w:rsid w:val="00BD063F"/>
    <w:rsid w:val="00BD1B3E"/>
    <w:rsid w:val="00BD5FD0"/>
    <w:rsid w:val="00C04895"/>
    <w:rsid w:val="00C11655"/>
    <w:rsid w:val="00C1521C"/>
    <w:rsid w:val="00C21994"/>
    <w:rsid w:val="00C26F0A"/>
    <w:rsid w:val="00C4515B"/>
    <w:rsid w:val="00C61136"/>
    <w:rsid w:val="00C65A42"/>
    <w:rsid w:val="00C82615"/>
    <w:rsid w:val="00C85630"/>
    <w:rsid w:val="00C950B9"/>
    <w:rsid w:val="00CA1CAC"/>
    <w:rsid w:val="00CA4FD6"/>
    <w:rsid w:val="00CA72E7"/>
    <w:rsid w:val="00CA771E"/>
    <w:rsid w:val="00CA7EDF"/>
    <w:rsid w:val="00CB0E23"/>
    <w:rsid w:val="00CB451A"/>
    <w:rsid w:val="00CB7C37"/>
    <w:rsid w:val="00CD1BD2"/>
    <w:rsid w:val="00CF3742"/>
    <w:rsid w:val="00D01DEB"/>
    <w:rsid w:val="00D128FF"/>
    <w:rsid w:val="00D13EF4"/>
    <w:rsid w:val="00D15C1E"/>
    <w:rsid w:val="00D173E4"/>
    <w:rsid w:val="00D34187"/>
    <w:rsid w:val="00D56839"/>
    <w:rsid w:val="00D606F1"/>
    <w:rsid w:val="00D86E87"/>
    <w:rsid w:val="00D9006E"/>
    <w:rsid w:val="00D91B7B"/>
    <w:rsid w:val="00D91CBB"/>
    <w:rsid w:val="00E33E30"/>
    <w:rsid w:val="00E635A2"/>
    <w:rsid w:val="00E77C5B"/>
    <w:rsid w:val="00E908BC"/>
    <w:rsid w:val="00E943A4"/>
    <w:rsid w:val="00EB69AF"/>
    <w:rsid w:val="00EC4F40"/>
    <w:rsid w:val="00EE2D5E"/>
    <w:rsid w:val="00EE3D96"/>
    <w:rsid w:val="00EF4FF0"/>
    <w:rsid w:val="00EF6791"/>
    <w:rsid w:val="00F029DD"/>
    <w:rsid w:val="00F1075C"/>
    <w:rsid w:val="00F15FBA"/>
    <w:rsid w:val="00F202DC"/>
    <w:rsid w:val="00F42DC6"/>
    <w:rsid w:val="00F465F7"/>
    <w:rsid w:val="00F639A9"/>
    <w:rsid w:val="00F64614"/>
    <w:rsid w:val="00F71D17"/>
    <w:rsid w:val="00F74CF0"/>
    <w:rsid w:val="00F84148"/>
    <w:rsid w:val="00F842A1"/>
    <w:rsid w:val="00F93CB8"/>
    <w:rsid w:val="00F97A17"/>
    <w:rsid w:val="00FA3CBA"/>
    <w:rsid w:val="00FE53F0"/>
    <w:rsid w:val="00FE7AA7"/>
    <w:rsid w:val="00FF1388"/>
    <w:rsid w:val="00FF2213"/>
    <w:rsid w:val="00FF2485"/>
    <w:rsid w:val="0F4CD2DE"/>
    <w:rsid w:val="13CA69DE"/>
    <w:rsid w:val="1601442C"/>
    <w:rsid w:val="1AB721C7"/>
    <w:rsid w:val="1C3F8A30"/>
    <w:rsid w:val="21D92D2F"/>
    <w:rsid w:val="2E00B0BB"/>
    <w:rsid w:val="39DA95B4"/>
    <w:rsid w:val="558E2C7A"/>
    <w:rsid w:val="5E54798E"/>
    <w:rsid w:val="68D3AE08"/>
    <w:rsid w:val="6E3A1F4B"/>
    <w:rsid w:val="72E48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B5BA518-4638-447B-B568-931FF5F9C36F}"/>
</file>

<file path=customXml/itemProps3.xml><?xml version="1.0" encoding="utf-8"?>
<ds:datastoreItem xmlns:ds="http://schemas.openxmlformats.org/officeDocument/2006/customXml" ds:itemID="{02C5966F-3799-4AE5-B3AB-FC15F2AC3ED4}"/>
</file>

<file path=customXml/itemProps4.xml><?xml version="1.0" encoding="utf-8"?>
<ds:datastoreItem xmlns:ds="http://schemas.openxmlformats.org/officeDocument/2006/customXml" ds:itemID="{F1145E24-2C5D-4B5F-8E5D-445BB22BF30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155</cp:revision>
  <cp:lastPrinted>2023-04-17T19:18:00Z</cp:lastPrinted>
  <dcterms:created xsi:type="dcterms:W3CDTF">2020-12-18T20:09:00Z</dcterms:created>
  <dcterms:modified xsi:type="dcterms:W3CDTF">2025-05-27T16:26:12Z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