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53602A" w:rsidR="00F15FBA" w:rsidP="00F15FBA" w:rsidRDefault="00F15FBA" w14:paraId="6BA6C8A5" w14:textId="0E3CA5A3">
      <w:pPr>
        <w:pStyle w:val="Ttulo"/>
        <w:outlineLvl w:val="0"/>
        <w:rPr>
          <w:lang w:val="es-PE"/>
        </w:rPr>
      </w:pPr>
      <w:r w:rsidRPr="0053602A">
        <w:rPr>
          <w:lang w:val="es-PE"/>
        </w:rPr>
        <w:t xml:space="preserve">RESOLUCIÓN </w:t>
      </w:r>
      <w:proofErr w:type="spellStart"/>
      <w:r w:rsidRPr="0053602A">
        <w:rPr>
          <w:lang w:val="es-PE"/>
        </w:rPr>
        <w:t>N</w:t>
      </w:r>
      <w:r w:rsidRPr="0053602A" w:rsidR="001631D6">
        <w:rPr>
          <w:lang w:val="es-PE"/>
        </w:rPr>
        <w:t>°</w:t>
      </w:r>
      <w:proofErr w:type="spellEnd"/>
      <w:r w:rsidRPr="0053602A" w:rsidR="001631D6">
        <w:rPr>
          <w:lang w:val="es-PE"/>
        </w:rPr>
        <w:t xml:space="preserve"> </w:t>
      </w:r>
      <w:r w:rsidRPr="0053602A" w:rsidR="003E6BA6">
        <w:rPr>
          <w:lang w:val="es-PE"/>
        </w:rPr>
        <w:t>0</w:t>
      </w:r>
      <w:r w:rsidRPr="0053602A" w:rsidR="001A0D7C">
        <w:rPr>
          <w:lang w:val="es-PE"/>
        </w:rPr>
        <w:t>6</w:t>
      </w:r>
      <w:r w:rsidRPr="0053602A" w:rsidR="000B085C">
        <w:rPr>
          <w:lang w:val="es-PE"/>
        </w:rPr>
        <w:t>9</w:t>
      </w:r>
      <w:r w:rsidRPr="0053602A" w:rsidR="001631D6">
        <w:rPr>
          <w:lang w:val="es-PE"/>
        </w:rPr>
        <w:t>/2</w:t>
      </w:r>
      <w:r w:rsidRPr="0053602A" w:rsidR="00BD063F">
        <w:rPr>
          <w:lang w:val="es-PE"/>
        </w:rPr>
        <w:t>3</w:t>
      </w:r>
    </w:p>
    <w:p w:rsidRPr="0053602A" w:rsidR="003D5263" w:rsidP="003D5263" w:rsidRDefault="003D5263" w14:paraId="6E8CEFCE" w14:textId="77777777">
      <w:pPr>
        <w:jc w:val="both"/>
        <w:rPr>
          <w:lang w:val="es-PE" w:eastAsia="en-US"/>
        </w:rPr>
      </w:pPr>
    </w:p>
    <w:p w:rsidRPr="0053602A" w:rsidR="0053602A" w:rsidP="0053602A" w:rsidRDefault="0053602A" w14:paraId="2CA0621F" w14:textId="77777777">
      <w:pPr>
        <w:rPr>
          <w:b/>
          <w:bCs/>
          <w:lang w:val="es-PE"/>
        </w:rPr>
      </w:pPr>
    </w:p>
    <w:p w:rsidRPr="0053602A" w:rsidR="0053602A" w:rsidP="0053602A" w:rsidRDefault="0053602A" w14:paraId="1FE0F86C" w14:textId="77777777">
      <w:pPr>
        <w:jc w:val="both"/>
        <w:outlineLvl w:val="0"/>
        <w:rPr>
          <w:b/>
          <w:bCs/>
          <w:lang w:val="es-PE"/>
        </w:rPr>
      </w:pPr>
      <w:r w:rsidRPr="0053602A">
        <w:rPr>
          <w:b/>
          <w:bCs/>
          <w:lang w:val="es-PE"/>
        </w:rPr>
        <w:t>VISTOS:</w:t>
      </w:r>
    </w:p>
    <w:p w:rsidRPr="0053602A" w:rsidR="0053602A" w:rsidP="0053602A" w:rsidRDefault="0053602A" w14:paraId="14A6FA87" w14:textId="77777777">
      <w:pPr>
        <w:jc w:val="both"/>
        <w:rPr>
          <w:b/>
          <w:bCs/>
          <w:lang w:val="es-PE"/>
        </w:rPr>
      </w:pPr>
    </w:p>
    <w:p w:rsidRPr="0053602A" w:rsidR="0053602A" w:rsidP="6CE66E87" w:rsidRDefault="0053602A" w14:paraId="64E5BA1C" w14:textId="22DCB24C">
      <w:pPr>
        <w:jc w:val="both"/>
        <w:rPr>
          <w:b w:val="1"/>
          <w:bCs w:val="1"/>
          <w:lang w:val="es-MX"/>
        </w:rPr>
      </w:pPr>
      <w:r w:rsidRPr="6CE66E87" w:rsidR="0053602A">
        <w:rPr>
          <w:lang w:val="es-PE"/>
        </w:rPr>
        <w:t xml:space="preserve">Que, </w:t>
      </w:r>
      <w:bookmarkStart w:name="_Hlk107662905" w:id="0"/>
      <w:r w:rsidRPr="6CE66E87" w:rsidR="78606DFD">
        <w:rPr>
          <w:b w:val="1"/>
          <w:bCs w:val="1"/>
          <w:lang w:val="es-MX"/>
        </w:rPr>
        <w:t>...........................................................................</w:t>
      </w:r>
      <w:r w:rsidRPr="6CE66E87" w:rsidR="0053602A">
        <w:rPr>
          <w:b w:val="1"/>
          <w:bCs w:val="1"/>
          <w:lang w:val="es-MX"/>
        </w:rPr>
        <w:t xml:space="preserve"> </w:t>
      </w:r>
      <w:bookmarkEnd w:id="0"/>
      <w:r w:rsidRPr="6CE66E87" w:rsidR="0053602A">
        <w:rPr>
          <w:lang w:val="es-PE"/>
        </w:rPr>
        <w:t xml:space="preserve">interpone reclamación ante esta Defensoría del Asegurado (DEFASEG) solicitando que </w:t>
      </w:r>
      <w:r w:rsidRPr="6CE66E87" w:rsidR="79AF7024">
        <w:rPr>
          <w:b w:val="1"/>
          <w:bCs w:val="1"/>
          <w:lang w:val="es-MX"/>
        </w:rPr>
        <w:t>..................................</w:t>
      </w:r>
      <w:r w:rsidRPr="6CE66E87" w:rsidR="0053602A">
        <w:rPr>
          <w:b w:val="1"/>
          <w:bCs w:val="1"/>
          <w:lang w:val="es-MX"/>
        </w:rPr>
        <w:t xml:space="preserve"> </w:t>
      </w:r>
      <w:r w:rsidRPr="6CE66E87" w:rsidR="0053602A">
        <w:rPr>
          <w:lang w:val="es-PE"/>
        </w:rPr>
        <w:t xml:space="preserve">otorgue cobertura al siniestro ocurrido el 07 de octubre </w:t>
      </w:r>
      <w:r w:rsidR="0053602A">
        <w:rPr/>
        <w:t>de 2022,</w:t>
      </w:r>
      <w:r w:rsidRPr="6CE66E87" w:rsidR="0053602A">
        <w:rPr>
          <w:lang w:val="es-PE"/>
        </w:rPr>
        <w:t xml:space="preserve"> conforme al contrato de </w:t>
      </w:r>
      <w:bookmarkStart w:name="_Hlk26782174" w:id="1"/>
      <w:r w:rsidRPr="6CE66E87" w:rsidR="0053602A">
        <w:rPr>
          <w:b w:val="1"/>
          <w:bCs w:val="1"/>
          <w:lang w:val="es-MX"/>
        </w:rPr>
        <w:t>SEGURO DE PROTECCIÓN DE TARJETA</w:t>
      </w:r>
      <w:bookmarkStart w:name="OLE_LINK2" w:id="2"/>
      <w:bookmarkEnd w:id="1"/>
      <w:r w:rsidRPr="6CE66E87" w:rsidR="0053602A">
        <w:rPr>
          <w:lang w:val="es-PE"/>
        </w:rPr>
        <w:t>;</w:t>
      </w:r>
    </w:p>
    <w:bookmarkEnd w:id="2"/>
    <w:p w:rsidRPr="0053602A" w:rsidR="0053602A" w:rsidP="0053602A" w:rsidRDefault="0053602A" w14:paraId="5C21BB0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53602A" w:rsidR="0053602A" w:rsidP="0053602A" w:rsidRDefault="0053602A" w14:paraId="151188B0" w14:textId="77777777">
      <w:pPr>
        <w:jc w:val="both"/>
        <w:rPr>
          <w:rFonts w:eastAsia="Arial Unicode MS"/>
          <w:lang w:val="es-PE"/>
        </w:rPr>
      </w:pPr>
      <w:r w:rsidRPr="0053602A">
        <w:rPr>
          <w:rFonts w:eastAsia="Arial Unicode MS"/>
          <w:lang w:val="es-PE"/>
        </w:rPr>
        <w:t>Que, la señalada reclamación cumple con los requisitos de materia, cuantía y oportunidad establecidos en el Reglamento de la DEFASEG (http://www.defaseg.com.pe/reglamento);</w:t>
      </w:r>
    </w:p>
    <w:p w:rsidRPr="0053602A" w:rsidR="0053602A" w:rsidP="0053602A" w:rsidRDefault="0053602A" w14:paraId="5CB58CCC" w14:textId="77777777">
      <w:pPr>
        <w:tabs>
          <w:tab w:val="left" w:pos="2160"/>
        </w:tabs>
        <w:jc w:val="both"/>
        <w:rPr>
          <w:lang w:val="es-PE"/>
        </w:rPr>
      </w:pPr>
    </w:p>
    <w:p w:rsidRPr="0053602A" w:rsidR="0053602A" w:rsidP="0053602A" w:rsidRDefault="0053602A" w14:paraId="3BE7452D" w14:textId="77777777">
      <w:pPr>
        <w:tabs>
          <w:tab w:val="num" w:pos="720"/>
        </w:tabs>
        <w:jc w:val="both"/>
        <w:rPr>
          <w:lang w:val="es-PE"/>
        </w:rPr>
      </w:pPr>
      <w:r w:rsidRPr="0053602A">
        <w:rPr>
          <w:lang w:val="es-PE"/>
        </w:rPr>
        <w:t>Que, habiéndosele corrido traslado de la respectiva reclamación, la aseguradora presentó sus respectivos descargos;</w:t>
      </w:r>
    </w:p>
    <w:p w:rsidRPr="0053602A" w:rsidR="0053602A" w:rsidP="0053602A" w:rsidRDefault="0053602A" w14:paraId="3255ABBC" w14:textId="77777777">
      <w:pPr>
        <w:tabs>
          <w:tab w:val="num" w:pos="720"/>
        </w:tabs>
        <w:jc w:val="both"/>
        <w:rPr>
          <w:lang w:val="es-PE"/>
        </w:rPr>
      </w:pPr>
    </w:p>
    <w:p w:rsidRPr="0053602A" w:rsidR="0053602A" w:rsidP="0053602A" w:rsidRDefault="0053602A" w14:paraId="1BAA23B7" w14:textId="77777777">
      <w:pPr>
        <w:tabs>
          <w:tab w:val="num" w:pos="720"/>
        </w:tabs>
        <w:jc w:val="both"/>
      </w:pPr>
      <w:r w:rsidRPr="0053602A">
        <w:rPr>
          <w:lang w:val="es-PE"/>
        </w:rPr>
        <w:t xml:space="preserve">Que, </w:t>
      </w:r>
      <w:r w:rsidRPr="0053602A">
        <w:rPr>
          <w:lang w:val="es-419"/>
        </w:rPr>
        <w:t xml:space="preserve">el día 27 de marzo de 2023 </w:t>
      </w:r>
      <w:r w:rsidRPr="0053602A">
        <w:rPr>
          <w:lang w:val="es-PE"/>
        </w:rPr>
        <w:t xml:space="preserve">se realizó </w:t>
      </w:r>
      <w:r w:rsidRPr="0053602A">
        <w:t xml:space="preserve">la audiencia de vista con la concurrencia de la aseguradora y la participación virtual del reclamante, oportunidad en la cual las partes sustentaron sus posiciones y absolvieron las preguntas formuladas por el Colegiado, conforme consta </w:t>
      </w:r>
      <w:r w:rsidRPr="0053602A">
        <w:rPr>
          <w:lang w:val="es-419"/>
        </w:rPr>
        <w:t>en</w:t>
      </w:r>
      <w:r w:rsidRPr="0053602A">
        <w:t xml:space="preserve"> la correspondiente acta</w:t>
      </w:r>
      <w:r w:rsidRPr="0053602A">
        <w:rPr>
          <w:lang w:val="es-419"/>
        </w:rPr>
        <w:t xml:space="preserve">; </w:t>
      </w:r>
    </w:p>
    <w:p w:rsidRPr="0053602A" w:rsidR="0053602A" w:rsidP="0053602A" w:rsidRDefault="0053602A" w14:paraId="6928E3D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419"/>
        </w:rPr>
      </w:pPr>
    </w:p>
    <w:p w:rsidRPr="0053602A" w:rsidR="0053602A" w:rsidP="0053602A" w:rsidRDefault="0053602A" w14:paraId="60B9B06E" w14:textId="43607321">
      <w:pPr>
        <w:jc w:val="both"/>
        <w:rPr>
          <w:lang w:val="es-PE"/>
        </w:rPr>
      </w:pPr>
      <w:r w:rsidRPr="0053602A">
        <w:t xml:space="preserve">Que, la reclamación se sustenta resumidamente en lo siguiente: </w:t>
      </w:r>
      <w:r w:rsidRPr="0053602A">
        <w:rPr>
          <w:lang w:val="es-PE"/>
        </w:rPr>
        <w:t>a) han rechazado la cobertura porque no bloqueó su tarjeta  ni realizó la denuncia policial dentro de las 4 horas de producido el robo, tal como lo establece la póliza y el certificado de seguro; b) denunció como robo ocurrido a las 00:01 porque habitualmente uno suele referirse a un robo  y no diferencia cuando es un hurto, que fue lo que realmente ocurrió; c) ni bien se dio cuenta que se había olvidado sus pertenencias procedió a realizar el bloqueo como forma de prevención; luego acudió al lugar del evento que se encontraba cerrado por el feriado del combate de Angamos, es así que el 09 de octubre puede ingresar al local y se da con la sorpresa que sus pertenencias habían sido hurtadas y se demora en realizar la denuncia 40 minutos aproximadamente desde que toma conocimiento del hecho; d) la póliza establece el plazo de 4 horas par</w:t>
      </w:r>
      <w:r w:rsidR="00D90CD8">
        <w:rPr>
          <w:lang w:val="es-PE"/>
        </w:rPr>
        <w:t>a</w:t>
      </w:r>
      <w:r w:rsidRPr="0053602A">
        <w:rPr>
          <w:lang w:val="es-PE"/>
        </w:rPr>
        <w:t xml:space="preserve"> el hurto desde que se toma conocimiento del hecho; e) al día siguiente se apersona al banco y recién entonces toma conocimiento de las operaciones no reconocidas; por lo que solicita se active la cobertura de su seguro al haber sido víctima de personas inescrupulosas que realicen este tipo de actos delictivos.</w:t>
      </w:r>
    </w:p>
    <w:p w:rsidRPr="0053602A" w:rsidR="0053602A" w:rsidP="0053602A" w:rsidRDefault="0053602A" w14:paraId="4EB2596E" w14:textId="77777777">
      <w:pPr>
        <w:jc w:val="both"/>
        <w:rPr>
          <w:color w:val="000000"/>
          <w:lang w:val="es-PE" w:eastAsia="es-PE"/>
        </w:rPr>
      </w:pPr>
    </w:p>
    <w:p w:rsidRPr="0053602A" w:rsidR="0053602A" w:rsidP="0053602A" w:rsidRDefault="0053602A" w14:paraId="2B1DB943" w14:textId="0B5E7904">
      <w:pPr>
        <w:jc w:val="both"/>
        <w:rPr>
          <w:lang w:val="es-PE"/>
        </w:rPr>
      </w:pPr>
      <w:r w:rsidRPr="6CE66E87" w:rsidR="0053602A">
        <w:rPr>
          <w:lang w:val="es-PE"/>
        </w:rPr>
        <w:t xml:space="preserve">Que, por su parte, </w:t>
      </w:r>
      <w:r w:rsidRPr="6CE66E87" w:rsidR="27FE4EF1">
        <w:rPr>
          <w:lang w:val="es-PE"/>
        </w:rPr>
        <w:t>...............</w:t>
      </w:r>
      <w:r w:rsidRPr="6CE66E87" w:rsidR="0053602A">
        <w:rPr>
          <w:lang w:val="es-PE"/>
        </w:rPr>
        <w:t xml:space="preserve"> solicita que la reclamación sea declarada infundada, atendiendo</w:t>
      </w:r>
      <w:r w:rsidR="0053602A">
        <w:rPr/>
        <w:t xml:space="preserve"> resumidamente</w:t>
      </w:r>
      <w:r w:rsidRPr="6CE66E87" w:rsidR="0053602A">
        <w:rPr>
          <w:lang w:val="es-PE"/>
        </w:rPr>
        <w:t xml:space="preserve"> a los antecedentes y hechos siguientes: a) con fecha 24 de setiembre de 2021 el asegurado contrató el seguro denominado Seguro de Tarjeta 360 tomando conocimiento de los términos y condiciones del seguro, entre ellos la obligación de bloquear su tarjeta dentro de las 4 horas, y la exclusión de cobertura por bloqueo tardío sin motivos de fuerza mayor; b) con fecha 12 de octubre el señor </w:t>
      </w:r>
      <w:r w:rsidRPr="6CE66E87" w:rsidR="3448020F">
        <w:rPr>
          <w:lang w:val="es-PE"/>
        </w:rPr>
        <w:t>..................</w:t>
      </w:r>
      <w:r w:rsidRPr="6CE66E87" w:rsidR="0053602A">
        <w:rPr>
          <w:lang w:val="es-PE"/>
        </w:rPr>
        <w:t xml:space="preserve"> solicitó la aprobación de la cobertura por el evento sufrido el 7 de octubre del mismo año adjuntando una serie de documentos; c) de la revisión se pudo constatar que lo sufrido fue un robo ocurrido a las 00:01 horas del 07 de octubre; y que el bloqueo fue realizado ese mismo día a las 17:4 horas, es decir casi 18 horas después del evento; d) asimismo la denuncia policial se realizó 2 días después del siniestro , esto es el 09 de octubre a las 14:25 horas; e) ello motivó que rechazaran la solicitud de cobertura; f) añaden que el señor  </w:t>
      </w:r>
      <w:r w:rsidRPr="6CE66E87" w:rsidR="3448020F">
        <w:rPr>
          <w:lang w:val="es-PE"/>
        </w:rPr>
        <w:t>..................</w:t>
      </w:r>
      <w:r w:rsidRPr="6CE66E87" w:rsidR="0053602A">
        <w:rPr>
          <w:lang w:val="es-PE"/>
        </w:rPr>
        <w:t xml:space="preserve"> presentó un reclamo ante el Servicio de </w:t>
      </w:r>
      <w:r w:rsidRPr="6CE66E87" w:rsidR="0053602A">
        <w:rPr>
          <w:lang w:val="es-PE"/>
        </w:rPr>
        <w:t xml:space="preserve">Atención al Ciudadano del Indecopi, alegando lo mismo que en reclamo materia de análisis; f) como puede apreciarse se rechazó la póliza por causas debidamente justificadas. </w:t>
      </w:r>
    </w:p>
    <w:p w:rsidRPr="0053602A" w:rsidR="0053602A" w:rsidP="0053602A" w:rsidRDefault="0053602A" w14:paraId="2E591330" w14:textId="77777777">
      <w:pPr>
        <w:jc w:val="both"/>
        <w:rPr>
          <w:lang w:val="es-PE"/>
        </w:rPr>
      </w:pPr>
    </w:p>
    <w:p w:rsidRPr="0053602A" w:rsidR="0053602A" w:rsidP="0053602A" w:rsidRDefault="0053602A" w14:paraId="2A41D5BB" w14:textId="77777777">
      <w:pPr>
        <w:jc w:val="both"/>
        <w:rPr>
          <w:lang w:val="es-MX"/>
        </w:rPr>
      </w:pPr>
    </w:p>
    <w:p w:rsidRPr="0053602A" w:rsidR="0053602A" w:rsidP="0053602A" w:rsidRDefault="0053602A" w14:paraId="3AB130BD" w14:textId="77777777">
      <w:pPr>
        <w:jc w:val="both"/>
        <w:outlineLvl w:val="0"/>
        <w:rPr>
          <w:lang w:val="es-PE"/>
        </w:rPr>
      </w:pPr>
      <w:r w:rsidRPr="0053602A">
        <w:rPr>
          <w:rStyle w:val="Textoennegrita"/>
          <w:lang w:val="es-PE"/>
        </w:rPr>
        <w:t>CONSIDERANDO:</w:t>
      </w:r>
    </w:p>
    <w:p w:rsidRPr="0053602A" w:rsidR="0053602A" w:rsidP="0053602A" w:rsidRDefault="0053602A" w14:paraId="3AA79947" w14:textId="77777777">
      <w:pPr>
        <w:jc w:val="both"/>
        <w:rPr>
          <w:lang w:val="es-PE"/>
        </w:rPr>
      </w:pPr>
    </w:p>
    <w:p w:rsidRPr="0053602A" w:rsidR="0053602A" w:rsidP="0053602A" w:rsidRDefault="0053602A" w14:paraId="4AB011BC" w14:textId="77777777">
      <w:pPr>
        <w:jc w:val="both"/>
        <w:rPr>
          <w:rStyle w:val="Textoennegrita"/>
          <w:b w:val="0"/>
        </w:rPr>
      </w:pPr>
      <w:r w:rsidRPr="0053602A">
        <w:rPr>
          <w:b/>
          <w:u w:val="single"/>
        </w:rPr>
        <w:t>PRIMERO</w:t>
      </w:r>
      <w:r w:rsidRPr="0053602A">
        <w:t xml:space="preserve">: Conforme al Reglamento de la Defensoría del Asegurado, </w:t>
      </w:r>
      <w:r w:rsidRPr="0053602A">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3602A" w:rsidR="0053602A" w:rsidP="0053602A" w:rsidRDefault="0053602A" w14:paraId="5FA52413" w14:textId="77777777">
      <w:pPr>
        <w:jc w:val="both"/>
        <w:rPr>
          <w:rStyle w:val="Textoennegrita"/>
          <w:b w:val="0"/>
        </w:rPr>
      </w:pPr>
    </w:p>
    <w:p w:rsidRPr="0053602A" w:rsidR="0053602A" w:rsidP="0053602A" w:rsidRDefault="0053602A" w14:paraId="5D65D161" w14:textId="77777777">
      <w:pPr>
        <w:jc w:val="both"/>
        <w:rPr>
          <w:rStyle w:val="Textoennegrita"/>
          <w:b w:val="0"/>
        </w:rPr>
      </w:pPr>
      <w:r w:rsidRPr="0053602A">
        <w:rPr>
          <w:rStyle w:val="Textoennegrita"/>
          <w:u w:val="single"/>
        </w:rPr>
        <w:t>SEGUNDO</w:t>
      </w:r>
      <w:r w:rsidRPr="0053602A">
        <w:rPr>
          <w:rStyle w:val="Textoennegrita"/>
        </w:rPr>
        <w:t>:</w:t>
      </w:r>
      <w:r w:rsidRPr="0053602A">
        <w:rPr>
          <w:rStyle w:val="Textoennegrita"/>
          <w:b w:val="0"/>
        </w:rPr>
        <w:t xml:space="preserve"> </w:t>
      </w:r>
      <w:r w:rsidRPr="0053602A">
        <w:t xml:space="preserve">Asimismo, de acuerdo a </w:t>
      </w:r>
      <w:r w:rsidRPr="0053602A">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3602A" w:rsidR="0053602A" w:rsidP="0053602A" w:rsidRDefault="0053602A" w14:paraId="261E6655" w14:textId="77777777">
      <w:pPr>
        <w:jc w:val="both"/>
        <w:rPr>
          <w:rStyle w:val="Textoennegrita"/>
          <w:b w:val="0"/>
        </w:rPr>
      </w:pPr>
    </w:p>
    <w:p w:rsidRPr="0053602A" w:rsidR="0053602A" w:rsidP="0053602A" w:rsidRDefault="0053602A" w14:paraId="77489A86" w14:textId="77777777">
      <w:pPr>
        <w:jc w:val="both"/>
      </w:pPr>
      <w:r w:rsidRPr="0053602A">
        <w:rPr>
          <w:rStyle w:val="Textoennegrita"/>
          <w:u w:val="single"/>
        </w:rPr>
        <w:t>TERCERO</w:t>
      </w:r>
      <w:r w:rsidRPr="0053602A">
        <w:rPr>
          <w:rStyle w:val="Textoennegrita"/>
        </w:rPr>
        <w:t>:</w:t>
      </w:r>
      <w:r w:rsidRPr="0053602A">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3602A" w:rsidR="0053602A" w:rsidP="0053602A" w:rsidRDefault="0053602A" w14:paraId="375D0A1B" w14:textId="77777777">
      <w:pPr>
        <w:jc w:val="both"/>
      </w:pPr>
    </w:p>
    <w:p w:rsidRPr="0053602A" w:rsidR="0053602A" w:rsidP="0053602A" w:rsidRDefault="0053602A" w14:paraId="0759785E" w14:textId="77777777">
      <w:pPr>
        <w:jc w:val="both"/>
      </w:pPr>
      <w:r w:rsidRPr="0053602A">
        <w:rPr>
          <w:b/>
          <w:u w:val="single"/>
        </w:rPr>
        <w:t>CUARTO</w:t>
      </w:r>
      <w:r w:rsidRPr="0053602A">
        <w:rPr>
          <w:b/>
        </w:rPr>
        <w:t>:</w:t>
      </w:r>
      <w:r w:rsidRPr="0053602A">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3602A" w:rsidR="0053602A" w:rsidP="0053602A" w:rsidRDefault="0053602A" w14:paraId="0E6B575D" w14:textId="77777777">
      <w:pPr>
        <w:jc w:val="both"/>
        <w:rPr>
          <w:rStyle w:val="Textoennegrita"/>
        </w:rPr>
      </w:pPr>
    </w:p>
    <w:p w:rsidRPr="0053602A" w:rsidR="0053602A" w:rsidP="0053602A" w:rsidRDefault="0053602A" w14:paraId="47033A84" w14:textId="77777777">
      <w:pPr>
        <w:jc w:val="both"/>
      </w:pPr>
      <w:r w:rsidRPr="0053602A">
        <w:rPr>
          <w:rStyle w:val="Textoennegrita"/>
          <w:u w:val="single"/>
        </w:rPr>
        <w:t>QUINTO</w:t>
      </w:r>
      <w:r w:rsidRPr="0053602A">
        <w:rPr>
          <w:rStyle w:val="Textoennegrita"/>
        </w:rPr>
        <w:t>:</w:t>
      </w:r>
      <w:r w:rsidRPr="0053602A">
        <w:rPr>
          <w:rStyle w:val="Textoennegrita"/>
          <w:b w:val="0"/>
        </w:rPr>
        <w:t xml:space="preserve"> En materia procesal</w:t>
      </w:r>
      <w:r w:rsidRPr="0053602A">
        <w:t>, corresponde a quien invoca hechos probar su existencia, carga procesal a la que refiere el artículo 196 del Código Procesal Civil, salvo que se acoja a alguna presunción legal de carácter relativo o absoluto.</w:t>
      </w:r>
    </w:p>
    <w:p w:rsidRPr="0053602A" w:rsidR="0053602A" w:rsidP="0053602A" w:rsidRDefault="0053602A" w14:paraId="61E8A87A" w14:textId="77777777">
      <w:pPr>
        <w:jc w:val="both"/>
        <w:rPr>
          <w:b/>
          <w:u w:val="single"/>
        </w:rPr>
      </w:pPr>
    </w:p>
    <w:p w:rsidRPr="0053602A" w:rsidR="0053602A" w:rsidP="0053602A" w:rsidRDefault="0053602A" w14:paraId="359437F2" w14:textId="77777777">
      <w:pPr>
        <w:jc w:val="both"/>
        <w:rPr>
          <w:lang w:val="es-PE"/>
        </w:rPr>
      </w:pPr>
      <w:r w:rsidRPr="0053602A">
        <w:rPr>
          <w:b/>
          <w:u w:val="single"/>
          <w:lang w:val="es-PE"/>
        </w:rPr>
        <w:t>SEXTO</w:t>
      </w:r>
      <w:r w:rsidRPr="0053602A">
        <w:rPr>
          <w:b/>
          <w:lang w:val="es-PE"/>
        </w:rPr>
        <w:t xml:space="preserve">: </w:t>
      </w:r>
      <w:proofErr w:type="gramStart"/>
      <w:r w:rsidRPr="0053602A">
        <w:t>De acuerdo a</w:t>
      </w:r>
      <w:proofErr w:type="gramEnd"/>
      <w:r w:rsidRPr="0053602A">
        <w:t xml:space="preserve"> los términos contenidos en el rechazo, la reclamación y en la respectiva absolución, así como a lo tratado en la audiencia de vista virtual, </w:t>
      </w:r>
      <w:r w:rsidRPr="0053602A">
        <w:rPr>
          <w:lang w:val="es-PE"/>
        </w:rPr>
        <w:t xml:space="preserve">la cuestión controvertida radica en determinar si el rechazo de cobertura, sustentado en la exclusión de cobertura y en la inobservancia de la carga contractual de efectuar el bloqueo de la Tarjeta y la denuncia policial dentro de un plazo no mayor de 4 horas de conocido el siniestro, se ajusta o no a Derecho. </w:t>
      </w:r>
    </w:p>
    <w:p w:rsidRPr="0053602A" w:rsidR="0053602A" w:rsidP="0053602A" w:rsidRDefault="0053602A" w14:paraId="123320C6" w14:textId="77777777">
      <w:pPr>
        <w:tabs>
          <w:tab w:val="left" w:pos="2160"/>
        </w:tabs>
        <w:jc w:val="both"/>
        <w:rPr>
          <w:lang w:val="es-PE"/>
        </w:rPr>
      </w:pPr>
    </w:p>
    <w:p w:rsidRPr="0053602A" w:rsidR="0053602A" w:rsidP="0053602A" w:rsidRDefault="0053602A" w14:paraId="4E7D07F2" w14:textId="77777777">
      <w:pPr>
        <w:tabs>
          <w:tab w:val="left" w:pos="2160"/>
        </w:tabs>
        <w:jc w:val="both"/>
        <w:rPr>
          <w:lang w:val="es-PE"/>
        </w:rPr>
      </w:pPr>
      <w:r w:rsidRPr="0053602A">
        <w:rPr>
          <w:b/>
          <w:u w:val="single"/>
          <w:lang w:val="es-419"/>
        </w:rPr>
        <w:t>SÉPTIMO</w:t>
      </w:r>
      <w:r w:rsidRPr="0053602A">
        <w:rPr>
          <w:b/>
          <w:lang w:val="es-419"/>
        </w:rPr>
        <w:t>:</w:t>
      </w:r>
      <w:r w:rsidRPr="0053602A">
        <w:rPr>
          <w:lang w:val="es-419"/>
        </w:rPr>
        <w:t xml:space="preserve"> Para efectos de determinar la legitimidad o no del rechazo, </w:t>
      </w:r>
      <w:r w:rsidRPr="0053602A">
        <w:rPr>
          <w:lang w:val="es-PE"/>
        </w:rPr>
        <w:t>corresponde señalar que se ha verificado en autos que la póliza fue debidamente remitida por correo al asegurado:</w:t>
      </w:r>
    </w:p>
    <w:p w:rsidRPr="0053602A" w:rsidR="0053602A" w:rsidP="0053602A" w:rsidRDefault="0053602A" w14:paraId="2DA6BBB6" w14:textId="77777777">
      <w:pPr>
        <w:tabs>
          <w:tab w:val="left" w:pos="2160"/>
        </w:tabs>
        <w:jc w:val="both"/>
        <w:rPr>
          <w:lang w:val="es-PE"/>
        </w:rPr>
      </w:pPr>
    </w:p>
    <w:p w:rsidRPr="0053602A" w:rsidR="0053602A" w:rsidP="0053602A" w:rsidRDefault="0053602A" w14:paraId="707C0510" w14:textId="4E72ABEC">
      <w:pPr>
        <w:tabs>
          <w:tab w:val="left" w:pos="2160"/>
        </w:tabs>
        <w:jc w:val="both"/>
      </w:pPr>
      <w:r w:rsidR="3ED450F1">
        <w:rPr/>
        <w:t>................................................................................................</w:t>
      </w:r>
    </w:p>
    <w:p w:rsidR="6CE66E87" w:rsidP="6CE66E87" w:rsidRDefault="6CE66E87" w14:paraId="4948A178" w14:textId="55D7430A">
      <w:pPr>
        <w:tabs>
          <w:tab w:val="left" w:leader="none" w:pos="2160"/>
        </w:tabs>
        <w:jc w:val="both"/>
      </w:pPr>
    </w:p>
    <w:p w:rsidRPr="0053602A" w:rsidR="0053602A" w:rsidP="0053602A" w:rsidRDefault="0053602A" w14:paraId="60DB2FBF" w14:textId="77777777">
      <w:pPr>
        <w:tabs>
          <w:tab w:val="left" w:pos="2160"/>
        </w:tabs>
        <w:jc w:val="both"/>
        <w:rPr>
          <w:lang w:val="es-PE"/>
        </w:rPr>
      </w:pPr>
      <w:r w:rsidRPr="0053602A">
        <w:rPr>
          <w:lang w:val="es-PE"/>
        </w:rPr>
        <w:t>Resulta evidente que el reclamante conocía o pudo conocer los términos del contrato de seguro, específicamente las exclusiones y cargas que pueden ser opuestas por la aseguradora para válidamente denegar la cobertura solicitada.</w:t>
      </w:r>
    </w:p>
    <w:p w:rsidRPr="0053602A" w:rsidR="0053602A" w:rsidP="0053602A" w:rsidRDefault="0053602A" w14:paraId="53C392D2" w14:textId="77777777">
      <w:pPr>
        <w:tabs>
          <w:tab w:val="left" w:pos="2160"/>
        </w:tabs>
        <w:jc w:val="both"/>
        <w:rPr>
          <w:lang w:val="es-PE"/>
        </w:rPr>
      </w:pPr>
    </w:p>
    <w:p w:rsidRPr="0053602A" w:rsidR="0053602A" w:rsidP="0053602A" w:rsidRDefault="0053602A" w14:paraId="10E4535D" w14:textId="77777777">
      <w:pPr>
        <w:tabs>
          <w:tab w:val="left" w:pos="2160"/>
        </w:tabs>
        <w:jc w:val="both"/>
        <w:rPr>
          <w:lang w:val="es-PE"/>
        </w:rPr>
      </w:pPr>
      <w:r w:rsidRPr="0053602A">
        <w:rPr>
          <w:b/>
          <w:u w:val="single"/>
          <w:lang w:val="es-419"/>
        </w:rPr>
        <w:t>OCTAVO</w:t>
      </w:r>
      <w:r w:rsidRPr="0053602A">
        <w:rPr>
          <w:b/>
          <w:lang w:val="es-419"/>
        </w:rPr>
        <w:t>:</w:t>
      </w:r>
      <w:r w:rsidRPr="0053602A">
        <w:rPr>
          <w:lang w:val="es-419"/>
        </w:rPr>
        <w:t xml:space="preserve"> En la medida que la aseguradora tiene legitimidad para oponer las condiciones contractuales, corresponde analizar si en e</w:t>
      </w:r>
      <w:r w:rsidRPr="0053602A">
        <w:rPr>
          <w:lang w:val="es-PE"/>
        </w:rPr>
        <w:t xml:space="preserve">l presente caso, tal como lo ha indicado la aseguradora se ha verificado un supuesto de exclusión de cobertura </w:t>
      </w:r>
      <w:proofErr w:type="gramStart"/>
      <w:r w:rsidRPr="0053602A">
        <w:rPr>
          <w:lang w:val="es-PE"/>
        </w:rPr>
        <w:t>y  un</w:t>
      </w:r>
      <w:proofErr w:type="gramEnd"/>
      <w:r w:rsidRPr="0053602A">
        <w:rPr>
          <w:lang w:val="es-PE"/>
        </w:rPr>
        <w:t xml:space="preserve"> incumplimiento imputable del asegurado de la carga consistente en bloquear la tarjeta de débito dentro de las 4 horas de ocurrido el siniestro.</w:t>
      </w:r>
    </w:p>
    <w:p w:rsidRPr="0053602A" w:rsidR="0053602A" w:rsidP="0053602A" w:rsidRDefault="0053602A" w14:paraId="225EDECB" w14:textId="77777777">
      <w:pPr>
        <w:tabs>
          <w:tab w:val="left" w:pos="2160"/>
        </w:tabs>
        <w:jc w:val="both"/>
        <w:rPr>
          <w:lang w:val="es-PE"/>
        </w:rPr>
      </w:pPr>
    </w:p>
    <w:p w:rsidRPr="0053602A" w:rsidR="0053602A" w:rsidP="0053602A" w:rsidRDefault="0053602A" w14:paraId="2C95DA94" w14:textId="77777777">
      <w:pPr>
        <w:tabs>
          <w:tab w:val="left" w:pos="2160"/>
        </w:tabs>
        <w:jc w:val="both"/>
        <w:rPr>
          <w:lang w:val="es-PE"/>
        </w:rPr>
      </w:pPr>
      <w:r w:rsidRPr="0053602A">
        <w:rPr>
          <w:lang w:val="es-PE"/>
        </w:rPr>
        <w:t>Conforme al Seguro contratado, expresamente se pactó como exclusión de cobertura los casos de siniestros producidos como consecuencia de bloqueo tardío</w:t>
      </w:r>
    </w:p>
    <w:p w:rsidRPr="0053602A" w:rsidR="0053602A" w:rsidP="0053602A" w:rsidRDefault="0053602A" w14:paraId="0BEF2886" w14:textId="77777777">
      <w:pPr>
        <w:tabs>
          <w:tab w:val="left" w:pos="2160"/>
        </w:tabs>
        <w:jc w:val="both"/>
        <w:rPr>
          <w:lang w:val="es-PE"/>
        </w:rPr>
      </w:pPr>
    </w:p>
    <w:p w:rsidR="0053602A" w:rsidP="0053602A" w:rsidRDefault="0053602A" w14:paraId="70F25E77" w14:textId="77777777">
      <w:pPr>
        <w:tabs>
          <w:tab w:val="left" w:pos="2160"/>
        </w:tabs>
        <w:jc w:val="both"/>
        <w:rPr>
          <w:lang w:val="es-PE"/>
        </w:rPr>
      </w:pPr>
    </w:p>
    <w:p w:rsidRPr="0053602A" w:rsidR="00EF55F4" w:rsidP="0053602A" w:rsidRDefault="00EF55F4" w14:paraId="2152FCEA" w14:textId="77777777">
      <w:pPr>
        <w:tabs>
          <w:tab w:val="left" w:pos="2160"/>
        </w:tabs>
        <w:jc w:val="both"/>
        <w:rPr>
          <w:lang w:val="es-PE"/>
        </w:rPr>
      </w:pPr>
    </w:p>
    <w:p w:rsidRPr="0053602A" w:rsidR="0053602A" w:rsidP="0053602A" w:rsidRDefault="0053602A" w14:paraId="1D1EE781" w14:textId="77777777">
      <w:pPr>
        <w:pStyle w:val="Textoindependiente"/>
        <w:kinsoku w:val="0"/>
        <w:overflowPunct w:val="0"/>
        <w:rPr>
          <w:b/>
          <w:bCs/>
          <w:lang w:val="es-PE"/>
        </w:rPr>
      </w:pPr>
    </w:p>
    <w:p w:rsidRPr="0053602A" w:rsidR="0053602A" w:rsidP="0053602A" w:rsidRDefault="0053602A" w14:paraId="45A40579" w14:textId="6F3869FC">
      <w:pPr>
        <w:pStyle w:val="Textoindependiente"/>
        <w:kinsoku w:val="0"/>
        <w:overflowPunct w:val="0"/>
        <w:ind w:left="328"/>
        <w:rPr>
          <w:b/>
          <w:bCs/>
        </w:rPr>
      </w:pPr>
      <w:r w:rsidRPr="0053602A">
        <w:rPr>
          <w:b/>
          <w:noProof/>
        </w:rPr>
        <w:lastRenderedPageBreak/>
        <w:drawing>
          <wp:inline distT="0" distB="0" distL="0" distR="0" wp14:anchorId="00637F52" wp14:editId="0C59E1CF">
            <wp:extent cx="1419225" cy="161925"/>
            <wp:effectExtent l="0" t="0" r="9525" b="9525"/>
            <wp:docPr id="7671282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161925"/>
                    </a:xfrm>
                    <a:prstGeom prst="rect">
                      <a:avLst/>
                    </a:prstGeom>
                    <a:noFill/>
                    <a:ln>
                      <a:noFill/>
                    </a:ln>
                  </pic:spPr>
                </pic:pic>
              </a:graphicData>
            </a:graphic>
          </wp:inline>
        </w:drawing>
      </w:r>
    </w:p>
    <w:p w:rsidRPr="0053602A" w:rsidR="0053602A" w:rsidP="0053602A" w:rsidRDefault="0053602A" w14:paraId="4072C2FB" w14:textId="77777777">
      <w:pPr>
        <w:pStyle w:val="Textoindependiente"/>
        <w:kinsoku w:val="0"/>
        <w:overflowPunct w:val="0"/>
        <w:spacing w:before="10"/>
        <w:rPr>
          <w:b/>
          <w:bCs/>
        </w:rPr>
      </w:pPr>
    </w:p>
    <w:p w:rsidRPr="0053602A" w:rsidR="0053602A" w:rsidP="0053602A" w:rsidRDefault="0053602A" w14:paraId="0DAEF0BA" w14:textId="77777777">
      <w:pPr>
        <w:pStyle w:val="Textoindependiente"/>
        <w:kinsoku w:val="0"/>
        <w:overflowPunct w:val="0"/>
      </w:pPr>
      <w:r w:rsidRPr="0053602A">
        <w:t>Seguro De Tarjetas 360°</w:t>
      </w:r>
    </w:p>
    <w:p w:rsidRPr="0053602A" w:rsidR="0053602A" w:rsidP="0053602A" w:rsidRDefault="0053602A" w14:paraId="0B55C55F" w14:textId="77777777">
      <w:pPr>
        <w:pStyle w:val="Textoindependiente"/>
        <w:kinsoku w:val="0"/>
        <w:overflowPunct w:val="0"/>
      </w:pPr>
    </w:p>
    <w:p w:rsidRPr="0053602A" w:rsidR="0053602A" w:rsidP="0053602A" w:rsidRDefault="0053602A" w14:paraId="74819105" w14:textId="77777777">
      <w:pPr>
        <w:pStyle w:val="Textoindependiente"/>
        <w:kinsoku w:val="0"/>
        <w:overflowPunct w:val="0"/>
        <w:spacing w:before="60"/>
        <w:rPr>
          <w:b w:val="1"/>
          <w:bCs w:val="1"/>
        </w:rPr>
      </w:pPr>
      <w:r w:rsidRPr="0053602A" w:rsidR="79AF7024">
        <w:rPr>
          <w:b w:val="1"/>
          <w:bCs w:val="1"/>
        </w:rPr>
        <w:t>..................................</w:t>
      </w:r>
      <w:r w:rsidRPr="0053602A" w:rsidR="0053602A">
        <w:rPr>
          <w:b w:val="1"/>
          <w:bCs w:val="1"/>
          <w:spacing w:val="-1"/>
        </w:rPr>
        <w:t xml:space="preserve"> </w:t>
      </w:r>
      <w:r w:rsidRPr="0053602A" w:rsidR="0053602A">
        <w:rPr>
          <w:b w:val="1"/>
          <w:bCs w:val="1"/>
        </w:rPr>
        <w:t>Perú S.A</w:t>
      </w:r>
      <w:r w:rsidRPr="0053602A" w:rsidR="0053602A">
        <w:rPr>
          <w:b w:val="1"/>
          <w:bCs w:val="1"/>
          <w:spacing w:val="80"/>
          <w:w w:val="150"/>
        </w:rPr>
        <w:t xml:space="preserve">               </w:t>
      </w:r>
      <w:r w:rsidRPr="0053602A" w:rsidR="0053602A">
        <w:rPr>
          <w:b w:val="1"/>
          <w:bCs w:val="1"/>
        </w:rPr>
        <w:t>O</w:t>
      </w:r>
      <w:r w:rsidRPr="0053602A" w:rsidR="0053602A">
        <w:rPr>
          <w:b w:val="1"/>
          <w:bCs w:val="1"/>
          <w:spacing w:val="-8"/>
        </w:rPr>
        <w:t xml:space="preserve"> </w:t>
      </w:r>
      <w:r w:rsidRPr="0053602A" w:rsidR="0053602A">
        <w:rPr>
          <w:b w:val="1"/>
          <w:bCs w:val="1"/>
        </w:rPr>
        <w:t>(511)</w:t>
      </w:r>
      <w:r w:rsidRPr="0053602A" w:rsidR="0053602A">
        <w:rPr>
          <w:b w:val="1"/>
          <w:bCs w:val="1"/>
          <w:spacing w:val="-5"/>
        </w:rPr>
        <w:t xml:space="preserve"> </w:t>
      </w:r>
      <w:r w:rsidRPr="0053602A" w:rsidR="0053602A">
        <w:rPr>
          <w:b w:val="1"/>
          <w:bCs w:val="1"/>
        </w:rPr>
        <w:t>417-5000</w:t>
      </w:r>
    </w:p>
    <w:p w:rsidRPr="0053602A" w:rsidR="0053602A" w:rsidP="0053602A" w:rsidRDefault="0053602A" w14:paraId="29A55FE8" w14:textId="56640CC6">
      <w:pPr>
        <w:pStyle w:val="Textoindependiente"/>
        <w:kinsoku w:val="0"/>
        <w:overflowPunct w:val="0"/>
        <w:rPr>
          <w:b w:val="1"/>
          <w:bCs w:val="1"/>
        </w:rPr>
      </w:pPr>
      <w:r w:rsidRPr="0053602A" w:rsidR="0053602A">
        <w:rPr>
          <w:b w:val="1"/>
          <w:bCs w:val="1"/>
        </w:rPr>
        <w:t>Calle</w:t>
      </w:r>
      <w:r w:rsidRPr="0053602A" w:rsidR="0053602A">
        <w:rPr>
          <w:b w:val="1"/>
          <w:bCs w:val="1"/>
          <w:spacing w:val="-5"/>
        </w:rPr>
        <w:t xml:space="preserve"> </w:t>
      </w:r>
      <w:r w:rsidRPr="0053602A" w:rsidR="0053602A">
        <w:rPr>
          <w:b w:val="1"/>
          <w:bCs w:val="1"/>
        </w:rPr>
        <w:t>Amador</w:t>
      </w:r>
      <w:r w:rsidRPr="0053602A" w:rsidR="0053602A">
        <w:rPr>
          <w:b w:val="1"/>
          <w:bCs w:val="1"/>
          <w:spacing w:val="-3"/>
        </w:rPr>
        <w:t xml:space="preserve"> </w:t>
      </w:r>
      <w:r w:rsidRPr="0053602A" w:rsidR="0053602A">
        <w:rPr>
          <w:b w:val="1"/>
          <w:bCs w:val="1"/>
        </w:rPr>
        <w:t>Merino</w:t>
      </w:r>
      <w:r w:rsidRPr="0053602A" w:rsidR="0053602A">
        <w:rPr>
          <w:b w:val="1"/>
          <w:bCs w:val="1"/>
          <w:spacing w:val="-4"/>
        </w:rPr>
        <w:t xml:space="preserve"> </w:t>
      </w:r>
      <w:r w:rsidRPr="0053602A" w:rsidR="0053602A">
        <w:rPr>
          <w:b w:val="1"/>
          <w:bCs w:val="1"/>
        </w:rPr>
        <w:t>Reyna</w:t>
      </w:r>
      <w:r w:rsidRPr="0053602A" w:rsidR="0053602A">
        <w:rPr>
          <w:b w:val="1"/>
          <w:bCs w:val="1"/>
          <w:spacing w:val="-2"/>
        </w:rPr>
        <w:t xml:space="preserve"> </w:t>
      </w:r>
      <w:r w:rsidRPr="0053602A" w:rsidR="0053602A">
        <w:rPr>
          <w:b w:val="1"/>
          <w:bCs w:val="1"/>
        </w:rPr>
        <w:t>267,</w:t>
      </w:r>
      <w:r w:rsidRPr="0053602A" w:rsidR="0053602A">
        <w:rPr>
          <w:b w:val="1"/>
          <w:bCs w:val="1"/>
          <w:spacing w:val="-3"/>
        </w:rPr>
        <w:t xml:space="preserve"> </w:t>
      </w:r>
      <w:r w:rsidRPr="0053602A" w:rsidR="0053602A">
        <w:rPr>
          <w:b w:val="1"/>
          <w:bCs w:val="1"/>
        </w:rPr>
        <w:t>Of.402</w:t>
      </w:r>
      <w:r w:rsidRPr="0053602A" w:rsidR="0053602A">
        <w:rPr>
          <w:b w:val="1"/>
          <w:bCs w:val="1"/>
          <w:spacing w:val="80"/>
          <w:w w:val="150"/>
        </w:rPr>
        <w:t xml:space="preserve">        </w:t>
      </w:r>
      <w:hyperlink w:history="1" r:id="R22ac9a3e54e2499e">
        <w:r w:rsidRPr="0053602A" w:rsidR="0053602A">
          <w:rPr>
            <w:rStyle w:val="Hipervnculo"/>
            <w:b w:val="1"/>
            <w:bCs w:val="1"/>
          </w:rPr>
          <w:t>www.</w:t>
        </w:r>
        <w:r w:rsidRPr="0053602A" w:rsidR="27FE4EF1">
          <w:rPr>
            <w:rStyle w:val="Hipervnculo"/>
            <w:b w:val="1"/>
            <w:bCs w:val="1"/>
          </w:rPr>
          <w:t>...............</w:t>
        </w:r>
        <w:r w:rsidRPr="0053602A" w:rsidR="0053602A">
          <w:rPr>
            <w:rStyle w:val="Hipervnculo"/>
            <w:b w:val="1"/>
            <w:bCs w:val="1"/>
          </w:rPr>
          <w:t>.com/pe</w:t>
        </w:r>
      </w:hyperlink>
      <w:r w:rsidRPr="0053602A" w:rsidR="0053602A">
        <w:rPr>
          <w:b w:val="1"/>
          <w:bCs w:val="1"/>
        </w:rPr>
        <w:t xml:space="preserve"> San</w:t>
      </w:r>
      <w:r w:rsidRPr="0053602A" w:rsidR="0053602A">
        <w:rPr>
          <w:b w:val="1"/>
          <w:bCs w:val="1"/>
          <w:spacing w:val="-1"/>
        </w:rPr>
        <w:t xml:space="preserve"> </w:t>
      </w:r>
      <w:r w:rsidRPr="0053602A" w:rsidR="0053602A">
        <w:rPr>
          <w:b w:val="1"/>
          <w:bCs w:val="1"/>
        </w:rPr>
        <w:t>Isidro – Lima 27</w:t>
      </w:r>
    </w:p>
    <w:p w:rsidRPr="0053602A" w:rsidR="0053602A" w:rsidP="0053602A" w:rsidRDefault="0053602A" w14:paraId="485D211F" w14:textId="77777777">
      <w:pPr>
        <w:pStyle w:val="Textoindependiente"/>
        <w:kinsoku w:val="0"/>
        <w:overflowPunct w:val="0"/>
        <w:spacing w:line="135" w:lineRule="exact"/>
        <w:rPr>
          <w:b/>
          <w:bCs/>
          <w:spacing w:val="-4"/>
        </w:rPr>
      </w:pPr>
      <w:r w:rsidRPr="0053602A">
        <w:rPr>
          <w:b/>
          <w:bCs/>
          <w:spacing w:val="-4"/>
        </w:rPr>
        <w:t>Perú</w:t>
      </w:r>
    </w:p>
    <w:p w:rsidRPr="0053602A" w:rsidR="0053602A" w:rsidP="0053602A" w:rsidRDefault="0053602A" w14:paraId="37CC73EF" w14:textId="77777777">
      <w:pPr>
        <w:pStyle w:val="Textoindependiente"/>
        <w:kinsoku w:val="0"/>
        <w:overflowPunct w:val="0"/>
        <w:rPr>
          <w:b/>
          <w:bCs/>
        </w:rPr>
      </w:pPr>
    </w:p>
    <w:p w:rsidRPr="0053602A" w:rsidR="0053602A" w:rsidP="0053602A" w:rsidRDefault="0053602A" w14:paraId="39887137" w14:textId="77777777">
      <w:pPr>
        <w:pStyle w:val="Textoindependiente"/>
        <w:kinsoku w:val="0"/>
        <w:overflowPunct w:val="0"/>
        <w:spacing w:before="60"/>
        <w:ind w:left="27" w:right="6847"/>
      </w:pPr>
      <w:r w:rsidRPr="0053602A" w:rsidR="0053602A">
        <w:rPr/>
        <w:t>Solicitud</w:t>
      </w:r>
      <w:r w:rsidRPr="0053602A" w:rsidR="0053602A">
        <w:rPr>
          <w:spacing w:val="-1"/>
        </w:rPr>
        <w:t xml:space="preserve"> </w:t>
      </w:r>
      <w:r w:rsidRPr="0053602A" w:rsidR="0053602A">
        <w:rPr/>
        <w:t>-Certificado</w:t>
      </w:r>
      <w:r w:rsidRPr="0053602A" w:rsidR="0053602A">
        <w:rPr>
          <w:spacing w:val="-2"/>
        </w:rPr>
        <w:t xml:space="preserve"> </w:t>
      </w:r>
      <w:r w:rsidRPr="0053602A" w:rsidR="0053602A">
        <w:rPr/>
        <w:t>N°</w:t>
      </w:r>
      <w:r w:rsidRPr="0053602A" w:rsidR="0053602A">
        <w:rPr>
          <w:spacing w:val="-3"/>
        </w:rPr>
        <w:t xml:space="preserve"> </w:t>
      </w:r>
      <w:r w:rsidRPr="0053602A" w:rsidR="0053602A">
        <w:rPr/>
        <w:t>358734</w:t>
      </w:r>
      <w:r w:rsidRPr="0053602A" w:rsidR="0053602A">
        <w:rPr>
          <w:spacing w:val="80"/>
          <w:w w:val="150"/>
        </w:rPr>
        <w:t xml:space="preserve">                                              </w:t>
      </w:r>
      <w:r w:rsidRPr="0053602A" w:rsidR="0053602A">
        <w:rPr>
          <w:spacing w:val="-43"/>
          <w:w w:val="150"/>
        </w:rPr>
        <w:t xml:space="preserve"> </w:t>
      </w:r>
      <w:r w:rsidRPr="0053602A" w:rsidR="0053602A">
        <w:rPr/>
        <w:t>Código</w:t>
      </w:r>
      <w:r w:rsidRPr="0053602A" w:rsidR="0053602A">
        <w:rPr>
          <w:spacing w:val="2"/>
        </w:rPr>
        <w:t xml:space="preserve"> </w:t>
      </w:r>
      <w:r w:rsidRPr="0053602A" w:rsidR="0053602A">
        <w:rPr/>
        <w:t xml:space="preserve">SBS </w:t>
      </w:r>
      <w:r w:rsidRPr="0053602A" w:rsidR="0053602A">
        <w:rPr/>
        <w:t>N°</w:t>
      </w:r>
      <w:r w:rsidRPr="0053602A" w:rsidR="0053602A">
        <w:rPr>
          <w:spacing w:val="2"/>
        </w:rPr>
        <w:t xml:space="preserve"> </w:t>
      </w:r>
      <w:r w:rsidRPr="0053602A" w:rsidR="3A0A40E1">
        <w:rPr/>
        <w:t>.............................</w:t>
      </w:r>
    </w:p>
    <w:p w:rsidRPr="0053602A" w:rsidR="0053602A" w:rsidP="0053602A" w:rsidRDefault="0053602A" w14:paraId="426C1935" w14:textId="60E51C8B">
      <w:pPr>
        <w:pStyle w:val="Textoindependiente"/>
        <w:kinsoku w:val="0"/>
        <w:overflowPunct w:val="0"/>
        <w:spacing w:line="224" w:lineRule="exact"/>
        <w:ind w:left="27"/>
      </w:pPr>
      <w:r w:rsidR="0053602A">
        <w:rPr/>
        <w:t xml:space="preserve">Póliza </w:t>
      </w:r>
      <w:r w:rsidR="0053602A">
        <w:rPr/>
        <w:t>Nº</w:t>
      </w:r>
      <w:r w:rsidR="0053602A">
        <w:rPr/>
        <w:t xml:space="preserve"> </w:t>
      </w:r>
      <w:r w:rsidR="0E376E2B">
        <w:rPr/>
        <w:t>......................</w:t>
      </w:r>
    </w:p>
    <w:p w:rsidRPr="0053602A" w:rsidR="0053602A" w:rsidP="0053602A" w:rsidRDefault="0053602A" w14:paraId="480FD202" w14:textId="77777777">
      <w:pPr>
        <w:pStyle w:val="Textoindependiente"/>
        <w:kinsoku w:val="0"/>
        <w:overflowPunct w:val="0"/>
        <w:spacing w:before="1"/>
      </w:pPr>
    </w:p>
    <w:tbl>
      <w:tblPr>
        <w:tblW w:w="10755" w:type="dxa"/>
        <w:tblInd w:w="110" w:type="dxa"/>
        <w:tblLayout w:type="fixed"/>
        <w:tblCellMar>
          <w:left w:w="0" w:type="dxa"/>
          <w:right w:w="0" w:type="dxa"/>
        </w:tblCellMar>
        <w:tblLook w:val="04A0" w:firstRow="1" w:lastRow="0" w:firstColumn="1" w:lastColumn="0" w:noHBand="0" w:noVBand="1"/>
      </w:tblPr>
      <w:tblGrid>
        <w:gridCol w:w="10755"/>
      </w:tblGrid>
      <w:tr w:rsidRPr="0053602A" w:rsidR="0053602A" w:rsidTr="0053602A" w14:paraId="50EF7446" w14:textId="77777777">
        <w:trPr>
          <w:trHeight w:val="319"/>
        </w:trPr>
        <w:tc>
          <w:tcPr>
            <w:tcW w:w="10754" w:type="dxa"/>
            <w:tcBorders>
              <w:top w:val="nil"/>
              <w:left w:val="nil"/>
              <w:bottom w:val="nil"/>
              <w:right w:val="nil"/>
            </w:tcBorders>
            <w:shd w:val="clear" w:color="auto" w:fill="FFA300"/>
            <w:hideMark/>
          </w:tcPr>
          <w:p w:rsidRPr="0053602A" w:rsidR="0053602A" w:rsidRDefault="0053602A" w14:paraId="21F862B5" w14:textId="77777777">
            <w:pPr>
              <w:pStyle w:val="TableParagraph"/>
              <w:kinsoku w:val="0"/>
              <w:overflowPunct w:val="0"/>
              <w:spacing w:before="31" w:line="256" w:lineRule="auto"/>
              <w:rPr>
                <w:rFonts w:ascii="Times New Roman" w:hAnsi="Times New Roman" w:cs="Times New Roman"/>
                <w:b/>
                <w:bCs/>
                <w:color w:val="FFFFFF"/>
                <w:spacing w:val="-2"/>
                <w:kern w:val="2"/>
                <w14:ligatures w14:val="standardContextual"/>
              </w:rPr>
            </w:pPr>
            <w:r w:rsidRPr="0053602A">
              <w:rPr>
                <w:rFonts w:ascii="Times New Roman" w:hAnsi="Times New Roman" w:cs="Times New Roman"/>
                <w:b/>
                <w:bCs/>
                <w:color w:val="FFFFFF"/>
                <w:spacing w:val="-2"/>
                <w:kern w:val="2"/>
                <w14:ligatures w14:val="standardContextual"/>
              </w:rPr>
              <w:t>Exclusiones</w:t>
            </w:r>
          </w:p>
        </w:tc>
      </w:tr>
      <w:tr w:rsidRPr="0053602A" w:rsidR="0053602A" w:rsidTr="0053602A" w14:paraId="4955C0EC" w14:textId="77777777">
        <w:trPr>
          <w:trHeight w:val="319"/>
        </w:trPr>
        <w:tc>
          <w:tcPr>
            <w:tcW w:w="10754" w:type="dxa"/>
            <w:tcBorders>
              <w:top w:val="nil"/>
              <w:left w:val="nil"/>
              <w:bottom w:val="nil"/>
              <w:right w:val="nil"/>
            </w:tcBorders>
            <w:shd w:val="clear" w:color="auto" w:fill="FFA300"/>
          </w:tcPr>
          <w:p w:rsidRPr="0053602A" w:rsidR="0053602A" w:rsidRDefault="0053602A" w14:paraId="0D4C75F4" w14:textId="77777777">
            <w:pPr>
              <w:pStyle w:val="TableParagraph"/>
              <w:kinsoku w:val="0"/>
              <w:overflowPunct w:val="0"/>
              <w:spacing w:before="31" w:line="256" w:lineRule="auto"/>
              <w:rPr>
                <w:rFonts w:ascii="Times New Roman" w:hAnsi="Times New Roman" w:cs="Times New Roman"/>
                <w:b/>
                <w:bCs/>
                <w:color w:val="FFFFFF"/>
                <w:spacing w:val="-2"/>
                <w:kern w:val="2"/>
                <w14:ligatures w14:val="standardContextual"/>
              </w:rPr>
            </w:pPr>
          </w:p>
        </w:tc>
      </w:tr>
      <w:tr w:rsidRPr="0053602A" w:rsidR="0053602A" w:rsidTr="0053602A" w14:paraId="113D1166" w14:textId="77777777">
        <w:trPr>
          <w:trHeight w:val="959"/>
        </w:trPr>
        <w:tc>
          <w:tcPr>
            <w:tcW w:w="10754" w:type="dxa"/>
            <w:tcBorders>
              <w:top w:val="nil"/>
              <w:left w:val="nil"/>
              <w:bottom w:val="nil"/>
              <w:right w:val="nil"/>
            </w:tcBorders>
          </w:tcPr>
          <w:p w:rsidRPr="0053602A" w:rsidR="0053602A" w:rsidRDefault="0053602A" w14:paraId="79D6E8CF" w14:textId="77777777">
            <w:pPr>
              <w:pStyle w:val="TableParagraph"/>
              <w:kinsoku w:val="0"/>
              <w:overflowPunct w:val="0"/>
              <w:spacing w:before="47" w:line="256" w:lineRule="auto"/>
              <w:jc w:val="both"/>
              <w:rPr>
                <w:rFonts w:ascii="Times New Roman" w:hAnsi="Times New Roman" w:cs="Times New Roman"/>
                <w:b/>
                <w:bCs/>
                <w:kern w:val="2"/>
                <w14:ligatures w14:val="standardContextual"/>
              </w:rPr>
            </w:pPr>
            <w:r w:rsidRPr="0053602A">
              <w:rPr>
                <w:rFonts w:ascii="Times New Roman" w:hAnsi="Times New Roman" w:cs="Times New Roman"/>
                <w:b/>
                <w:bCs/>
                <w:kern w:val="2"/>
                <w14:ligatures w14:val="standardContextual"/>
              </w:rPr>
              <w:t>LA COMPAÑÍA no pagará la indemnización correspondiente cuando el siniestro ocurra como consecuencia de:</w:t>
            </w:r>
          </w:p>
          <w:p w:rsidRPr="0053602A" w:rsidR="0053602A" w:rsidRDefault="0053602A" w14:paraId="44AE4D8D" w14:textId="77777777">
            <w:pPr>
              <w:pStyle w:val="TableParagraph"/>
              <w:kinsoku w:val="0"/>
              <w:overflowPunct w:val="0"/>
              <w:spacing w:before="6" w:line="256" w:lineRule="auto"/>
              <w:jc w:val="both"/>
              <w:rPr>
                <w:rFonts w:ascii="Times New Roman" w:hAnsi="Times New Roman" w:cs="Times New Roman"/>
                <w:kern w:val="2"/>
                <w14:ligatures w14:val="standardContextual"/>
              </w:rPr>
            </w:pPr>
          </w:p>
          <w:p w:rsidRPr="0053602A" w:rsidR="0053602A" w:rsidRDefault="0053602A" w14:paraId="6DE1F9E7" w14:textId="77777777">
            <w:pPr>
              <w:pStyle w:val="TableParagraph"/>
              <w:kinsoku w:val="0"/>
              <w:overflowPunct w:val="0"/>
              <w:spacing w:line="180" w:lineRule="atLeast"/>
              <w:ind w:left="1169" w:right="107" w:hanging="529"/>
              <w:jc w:val="both"/>
              <w:rPr>
                <w:rFonts w:ascii="Times New Roman" w:hAnsi="Times New Roman" w:cs="Times New Roman"/>
                <w:b/>
                <w:bCs/>
                <w:kern w:val="2"/>
                <w14:ligatures w14:val="standardContextual"/>
              </w:rPr>
            </w:pPr>
            <w:r w:rsidRPr="0053602A">
              <w:rPr>
                <w:rFonts w:ascii="Times New Roman" w:hAnsi="Times New Roman" w:cs="Times New Roman"/>
                <w:b/>
                <w:bCs/>
                <w:kern w:val="2"/>
                <w14:ligatures w14:val="standardContextual"/>
              </w:rPr>
              <w:t>I.</w:t>
            </w:r>
            <w:r w:rsidRPr="0053602A">
              <w:rPr>
                <w:rFonts w:ascii="Times New Roman" w:hAnsi="Times New Roman" w:cs="Times New Roman"/>
                <w:b/>
                <w:bCs/>
                <w:spacing w:val="497"/>
                <w:kern w:val="2"/>
                <w14:ligatures w14:val="standardContextual"/>
              </w:rPr>
              <w:t xml:space="preserve"> </w:t>
            </w:r>
            <w:r w:rsidRPr="0053602A">
              <w:rPr>
                <w:rFonts w:ascii="Times New Roman" w:hAnsi="Times New Roman" w:cs="Times New Roman"/>
                <w:b/>
                <w:bCs/>
                <w:kern w:val="2"/>
                <w14:ligatures w14:val="standardContextual"/>
              </w:rPr>
              <w:t>Para las coberturas de Uso indebido de tarjeta por Robo, Secuestro, Hurto o Extravío; Falsificación y/</w:t>
            </w:r>
            <w:proofErr w:type="gramStart"/>
            <w:r w:rsidRPr="0053602A">
              <w:rPr>
                <w:rFonts w:ascii="Times New Roman" w:hAnsi="Times New Roman" w:cs="Times New Roman"/>
                <w:b/>
                <w:bCs/>
                <w:kern w:val="2"/>
                <w14:ligatures w14:val="standardContextual"/>
              </w:rPr>
              <w:t>o  Adulteración</w:t>
            </w:r>
            <w:proofErr w:type="gramEnd"/>
            <w:r w:rsidRPr="0053602A">
              <w:rPr>
                <w:rFonts w:ascii="Times New Roman" w:hAnsi="Times New Roman" w:cs="Times New Roman"/>
                <w:b/>
                <w:bCs/>
                <w:spacing w:val="-3"/>
                <w:kern w:val="2"/>
                <w14:ligatures w14:val="standardContextual"/>
              </w:rPr>
              <w:t xml:space="preserve"> </w:t>
            </w:r>
            <w:r w:rsidRPr="0053602A">
              <w:rPr>
                <w:rFonts w:ascii="Times New Roman" w:hAnsi="Times New Roman" w:cs="Times New Roman"/>
                <w:b/>
                <w:bCs/>
                <w:kern w:val="2"/>
                <w14:ligatures w14:val="standardContextual"/>
              </w:rPr>
              <w:t>Física</w:t>
            </w:r>
            <w:r w:rsidRPr="0053602A">
              <w:rPr>
                <w:rFonts w:ascii="Times New Roman" w:hAnsi="Times New Roman" w:cs="Times New Roman"/>
                <w:b/>
                <w:bCs/>
                <w:spacing w:val="-2"/>
                <w:kern w:val="2"/>
                <w14:ligatures w14:val="standardContextual"/>
              </w:rPr>
              <w:t xml:space="preserve"> </w:t>
            </w:r>
            <w:r w:rsidRPr="0053602A">
              <w:rPr>
                <w:rFonts w:ascii="Times New Roman" w:hAnsi="Times New Roman" w:cs="Times New Roman"/>
                <w:b/>
                <w:bCs/>
                <w:kern w:val="2"/>
                <w14:ligatures w14:val="standardContextual"/>
              </w:rPr>
              <w:t>de</w:t>
            </w:r>
            <w:r w:rsidRPr="0053602A">
              <w:rPr>
                <w:rFonts w:ascii="Times New Roman" w:hAnsi="Times New Roman" w:cs="Times New Roman"/>
                <w:b/>
                <w:bCs/>
                <w:spacing w:val="-3"/>
                <w:kern w:val="2"/>
                <w14:ligatures w14:val="standardContextual"/>
              </w:rPr>
              <w:t xml:space="preserve"> </w:t>
            </w:r>
            <w:r w:rsidRPr="0053602A">
              <w:rPr>
                <w:rFonts w:ascii="Times New Roman" w:hAnsi="Times New Roman" w:cs="Times New Roman"/>
                <w:b/>
                <w:bCs/>
                <w:kern w:val="2"/>
                <w14:ligatures w14:val="standardContextual"/>
              </w:rPr>
              <w:t>la(s)</w:t>
            </w:r>
            <w:r w:rsidRPr="0053602A">
              <w:rPr>
                <w:rFonts w:ascii="Times New Roman" w:hAnsi="Times New Roman" w:cs="Times New Roman"/>
                <w:b/>
                <w:bCs/>
                <w:spacing w:val="-2"/>
                <w:kern w:val="2"/>
                <w14:ligatures w14:val="standardContextual"/>
              </w:rPr>
              <w:t xml:space="preserve"> </w:t>
            </w:r>
            <w:r w:rsidRPr="0053602A">
              <w:rPr>
                <w:rFonts w:ascii="Times New Roman" w:hAnsi="Times New Roman" w:cs="Times New Roman"/>
                <w:b/>
                <w:bCs/>
                <w:kern w:val="2"/>
                <w14:ligatures w14:val="standardContextual"/>
              </w:rPr>
              <w:t>Tarjeta(s)</w:t>
            </w:r>
            <w:r w:rsidRPr="0053602A">
              <w:rPr>
                <w:rFonts w:ascii="Times New Roman" w:hAnsi="Times New Roman" w:cs="Times New Roman"/>
                <w:b/>
                <w:bCs/>
                <w:spacing w:val="-4"/>
                <w:kern w:val="2"/>
                <w14:ligatures w14:val="standardContextual"/>
              </w:rPr>
              <w:t xml:space="preserve"> </w:t>
            </w:r>
            <w:r w:rsidRPr="0053602A">
              <w:rPr>
                <w:rFonts w:ascii="Times New Roman" w:hAnsi="Times New Roman" w:cs="Times New Roman"/>
                <w:b/>
                <w:bCs/>
                <w:kern w:val="2"/>
                <w14:ligatures w14:val="standardContextual"/>
              </w:rPr>
              <w:t>Asegurada(s)</w:t>
            </w:r>
            <w:r w:rsidRPr="0053602A">
              <w:rPr>
                <w:rFonts w:ascii="Times New Roman" w:hAnsi="Times New Roman" w:cs="Times New Roman"/>
                <w:b/>
                <w:bCs/>
                <w:spacing w:val="-4"/>
                <w:kern w:val="2"/>
                <w14:ligatures w14:val="standardContextual"/>
              </w:rPr>
              <w:t xml:space="preserve"> </w:t>
            </w:r>
            <w:r w:rsidRPr="0053602A">
              <w:rPr>
                <w:rFonts w:ascii="Times New Roman" w:hAnsi="Times New Roman" w:cs="Times New Roman"/>
                <w:b/>
                <w:bCs/>
                <w:kern w:val="2"/>
                <w14:ligatures w14:val="standardContextual"/>
              </w:rPr>
              <w:t>y/o</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Impresión</w:t>
            </w:r>
            <w:r w:rsidRPr="0053602A">
              <w:rPr>
                <w:rFonts w:ascii="Times New Roman" w:hAnsi="Times New Roman" w:cs="Times New Roman"/>
                <w:b/>
                <w:bCs/>
                <w:spacing w:val="-5"/>
                <w:kern w:val="2"/>
                <w14:ligatures w14:val="standardContextual"/>
              </w:rPr>
              <w:t xml:space="preserve"> </w:t>
            </w:r>
            <w:r w:rsidRPr="0053602A">
              <w:rPr>
                <w:rFonts w:ascii="Times New Roman" w:hAnsi="Times New Roman" w:cs="Times New Roman"/>
                <w:b/>
                <w:bCs/>
                <w:kern w:val="2"/>
                <w14:ligatures w14:val="standardContextual"/>
              </w:rPr>
              <w:t>Múltiple</w:t>
            </w:r>
            <w:r w:rsidRPr="0053602A">
              <w:rPr>
                <w:rFonts w:ascii="Times New Roman" w:hAnsi="Times New Roman" w:cs="Times New Roman"/>
                <w:b/>
                <w:bCs/>
                <w:spacing w:val="-3"/>
                <w:kern w:val="2"/>
                <w14:ligatures w14:val="standardContextual"/>
              </w:rPr>
              <w:t xml:space="preserve"> </w:t>
            </w:r>
            <w:r w:rsidRPr="0053602A">
              <w:rPr>
                <w:rFonts w:ascii="Times New Roman" w:hAnsi="Times New Roman" w:cs="Times New Roman"/>
                <w:b/>
                <w:bCs/>
                <w:kern w:val="2"/>
                <w14:ligatures w14:val="standardContextual"/>
              </w:rPr>
              <w:t>de</w:t>
            </w:r>
            <w:r w:rsidRPr="0053602A">
              <w:rPr>
                <w:rFonts w:ascii="Times New Roman" w:hAnsi="Times New Roman" w:cs="Times New Roman"/>
                <w:b/>
                <w:bCs/>
                <w:spacing w:val="-3"/>
                <w:kern w:val="2"/>
                <w14:ligatures w14:val="standardContextual"/>
              </w:rPr>
              <w:t xml:space="preserve"> </w:t>
            </w:r>
            <w:proofErr w:type="spellStart"/>
            <w:r w:rsidRPr="0053602A">
              <w:rPr>
                <w:rFonts w:ascii="Times New Roman" w:hAnsi="Times New Roman" w:cs="Times New Roman"/>
                <w:b/>
                <w:bCs/>
                <w:kern w:val="2"/>
                <w14:ligatures w14:val="standardContextual"/>
              </w:rPr>
              <w:t>Vouchers</w:t>
            </w:r>
            <w:proofErr w:type="spellEnd"/>
            <w:r w:rsidRPr="0053602A">
              <w:rPr>
                <w:rFonts w:ascii="Times New Roman" w:hAnsi="Times New Roman" w:cs="Times New Roman"/>
                <w:b/>
                <w:bCs/>
                <w:kern w:val="2"/>
                <w14:ligatures w14:val="standardContextual"/>
              </w:rPr>
              <w:t>;</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Robo</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de</w:t>
            </w:r>
            <w:r w:rsidRPr="0053602A">
              <w:rPr>
                <w:rFonts w:ascii="Times New Roman" w:hAnsi="Times New Roman" w:cs="Times New Roman"/>
                <w:b/>
                <w:bCs/>
                <w:spacing w:val="-3"/>
                <w:kern w:val="2"/>
                <w14:ligatures w14:val="standardContextual"/>
              </w:rPr>
              <w:t xml:space="preserve"> </w:t>
            </w:r>
            <w:r w:rsidRPr="0053602A">
              <w:rPr>
                <w:rFonts w:ascii="Times New Roman" w:hAnsi="Times New Roman" w:cs="Times New Roman"/>
                <w:b/>
                <w:bCs/>
                <w:kern w:val="2"/>
                <w14:ligatures w14:val="standardContextual"/>
              </w:rPr>
              <w:t>efectivo</w:t>
            </w:r>
            <w:r w:rsidRPr="0053602A">
              <w:rPr>
                <w:rFonts w:ascii="Times New Roman" w:hAnsi="Times New Roman" w:cs="Times New Roman"/>
                <w:b/>
                <w:bCs/>
                <w:spacing w:val="-4"/>
                <w:kern w:val="2"/>
                <w14:ligatures w14:val="standardContextual"/>
              </w:rPr>
              <w:t xml:space="preserve"> </w:t>
            </w:r>
            <w:r w:rsidRPr="0053602A">
              <w:rPr>
                <w:rFonts w:ascii="Times New Roman" w:hAnsi="Times New Roman" w:cs="Times New Roman"/>
                <w:b/>
                <w:bCs/>
                <w:kern w:val="2"/>
                <w14:ligatures w14:val="standardContextual"/>
              </w:rPr>
              <w:t>por retiro en</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Cajero</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Automático y/o Ventanilla y</w:t>
            </w:r>
            <w:r w:rsidRPr="0053602A">
              <w:rPr>
                <w:rFonts w:ascii="Times New Roman" w:hAnsi="Times New Roman" w:cs="Times New Roman"/>
                <w:b/>
                <w:bCs/>
                <w:spacing w:val="-2"/>
                <w:kern w:val="2"/>
                <w14:ligatures w14:val="standardContextual"/>
              </w:rPr>
              <w:t xml:space="preserve"> </w:t>
            </w:r>
            <w:r w:rsidRPr="0053602A">
              <w:rPr>
                <w:rFonts w:ascii="Times New Roman" w:hAnsi="Times New Roman" w:cs="Times New Roman"/>
                <w:b/>
                <w:bCs/>
                <w:kern w:val="2"/>
                <w14:ligatures w14:val="standardContextual"/>
              </w:rPr>
              <w:t>utilización</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Forzada por</w:t>
            </w:r>
            <w:r w:rsidRPr="0053602A">
              <w:rPr>
                <w:rFonts w:ascii="Times New Roman" w:hAnsi="Times New Roman" w:cs="Times New Roman"/>
                <w:b/>
                <w:bCs/>
                <w:spacing w:val="-2"/>
                <w:kern w:val="2"/>
                <w14:ligatures w14:val="standardContextual"/>
              </w:rPr>
              <w:t xml:space="preserve"> </w:t>
            </w:r>
            <w:r w:rsidRPr="0053602A">
              <w:rPr>
                <w:rFonts w:ascii="Times New Roman" w:hAnsi="Times New Roman" w:cs="Times New Roman"/>
                <w:b/>
                <w:bCs/>
                <w:kern w:val="2"/>
                <w14:ligatures w14:val="standardContextual"/>
              </w:rPr>
              <w:t>Terceros</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de</w:t>
            </w:r>
            <w:r w:rsidRPr="0053602A">
              <w:rPr>
                <w:rFonts w:ascii="Times New Roman" w:hAnsi="Times New Roman" w:cs="Times New Roman"/>
                <w:b/>
                <w:bCs/>
                <w:spacing w:val="-1"/>
                <w:kern w:val="2"/>
                <w14:ligatures w14:val="standardContextual"/>
              </w:rPr>
              <w:t xml:space="preserve"> </w:t>
            </w:r>
            <w:r w:rsidRPr="0053602A">
              <w:rPr>
                <w:rFonts w:ascii="Times New Roman" w:hAnsi="Times New Roman" w:cs="Times New Roman"/>
                <w:b/>
                <w:bCs/>
                <w:kern w:val="2"/>
                <w14:ligatures w14:val="standardContextual"/>
              </w:rPr>
              <w:t>la(s) Tarjeta(s)</w:t>
            </w:r>
            <w:r w:rsidRPr="0053602A">
              <w:rPr>
                <w:rFonts w:ascii="Times New Roman" w:hAnsi="Times New Roman" w:cs="Times New Roman"/>
                <w:b/>
                <w:bCs/>
                <w:spacing w:val="-2"/>
                <w:kern w:val="2"/>
                <w14:ligatures w14:val="standardContextual"/>
              </w:rPr>
              <w:t xml:space="preserve"> </w:t>
            </w:r>
            <w:r w:rsidRPr="0053602A">
              <w:rPr>
                <w:rFonts w:ascii="Times New Roman" w:hAnsi="Times New Roman" w:cs="Times New Roman"/>
                <w:b/>
                <w:bCs/>
                <w:kern w:val="2"/>
                <w14:ligatures w14:val="standardContextual"/>
              </w:rPr>
              <w:t>Asegurada(s)</w:t>
            </w:r>
          </w:p>
        </w:tc>
      </w:tr>
    </w:tbl>
    <w:p w:rsidRPr="0053602A" w:rsidR="0053602A" w:rsidP="0053602A" w:rsidRDefault="0053602A" w14:paraId="6ED140E8" w14:textId="77777777">
      <w:pPr>
        <w:pStyle w:val="Textoindependiente"/>
        <w:kinsoku w:val="0"/>
        <w:overflowPunct w:val="0"/>
        <w:rPr>
          <w:rFonts w:eastAsiaTheme="minorHAnsi"/>
          <w:b/>
          <w:bCs/>
          <w:lang w:val="es-PE" w:eastAsia="en-US"/>
        </w:rPr>
      </w:pPr>
      <w:r w:rsidRPr="0053602A">
        <w:rPr>
          <w:b/>
          <w:bCs/>
        </w:rPr>
        <w:t>e)</w:t>
      </w:r>
      <w:r w:rsidRPr="0053602A">
        <w:rPr>
          <w:b/>
          <w:bCs/>
          <w:spacing w:val="80"/>
          <w:w w:val="150"/>
        </w:rPr>
        <w:t xml:space="preserve">   </w:t>
      </w:r>
      <w:r w:rsidRPr="0053602A">
        <w:rPr>
          <w:b/>
          <w:bCs/>
        </w:rPr>
        <w:t>Notificación y/o Bloqueo tardío de la Tarjeta(s) Asegurada(s) a la Entidad Emisora, sin motivos de fuerza mayor.</w:t>
      </w:r>
    </w:p>
    <w:p w:rsidRPr="0053602A" w:rsidR="0053602A" w:rsidP="0053602A" w:rsidRDefault="0053602A" w14:paraId="6CB3EFBA" w14:textId="77777777">
      <w:pPr>
        <w:tabs>
          <w:tab w:val="left" w:pos="2160"/>
        </w:tabs>
        <w:jc w:val="both"/>
        <w:rPr>
          <w:lang w:val="es-PE"/>
        </w:rPr>
      </w:pPr>
    </w:p>
    <w:p w:rsidRPr="0053602A" w:rsidR="0053602A" w:rsidP="0053602A" w:rsidRDefault="0053602A" w14:paraId="4E009EB1" w14:textId="77777777">
      <w:pPr>
        <w:tabs>
          <w:tab w:val="left" w:pos="2160"/>
        </w:tabs>
        <w:jc w:val="both"/>
        <w:rPr>
          <w:lang w:val="es-PE"/>
        </w:rPr>
      </w:pPr>
      <w:r w:rsidRPr="0053602A">
        <w:rPr>
          <w:lang w:val="es-PE"/>
        </w:rPr>
        <w:t xml:space="preserve">Igualmente, tal como consta en el certificado de seguro, se verifica que el asegurado tiene la carga de realizar el bloqueo inmediato de las tarjetas aseguradas dentro de un plazo no mayor de 4 (cuatro) horas de ocurrido el robo, extravío o hurto: </w:t>
      </w:r>
    </w:p>
    <w:p w:rsidRPr="0053602A" w:rsidR="0053602A" w:rsidP="0053602A" w:rsidRDefault="0053602A" w14:paraId="08D4CA57" w14:textId="77777777">
      <w:pPr>
        <w:tabs>
          <w:tab w:val="left" w:pos="2160"/>
        </w:tabs>
        <w:jc w:val="both"/>
        <w:rPr>
          <w:lang w:val="es-PE"/>
        </w:rPr>
      </w:pPr>
    </w:p>
    <w:p w:rsidRPr="0053602A" w:rsidR="0053602A" w:rsidP="0053602A" w:rsidRDefault="0053602A" w14:paraId="66631D81" w14:textId="77777777">
      <w:pPr>
        <w:pStyle w:val="Ttulo"/>
        <w:kinsoku w:val="0"/>
        <w:overflowPunct w:val="0"/>
        <w:jc w:val="both"/>
        <w:rPr>
          <w:color w:val="FFFFFF"/>
          <w:spacing w:val="55"/>
        </w:rPr>
      </w:pPr>
      <w:r w:rsidRPr="0053602A">
        <w:rPr>
          <w:color w:val="FFFFFF"/>
          <w:spacing w:val="55"/>
          <w:shd w:val="clear" w:color="auto" w:fill="FFA300"/>
        </w:rPr>
        <w:t xml:space="preserve">   </w:t>
      </w:r>
      <w:r w:rsidRPr="0053602A">
        <w:rPr>
          <w:color w:val="FFFFFF"/>
          <w:shd w:val="clear" w:color="auto" w:fill="FFA300"/>
        </w:rPr>
        <w:t>Aviso</w:t>
      </w:r>
      <w:r w:rsidRPr="0053602A">
        <w:rPr>
          <w:color w:val="FFFFFF"/>
          <w:spacing w:val="62"/>
          <w:w w:val="150"/>
          <w:shd w:val="clear" w:color="auto" w:fill="FFA300"/>
        </w:rPr>
        <w:t xml:space="preserve">   </w:t>
      </w:r>
      <w:r w:rsidRPr="0053602A">
        <w:rPr>
          <w:color w:val="FFFFFF"/>
          <w:shd w:val="clear" w:color="auto" w:fill="FFA300"/>
        </w:rPr>
        <w:t>de</w:t>
      </w:r>
      <w:r w:rsidRPr="0053602A">
        <w:rPr>
          <w:color w:val="FFFFFF"/>
          <w:spacing w:val="63"/>
          <w:w w:val="150"/>
          <w:shd w:val="clear" w:color="auto" w:fill="FFA300"/>
        </w:rPr>
        <w:t xml:space="preserve">   </w:t>
      </w:r>
      <w:r w:rsidRPr="0053602A">
        <w:rPr>
          <w:color w:val="FFFFFF"/>
          <w:shd w:val="clear" w:color="auto" w:fill="FFA300"/>
        </w:rPr>
        <w:t>Siniestro</w:t>
      </w:r>
      <w:r w:rsidRPr="0053602A">
        <w:rPr>
          <w:color w:val="FFFFFF"/>
          <w:spacing w:val="66"/>
          <w:w w:val="150"/>
          <w:shd w:val="clear" w:color="auto" w:fill="FFA300"/>
        </w:rPr>
        <w:t xml:space="preserve">   </w:t>
      </w:r>
      <w:r w:rsidRPr="0053602A">
        <w:rPr>
          <w:color w:val="FFFFFF"/>
          <w:shd w:val="clear" w:color="auto" w:fill="FFA300"/>
        </w:rPr>
        <w:t>y</w:t>
      </w:r>
      <w:r w:rsidRPr="0053602A">
        <w:rPr>
          <w:color w:val="FFFFFF"/>
          <w:spacing w:val="60"/>
          <w:w w:val="150"/>
          <w:shd w:val="clear" w:color="auto" w:fill="FFA300"/>
        </w:rPr>
        <w:t xml:space="preserve">   </w:t>
      </w:r>
      <w:r w:rsidRPr="0053602A">
        <w:rPr>
          <w:color w:val="FFFFFF"/>
          <w:shd w:val="clear" w:color="auto" w:fill="FFA300"/>
        </w:rPr>
        <w:t>Procedimiento</w:t>
      </w:r>
      <w:r w:rsidRPr="0053602A">
        <w:rPr>
          <w:color w:val="FFFFFF"/>
          <w:spacing w:val="69"/>
          <w:w w:val="150"/>
          <w:shd w:val="clear" w:color="auto" w:fill="FFA300"/>
        </w:rPr>
        <w:t xml:space="preserve">   </w:t>
      </w:r>
      <w:r w:rsidRPr="0053602A">
        <w:rPr>
          <w:color w:val="FFFFFF"/>
          <w:shd w:val="clear" w:color="auto" w:fill="FFA300"/>
        </w:rPr>
        <w:t>para</w:t>
      </w:r>
      <w:r w:rsidRPr="0053602A">
        <w:rPr>
          <w:color w:val="FFFFFF"/>
          <w:spacing w:val="63"/>
          <w:w w:val="150"/>
          <w:shd w:val="clear" w:color="auto" w:fill="FFA300"/>
        </w:rPr>
        <w:t xml:space="preserve">   </w:t>
      </w:r>
      <w:r w:rsidRPr="0053602A">
        <w:rPr>
          <w:color w:val="FFFFFF"/>
          <w:shd w:val="clear" w:color="auto" w:fill="FFA300"/>
        </w:rPr>
        <w:t>Solicitar</w:t>
      </w:r>
      <w:r w:rsidRPr="0053602A">
        <w:rPr>
          <w:color w:val="FFFFFF"/>
          <w:spacing w:val="63"/>
          <w:w w:val="150"/>
          <w:shd w:val="clear" w:color="auto" w:fill="FFA300"/>
        </w:rPr>
        <w:t xml:space="preserve">   </w:t>
      </w:r>
      <w:r w:rsidRPr="0053602A">
        <w:rPr>
          <w:color w:val="FFFFFF"/>
          <w:shd w:val="clear" w:color="auto" w:fill="FFA300"/>
        </w:rPr>
        <w:t>la</w:t>
      </w:r>
      <w:r w:rsidRPr="0053602A">
        <w:rPr>
          <w:color w:val="FFFFFF"/>
          <w:spacing w:val="63"/>
          <w:w w:val="150"/>
          <w:shd w:val="clear" w:color="auto" w:fill="FFA300"/>
        </w:rPr>
        <w:t xml:space="preserve">   </w:t>
      </w:r>
      <w:r w:rsidRPr="0053602A">
        <w:rPr>
          <w:color w:val="FFFFFF"/>
          <w:shd w:val="clear" w:color="auto" w:fill="FFA300"/>
        </w:rPr>
        <w:t>Cobertura</w:t>
      </w:r>
      <w:r w:rsidRPr="0053602A">
        <w:rPr>
          <w:color w:val="FFFFFF"/>
          <w:spacing w:val="80"/>
          <w:w w:val="150"/>
          <w:shd w:val="clear" w:color="auto" w:fill="FFA300"/>
        </w:rPr>
        <w:t xml:space="preserve">                       </w:t>
      </w:r>
    </w:p>
    <w:p w:rsidRPr="0053602A" w:rsidR="0053602A" w:rsidP="0053602A" w:rsidRDefault="0053602A" w14:paraId="036FDD05" w14:textId="77777777">
      <w:pPr>
        <w:pStyle w:val="Textoindependiente"/>
        <w:kinsoku w:val="0"/>
        <w:overflowPunct w:val="0"/>
      </w:pPr>
    </w:p>
    <w:p w:rsidRPr="0053602A" w:rsidR="0053602A" w:rsidP="0053602A" w:rsidRDefault="0053602A" w14:paraId="757EC5A8" w14:textId="4633285D">
      <w:pPr>
        <w:pStyle w:val="Textoindependiente"/>
        <w:kinsoku w:val="0"/>
        <w:overflowPunct w:val="0"/>
        <w:rPr>
          <w:b/>
          <w:bCs/>
        </w:rPr>
      </w:pPr>
      <w:r w:rsidRPr="0053602A">
        <w:rPr>
          <w:noProof/>
        </w:rPr>
        <mc:AlternateContent>
          <mc:Choice Requires="wps">
            <w:drawing>
              <wp:inline distT="0" distB="0" distL="0" distR="0" wp14:anchorId="509884EC" wp14:editId="13F20193">
                <wp:extent cx="6919595" cy="6350"/>
                <wp:effectExtent l="0" t="0" r="0" b="3175"/>
                <wp:docPr id="1005722154" name="Forma libre: forma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19595" cy="6350"/>
                        </a:xfrm>
                        <a:custGeom>
                          <a:avLst/>
                          <a:gdLst>
                            <a:gd name="T0" fmla="*/ 0 w 10897"/>
                            <a:gd name="T1" fmla="*/ 0 h 10"/>
                            <a:gd name="T2" fmla="*/ 0 w 10897"/>
                            <a:gd name="T3" fmla="*/ 5715 h 10"/>
                            <a:gd name="T4" fmla="*/ 0 w 10897"/>
                            <a:gd name="T5" fmla="*/ 5715 h 10"/>
                            <a:gd name="T6" fmla="*/ 6918960 w 10897"/>
                            <a:gd name="T7" fmla="*/ 5715 h 10"/>
                            <a:gd name="T8" fmla="*/ 6918960 w 10897"/>
                            <a:gd name="T9" fmla="*/ 5715 h 10"/>
                            <a:gd name="T10" fmla="*/ 6918960 w 10897"/>
                            <a:gd name="T11" fmla="*/ 0 h 10"/>
                            <a:gd name="T12" fmla="*/ 6918960 w 10897"/>
                            <a:gd name="T13" fmla="*/ 0 h 10"/>
                            <a:gd name="T14" fmla="*/ 0 w 10897"/>
                            <a:gd name="T15" fmla="*/ 0 h 1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0897" h="10">
                              <a:moveTo>
                                <a:pt x="0" y="0"/>
                              </a:moveTo>
                              <a:lnTo>
                                <a:pt x="0" y="9"/>
                              </a:lnTo>
                              <a:lnTo>
                                <a:pt x="10896" y="9"/>
                              </a:lnTo>
                              <a:lnTo>
                                <a:pt x="10896"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id="Forma libre: forma 3" style="width:544.85pt;height:.5pt;visibility:visible;mso-wrap-style:square;mso-left-percent:-10001;mso-top-percent:-10001;mso-position-horizontal:absolute;mso-position-horizontal-relative:char;mso-position-vertical:absolute;mso-position-vertical-relative:line;mso-left-percent:-10001;mso-top-percent:-10001;v-text-anchor:top" coordsize="10897,10" o:spid="_x0000_s1026" fillcolor="black" stroked="f" path="m,l,9r10896,l108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" w14:anchorId="7A491CE5">
                <v:path arrowok="t" o:connecttype="custom" o:connectlocs="0,0;0,3629025;0,3629025;2147483646,3629025;2147483646,3629025;2147483646,0;2147483646,0;0,0" o:connectangles="0,0,0,0,0,0,0,0"/>
                <w10:anchorlock/>
              </v:shape>
            </w:pict>
          </mc:Fallback>
        </mc:AlternateContent>
      </w:r>
    </w:p>
    <w:p w:rsidRPr="0053602A" w:rsidR="0053602A" w:rsidP="0053602A" w:rsidRDefault="0053602A" w14:paraId="1B71AAC1" w14:textId="77777777">
      <w:pPr>
        <w:pStyle w:val="Textoindependiente"/>
        <w:kinsoku w:val="0"/>
        <w:overflowPunct w:val="0"/>
        <w:ind w:left="57"/>
        <w:rPr>
          <w:b/>
          <w:bCs/>
        </w:rPr>
      </w:pPr>
      <w:r w:rsidRPr="0053602A">
        <w:rPr>
          <w:b/>
          <w:bCs/>
        </w:rPr>
        <w:t>Si ocurriera un evento que diera lugar a una solicitud de cobertura bajo esta Póliza, el CONTRATANTE y/o ASEGURADO deberá cumplir con lo siguiente:</w:t>
      </w:r>
    </w:p>
    <w:p w:rsidRPr="0053602A" w:rsidR="0053602A" w:rsidP="0053602A" w:rsidRDefault="0053602A" w14:paraId="72B0772A" w14:textId="77777777">
      <w:pPr>
        <w:tabs>
          <w:tab w:val="left" w:pos="2160"/>
        </w:tabs>
        <w:jc w:val="both"/>
        <w:rPr>
          <w:b/>
          <w:bCs/>
          <w:lang w:val="es-PE"/>
        </w:rPr>
      </w:pPr>
      <w:r w:rsidRPr="0053602A">
        <w:rPr>
          <w:b/>
          <w:bCs/>
          <w:lang w:val="es-PE"/>
        </w:rPr>
        <w:t>(…)</w:t>
      </w:r>
    </w:p>
    <w:p w:rsidRPr="0053602A" w:rsidR="0053602A" w:rsidP="0053602A" w:rsidRDefault="0053602A" w14:paraId="76D88A47" w14:textId="77777777">
      <w:pPr>
        <w:pStyle w:val="Textoindependiente"/>
        <w:kinsoku w:val="0"/>
        <w:overflowPunct w:val="0"/>
        <w:spacing w:before="2"/>
        <w:rPr>
          <w:b/>
          <w:bCs/>
          <w:lang w:val="es-PE"/>
        </w:rPr>
      </w:pPr>
    </w:p>
    <w:p w:rsidRPr="0053602A" w:rsidR="0053602A" w:rsidP="0053602A" w:rsidRDefault="0053602A" w14:paraId="6C3DC817" w14:textId="77777777">
      <w:pPr>
        <w:pStyle w:val="Textoindependiente"/>
        <w:kinsoku w:val="0"/>
        <w:overflowPunct w:val="0"/>
        <w:ind w:left="104"/>
        <w:rPr>
          <w:b/>
          <w:bCs/>
        </w:rPr>
      </w:pPr>
      <w:r w:rsidRPr="0053602A">
        <w:rPr>
          <w:b/>
          <w:bCs/>
        </w:rPr>
        <w:t>II.</w:t>
      </w:r>
      <w:r w:rsidRPr="0053602A">
        <w:rPr>
          <w:b/>
          <w:bCs/>
          <w:spacing w:val="80"/>
          <w:w w:val="150"/>
        </w:rPr>
        <w:t xml:space="preserve">  </w:t>
      </w:r>
      <w:r w:rsidRPr="0053602A">
        <w:rPr>
          <w:b/>
          <w:bCs/>
        </w:rPr>
        <w:t>El ASEGURADO, deberá realizar las siguientes acciones:</w:t>
      </w:r>
    </w:p>
    <w:p w:rsidRPr="0053602A" w:rsidR="0053602A" w:rsidP="0053602A" w:rsidRDefault="0053602A" w14:paraId="193215C4" w14:textId="77777777">
      <w:pPr>
        <w:pStyle w:val="Textoindependiente"/>
        <w:kinsoku w:val="0"/>
        <w:overflowPunct w:val="0"/>
        <w:spacing w:before="10"/>
        <w:rPr>
          <w:b/>
          <w:bCs/>
        </w:rPr>
      </w:pPr>
    </w:p>
    <w:p w:rsidRPr="0053602A" w:rsidR="0053602A" w:rsidP="0053602A" w:rsidRDefault="0053602A" w14:paraId="3179B9F9" w14:textId="77777777">
      <w:pPr>
        <w:pStyle w:val="Textoindependiente"/>
        <w:kinsoku w:val="0"/>
        <w:overflowPunct w:val="0"/>
        <w:ind w:left="673" w:hanging="286"/>
        <w:rPr>
          <w:b/>
          <w:bCs/>
        </w:rPr>
      </w:pPr>
      <w:r w:rsidRPr="0053602A">
        <w:rPr>
          <w:b/>
          <w:bCs/>
        </w:rPr>
        <w:t>-</w:t>
      </w:r>
      <w:r w:rsidRPr="0053602A">
        <w:rPr>
          <w:b/>
          <w:bCs/>
          <w:spacing w:val="56"/>
        </w:rPr>
        <w:t xml:space="preserve">  </w:t>
      </w:r>
      <w:r w:rsidRPr="0053602A">
        <w:rPr>
          <w:b/>
          <w:bCs/>
        </w:rPr>
        <w:t>Bloquear</w:t>
      </w:r>
      <w:r w:rsidRPr="0053602A">
        <w:rPr>
          <w:b/>
          <w:bCs/>
          <w:spacing w:val="-1"/>
        </w:rPr>
        <w:t xml:space="preserve"> </w:t>
      </w:r>
      <w:r w:rsidRPr="0053602A">
        <w:rPr>
          <w:b/>
          <w:bCs/>
        </w:rPr>
        <w:t>de</w:t>
      </w:r>
      <w:r w:rsidRPr="0053602A">
        <w:rPr>
          <w:b/>
          <w:bCs/>
          <w:spacing w:val="-4"/>
        </w:rPr>
        <w:t xml:space="preserve"> </w:t>
      </w:r>
      <w:r w:rsidRPr="0053602A">
        <w:rPr>
          <w:b/>
          <w:bCs/>
        </w:rPr>
        <w:t>inmediato la(s)</w:t>
      </w:r>
      <w:r w:rsidRPr="0053602A">
        <w:rPr>
          <w:b/>
          <w:bCs/>
          <w:spacing w:val="-1"/>
        </w:rPr>
        <w:t xml:space="preserve"> </w:t>
      </w:r>
      <w:r w:rsidRPr="0053602A">
        <w:rPr>
          <w:b/>
          <w:bCs/>
        </w:rPr>
        <w:t>Tarjeta(s)</w:t>
      </w:r>
      <w:r w:rsidRPr="0053602A">
        <w:rPr>
          <w:b/>
          <w:bCs/>
          <w:spacing w:val="-3"/>
        </w:rPr>
        <w:t xml:space="preserve"> </w:t>
      </w:r>
      <w:r w:rsidRPr="0053602A">
        <w:rPr>
          <w:b/>
          <w:bCs/>
        </w:rPr>
        <w:t>Asegurada(s)</w:t>
      </w:r>
      <w:r w:rsidRPr="0053602A">
        <w:rPr>
          <w:b/>
          <w:bCs/>
          <w:spacing w:val="-1"/>
        </w:rPr>
        <w:t xml:space="preserve"> </w:t>
      </w:r>
      <w:r w:rsidRPr="0053602A">
        <w:rPr>
          <w:b/>
          <w:bCs/>
        </w:rPr>
        <w:t>mediante</w:t>
      </w:r>
      <w:r w:rsidRPr="0053602A">
        <w:rPr>
          <w:b/>
          <w:bCs/>
          <w:spacing w:val="-2"/>
        </w:rPr>
        <w:t xml:space="preserve"> </w:t>
      </w:r>
      <w:r w:rsidRPr="0053602A">
        <w:rPr>
          <w:b/>
          <w:bCs/>
        </w:rPr>
        <w:t>el</w:t>
      </w:r>
      <w:r w:rsidRPr="0053602A">
        <w:rPr>
          <w:b/>
          <w:bCs/>
          <w:spacing w:val="-1"/>
        </w:rPr>
        <w:t xml:space="preserve"> </w:t>
      </w:r>
      <w:r w:rsidRPr="0053602A">
        <w:rPr>
          <w:b/>
          <w:bCs/>
        </w:rPr>
        <w:t>procedimiento establecido por</w:t>
      </w:r>
      <w:r w:rsidRPr="0053602A">
        <w:rPr>
          <w:b/>
          <w:bCs/>
          <w:spacing w:val="-1"/>
        </w:rPr>
        <w:t xml:space="preserve"> </w:t>
      </w:r>
      <w:r w:rsidRPr="0053602A">
        <w:rPr>
          <w:b/>
          <w:bCs/>
        </w:rPr>
        <w:t>la</w:t>
      </w:r>
      <w:r w:rsidRPr="0053602A">
        <w:rPr>
          <w:b/>
          <w:bCs/>
          <w:spacing w:val="-1"/>
        </w:rPr>
        <w:t xml:space="preserve"> </w:t>
      </w:r>
      <w:r w:rsidRPr="0053602A">
        <w:rPr>
          <w:b/>
          <w:bCs/>
        </w:rPr>
        <w:t>Entidad</w:t>
      </w:r>
      <w:r w:rsidRPr="0053602A">
        <w:rPr>
          <w:b/>
          <w:bCs/>
          <w:spacing w:val="-1"/>
        </w:rPr>
        <w:t xml:space="preserve"> </w:t>
      </w:r>
      <w:r w:rsidRPr="0053602A">
        <w:rPr>
          <w:b/>
          <w:bCs/>
        </w:rPr>
        <w:t>Emisora</w:t>
      </w:r>
      <w:r w:rsidRPr="0053602A">
        <w:rPr>
          <w:b/>
          <w:bCs/>
          <w:spacing w:val="-1"/>
        </w:rPr>
        <w:t xml:space="preserve"> </w:t>
      </w:r>
      <w:r w:rsidRPr="0053602A">
        <w:rPr>
          <w:b/>
          <w:bCs/>
        </w:rPr>
        <w:t>y</w:t>
      </w:r>
      <w:r w:rsidRPr="0053602A">
        <w:rPr>
          <w:b/>
          <w:bCs/>
          <w:spacing w:val="-3"/>
        </w:rPr>
        <w:t xml:space="preserve"> </w:t>
      </w:r>
      <w:r w:rsidRPr="0053602A">
        <w:rPr>
          <w:b/>
          <w:bCs/>
        </w:rPr>
        <w:t>obtener</w:t>
      </w:r>
      <w:r w:rsidRPr="0053602A">
        <w:rPr>
          <w:b/>
          <w:bCs/>
          <w:spacing w:val="-1"/>
        </w:rPr>
        <w:t xml:space="preserve"> </w:t>
      </w:r>
      <w:r w:rsidRPr="0053602A">
        <w:rPr>
          <w:b/>
          <w:bCs/>
        </w:rPr>
        <w:t>el(los)</w:t>
      </w:r>
      <w:r w:rsidRPr="0053602A">
        <w:rPr>
          <w:b/>
          <w:bCs/>
          <w:spacing w:val="-3"/>
        </w:rPr>
        <w:t xml:space="preserve"> </w:t>
      </w:r>
      <w:r w:rsidRPr="0053602A">
        <w:rPr>
          <w:b/>
          <w:bCs/>
        </w:rPr>
        <w:t>código(s)</w:t>
      </w:r>
      <w:r w:rsidRPr="0053602A">
        <w:rPr>
          <w:b/>
          <w:bCs/>
          <w:spacing w:val="-1"/>
        </w:rPr>
        <w:t xml:space="preserve"> </w:t>
      </w:r>
      <w:r w:rsidRPr="0053602A">
        <w:rPr>
          <w:b/>
          <w:bCs/>
        </w:rPr>
        <w:t>de</w:t>
      </w:r>
      <w:r w:rsidRPr="0053602A">
        <w:rPr>
          <w:b/>
          <w:bCs/>
          <w:spacing w:val="-2"/>
        </w:rPr>
        <w:t xml:space="preserve"> </w:t>
      </w:r>
      <w:r w:rsidRPr="0053602A">
        <w:rPr>
          <w:b/>
          <w:bCs/>
        </w:rPr>
        <w:t>bloqueo</w:t>
      </w:r>
      <w:r w:rsidRPr="0053602A">
        <w:rPr>
          <w:b/>
          <w:bCs/>
          <w:spacing w:val="-3"/>
        </w:rPr>
        <w:t xml:space="preserve"> </w:t>
      </w:r>
      <w:r w:rsidRPr="0053602A">
        <w:rPr>
          <w:b/>
          <w:bCs/>
        </w:rPr>
        <w:t>correspondiente(s)</w:t>
      </w:r>
      <w:r w:rsidRPr="0053602A">
        <w:rPr>
          <w:b/>
          <w:bCs/>
          <w:spacing w:val="-1"/>
        </w:rPr>
        <w:t xml:space="preserve"> </w:t>
      </w:r>
      <w:r w:rsidRPr="0053602A">
        <w:rPr>
          <w:b/>
          <w:bCs/>
        </w:rPr>
        <w:t>dentro de</w:t>
      </w:r>
      <w:r w:rsidRPr="0053602A">
        <w:rPr>
          <w:b/>
          <w:bCs/>
          <w:spacing w:val="-2"/>
        </w:rPr>
        <w:t xml:space="preserve"> </w:t>
      </w:r>
      <w:r w:rsidRPr="0053602A">
        <w:rPr>
          <w:b/>
          <w:bCs/>
        </w:rPr>
        <w:t>un</w:t>
      </w:r>
      <w:r w:rsidRPr="0053602A">
        <w:rPr>
          <w:b/>
          <w:bCs/>
          <w:spacing w:val="-2"/>
        </w:rPr>
        <w:t xml:space="preserve"> </w:t>
      </w:r>
      <w:r w:rsidRPr="0053602A">
        <w:rPr>
          <w:b/>
          <w:bCs/>
        </w:rPr>
        <w:t>plazo no mayor</w:t>
      </w:r>
      <w:r w:rsidRPr="0053602A">
        <w:rPr>
          <w:b/>
          <w:bCs/>
          <w:spacing w:val="-1"/>
        </w:rPr>
        <w:t xml:space="preserve"> </w:t>
      </w:r>
      <w:r w:rsidRPr="0053602A">
        <w:rPr>
          <w:b/>
          <w:bCs/>
        </w:rPr>
        <w:t>de</w:t>
      </w:r>
      <w:r w:rsidRPr="0053602A">
        <w:rPr>
          <w:b/>
          <w:bCs/>
          <w:spacing w:val="-2"/>
        </w:rPr>
        <w:t xml:space="preserve"> </w:t>
      </w:r>
      <w:r w:rsidRPr="0053602A">
        <w:rPr>
          <w:b/>
          <w:bCs/>
        </w:rPr>
        <w:t>4</w:t>
      </w:r>
      <w:r w:rsidRPr="0053602A">
        <w:rPr>
          <w:b/>
          <w:bCs/>
          <w:spacing w:val="-3"/>
        </w:rPr>
        <w:t xml:space="preserve"> </w:t>
      </w:r>
      <w:r w:rsidRPr="0053602A">
        <w:rPr>
          <w:b/>
          <w:bCs/>
        </w:rPr>
        <w:t>(cuatro)</w:t>
      </w:r>
      <w:r w:rsidRPr="0053602A">
        <w:rPr>
          <w:b/>
          <w:bCs/>
          <w:spacing w:val="-1"/>
        </w:rPr>
        <w:t xml:space="preserve"> </w:t>
      </w:r>
      <w:r w:rsidRPr="0053602A">
        <w:rPr>
          <w:b/>
          <w:bCs/>
        </w:rPr>
        <w:t>horas</w:t>
      </w:r>
      <w:r w:rsidRPr="0053602A">
        <w:rPr>
          <w:b/>
          <w:bCs/>
          <w:spacing w:val="-2"/>
        </w:rPr>
        <w:t xml:space="preserve"> </w:t>
      </w:r>
      <w:r w:rsidRPr="0053602A">
        <w:rPr>
          <w:b/>
          <w:bCs/>
        </w:rPr>
        <w:t>de</w:t>
      </w:r>
      <w:r w:rsidRPr="0053602A">
        <w:rPr>
          <w:b/>
          <w:bCs/>
          <w:spacing w:val="-2"/>
        </w:rPr>
        <w:t xml:space="preserve"> </w:t>
      </w:r>
      <w:r w:rsidRPr="0053602A">
        <w:rPr>
          <w:b/>
          <w:bCs/>
        </w:rPr>
        <w:t>ocurrido el</w:t>
      </w:r>
      <w:r w:rsidRPr="0053602A">
        <w:rPr>
          <w:b/>
          <w:bCs/>
          <w:spacing w:val="-4"/>
        </w:rPr>
        <w:t xml:space="preserve"> </w:t>
      </w:r>
      <w:r w:rsidRPr="0053602A">
        <w:rPr>
          <w:b/>
          <w:bCs/>
        </w:rPr>
        <w:t>robo,</w:t>
      </w:r>
      <w:r w:rsidRPr="0053602A">
        <w:rPr>
          <w:b/>
          <w:bCs/>
          <w:spacing w:val="-1"/>
        </w:rPr>
        <w:t xml:space="preserve"> </w:t>
      </w:r>
      <w:r w:rsidRPr="0053602A">
        <w:rPr>
          <w:b/>
          <w:bCs/>
        </w:rPr>
        <w:t>extravío</w:t>
      </w:r>
      <w:r w:rsidRPr="0053602A">
        <w:rPr>
          <w:b/>
          <w:bCs/>
          <w:spacing w:val="-3"/>
        </w:rPr>
        <w:t xml:space="preserve"> </w:t>
      </w:r>
      <w:r w:rsidRPr="0053602A">
        <w:rPr>
          <w:b/>
          <w:bCs/>
        </w:rPr>
        <w:t>o hurto o desde</w:t>
      </w:r>
      <w:r w:rsidRPr="0053602A">
        <w:rPr>
          <w:b/>
          <w:bCs/>
          <w:spacing w:val="-2"/>
        </w:rPr>
        <w:t xml:space="preserve"> </w:t>
      </w:r>
      <w:r w:rsidRPr="0053602A">
        <w:rPr>
          <w:b/>
          <w:bCs/>
        </w:rPr>
        <w:t>que</w:t>
      </w:r>
      <w:r w:rsidRPr="0053602A">
        <w:rPr>
          <w:b/>
          <w:bCs/>
          <w:spacing w:val="-2"/>
        </w:rPr>
        <w:t xml:space="preserve"> </w:t>
      </w:r>
      <w:r w:rsidRPr="0053602A">
        <w:rPr>
          <w:b/>
          <w:bCs/>
        </w:rPr>
        <w:t>se</w:t>
      </w:r>
      <w:r w:rsidRPr="0053602A">
        <w:rPr>
          <w:b/>
          <w:bCs/>
          <w:spacing w:val="-2"/>
        </w:rPr>
        <w:t xml:space="preserve"> </w:t>
      </w:r>
      <w:r w:rsidRPr="0053602A">
        <w:rPr>
          <w:b/>
          <w:bCs/>
        </w:rPr>
        <w:t>tome</w:t>
      </w:r>
      <w:r w:rsidRPr="0053602A">
        <w:rPr>
          <w:b/>
          <w:bCs/>
          <w:spacing w:val="-2"/>
        </w:rPr>
        <w:t xml:space="preserve"> </w:t>
      </w:r>
      <w:r w:rsidRPr="0053602A">
        <w:rPr>
          <w:b/>
          <w:bCs/>
        </w:rPr>
        <w:t xml:space="preserve">conocimiento </w:t>
      </w:r>
      <w:proofErr w:type="gramStart"/>
      <w:r w:rsidRPr="0053602A">
        <w:rPr>
          <w:b/>
          <w:bCs/>
        </w:rPr>
        <w:t>del</w:t>
      </w:r>
      <w:r w:rsidRPr="0053602A">
        <w:rPr>
          <w:b/>
          <w:bCs/>
          <w:spacing w:val="-4"/>
        </w:rPr>
        <w:t xml:space="preserve"> </w:t>
      </w:r>
      <w:r w:rsidRPr="0053602A">
        <w:rPr>
          <w:b/>
          <w:bCs/>
        </w:rPr>
        <w:t>mismo</w:t>
      </w:r>
      <w:proofErr w:type="gramEnd"/>
      <w:r w:rsidRPr="0053602A">
        <w:rPr>
          <w:b/>
          <w:bCs/>
        </w:rPr>
        <w:t>.</w:t>
      </w:r>
      <w:r w:rsidRPr="0053602A">
        <w:rPr>
          <w:b/>
          <w:bCs/>
          <w:spacing w:val="-1"/>
        </w:rPr>
        <w:t xml:space="preserve"> </w:t>
      </w:r>
      <w:r w:rsidRPr="0053602A">
        <w:rPr>
          <w:b/>
          <w:bCs/>
        </w:rPr>
        <w:t>Para</w:t>
      </w:r>
      <w:r w:rsidRPr="0053602A">
        <w:rPr>
          <w:b/>
          <w:bCs/>
          <w:spacing w:val="-1"/>
        </w:rPr>
        <w:t xml:space="preserve"> </w:t>
      </w:r>
      <w:r w:rsidRPr="0053602A">
        <w:rPr>
          <w:b/>
          <w:bCs/>
        </w:rPr>
        <w:t>el</w:t>
      </w:r>
      <w:r w:rsidRPr="0053602A">
        <w:rPr>
          <w:b/>
          <w:bCs/>
          <w:spacing w:val="-4"/>
        </w:rPr>
        <w:t xml:space="preserve"> </w:t>
      </w:r>
      <w:r w:rsidRPr="0053602A">
        <w:rPr>
          <w:b/>
          <w:bCs/>
        </w:rPr>
        <w:t>caso del</w:t>
      </w:r>
      <w:r w:rsidRPr="0053602A">
        <w:rPr>
          <w:b/>
          <w:bCs/>
          <w:spacing w:val="-1"/>
        </w:rPr>
        <w:t xml:space="preserve"> </w:t>
      </w:r>
      <w:r w:rsidRPr="0053602A">
        <w:rPr>
          <w:b/>
          <w:bCs/>
        </w:rPr>
        <w:t>secuestro las</w:t>
      </w:r>
      <w:r w:rsidRPr="0053602A">
        <w:rPr>
          <w:b/>
          <w:bCs/>
          <w:spacing w:val="-2"/>
        </w:rPr>
        <w:t xml:space="preserve"> </w:t>
      </w:r>
      <w:r w:rsidRPr="0053602A">
        <w:rPr>
          <w:b/>
          <w:bCs/>
        </w:rPr>
        <w:t>4</w:t>
      </w:r>
      <w:r w:rsidRPr="0053602A">
        <w:rPr>
          <w:b/>
          <w:bCs/>
          <w:spacing w:val="-3"/>
        </w:rPr>
        <w:t xml:space="preserve"> </w:t>
      </w:r>
      <w:r w:rsidRPr="0053602A">
        <w:rPr>
          <w:b/>
          <w:bCs/>
        </w:rPr>
        <w:t>horas</w:t>
      </w:r>
      <w:r w:rsidRPr="0053602A">
        <w:rPr>
          <w:b/>
          <w:bCs/>
          <w:spacing w:val="-2"/>
        </w:rPr>
        <w:t xml:space="preserve"> </w:t>
      </w:r>
      <w:r w:rsidRPr="0053602A">
        <w:rPr>
          <w:b/>
          <w:bCs/>
        </w:rPr>
        <w:t>se</w:t>
      </w:r>
      <w:r w:rsidRPr="0053602A">
        <w:rPr>
          <w:b/>
          <w:bCs/>
          <w:spacing w:val="-4"/>
        </w:rPr>
        <w:t xml:space="preserve"> </w:t>
      </w:r>
      <w:r w:rsidRPr="0053602A">
        <w:rPr>
          <w:b/>
          <w:bCs/>
        </w:rPr>
        <w:t>contabilizan</w:t>
      </w:r>
      <w:r w:rsidRPr="0053602A">
        <w:rPr>
          <w:b/>
          <w:bCs/>
          <w:spacing w:val="-2"/>
        </w:rPr>
        <w:t xml:space="preserve"> </w:t>
      </w:r>
      <w:r w:rsidRPr="0053602A">
        <w:rPr>
          <w:b/>
          <w:bCs/>
        </w:rPr>
        <w:t>a</w:t>
      </w:r>
      <w:r w:rsidRPr="0053602A">
        <w:rPr>
          <w:b/>
          <w:bCs/>
          <w:spacing w:val="-3"/>
        </w:rPr>
        <w:t xml:space="preserve"> </w:t>
      </w:r>
      <w:r w:rsidRPr="0053602A">
        <w:rPr>
          <w:b/>
          <w:bCs/>
        </w:rPr>
        <w:t>partir</w:t>
      </w:r>
      <w:r w:rsidRPr="0053602A">
        <w:rPr>
          <w:b/>
          <w:bCs/>
          <w:spacing w:val="-1"/>
        </w:rPr>
        <w:t xml:space="preserve"> </w:t>
      </w:r>
      <w:r w:rsidRPr="0053602A">
        <w:rPr>
          <w:b/>
          <w:bCs/>
        </w:rPr>
        <w:t>de</w:t>
      </w:r>
      <w:r w:rsidRPr="0053602A">
        <w:rPr>
          <w:b/>
          <w:bCs/>
          <w:spacing w:val="-2"/>
        </w:rPr>
        <w:t xml:space="preserve"> </w:t>
      </w:r>
      <w:r w:rsidRPr="0053602A">
        <w:rPr>
          <w:b/>
          <w:bCs/>
        </w:rPr>
        <w:t>la</w:t>
      </w:r>
      <w:r w:rsidRPr="0053602A">
        <w:rPr>
          <w:b/>
          <w:bCs/>
          <w:spacing w:val="-1"/>
        </w:rPr>
        <w:t xml:space="preserve"> </w:t>
      </w:r>
      <w:r w:rsidRPr="0053602A">
        <w:rPr>
          <w:b/>
          <w:bCs/>
        </w:rPr>
        <w:t>hora</w:t>
      </w:r>
      <w:r w:rsidRPr="0053602A">
        <w:rPr>
          <w:b/>
          <w:bCs/>
          <w:spacing w:val="-1"/>
        </w:rPr>
        <w:t xml:space="preserve"> </w:t>
      </w:r>
      <w:r w:rsidRPr="0053602A">
        <w:rPr>
          <w:b/>
          <w:bCs/>
        </w:rPr>
        <w:t>de</w:t>
      </w:r>
      <w:r w:rsidRPr="0053602A">
        <w:rPr>
          <w:b/>
          <w:bCs/>
          <w:spacing w:val="-2"/>
        </w:rPr>
        <w:t xml:space="preserve"> </w:t>
      </w:r>
      <w:r w:rsidRPr="0053602A">
        <w:rPr>
          <w:b/>
          <w:bCs/>
        </w:rPr>
        <w:t>la</w:t>
      </w:r>
      <w:r w:rsidRPr="0053602A">
        <w:rPr>
          <w:b/>
          <w:bCs/>
          <w:spacing w:val="-1"/>
        </w:rPr>
        <w:t xml:space="preserve"> </w:t>
      </w:r>
      <w:r w:rsidRPr="0053602A">
        <w:rPr>
          <w:b/>
          <w:bCs/>
        </w:rPr>
        <w:t>liberación.</w:t>
      </w:r>
      <w:r w:rsidRPr="0053602A">
        <w:rPr>
          <w:b/>
          <w:bCs/>
          <w:spacing w:val="-1"/>
        </w:rPr>
        <w:t xml:space="preserve"> </w:t>
      </w:r>
      <w:r w:rsidRPr="0053602A">
        <w:rPr>
          <w:b/>
          <w:bCs/>
        </w:rPr>
        <w:lastRenderedPageBreak/>
        <w:t>Para</w:t>
      </w:r>
      <w:r w:rsidRPr="0053602A">
        <w:rPr>
          <w:b/>
          <w:bCs/>
          <w:spacing w:val="-1"/>
        </w:rPr>
        <w:t xml:space="preserve"> </w:t>
      </w:r>
      <w:r w:rsidRPr="0053602A">
        <w:rPr>
          <w:b/>
          <w:bCs/>
        </w:rPr>
        <w:t>la</w:t>
      </w:r>
      <w:r w:rsidRPr="0053602A">
        <w:rPr>
          <w:b/>
          <w:bCs/>
          <w:spacing w:val="-1"/>
        </w:rPr>
        <w:t xml:space="preserve"> </w:t>
      </w:r>
      <w:r w:rsidRPr="0053602A">
        <w:rPr>
          <w:b/>
          <w:bCs/>
        </w:rPr>
        <w:t>cobertura</w:t>
      </w:r>
      <w:r w:rsidRPr="0053602A">
        <w:rPr>
          <w:b/>
          <w:bCs/>
          <w:spacing w:val="-1"/>
        </w:rPr>
        <w:t xml:space="preserve"> </w:t>
      </w:r>
      <w:r w:rsidRPr="0053602A">
        <w:rPr>
          <w:b/>
          <w:bCs/>
        </w:rPr>
        <w:t>de</w:t>
      </w:r>
      <w:r w:rsidRPr="0053602A">
        <w:rPr>
          <w:b/>
          <w:bCs/>
          <w:spacing w:val="-2"/>
        </w:rPr>
        <w:t xml:space="preserve"> </w:t>
      </w:r>
      <w:r w:rsidRPr="0053602A">
        <w:rPr>
          <w:b/>
          <w:bCs/>
        </w:rPr>
        <w:t>Compras</w:t>
      </w:r>
      <w:r w:rsidRPr="0053602A">
        <w:rPr>
          <w:b/>
          <w:bCs/>
          <w:spacing w:val="-1"/>
        </w:rPr>
        <w:t xml:space="preserve"> </w:t>
      </w:r>
      <w:r w:rsidRPr="0053602A">
        <w:rPr>
          <w:b/>
          <w:bCs/>
        </w:rPr>
        <w:t>Fraudulentas</w:t>
      </w:r>
      <w:r w:rsidRPr="0053602A">
        <w:rPr>
          <w:b/>
          <w:bCs/>
          <w:spacing w:val="-2"/>
        </w:rPr>
        <w:t xml:space="preserve"> </w:t>
      </w:r>
      <w:r w:rsidRPr="0053602A">
        <w:rPr>
          <w:b/>
          <w:bCs/>
        </w:rPr>
        <w:t>por</w:t>
      </w:r>
      <w:r w:rsidRPr="0053602A">
        <w:rPr>
          <w:b/>
          <w:bCs/>
          <w:spacing w:val="-1"/>
        </w:rPr>
        <w:t xml:space="preserve"> </w:t>
      </w:r>
      <w:r w:rsidRPr="0053602A">
        <w:rPr>
          <w:b/>
          <w:bCs/>
        </w:rPr>
        <w:t>Internet,</w:t>
      </w:r>
      <w:r w:rsidRPr="0053602A">
        <w:rPr>
          <w:b/>
          <w:bCs/>
          <w:spacing w:val="-1"/>
        </w:rPr>
        <w:t xml:space="preserve"> </w:t>
      </w:r>
      <w:r w:rsidRPr="0053602A">
        <w:rPr>
          <w:b/>
          <w:bCs/>
        </w:rPr>
        <w:t>Teléfono y</w:t>
      </w:r>
      <w:r w:rsidRPr="0053602A">
        <w:rPr>
          <w:b/>
          <w:bCs/>
          <w:spacing w:val="-3"/>
        </w:rPr>
        <w:t xml:space="preserve"> </w:t>
      </w:r>
      <w:r w:rsidRPr="0053602A">
        <w:rPr>
          <w:b/>
          <w:bCs/>
        </w:rPr>
        <w:t>Transferencias</w:t>
      </w:r>
      <w:r w:rsidRPr="0053602A">
        <w:rPr>
          <w:b/>
          <w:bCs/>
          <w:spacing w:val="-2"/>
        </w:rPr>
        <w:t xml:space="preserve"> </w:t>
      </w:r>
      <w:r w:rsidRPr="0053602A">
        <w:rPr>
          <w:b/>
          <w:bCs/>
        </w:rPr>
        <w:t>de</w:t>
      </w:r>
      <w:r w:rsidRPr="0053602A">
        <w:rPr>
          <w:b/>
          <w:bCs/>
          <w:spacing w:val="-4"/>
        </w:rPr>
        <w:t xml:space="preserve"> </w:t>
      </w:r>
      <w:r w:rsidRPr="0053602A">
        <w:rPr>
          <w:b/>
          <w:bCs/>
        </w:rPr>
        <w:t>Dinero</w:t>
      </w:r>
      <w:r w:rsidRPr="0053602A">
        <w:rPr>
          <w:b/>
          <w:bCs/>
          <w:spacing w:val="-3"/>
        </w:rPr>
        <w:t xml:space="preserve"> </w:t>
      </w:r>
      <w:r w:rsidRPr="0053602A">
        <w:rPr>
          <w:b/>
          <w:bCs/>
        </w:rPr>
        <w:t>Virtual</w:t>
      </w:r>
      <w:r w:rsidRPr="0053602A">
        <w:rPr>
          <w:b/>
          <w:bCs/>
          <w:spacing w:val="-1"/>
        </w:rPr>
        <w:t xml:space="preserve"> </w:t>
      </w:r>
      <w:r w:rsidRPr="0053602A">
        <w:rPr>
          <w:b/>
          <w:bCs/>
        </w:rPr>
        <w:t>la</w:t>
      </w:r>
      <w:r w:rsidRPr="0053602A">
        <w:rPr>
          <w:b/>
          <w:bCs/>
          <w:spacing w:val="-1"/>
        </w:rPr>
        <w:t xml:space="preserve"> </w:t>
      </w:r>
      <w:r w:rsidRPr="0053602A">
        <w:rPr>
          <w:b/>
          <w:bCs/>
        </w:rPr>
        <w:t>denuncia</w:t>
      </w:r>
      <w:r w:rsidRPr="0053602A">
        <w:rPr>
          <w:b/>
          <w:bCs/>
          <w:spacing w:val="-1"/>
        </w:rPr>
        <w:t xml:space="preserve"> </w:t>
      </w:r>
      <w:r w:rsidRPr="0053602A">
        <w:rPr>
          <w:b/>
          <w:bCs/>
        </w:rPr>
        <w:t>deberá</w:t>
      </w:r>
      <w:r w:rsidRPr="0053602A">
        <w:rPr>
          <w:b/>
          <w:bCs/>
          <w:spacing w:val="-1"/>
        </w:rPr>
        <w:t xml:space="preserve"> </w:t>
      </w:r>
      <w:r w:rsidRPr="0053602A">
        <w:rPr>
          <w:b/>
          <w:bCs/>
        </w:rPr>
        <w:t>interponerse</w:t>
      </w:r>
      <w:r w:rsidRPr="0053602A">
        <w:rPr>
          <w:b/>
          <w:bCs/>
          <w:spacing w:val="-2"/>
        </w:rPr>
        <w:t xml:space="preserve"> </w:t>
      </w:r>
      <w:r w:rsidRPr="0053602A">
        <w:rPr>
          <w:b/>
          <w:bCs/>
        </w:rPr>
        <w:t>dentro</w:t>
      </w:r>
      <w:r w:rsidRPr="0053602A">
        <w:rPr>
          <w:b/>
          <w:bCs/>
          <w:spacing w:val="-1"/>
        </w:rPr>
        <w:t xml:space="preserve"> </w:t>
      </w:r>
      <w:r w:rsidRPr="0053602A">
        <w:rPr>
          <w:b/>
          <w:bCs/>
        </w:rPr>
        <w:t>de</w:t>
      </w:r>
      <w:r w:rsidRPr="0053602A">
        <w:rPr>
          <w:b/>
          <w:bCs/>
          <w:spacing w:val="-2"/>
        </w:rPr>
        <w:t xml:space="preserve"> </w:t>
      </w:r>
      <w:r w:rsidRPr="0053602A">
        <w:rPr>
          <w:b/>
          <w:bCs/>
        </w:rPr>
        <w:t>un</w:t>
      </w:r>
      <w:r w:rsidRPr="0053602A">
        <w:rPr>
          <w:b/>
          <w:bCs/>
          <w:spacing w:val="-2"/>
        </w:rPr>
        <w:t xml:space="preserve"> </w:t>
      </w:r>
      <w:r w:rsidRPr="0053602A">
        <w:rPr>
          <w:b/>
          <w:bCs/>
        </w:rPr>
        <w:t>plazo no</w:t>
      </w:r>
      <w:r w:rsidRPr="0053602A">
        <w:rPr>
          <w:b/>
          <w:bCs/>
          <w:spacing w:val="-3"/>
        </w:rPr>
        <w:t xml:space="preserve"> </w:t>
      </w:r>
      <w:r w:rsidRPr="0053602A">
        <w:rPr>
          <w:b/>
          <w:bCs/>
        </w:rPr>
        <w:t>mayor</w:t>
      </w:r>
      <w:r w:rsidRPr="0053602A">
        <w:rPr>
          <w:b/>
          <w:bCs/>
          <w:spacing w:val="-1"/>
        </w:rPr>
        <w:t xml:space="preserve"> </w:t>
      </w:r>
      <w:r w:rsidRPr="0053602A">
        <w:rPr>
          <w:b/>
          <w:bCs/>
        </w:rPr>
        <w:t>a</w:t>
      </w:r>
      <w:r w:rsidRPr="0053602A">
        <w:rPr>
          <w:b/>
          <w:bCs/>
          <w:spacing w:val="-1"/>
        </w:rPr>
        <w:t xml:space="preserve"> </w:t>
      </w:r>
      <w:r w:rsidRPr="0053602A">
        <w:rPr>
          <w:b/>
          <w:bCs/>
        </w:rPr>
        <w:t>24 (veinticuatro)</w:t>
      </w:r>
      <w:r w:rsidRPr="0053602A">
        <w:rPr>
          <w:b/>
          <w:bCs/>
          <w:spacing w:val="-3"/>
        </w:rPr>
        <w:t xml:space="preserve"> </w:t>
      </w:r>
      <w:r w:rsidRPr="0053602A">
        <w:rPr>
          <w:b/>
          <w:bCs/>
        </w:rPr>
        <w:t>horas</w:t>
      </w:r>
      <w:r w:rsidRPr="0053602A">
        <w:rPr>
          <w:b/>
          <w:bCs/>
          <w:spacing w:val="-2"/>
        </w:rPr>
        <w:t xml:space="preserve"> </w:t>
      </w:r>
      <w:r w:rsidRPr="0053602A">
        <w:rPr>
          <w:b/>
          <w:bCs/>
        </w:rPr>
        <w:t>de</w:t>
      </w:r>
      <w:r w:rsidRPr="0053602A">
        <w:rPr>
          <w:b/>
          <w:bCs/>
          <w:spacing w:val="-2"/>
        </w:rPr>
        <w:t xml:space="preserve"> </w:t>
      </w:r>
      <w:r w:rsidRPr="0053602A">
        <w:rPr>
          <w:b/>
          <w:bCs/>
        </w:rPr>
        <w:t>ocurrido</w:t>
      </w:r>
      <w:r w:rsidRPr="0053602A">
        <w:rPr>
          <w:b/>
          <w:bCs/>
          <w:spacing w:val="-3"/>
        </w:rPr>
        <w:t xml:space="preserve"> </w:t>
      </w:r>
      <w:r w:rsidRPr="0053602A">
        <w:rPr>
          <w:b/>
          <w:bCs/>
        </w:rPr>
        <w:t>el</w:t>
      </w:r>
      <w:r w:rsidRPr="0053602A">
        <w:rPr>
          <w:b/>
          <w:bCs/>
          <w:spacing w:val="-1"/>
        </w:rPr>
        <w:t xml:space="preserve"> </w:t>
      </w:r>
      <w:r w:rsidRPr="0053602A">
        <w:rPr>
          <w:b/>
          <w:bCs/>
        </w:rPr>
        <w:t>evento materia</w:t>
      </w:r>
      <w:r w:rsidRPr="0053602A">
        <w:rPr>
          <w:b/>
          <w:bCs/>
          <w:spacing w:val="-1"/>
        </w:rPr>
        <w:t xml:space="preserve"> </w:t>
      </w:r>
      <w:r w:rsidRPr="0053602A">
        <w:rPr>
          <w:b/>
          <w:bCs/>
        </w:rPr>
        <w:t>de</w:t>
      </w:r>
      <w:r w:rsidRPr="0053602A">
        <w:rPr>
          <w:b/>
          <w:bCs/>
          <w:spacing w:val="-4"/>
        </w:rPr>
        <w:t xml:space="preserve"> </w:t>
      </w:r>
      <w:r w:rsidRPr="0053602A">
        <w:rPr>
          <w:b/>
          <w:bCs/>
        </w:rPr>
        <w:t>cobertura</w:t>
      </w:r>
      <w:r w:rsidRPr="0053602A">
        <w:rPr>
          <w:b/>
          <w:bCs/>
          <w:spacing w:val="-1"/>
        </w:rPr>
        <w:t xml:space="preserve"> </w:t>
      </w:r>
      <w:r w:rsidRPr="0053602A">
        <w:rPr>
          <w:b/>
          <w:bCs/>
        </w:rPr>
        <w:t>o desde</w:t>
      </w:r>
      <w:r w:rsidRPr="0053602A">
        <w:rPr>
          <w:b/>
          <w:bCs/>
          <w:spacing w:val="-2"/>
        </w:rPr>
        <w:t xml:space="preserve"> </w:t>
      </w:r>
      <w:r w:rsidRPr="0053602A">
        <w:rPr>
          <w:b/>
          <w:bCs/>
        </w:rPr>
        <w:t>que</w:t>
      </w:r>
      <w:r w:rsidRPr="0053602A">
        <w:rPr>
          <w:b/>
          <w:bCs/>
          <w:spacing w:val="-2"/>
        </w:rPr>
        <w:t xml:space="preserve"> </w:t>
      </w:r>
      <w:r w:rsidRPr="0053602A">
        <w:rPr>
          <w:b/>
          <w:bCs/>
        </w:rPr>
        <w:t>se</w:t>
      </w:r>
      <w:r w:rsidRPr="0053602A">
        <w:rPr>
          <w:b/>
          <w:bCs/>
          <w:spacing w:val="-2"/>
        </w:rPr>
        <w:t xml:space="preserve"> </w:t>
      </w:r>
      <w:r w:rsidRPr="0053602A">
        <w:rPr>
          <w:b/>
          <w:bCs/>
        </w:rPr>
        <w:t>tome</w:t>
      </w:r>
      <w:r w:rsidRPr="0053602A">
        <w:rPr>
          <w:b/>
          <w:bCs/>
          <w:spacing w:val="-1"/>
        </w:rPr>
        <w:t xml:space="preserve"> </w:t>
      </w:r>
      <w:r w:rsidRPr="0053602A">
        <w:rPr>
          <w:b/>
          <w:bCs/>
        </w:rPr>
        <w:t xml:space="preserve">conocimiento </w:t>
      </w:r>
      <w:proofErr w:type="gramStart"/>
      <w:r w:rsidRPr="0053602A">
        <w:rPr>
          <w:b/>
          <w:bCs/>
        </w:rPr>
        <w:t>del</w:t>
      </w:r>
      <w:r w:rsidRPr="0053602A">
        <w:rPr>
          <w:b/>
          <w:bCs/>
          <w:spacing w:val="-1"/>
        </w:rPr>
        <w:t xml:space="preserve"> </w:t>
      </w:r>
      <w:r w:rsidRPr="0053602A">
        <w:rPr>
          <w:b/>
          <w:bCs/>
        </w:rPr>
        <w:t>mismo</w:t>
      </w:r>
      <w:proofErr w:type="gramEnd"/>
      <w:r w:rsidRPr="0053602A">
        <w:rPr>
          <w:b/>
          <w:bCs/>
        </w:rPr>
        <w:t xml:space="preserve"> (salvo para</w:t>
      </w:r>
      <w:r w:rsidRPr="0053602A">
        <w:rPr>
          <w:b/>
          <w:bCs/>
          <w:spacing w:val="-1"/>
        </w:rPr>
        <w:t xml:space="preserve"> </w:t>
      </w:r>
      <w:r w:rsidRPr="0053602A">
        <w:rPr>
          <w:b/>
          <w:bCs/>
        </w:rPr>
        <w:t>el</w:t>
      </w:r>
      <w:r w:rsidRPr="0053602A">
        <w:rPr>
          <w:b/>
          <w:bCs/>
          <w:spacing w:val="-4"/>
        </w:rPr>
        <w:t xml:space="preserve"> </w:t>
      </w:r>
      <w:r w:rsidRPr="0053602A">
        <w:rPr>
          <w:b/>
          <w:bCs/>
        </w:rPr>
        <w:t>caso de</w:t>
      </w:r>
      <w:r w:rsidRPr="0053602A">
        <w:rPr>
          <w:b/>
          <w:bCs/>
          <w:spacing w:val="-2"/>
        </w:rPr>
        <w:t xml:space="preserve"> </w:t>
      </w:r>
      <w:r w:rsidRPr="0053602A">
        <w:rPr>
          <w:b/>
          <w:bCs/>
        </w:rPr>
        <w:t>la</w:t>
      </w:r>
      <w:r w:rsidRPr="0053602A">
        <w:rPr>
          <w:b/>
          <w:bCs/>
          <w:spacing w:val="-4"/>
        </w:rPr>
        <w:t xml:space="preserve"> </w:t>
      </w:r>
      <w:r w:rsidRPr="0053602A">
        <w:rPr>
          <w:b/>
          <w:bCs/>
        </w:rPr>
        <w:t>cobertura</w:t>
      </w:r>
      <w:r w:rsidRPr="0053602A">
        <w:rPr>
          <w:b/>
          <w:bCs/>
          <w:spacing w:val="-1"/>
        </w:rPr>
        <w:t xml:space="preserve"> </w:t>
      </w:r>
      <w:r w:rsidRPr="0053602A">
        <w:rPr>
          <w:b/>
          <w:bCs/>
        </w:rPr>
        <w:t>de</w:t>
      </w:r>
      <w:r w:rsidRPr="0053602A">
        <w:rPr>
          <w:b/>
          <w:bCs/>
          <w:spacing w:val="-2"/>
        </w:rPr>
        <w:t xml:space="preserve"> </w:t>
      </w:r>
      <w:r w:rsidRPr="0053602A">
        <w:rPr>
          <w:b/>
          <w:bCs/>
        </w:rPr>
        <w:t>Uso</w:t>
      </w:r>
      <w:r w:rsidRPr="0053602A">
        <w:rPr>
          <w:b/>
          <w:bCs/>
          <w:spacing w:val="-3"/>
        </w:rPr>
        <w:t xml:space="preserve"> </w:t>
      </w:r>
      <w:r w:rsidRPr="0053602A">
        <w:rPr>
          <w:b/>
          <w:bCs/>
        </w:rPr>
        <w:t>Malicioso de</w:t>
      </w:r>
      <w:r w:rsidRPr="0053602A">
        <w:rPr>
          <w:b/>
          <w:bCs/>
          <w:spacing w:val="-2"/>
        </w:rPr>
        <w:t xml:space="preserve"> </w:t>
      </w:r>
      <w:r w:rsidRPr="0053602A">
        <w:rPr>
          <w:b/>
          <w:bCs/>
        </w:rPr>
        <w:t>Documento de</w:t>
      </w:r>
      <w:r w:rsidRPr="0053602A">
        <w:rPr>
          <w:b/>
          <w:bCs/>
          <w:spacing w:val="-2"/>
        </w:rPr>
        <w:t xml:space="preserve"> </w:t>
      </w:r>
      <w:r w:rsidRPr="0053602A">
        <w:rPr>
          <w:b/>
          <w:bCs/>
        </w:rPr>
        <w:t>Identidad</w:t>
      </w:r>
      <w:r w:rsidRPr="0053602A">
        <w:rPr>
          <w:b/>
          <w:bCs/>
          <w:spacing w:val="-2"/>
        </w:rPr>
        <w:t xml:space="preserve"> </w:t>
      </w:r>
      <w:r w:rsidRPr="0053602A">
        <w:rPr>
          <w:b/>
          <w:bCs/>
        </w:rPr>
        <w:t>por</w:t>
      </w:r>
      <w:r w:rsidRPr="0053602A">
        <w:rPr>
          <w:b/>
          <w:bCs/>
          <w:spacing w:val="-1"/>
        </w:rPr>
        <w:t xml:space="preserve"> </w:t>
      </w:r>
      <w:r w:rsidRPr="0053602A">
        <w:rPr>
          <w:b/>
          <w:bCs/>
        </w:rPr>
        <w:t>Robo,</w:t>
      </w:r>
      <w:r w:rsidRPr="0053602A">
        <w:rPr>
          <w:b/>
          <w:bCs/>
          <w:spacing w:val="-4"/>
        </w:rPr>
        <w:t xml:space="preserve"> </w:t>
      </w:r>
      <w:r w:rsidRPr="0053602A">
        <w:rPr>
          <w:b/>
          <w:bCs/>
        </w:rPr>
        <w:t>Secuestro,</w:t>
      </w:r>
      <w:r w:rsidRPr="0053602A">
        <w:rPr>
          <w:b/>
          <w:bCs/>
          <w:spacing w:val="-1"/>
        </w:rPr>
        <w:t xml:space="preserve"> </w:t>
      </w:r>
      <w:r w:rsidRPr="0053602A">
        <w:rPr>
          <w:b/>
          <w:bCs/>
        </w:rPr>
        <w:t>Hurto</w:t>
      </w:r>
      <w:r w:rsidRPr="0053602A">
        <w:rPr>
          <w:b/>
          <w:bCs/>
          <w:spacing w:val="-3"/>
        </w:rPr>
        <w:t xml:space="preserve"> </w:t>
      </w:r>
      <w:r w:rsidRPr="0053602A">
        <w:rPr>
          <w:b/>
          <w:bCs/>
        </w:rPr>
        <w:t>o Extravío y</w:t>
      </w:r>
      <w:r w:rsidRPr="0053602A">
        <w:rPr>
          <w:b/>
          <w:bCs/>
          <w:spacing w:val="-3"/>
        </w:rPr>
        <w:t xml:space="preserve"> </w:t>
      </w:r>
      <w:r w:rsidRPr="0053602A">
        <w:rPr>
          <w:b/>
          <w:bCs/>
        </w:rPr>
        <w:t>Compra</w:t>
      </w:r>
      <w:r w:rsidRPr="0053602A">
        <w:rPr>
          <w:b/>
          <w:bCs/>
          <w:spacing w:val="-1"/>
        </w:rPr>
        <w:t xml:space="preserve"> </w:t>
      </w:r>
      <w:r w:rsidRPr="0053602A">
        <w:rPr>
          <w:b/>
          <w:bCs/>
        </w:rPr>
        <w:t>Protegida</w:t>
      </w:r>
      <w:r w:rsidRPr="0053602A">
        <w:rPr>
          <w:b/>
          <w:bCs/>
          <w:spacing w:val="-1"/>
        </w:rPr>
        <w:t xml:space="preserve"> </w:t>
      </w:r>
      <w:r w:rsidRPr="0053602A">
        <w:rPr>
          <w:b/>
          <w:bCs/>
        </w:rPr>
        <w:t>en</w:t>
      </w:r>
      <w:r w:rsidRPr="0053602A">
        <w:rPr>
          <w:b/>
          <w:bCs/>
          <w:spacing w:val="-4"/>
        </w:rPr>
        <w:t xml:space="preserve"> </w:t>
      </w:r>
      <w:r w:rsidRPr="0053602A">
        <w:rPr>
          <w:b/>
          <w:bCs/>
        </w:rPr>
        <w:t>cuyo caso no será</w:t>
      </w:r>
      <w:r w:rsidRPr="0053602A">
        <w:rPr>
          <w:b/>
          <w:bCs/>
          <w:spacing w:val="-1"/>
        </w:rPr>
        <w:t xml:space="preserve"> </w:t>
      </w:r>
      <w:r w:rsidRPr="0053602A">
        <w:rPr>
          <w:b/>
          <w:bCs/>
        </w:rPr>
        <w:t>necesario).</w:t>
      </w:r>
    </w:p>
    <w:p w:rsidRPr="0053602A" w:rsidR="0053602A" w:rsidP="0053602A" w:rsidRDefault="0053602A" w14:paraId="25E06105" w14:textId="77777777">
      <w:pPr>
        <w:pStyle w:val="Textoindependiente"/>
        <w:kinsoku w:val="0"/>
        <w:overflowPunct w:val="0"/>
        <w:ind w:left="673" w:hanging="286"/>
        <w:rPr>
          <w:b/>
          <w:bCs/>
        </w:rPr>
      </w:pPr>
    </w:p>
    <w:p w:rsidRPr="0053602A" w:rsidR="0053602A" w:rsidP="0053602A" w:rsidRDefault="0053602A" w14:paraId="2BF6D54F" w14:textId="77777777">
      <w:pPr>
        <w:pStyle w:val="Textoindependiente"/>
        <w:numPr>
          <w:ilvl w:val="0"/>
          <w:numId w:val="8"/>
        </w:numPr>
        <w:kinsoku w:val="0"/>
        <w:overflowPunct w:val="0"/>
        <w:autoSpaceDE w:val="0"/>
        <w:autoSpaceDN w:val="0"/>
        <w:adjustRightInd w:val="0"/>
        <w:rPr>
          <w:b/>
          <w:bCs/>
        </w:rPr>
      </w:pPr>
      <w:r w:rsidRPr="0053602A">
        <w:rPr>
          <w:b/>
          <w:bCs/>
        </w:rPr>
        <w:t xml:space="preserve">Presentar la denuncia policial, en la delegación donde ocurrieron los hechos dentro de un plazo no mayor a 4 (cuatro) horas de ocurrido el robo, extravío, o hurto o desde que se tome conocimiento </w:t>
      </w:r>
      <w:proofErr w:type="gramStart"/>
      <w:r w:rsidRPr="0053602A">
        <w:rPr>
          <w:b/>
          <w:bCs/>
        </w:rPr>
        <w:t>del mismo</w:t>
      </w:r>
      <w:proofErr w:type="gramEnd"/>
      <w:r w:rsidRPr="0053602A">
        <w:rPr>
          <w:b/>
          <w:bCs/>
        </w:rPr>
        <w:t>. Para el caso del secuestro las 4 horas se contabilizan a partir de la hora de la liberación.</w:t>
      </w:r>
    </w:p>
    <w:p w:rsidRPr="0053602A" w:rsidR="0053602A" w:rsidP="0053602A" w:rsidRDefault="0053602A" w14:paraId="3761FF08" w14:textId="77777777">
      <w:pPr>
        <w:pStyle w:val="Textoindependiente"/>
        <w:kinsoku w:val="0"/>
        <w:overflowPunct w:val="0"/>
        <w:ind w:left="673" w:hanging="286"/>
        <w:rPr>
          <w:b/>
          <w:bCs/>
        </w:rPr>
      </w:pPr>
    </w:p>
    <w:p w:rsidRPr="0053602A" w:rsidR="0053602A" w:rsidP="0053602A" w:rsidRDefault="0053602A" w14:paraId="4581ACC0" w14:textId="77777777">
      <w:pPr>
        <w:tabs>
          <w:tab w:val="left" w:pos="2160"/>
        </w:tabs>
        <w:jc w:val="both"/>
        <w:rPr>
          <w:lang w:val="es-PE"/>
        </w:rPr>
      </w:pPr>
      <w:r w:rsidRPr="0053602A">
        <w:rPr>
          <w:b/>
          <w:u w:val="single"/>
          <w:lang w:val="es-419"/>
        </w:rPr>
        <w:t>NOVENO</w:t>
      </w:r>
      <w:r w:rsidRPr="0053602A">
        <w:rPr>
          <w:b/>
          <w:lang w:val="es-419"/>
        </w:rPr>
        <w:t>:</w:t>
      </w:r>
      <w:r w:rsidRPr="0053602A">
        <w:rPr>
          <w:lang w:val="es-419"/>
        </w:rPr>
        <w:t xml:space="preserve"> </w:t>
      </w:r>
      <w:r w:rsidRPr="0053602A">
        <w:rPr>
          <w:lang w:val="es-PE"/>
        </w:rPr>
        <w:t xml:space="preserve">En el presente caso, el reclamante reconoce que no realizó el bloqueo ni la denuncia dentro de </w:t>
      </w:r>
      <w:proofErr w:type="gramStart"/>
      <w:r w:rsidRPr="0053602A">
        <w:rPr>
          <w:lang w:val="es-PE"/>
        </w:rPr>
        <w:t>la 4 horas</w:t>
      </w:r>
      <w:proofErr w:type="gramEnd"/>
      <w:r w:rsidRPr="0053602A">
        <w:rPr>
          <w:lang w:val="es-PE"/>
        </w:rPr>
        <w:t xml:space="preserve"> porque recién se percató del hurto, por error calificado como robo en la denuncia policial pasado dicho plazo.</w:t>
      </w:r>
    </w:p>
    <w:p w:rsidRPr="0053602A" w:rsidR="0053602A" w:rsidP="0053602A" w:rsidRDefault="0053602A" w14:paraId="1ACD093C" w14:textId="77777777">
      <w:pPr>
        <w:tabs>
          <w:tab w:val="left" w:pos="2160"/>
        </w:tabs>
        <w:jc w:val="both"/>
        <w:rPr>
          <w:lang w:val="es-PE"/>
        </w:rPr>
      </w:pPr>
    </w:p>
    <w:p w:rsidRPr="0053602A" w:rsidR="0053602A" w:rsidP="0053602A" w:rsidRDefault="0053602A" w14:paraId="46E80136" w14:textId="77777777">
      <w:pPr>
        <w:tabs>
          <w:tab w:val="left" w:pos="2160"/>
        </w:tabs>
        <w:jc w:val="both"/>
        <w:rPr>
          <w:lang w:val="es-PE"/>
        </w:rPr>
      </w:pPr>
      <w:r w:rsidRPr="0053602A">
        <w:rPr>
          <w:lang w:val="es-PE"/>
        </w:rPr>
        <w:t xml:space="preserve">Para este colegiado no resulta razonable que si una persona deja olvidado su celular y tarjetas </w:t>
      </w:r>
      <w:proofErr w:type="gramStart"/>
      <w:r w:rsidRPr="0053602A">
        <w:rPr>
          <w:lang w:val="es-PE"/>
        </w:rPr>
        <w:t>bancarias  en</w:t>
      </w:r>
      <w:proofErr w:type="gramEnd"/>
      <w:r w:rsidRPr="0053602A">
        <w:rPr>
          <w:lang w:val="es-PE"/>
        </w:rPr>
        <w:t xml:space="preserve"> un lugar público, no realicé el bloqueo de inmediato, salvo que existan razones debidamente justificadas que le hubieran impedido cumplir con dicha carga de inmediato. Mas aún si conocía o debía conocer las consecuencias de dicho incumplimiento, esto es, la pérdida del derecho indemnizatorio tal y como estaba previsto en la póliza.</w:t>
      </w:r>
    </w:p>
    <w:p w:rsidRPr="0053602A" w:rsidR="0053602A" w:rsidP="0053602A" w:rsidRDefault="0053602A" w14:paraId="4D835A38" w14:textId="77777777">
      <w:pPr>
        <w:tabs>
          <w:tab w:val="left" w:pos="2160"/>
        </w:tabs>
        <w:jc w:val="both"/>
        <w:rPr>
          <w:lang w:val="es-PE"/>
        </w:rPr>
      </w:pPr>
    </w:p>
    <w:p w:rsidRPr="0053602A" w:rsidR="0053602A" w:rsidP="0053602A" w:rsidRDefault="0053602A" w14:paraId="4328FBDF" w14:textId="77777777">
      <w:pPr>
        <w:tabs>
          <w:tab w:val="left" w:pos="2160"/>
        </w:tabs>
        <w:jc w:val="both"/>
        <w:rPr>
          <w:lang w:val="es-PE"/>
        </w:rPr>
      </w:pPr>
      <w:r w:rsidRPr="0053602A">
        <w:rPr>
          <w:lang w:val="es-PE"/>
        </w:rPr>
        <w:t xml:space="preserve">En este caso dicha carga contractual tiene por objeto evitar que el daño sea mayor, por lo que su incumplimiento negligente le generó un daño que no corresponde sea trasladado a la aseguradora </w:t>
      </w:r>
    </w:p>
    <w:p w:rsidRPr="0053602A" w:rsidR="0053602A" w:rsidP="0053602A" w:rsidRDefault="0053602A" w14:paraId="16537893" w14:textId="77777777">
      <w:pPr>
        <w:tabs>
          <w:tab w:val="left" w:pos="2160"/>
        </w:tabs>
        <w:jc w:val="both"/>
        <w:rPr>
          <w:lang w:val="es-PE"/>
        </w:rPr>
      </w:pPr>
    </w:p>
    <w:p w:rsidRPr="0053602A" w:rsidR="0053602A" w:rsidP="0053602A" w:rsidRDefault="0053602A" w14:paraId="1B455BB9" w14:textId="77777777">
      <w:pPr>
        <w:tabs>
          <w:tab w:val="left" w:pos="2160"/>
        </w:tabs>
        <w:jc w:val="both"/>
        <w:rPr>
          <w:lang w:val="es-PE"/>
        </w:rPr>
      </w:pPr>
      <w:r w:rsidRPr="0053602A">
        <w:rPr>
          <w:lang w:val="es-PE"/>
        </w:rPr>
        <w:t xml:space="preserve">En esa medida, al haberse efectuado el </w:t>
      </w:r>
      <w:proofErr w:type="gramStart"/>
      <w:r w:rsidRPr="0053602A">
        <w:rPr>
          <w:lang w:val="es-PE"/>
        </w:rPr>
        <w:t>bloqueo  con</w:t>
      </w:r>
      <w:proofErr w:type="gramEnd"/>
      <w:r w:rsidRPr="0053602A">
        <w:rPr>
          <w:lang w:val="es-PE"/>
        </w:rPr>
        <w:t xml:space="preserve"> posterioridad al plazo de 4 horas desde que dejó olvidadas sus pertenencia en un lugar al que acuden terceras personas, es evidente que se ha excedido el plazo previsto de 4 horas.</w:t>
      </w:r>
    </w:p>
    <w:p w:rsidRPr="0053602A" w:rsidR="0053602A" w:rsidP="0053602A" w:rsidRDefault="0053602A" w14:paraId="4EDC8426" w14:textId="77777777">
      <w:pPr>
        <w:tabs>
          <w:tab w:val="left" w:pos="2160"/>
        </w:tabs>
        <w:jc w:val="both"/>
        <w:rPr>
          <w:lang w:val="es-PE"/>
        </w:rPr>
      </w:pPr>
    </w:p>
    <w:p w:rsidRPr="0053602A" w:rsidR="0053602A" w:rsidP="0053602A" w:rsidRDefault="0053602A" w14:paraId="7CC68BA1" w14:textId="77777777">
      <w:pPr>
        <w:tabs>
          <w:tab w:val="left" w:pos="2160"/>
        </w:tabs>
        <w:jc w:val="both"/>
        <w:rPr>
          <w:lang w:val="es-PE"/>
        </w:rPr>
      </w:pPr>
      <w:r w:rsidRPr="0053602A">
        <w:rPr>
          <w:lang w:val="es-PE"/>
        </w:rPr>
        <w:t xml:space="preserve">De los actuados, el reclamante no ha probado que, por causas no imputables, como sería un evento de fuerza mayor o caso fortuito, se haya visto impedido de efectuar el bloqueo dentro del plazo contractualmente pactado. </w:t>
      </w:r>
    </w:p>
    <w:p w:rsidRPr="0053602A" w:rsidR="0053602A" w:rsidP="0053602A" w:rsidRDefault="0053602A" w14:paraId="67E799EB" w14:textId="77777777">
      <w:pPr>
        <w:tabs>
          <w:tab w:val="left" w:pos="2160"/>
        </w:tabs>
        <w:jc w:val="both"/>
        <w:rPr>
          <w:lang w:val="es-PE"/>
        </w:rPr>
      </w:pPr>
    </w:p>
    <w:p w:rsidRPr="0053602A" w:rsidR="0053602A" w:rsidP="0053602A" w:rsidRDefault="0053602A" w14:paraId="3B08C515" w14:textId="77777777">
      <w:pPr>
        <w:tabs>
          <w:tab w:val="left" w:pos="2160"/>
        </w:tabs>
        <w:jc w:val="both"/>
        <w:rPr>
          <w:lang w:val="es-PE"/>
        </w:rPr>
      </w:pPr>
      <w:r w:rsidRPr="0053602A">
        <w:rPr>
          <w:lang w:val="es-PE"/>
        </w:rPr>
        <w:t>Si bien el asegurado ha alegado que hizo el bloqueo tan pronto como tomó conocimiento de las operaciones no reconocidas, empero el plazo previsto en la póliza se computa desde la ocurrencia del evento previsto como riesgo, esto es el robo, extravío o hurto de la tarjeta, lo que se habría configurado desde el momento que se retira del local sin su celular y tarjetas.</w:t>
      </w:r>
    </w:p>
    <w:p w:rsidRPr="0053602A" w:rsidR="0053602A" w:rsidP="0053602A" w:rsidRDefault="0053602A" w14:paraId="5A7D8201" w14:textId="77777777">
      <w:pPr>
        <w:tabs>
          <w:tab w:val="left" w:pos="2160"/>
        </w:tabs>
        <w:jc w:val="both"/>
        <w:rPr>
          <w:lang w:val="es-PE"/>
        </w:rPr>
      </w:pPr>
    </w:p>
    <w:p w:rsidRPr="0053602A" w:rsidR="0053602A" w:rsidP="0053602A" w:rsidRDefault="0053602A" w14:paraId="1BF1563A" w14:textId="77777777">
      <w:pPr>
        <w:tabs>
          <w:tab w:val="left" w:pos="2160"/>
        </w:tabs>
        <w:jc w:val="both"/>
        <w:rPr>
          <w:lang w:val="es-PE"/>
        </w:rPr>
      </w:pPr>
      <w:r w:rsidRPr="0053602A">
        <w:rPr>
          <w:lang w:val="es-PE"/>
        </w:rPr>
        <w:t>En tal sentido, es evidente que el asegurado al omitir un cuidado elemental de proceder al bloqueo inmediato de la tarjeta dentro de las cuatro horas de ocurrido el robo, hurto o extravío de esta, el incumplimiento de la carga obedece a culpa inexcusable del asegurado, razón por la cual el incumplimiento de dicha carga conlleva la pérdida del derecho indemnizatorio y configura una causal de exclusión expresa de cobertura.</w:t>
      </w:r>
    </w:p>
    <w:p w:rsidRPr="0053602A" w:rsidR="0053602A" w:rsidP="0053602A" w:rsidRDefault="0053602A" w14:paraId="1485BE33" w14:textId="77777777">
      <w:pPr>
        <w:tabs>
          <w:tab w:val="left" w:pos="2160"/>
        </w:tabs>
        <w:jc w:val="both"/>
        <w:rPr>
          <w:lang w:val="es-PE"/>
        </w:rPr>
      </w:pPr>
    </w:p>
    <w:p w:rsidRPr="0053602A" w:rsidR="0053602A" w:rsidP="0053602A" w:rsidRDefault="0053602A" w14:paraId="69DE56CF" w14:textId="77777777">
      <w:pPr>
        <w:tabs>
          <w:tab w:val="left" w:pos="2386"/>
        </w:tabs>
        <w:jc w:val="both"/>
        <w:outlineLvl w:val="0"/>
        <w:rPr>
          <w:b/>
        </w:rPr>
      </w:pPr>
      <w:r w:rsidRPr="0053602A">
        <w:rPr>
          <w:b/>
        </w:rPr>
        <w:t>ATENDIENDO A LO EXPRESADO, ESTA DEFENSORÍA CONCLUYE SU APRECIACIÓN RAZONADA Y CONJUNTA AL AMPARO DE LO ESTABLECIDO EN EL REGLAMENTO DE LA DEFASEG, POR LO QUE:</w:t>
      </w:r>
    </w:p>
    <w:p w:rsidRPr="0053602A" w:rsidR="0053602A" w:rsidP="0053602A" w:rsidRDefault="0053602A" w14:paraId="11B52A74" w14:textId="77777777">
      <w:pPr>
        <w:tabs>
          <w:tab w:val="left" w:pos="2386"/>
        </w:tabs>
        <w:jc w:val="both"/>
        <w:outlineLvl w:val="0"/>
        <w:rPr>
          <w:b/>
        </w:rPr>
      </w:pPr>
    </w:p>
    <w:p w:rsidRPr="0053602A" w:rsidR="0053602A" w:rsidP="0053602A" w:rsidRDefault="0053602A" w14:paraId="6E2A6327" w14:textId="77777777">
      <w:pPr>
        <w:jc w:val="both"/>
        <w:rPr>
          <w:b/>
        </w:rPr>
      </w:pPr>
      <w:r w:rsidRPr="0053602A">
        <w:rPr>
          <w:b/>
        </w:rPr>
        <w:t>RESUELVE:</w:t>
      </w:r>
    </w:p>
    <w:p w:rsidRPr="0053602A" w:rsidR="0053602A" w:rsidP="0053602A" w:rsidRDefault="0053602A" w14:paraId="6B2AC627" w14:textId="77777777">
      <w:pPr>
        <w:tabs>
          <w:tab w:val="left" w:pos="567"/>
        </w:tabs>
        <w:jc w:val="both"/>
        <w:rPr>
          <w:b/>
          <w:lang w:val="es-PE"/>
        </w:rPr>
      </w:pPr>
    </w:p>
    <w:p w:rsidRPr="0053602A" w:rsidR="0053602A" w:rsidP="0053602A" w:rsidRDefault="0053602A" w14:paraId="6300B117" w14:textId="2A48DD31">
      <w:pPr>
        <w:tabs>
          <w:tab w:val="left" w:pos="708"/>
          <w:tab w:val="left" w:pos="2160"/>
        </w:tabs>
        <w:jc w:val="both"/>
        <w:rPr>
          <w:lang w:val="es-PE"/>
        </w:rPr>
      </w:pPr>
      <w:r w:rsidRPr="6CE66E87" w:rsidR="0053602A">
        <w:rPr>
          <w:lang w:val="es-PE"/>
        </w:rPr>
        <w:t xml:space="preserve">Declarar </w:t>
      </w:r>
      <w:r w:rsidRPr="6CE66E87" w:rsidR="0053602A">
        <w:rPr>
          <w:b w:val="1"/>
          <w:bCs w:val="1"/>
          <w:lang w:val="es-PE"/>
        </w:rPr>
        <w:t>INFUNDADA</w:t>
      </w:r>
      <w:r w:rsidRPr="6CE66E87" w:rsidR="0053602A">
        <w:rPr>
          <w:lang w:val="es-PE"/>
        </w:rPr>
        <w:t xml:space="preserve"> la reclamación interpuesta por</w:t>
      </w:r>
      <w:r w:rsidRPr="6CE66E87" w:rsidR="0053602A">
        <w:rPr>
          <w:b w:val="1"/>
          <w:bCs w:val="1"/>
          <w:lang w:val="es-MX"/>
        </w:rPr>
        <w:t xml:space="preserve"> </w:t>
      </w:r>
      <w:r w:rsidRPr="6CE66E87" w:rsidR="78606DFD">
        <w:rPr>
          <w:b w:val="1"/>
          <w:bCs w:val="1"/>
          <w:lang w:val="es-MX"/>
        </w:rPr>
        <w:t>...........................................................................</w:t>
      </w:r>
      <w:r w:rsidRPr="6CE66E87" w:rsidR="0053602A">
        <w:rPr>
          <w:b w:val="1"/>
          <w:bCs w:val="1"/>
          <w:lang w:val="es-MX"/>
        </w:rPr>
        <w:t xml:space="preserve"> </w:t>
      </w:r>
      <w:r w:rsidRPr="6CE66E87" w:rsidR="0053602A">
        <w:rPr>
          <w:lang w:val="es-PE"/>
        </w:rPr>
        <w:t xml:space="preserve">contra </w:t>
      </w:r>
      <w:r w:rsidRPr="6CE66E87" w:rsidR="79AF7024">
        <w:rPr>
          <w:b w:val="1"/>
          <w:bCs w:val="1"/>
          <w:lang w:val="es-PE"/>
        </w:rPr>
        <w:t>..................................</w:t>
      </w:r>
      <w:r w:rsidRPr="6CE66E87" w:rsidR="0053602A">
        <w:rPr>
          <w:lang w:val="es-PE"/>
        </w:rPr>
        <w:t xml:space="preserve">, </w:t>
      </w:r>
      <w:r w:rsidR="0053602A">
        <w:rPr/>
        <w:t>dejando a salvo el derecho del reclamante de recurrir a las instancias que considere pertinentes.</w:t>
      </w:r>
    </w:p>
    <w:p w:rsidRPr="0053602A" w:rsidR="0062037B" w:rsidP="00BB6919" w:rsidRDefault="0062037B" w14:paraId="342E4433" w14:textId="77777777">
      <w:pPr>
        <w:jc w:val="both"/>
        <w:rPr>
          <w:lang w:val="es-PE"/>
        </w:rPr>
      </w:pPr>
    </w:p>
    <w:p w:rsidRPr="0053602A" w:rsidR="001631D6" w:rsidP="00EF6791" w:rsidRDefault="00F15FBA" w14:paraId="30F8D459" w14:textId="5441C6B3">
      <w:pPr>
        <w:jc w:val="right"/>
        <w:outlineLvl w:val="0"/>
        <w:rPr>
          <w:lang w:val="es-PE"/>
        </w:rPr>
      </w:pPr>
      <w:r w:rsidRPr="0053602A">
        <w:rPr>
          <w:lang w:val="es-PE"/>
        </w:rPr>
        <w:t xml:space="preserve">Lima, </w:t>
      </w:r>
      <w:r w:rsidRPr="0053602A" w:rsidR="00981056">
        <w:t xml:space="preserve">03 </w:t>
      </w:r>
      <w:r w:rsidRPr="0053602A">
        <w:rPr>
          <w:lang w:val="es-PE"/>
        </w:rPr>
        <w:t>de</w:t>
      </w:r>
      <w:r w:rsidRPr="0053602A" w:rsidR="001631D6">
        <w:rPr>
          <w:lang w:val="es-PE"/>
        </w:rPr>
        <w:t xml:space="preserve"> </w:t>
      </w:r>
      <w:r w:rsidRPr="0053602A" w:rsidR="00981056">
        <w:rPr>
          <w:lang w:val="es-PE"/>
        </w:rPr>
        <w:t>mayo</w:t>
      </w:r>
      <w:r w:rsidRPr="0053602A" w:rsidR="001631D6">
        <w:rPr>
          <w:lang w:val="es-PE"/>
        </w:rPr>
        <w:t xml:space="preserve"> </w:t>
      </w:r>
      <w:r w:rsidRPr="0053602A">
        <w:rPr>
          <w:lang w:val="es-PE"/>
        </w:rPr>
        <w:t>de 20</w:t>
      </w:r>
      <w:r w:rsidRPr="0053602A" w:rsidR="001631D6">
        <w:rPr>
          <w:lang w:val="es-PE"/>
        </w:rPr>
        <w:t>2</w:t>
      </w:r>
      <w:r w:rsidRPr="0053602A" w:rsidR="00807D21">
        <w:rPr>
          <w:lang w:val="es-PE"/>
        </w:rPr>
        <w:t>3</w:t>
      </w:r>
    </w:p>
    <w:p w:rsidRPr="0053602A" w:rsidR="00F202DC" w:rsidP="001631D6" w:rsidRDefault="00F202DC" w14:paraId="55EA6443" w14:textId="77777777">
      <w:pPr>
        <w:jc w:val="both"/>
      </w:pPr>
    </w:p>
    <w:p w:rsidRPr="0053602A" w:rsidR="001631D6" w:rsidP="001631D6" w:rsidRDefault="001631D6" w14:paraId="54F717D9" w14:textId="77777777">
      <w:pPr>
        <w:jc w:val="both"/>
        <w:rPr>
          <w:b/>
          <w:bCs/>
          <w:i/>
          <w:iCs/>
          <w:lang w:val="es-ES_tradnl"/>
        </w:rPr>
      </w:pPr>
      <w:r w:rsidRPr="0053602A">
        <w:rPr>
          <w:b/>
          <w:bCs/>
          <w:i/>
          <w:iCs/>
          <w:lang w:val="es-ES_tradnl"/>
        </w:rPr>
        <w:t>La Secretaría Técnica certifica que la presente resolución cuenta con el voto de los vocales cuyos nombres figuran en el presente documento.</w:t>
      </w:r>
    </w:p>
    <w:p w:rsidRPr="0053602A" w:rsidR="001631D6" w:rsidP="001631D6" w:rsidRDefault="001631D6" w14:paraId="265ABE8B" w14:textId="77777777">
      <w:pPr>
        <w:jc w:val="both"/>
        <w:rPr>
          <w:b/>
          <w:bCs/>
          <w:i/>
          <w:iCs/>
          <w:lang w:val="es-ES_tradnl"/>
        </w:rPr>
      </w:pPr>
    </w:p>
    <w:p w:rsidRPr="0053602A" w:rsidR="005A0FA4" w:rsidP="001631D6" w:rsidRDefault="005A0FA4" w14:paraId="68E12145" w14:textId="77777777">
      <w:pPr>
        <w:jc w:val="both"/>
        <w:rPr>
          <w:b/>
          <w:bCs/>
          <w:i/>
          <w:iCs/>
          <w:lang w:val="es-ES_tradnl"/>
        </w:rPr>
      </w:pPr>
    </w:p>
    <w:p w:rsidRPr="0053602A" w:rsidR="001631D6" w:rsidP="005A0FA4" w:rsidRDefault="005A0FA4" w14:paraId="024CA4C1" w14:textId="20396E37">
      <w:pPr>
        <w:spacing w:line="360" w:lineRule="auto"/>
        <w:jc w:val="center"/>
        <w:rPr>
          <w:b/>
          <w:bCs/>
        </w:rPr>
      </w:pPr>
      <w:r w:rsidRPr="0053602A">
        <w:rPr>
          <w:b/>
          <w:bCs/>
        </w:rPr>
        <w:t xml:space="preserve">Omar Alfaro Villanueva – </w:t>
      </w:r>
      <w:proofErr w:type="gramStart"/>
      <w:r w:rsidRPr="0053602A">
        <w:rPr>
          <w:b/>
          <w:bCs/>
        </w:rPr>
        <w:t>Presidente</w:t>
      </w:r>
      <w:proofErr w:type="gramEnd"/>
    </w:p>
    <w:p w:rsidRPr="0053602A" w:rsidR="003E6BA6" w:rsidP="003E6BA6" w:rsidRDefault="003E6BA6" w14:paraId="7E9839D4" w14:textId="217F753E">
      <w:pPr>
        <w:spacing w:line="360" w:lineRule="auto"/>
        <w:jc w:val="center"/>
        <w:rPr>
          <w:b/>
          <w:bCs/>
        </w:rPr>
      </w:pPr>
      <w:r w:rsidRPr="0053602A">
        <w:rPr>
          <w:b/>
          <w:bCs/>
        </w:rPr>
        <w:t xml:space="preserve">María Eugenia Valdez Fernández Baca – </w:t>
      </w:r>
      <w:r w:rsidRPr="0053602A" w:rsidR="005A0FA4">
        <w:rPr>
          <w:b/>
          <w:bCs/>
        </w:rPr>
        <w:t>Vocal</w:t>
      </w:r>
    </w:p>
    <w:p w:rsidRPr="0053602A" w:rsidR="001631D6" w:rsidP="001631D6" w:rsidRDefault="001631D6" w14:paraId="515933D0" w14:textId="5FD7ECBB">
      <w:pPr>
        <w:spacing w:line="360" w:lineRule="auto"/>
        <w:jc w:val="center"/>
        <w:rPr>
          <w:b/>
          <w:bCs/>
        </w:rPr>
      </w:pPr>
      <w:r w:rsidRPr="0053602A">
        <w:rPr>
          <w:b/>
          <w:bCs/>
        </w:rPr>
        <w:t xml:space="preserve">Rolando Eyzaguirre </w:t>
      </w:r>
      <w:proofErr w:type="spellStart"/>
      <w:r w:rsidRPr="0053602A">
        <w:rPr>
          <w:b/>
          <w:bCs/>
        </w:rPr>
        <w:t>Maccan</w:t>
      </w:r>
      <w:proofErr w:type="spellEnd"/>
      <w:r w:rsidRPr="0053602A">
        <w:rPr>
          <w:b/>
          <w:bCs/>
        </w:rPr>
        <w:t xml:space="preserve"> – </w:t>
      </w:r>
      <w:r w:rsidRPr="0053602A" w:rsidR="003E6BA6">
        <w:rPr>
          <w:b/>
          <w:bCs/>
        </w:rPr>
        <w:t>Vocal</w:t>
      </w:r>
    </w:p>
    <w:p w:rsidRPr="0053602A" w:rsidR="001631D6" w:rsidP="001631D6" w:rsidRDefault="001631D6" w14:paraId="44059E74" w14:textId="77777777">
      <w:pPr>
        <w:spacing w:line="360" w:lineRule="auto"/>
        <w:jc w:val="center"/>
        <w:rPr>
          <w:lang w:val="es-MX"/>
        </w:rPr>
      </w:pPr>
      <w:r w:rsidRPr="0053602A">
        <w:rPr>
          <w:b/>
          <w:bCs/>
        </w:rPr>
        <w:t>Gonzalo Abad del Busto - Vocal</w:t>
      </w:r>
    </w:p>
    <w:p w:rsidRPr="0053602A" w:rsidR="001631D6" w:rsidP="00F15FBA" w:rsidRDefault="001631D6" w14:paraId="0DA96C46" w14:textId="77777777">
      <w:pPr>
        <w:jc w:val="both"/>
        <w:rPr>
          <w:lang w:val="es-PE"/>
        </w:rPr>
      </w:pPr>
    </w:p>
    <w:p w:rsidRPr="0053602A" w:rsidR="00F15FBA" w:rsidP="00F15FBA" w:rsidRDefault="00F15FBA" w14:paraId="22C77427" w14:textId="77777777"/>
    <w:p w:rsidRPr="008479C7" w:rsidR="00F15FBA" w:rsidP="00F15FBA" w:rsidRDefault="00F15FBA" w14:paraId="58BFC23A" w14:textId="77777777"/>
    <w:p w:rsidRPr="001631D6" w:rsidR="00517989" w:rsidRDefault="00000000" w14:paraId="164CAA9F" w14:textId="77777777"/>
    <w:sectPr w:rsidRPr="001631D6"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929DC" w:rsidP="005F148C" w:rsidRDefault="00C929DC" w14:paraId="5E085AD3" w14:textId="77777777">
      <w:r>
        <w:separator/>
      </w:r>
    </w:p>
  </w:endnote>
  <w:endnote w:type="continuationSeparator" w:id="0">
    <w:p w:rsidR="00C929DC" w:rsidP="005F148C" w:rsidRDefault="00C929DC" w14:paraId="3AD581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929DC" w:rsidP="005F148C" w:rsidRDefault="00C929DC" w14:paraId="2658A60B" w14:textId="77777777">
      <w:r>
        <w:separator/>
      </w:r>
    </w:p>
  </w:footnote>
  <w:footnote w:type="continuationSeparator" w:id="0">
    <w:p w:rsidR="00C929DC" w:rsidP="005F148C" w:rsidRDefault="00C929DC" w14:paraId="7A93A90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4"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2"/>
  </w:num>
  <w:num w:numId="6" w16cid:durableId="373625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3"/>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1CE8"/>
    <w:rsid w:val="0002647A"/>
    <w:rsid w:val="00032526"/>
    <w:rsid w:val="0003324F"/>
    <w:rsid w:val="00035695"/>
    <w:rsid w:val="00035CCC"/>
    <w:rsid w:val="00074CB3"/>
    <w:rsid w:val="00084E51"/>
    <w:rsid w:val="00085C13"/>
    <w:rsid w:val="00093257"/>
    <w:rsid w:val="00094DDA"/>
    <w:rsid w:val="000A32D2"/>
    <w:rsid w:val="000B085C"/>
    <w:rsid w:val="000C23F0"/>
    <w:rsid w:val="000C3C3C"/>
    <w:rsid w:val="000D2700"/>
    <w:rsid w:val="000F1BDF"/>
    <w:rsid w:val="00103188"/>
    <w:rsid w:val="00121D19"/>
    <w:rsid w:val="001244A4"/>
    <w:rsid w:val="00131FAD"/>
    <w:rsid w:val="00140C67"/>
    <w:rsid w:val="001462E2"/>
    <w:rsid w:val="001631D6"/>
    <w:rsid w:val="00173975"/>
    <w:rsid w:val="00195646"/>
    <w:rsid w:val="001A0D7C"/>
    <w:rsid w:val="001A3593"/>
    <w:rsid w:val="001B6607"/>
    <w:rsid w:val="001B67A0"/>
    <w:rsid w:val="001C2B16"/>
    <w:rsid w:val="001C5BFF"/>
    <w:rsid w:val="001D01FD"/>
    <w:rsid w:val="001E1429"/>
    <w:rsid w:val="001E6B7D"/>
    <w:rsid w:val="001F004E"/>
    <w:rsid w:val="0020442B"/>
    <w:rsid w:val="002044C0"/>
    <w:rsid w:val="00233ED8"/>
    <w:rsid w:val="002370F4"/>
    <w:rsid w:val="00251125"/>
    <w:rsid w:val="00266CCD"/>
    <w:rsid w:val="00281026"/>
    <w:rsid w:val="0029474B"/>
    <w:rsid w:val="002A2188"/>
    <w:rsid w:val="002B14D5"/>
    <w:rsid w:val="002C30A0"/>
    <w:rsid w:val="002C7082"/>
    <w:rsid w:val="002C7C2B"/>
    <w:rsid w:val="002D1C78"/>
    <w:rsid w:val="002E35A4"/>
    <w:rsid w:val="002E708C"/>
    <w:rsid w:val="002E730D"/>
    <w:rsid w:val="00316A1B"/>
    <w:rsid w:val="0032570B"/>
    <w:rsid w:val="00325974"/>
    <w:rsid w:val="00337458"/>
    <w:rsid w:val="00377B6C"/>
    <w:rsid w:val="0039536B"/>
    <w:rsid w:val="003977C8"/>
    <w:rsid w:val="003B36C2"/>
    <w:rsid w:val="003B46E3"/>
    <w:rsid w:val="003B4770"/>
    <w:rsid w:val="003B5737"/>
    <w:rsid w:val="003D5263"/>
    <w:rsid w:val="003E6BA6"/>
    <w:rsid w:val="003F5878"/>
    <w:rsid w:val="003F6005"/>
    <w:rsid w:val="0040707C"/>
    <w:rsid w:val="004071D2"/>
    <w:rsid w:val="00417664"/>
    <w:rsid w:val="0041770E"/>
    <w:rsid w:val="00417E23"/>
    <w:rsid w:val="00440C04"/>
    <w:rsid w:val="00442F39"/>
    <w:rsid w:val="00444D29"/>
    <w:rsid w:val="00467825"/>
    <w:rsid w:val="00477D05"/>
    <w:rsid w:val="004848A8"/>
    <w:rsid w:val="004854D9"/>
    <w:rsid w:val="004856B2"/>
    <w:rsid w:val="00492D3C"/>
    <w:rsid w:val="004A05A4"/>
    <w:rsid w:val="004C5624"/>
    <w:rsid w:val="004C6A2A"/>
    <w:rsid w:val="004E50D6"/>
    <w:rsid w:val="004F053A"/>
    <w:rsid w:val="004F5262"/>
    <w:rsid w:val="004F5CE0"/>
    <w:rsid w:val="004F7BD8"/>
    <w:rsid w:val="00505FC4"/>
    <w:rsid w:val="00514DF5"/>
    <w:rsid w:val="00516549"/>
    <w:rsid w:val="00531FBE"/>
    <w:rsid w:val="00532BB0"/>
    <w:rsid w:val="0053602A"/>
    <w:rsid w:val="00544D50"/>
    <w:rsid w:val="0055163A"/>
    <w:rsid w:val="00563D50"/>
    <w:rsid w:val="0058358B"/>
    <w:rsid w:val="005A0FA4"/>
    <w:rsid w:val="005C5922"/>
    <w:rsid w:val="005C7583"/>
    <w:rsid w:val="005D1456"/>
    <w:rsid w:val="005D1638"/>
    <w:rsid w:val="005E53F7"/>
    <w:rsid w:val="005F1349"/>
    <w:rsid w:val="005F148C"/>
    <w:rsid w:val="0062037B"/>
    <w:rsid w:val="00647AEE"/>
    <w:rsid w:val="00651449"/>
    <w:rsid w:val="006603F9"/>
    <w:rsid w:val="0066418F"/>
    <w:rsid w:val="0069382D"/>
    <w:rsid w:val="00694105"/>
    <w:rsid w:val="006A1077"/>
    <w:rsid w:val="006C39B2"/>
    <w:rsid w:val="006D33B8"/>
    <w:rsid w:val="006E3440"/>
    <w:rsid w:val="007224F7"/>
    <w:rsid w:val="007308D3"/>
    <w:rsid w:val="00732DCE"/>
    <w:rsid w:val="00734447"/>
    <w:rsid w:val="007427CE"/>
    <w:rsid w:val="00742D07"/>
    <w:rsid w:val="00744237"/>
    <w:rsid w:val="007474DB"/>
    <w:rsid w:val="0076572B"/>
    <w:rsid w:val="00782489"/>
    <w:rsid w:val="00783FDB"/>
    <w:rsid w:val="00793F6A"/>
    <w:rsid w:val="0079416E"/>
    <w:rsid w:val="007A00E6"/>
    <w:rsid w:val="007A3C6A"/>
    <w:rsid w:val="007B307A"/>
    <w:rsid w:val="007B49C6"/>
    <w:rsid w:val="007B49ED"/>
    <w:rsid w:val="007C032D"/>
    <w:rsid w:val="007C2FC5"/>
    <w:rsid w:val="007C3730"/>
    <w:rsid w:val="007D353F"/>
    <w:rsid w:val="007D4065"/>
    <w:rsid w:val="00807D21"/>
    <w:rsid w:val="00834DFE"/>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F02BA"/>
    <w:rsid w:val="008F4552"/>
    <w:rsid w:val="008F5F85"/>
    <w:rsid w:val="009145AA"/>
    <w:rsid w:val="00916C04"/>
    <w:rsid w:val="0092266A"/>
    <w:rsid w:val="00934888"/>
    <w:rsid w:val="00951FF5"/>
    <w:rsid w:val="00972C37"/>
    <w:rsid w:val="009767BB"/>
    <w:rsid w:val="00977F56"/>
    <w:rsid w:val="00981056"/>
    <w:rsid w:val="009A4863"/>
    <w:rsid w:val="009A7580"/>
    <w:rsid w:val="009B3934"/>
    <w:rsid w:val="009C28AE"/>
    <w:rsid w:val="009C4A1C"/>
    <w:rsid w:val="009D011D"/>
    <w:rsid w:val="009D1A13"/>
    <w:rsid w:val="009D586E"/>
    <w:rsid w:val="009E0BD4"/>
    <w:rsid w:val="009E254D"/>
    <w:rsid w:val="00A02198"/>
    <w:rsid w:val="00A02723"/>
    <w:rsid w:val="00A14315"/>
    <w:rsid w:val="00A223FC"/>
    <w:rsid w:val="00A22F39"/>
    <w:rsid w:val="00A26DFC"/>
    <w:rsid w:val="00A3131A"/>
    <w:rsid w:val="00A344AD"/>
    <w:rsid w:val="00A51630"/>
    <w:rsid w:val="00A56557"/>
    <w:rsid w:val="00A71BF9"/>
    <w:rsid w:val="00A77240"/>
    <w:rsid w:val="00A80BAD"/>
    <w:rsid w:val="00AC1795"/>
    <w:rsid w:val="00AC4C0C"/>
    <w:rsid w:val="00AC55A3"/>
    <w:rsid w:val="00AC68FA"/>
    <w:rsid w:val="00AC7D5A"/>
    <w:rsid w:val="00AE33DC"/>
    <w:rsid w:val="00AE40BA"/>
    <w:rsid w:val="00AF70E1"/>
    <w:rsid w:val="00B04114"/>
    <w:rsid w:val="00B1395E"/>
    <w:rsid w:val="00B60E25"/>
    <w:rsid w:val="00B73E8E"/>
    <w:rsid w:val="00B773DA"/>
    <w:rsid w:val="00B82571"/>
    <w:rsid w:val="00B8325E"/>
    <w:rsid w:val="00B84F66"/>
    <w:rsid w:val="00B920E6"/>
    <w:rsid w:val="00BA6133"/>
    <w:rsid w:val="00BB6919"/>
    <w:rsid w:val="00BC6134"/>
    <w:rsid w:val="00BC633A"/>
    <w:rsid w:val="00BD063F"/>
    <w:rsid w:val="00BD1B3E"/>
    <w:rsid w:val="00BD5FD0"/>
    <w:rsid w:val="00C04895"/>
    <w:rsid w:val="00C11655"/>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D1BD2"/>
    <w:rsid w:val="00CF3742"/>
    <w:rsid w:val="00D01DEB"/>
    <w:rsid w:val="00D128FF"/>
    <w:rsid w:val="00D13EF4"/>
    <w:rsid w:val="00D15C1E"/>
    <w:rsid w:val="00D173E4"/>
    <w:rsid w:val="00D30412"/>
    <w:rsid w:val="00D34187"/>
    <w:rsid w:val="00D4302F"/>
    <w:rsid w:val="00D56839"/>
    <w:rsid w:val="00D606F1"/>
    <w:rsid w:val="00D86E87"/>
    <w:rsid w:val="00D9006E"/>
    <w:rsid w:val="00D90CD8"/>
    <w:rsid w:val="00D91B7B"/>
    <w:rsid w:val="00D91CBB"/>
    <w:rsid w:val="00DE3277"/>
    <w:rsid w:val="00E33E30"/>
    <w:rsid w:val="00E635A2"/>
    <w:rsid w:val="00E77C5B"/>
    <w:rsid w:val="00E908BC"/>
    <w:rsid w:val="00E943A4"/>
    <w:rsid w:val="00EB69AF"/>
    <w:rsid w:val="00EC4F40"/>
    <w:rsid w:val="00EE2D5E"/>
    <w:rsid w:val="00EE3D96"/>
    <w:rsid w:val="00EF4FF0"/>
    <w:rsid w:val="00EF55F4"/>
    <w:rsid w:val="00EF6791"/>
    <w:rsid w:val="00F029DD"/>
    <w:rsid w:val="00F1075C"/>
    <w:rsid w:val="00F15FBA"/>
    <w:rsid w:val="00F202DC"/>
    <w:rsid w:val="00F42DC6"/>
    <w:rsid w:val="00F465F7"/>
    <w:rsid w:val="00F639A9"/>
    <w:rsid w:val="00F64614"/>
    <w:rsid w:val="00F71D17"/>
    <w:rsid w:val="00F74CF0"/>
    <w:rsid w:val="00F84148"/>
    <w:rsid w:val="00F842A1"/>
    <w:rsid w:val="00F93CB8"/>
    <w:rsid w:val="00F97A17"/>
    <w:rsid w:val="00FA3CBA"/>
    <w:rsid w:val="00FE53F0"/>
    <w:rsid w:val="00FE7AA7"/>
    <w:rsid w:val="00FF1388"/>
    <w:rsid w:val="00FF2213"/>
    <w:rsid w:val="00FF2485"/>
    <w:rsid w:val="030A6171"/>
    <w:rsid w:val="0E376E2B"/>
    <w:rsid w:val="27FE4EF1"/>
    <w:rsid w:val="3448020F"/>
    <w:rsid w:val="3A0A40E1"/>
    <w:rsid w:val="3ED450F1"/>
    <w:rsid w:val="53418867"/>
    <w:rsid w:val="5EE0458A"/>
    <w:rsid w:val="6CE66E87"/>
    <w:rsid w:val="78606DFD"/>
    <w:rsid w:val="79AF7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22ac9a3e54e2499e" Type="http://schemas.openxmlformats.org/officeDocument/2006/relationships/hyperlink" Target="http://www.chubb.com/pe"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51DC438-0CFB-4FA8-BCEC-5654788E4FEF}"/>
</file>

<file path=customXml/itemProps3.xml><?xml version="1.0" encoding="utf-8"?>
<ds:datastoreItem xmlns:ds="http://schemas.openxmlformats.org/officeDocument/2006/customXml" ds:itemID="{1835F15E-D40E-4C99-B2B0-D0FAC58C43CA}"/>
</file>

<file path=customXml/itemProps4.xml><?xml version="1.0" encoding="utf-8"?>
<ds:datastoreItem xmlns:ds="http://schemas.openxmlformats.org/officeDocument/2006/customXml" ds:itemID="{03C7CA8A-8317-4636-B7B6-5C360B1D89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175</cp:revision>
  <cp:lastPrinted>2023-05-04T14:18:00Z</cp:lastPrinted>
  <dcterms:created xsi:type="dcterms:W3CDTF">2020-12-18T20:09:00Z</dcterms:created>
  <dcterms:modified xsi:type="dcterms:W3CDTF">2025-05-29T14:18:13Z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