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649E2" w:rsidR="00FA1A28" w:rsidP="00FA1A28" w:rsidRDefault="00F15FBA" w14:paraId="4EA44F9A" w14:textId="5DFDB80F">
      <w:pPr>
        <w:pStyle w:val="Ttulo"/>
        <w:outlineLvl w:val="0"/>
        <w:rPr>
          <w:lang w:val="es-PE"/>
        </w:rPr>
      </w:pPr>
      <w:r w:rsidRPr="004649E2">
        <w:rPr>
          <w:lang w:val="es-PE"/>
        </w:rPr>
        <w:t xml:space="preserve">RESOLUCIÓN </w:t>
      </w:r>
      <w:proofErr w:type="spellStart"/>
      <w:r w:rsidRPr="004649E2">
        <w:rPr>
          <w:lang w:val="es-PE"/>
        </w:rPr>
        <w:t>N</w:t>
      </w:r>
      <w:r w:rsidRPr="004649E2" w:rsidR="001631D6">
        <w:rPr>
          <w:lang w:val="es-PE"/>
        </w:rPr>
        <w:t>°</w:t>
      </w:r>
      <w:proofErr w:type="spellEnd"/>
      <w:r w:rsidRPr="004649E2" w:rsidR="001631D6">
        <w:rPr>
          <w:lang w:val="es-PE"/>
        </w:rPr>
        <w:t xml:space="preserve"> </w:t>
      </w:r>
      <w:r w:rsidRPr="004649E2" w:rsidR="003E6BA6">
        <w:rPr>
          <w:lang w:val="es-PE"/>
        </w:rPr>
        <w:t>0</w:t>
      </w:r>
      <w:r w:rsidRPr="004649E2" w:rsidR="001A4C9A">
        <w:rPr>
          <w:lang w:val="es-PE"/>
        </w:rPr>
        <w:t>7</w:t>
      </w:r>
      <w:r w:rsidR="00331FB9">
        <w:rPr>
          <w:lang w:val="es-PE"/>
        </w:rPr>
        <w:t>9</w:t>
      </w:r>
      <w:r w:rsidRPr="004649E2" w:rsidR="001631D6">
        <w:rPr>
          <w:lang w:val="es-PE"/>
        </w:rPr>
        <w:t>/2</w:t>
      </w:r>
      <w:r w:rsidRPr="004649E2" w:rsidR="00BD063F">
        <w:rPr>
          <w:lang w:val="es-PE"/>
        </w:rPr>
        <w:t>3</w:t>
      </w:r>
    </w:p>
    <w:p w:rsidRPr="004649E2" w:rsidR="00E7594F" w:rsidP="00FA1A28" w:rsidRDefault="00E7594F" w14:paraId="3F11DDC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00B04263" w:rsidP="00B04263" w:rsidRDefault="00B04263" w14:paraId="6C682992" w14:textId="77777777">
      <w:pPr>
        <w:jc w:val="both"/>
        <w:rPr>
          <w:b/>
          <w:lang w:val="es-PE" w:eastAsia="en-US"/>
        </w:rPr>
      </w:pPr>
      <w:r>
        <w:rPr>
          <w:b/>
        </w:rPr>
        <w:t>VISTOS</w:t>
      </w:r>
    </w:p>
    <w:p w:rsidR="00B04263" w:rsidP="00B04263" w:rsidRDefault="00B04263" w14:paraId="730FAA5E" w14:textId="77777777">
      <w:pPr>
        <w:jc w:val="both"/>
      </w:pPr>
    </w:p>
    <w:p w:rsidR="00B04263" w:rsidP="00B04263" w:rsidRDefault="00B04263" w14:paraId="3B07BA61" w14:textId="7A534A24">
      <w:pPr>
        <w:jc w:val="both"/>
      </w:pPr>
      <w:r w:rsidR="00B04263">
        <w:rPr/>
        <w:t>Que con fecha 10 de febrero de 2023</w:t>
      </w:r>
      <w:r w:rsidRPr="0AD43EE2" w:rsidR="00B04263">
        <w:rPr>
          <w:b w:val="1"/>
          <w:bCs w:val="1"/>
        </w:rPr>
        <w:t xml:space="preserve">, </w:t>
      </w:r>
      <w:r w:rsidR="4610FEF4">
        <w:rPr/>
        <w:t>..............................................</w:t>
      </w:r>
      <w:r w:rsidRPr="0AD43EE2" w:rsidR="00B04263">
        <w:rPr>
          <w:b w:val="1"/>
          <w:bCs w:val="1"/>
        </w:rPr>
        <w:t>,</w:t>
      </w:r>
      <w:r w:rsidR="00B04263">
        <w:rPr/>
        <w:t xml:space="preserve"> interpone reclamación ante esta Defensoría del Asegurado (DEFASEG) solicitando que </w:t>
      </w:r>
      <w:r w:rsidR="58B30608">
        <w:rPr/>
        <w:t>................................</w:t>
      </w:r>
      <w:r w:rsidR="00B04263">
        <w:rPr/>
        <w:t xml:space="preserve">, otorgue cobertura al siniestro ocurrido el 24 de octubre de 2022, al vehículo asegurado de Placa de Rodaje </w:t>
      </w:r>
      <w:r w:rsidR="3F25395F">
        <w:rPr/>
        <w:t>................</w:t>
      </w:r>
      <w:r w:rsidR="00B04263">
        <w:rPr/>
        <w:t xml:space="preserve">, de acuerdo con las Condiciones Generales y Particulares de la Póliza de Seguro Vehicular </w:t>
      </w:r>
      <w:r w:rsidR="00B04263">
        <w:rPr/>
        <w:t>N°</w:t>
      </w:r>
      <w:r w:rsidR="00B04263">
        <w:rPr/>
        <w:t xml:space="preserve"> </w:t>
      </w:r>
      <w:r w:rsidR="0DA750FF">
        <w:rPr/>
        <w:t>................................</w:t>
      </w:r>
      <w:r w:rsidR="00B04263">
        <w:rPr/>
        <w:t>.</w:t>
      </w:r>
    </w:p>
    <w:p w:rsidR="00B04263" w:rsidP="00B04263" w:rsidRDefault="00B04263" w14:paraId="3285FA2C" w14:textId="77777777">
      <w:pPr>
        <w:ind w:left="708" w:hanging="708"/>
        <w:jc w:val="both"/>
      </w:pPr>
    </w:p>
    <w:p w:rsidR="00B04263" w:rsidP="00B04263" w:rsidRDefault="00B04263" w14:paraId="58DB4924" w14:textId="6E1E51E6">
      <w:pPr>
        <w:ind w:firstLine="1"/>
        <w:jc w:val="both"/>
      </w:pPr>
      <w:r w:rsidR="00B04263">
        <w:rPr/>
        <w:t xml:space="preserve">Que, la señalada reclamación cumple con las exigencias de materia, cuantía y oportunidad establecidas en el reglamento de la DEFASEG, habiéndose presentado dentro del plazo que corresponde </w:t>
      </w:r>
      <w:r w:rsidR="00B04263">
        <w:rPr/>
        <w:t>de acuerdo a</w:t>
      </w:r>
      <w:r w:rsidR="00B04263">
        <w:rPr/>
        <w:t xml:space="preserve"> dicho reglamento</w:t>
      </w:r>
      <w:r w:rsidR="0FA78839">
        <w:rPr/>
        <w:t>.</w:t>
      </w:r>
    </w:p>
    <w:p w:rsidR="00B04263" w:rsidP="00B04263" w:rsidRDefault="00B04263" w14:paraId="6F91DE24" w14:textId="77777777">
      <w:pPr>
        <w:ind w:firstLine="1"/>
        <w:jc w:val="both"/>
      </w:pPr>
    </w:p>
    <w:p w:rsidR="00B04263" w:rsidP="00B04263" w:rsidRDefault="00B04263" w14:paraId="53C7A49D" w14:textId="0FD4D0BA">
      <w:pPr>
        <w:ind w:firstLine="1"/>
        <w:jc w:val="both"/>
      </w:pPr>
      <w:r w:rsidR="00B04263">
        <w:rPr/>
        <w:t xml:space="preserve">Que, habiéndose corrido traslado de la señalada reclamación, </w:t>
      </w:r>
    </w:p>
    <w:p w:rsidR="00B04263" w:rsidP="00B04263" w:rsidRDefault="00B04263" w14:paraId="4A03F2C7" w14:textId="00BBBDA8">
      <w:pPr>
        <w:ind w:firstLine="1"/>
        <w:jc w:val="both"/>
      </w:pPr>
      <w:r w:rsidR="00B04263">
        <w:rPr/>
        <w:t xml:space="preserve"> con fecha 31 de marzo de 2023 ha presentado su contestación a la Reclamación, adjuntando los documentos relativos al siniestro.</w:t>
      </w:r>
    </w:p>
    <w:p w:rsidR="00B04263" w:rsidP="00B04263" w:rsidRDefault="00B04263" w14:paraId="1485A51F" w14:textId="77777777">
      <w:pPr>
        <w:ind w:firstLine="1"/>
        <w:jc w:val="both"/>
      </w:pPr>
    </w:p>
    <w:p w:rsidR="00B04263" w:rsidP="00B04263" w:rsidRDefault="00B04263" w14:paraId="661C4E28" w14:textId="77777777">
      <w:pPr>
        <w:ind w:firstLine="1"/>
        <w:jc w:val="both"/>
      </w:pPr>
      <w:r>
        <w:t>Que, con fecha 24 de abril de 2023, se realizó la correspondiente audiencia de vista con la asistencia de ambas partes, las mismas que sustentaron sus posiciones respecto a la reclamación presentada y luego absolvieron las preguntas formuladas por este colegiado, quedando. entonces el expediente a la fecha en condición para que este colegiado pueda analizar el caso y pronunciarse respecto al mismo, considerando los documentos que obran en el expediente</w:t>
      </w:r>
    </w:p>
    <w:p w:rsidR="00B04263" w:rsidP="00B04263" w:rsidRDefault="00B04263" w14:paraId="66EF41B3" w14:textId="77777777">
      <w:pPr>
        <w:ind w:firstLine="1"/>
        <w:jc w:val="both"/>
      </w:pPr>
    </w:p>
    <w:p w:rsidR="00B04263" w:rsidP="00B04263" w:rsidRDefault="00B04263" w14:paraId="03B862D2" w14:textId="3E6A7FBB">
      <w:pPr>
        <w:jc w:val="both"/>
      </w:pPr>
      <w:r w:rsidR="00B04263">
        <w:rPr/>
        <w:t xml:space="preserve">Que, el asegurado solicita que </w:t>
      </w:r>
      <w:r w:rsidR="58B30608">
        <w:rPr/>
        <w:t>................................</w:t>
      </w:r>
      <w:r w:rsidR="00B04263">
        <w:rPr/>
        <w:t xml:space="preserve"> proceda a la atención del siniestro ocurrido al vehículo asegurado, por las siguientes resumidas razones: 1) Que, respecto a la carta de la aseguradora </w:t>
      </w:r>
      <w:r w:rsidR="30F32837">
        <w:rPr/>
        <w:t>...................................</w:t>
      </w:r>
      <w:r w:rsidR="00B04263">
        <w:rPr/>
        <w:t xml:space="preserve"> de fecha 06 de noviembre de 2022, en la que señalan lo siguiente:</w:t>
      </w:r>
    </w:p>
    <w:p w:rsidR="00B04263" w:rsidP="00B04263" w:rsidRDefault="00B04263" w14:paraId="53B3D041" w14:textId="77777777">
      <w:pPr>
        <w:jc w:val="both"/>
      </w:pPr>
    </w:p>
    <w:p w:rsidR="00B04263" w:rsidP="00B04263" w:rsidRDefault="00B04263" w14:paraId="34492FC5" w14:textId="77777777">
      <w:pPr>
        <w:pStyle w:val="Prrafodelista"/>
        <w:numPr>
          <w:ilvl w:val="0"/>
          <w:numId w:val="18"/>
        </w:numPr>
        <w:jc w:val="both"/>
      </w:pPr>
      <w:r>
        <w:t>Que, los incumplimientos son imputables al asegurado, dado que no se ha acreditado la existencia de hecho alguno que lo justifique.</w:t>
      </w:r>
    </w:p>
    <w:p w:rsidR="00B04263" w:rsidP="00B04263" w:rsidRDefault="00B04263" w14:paraId="76BA7074" w14:textId="77777777">
      <w:pPr>
        <w:pStyle w:val="Prrafodelista"/>
        <w:numPr>
          <w:ilvl w:val="0"/>
          <w:numId w:val="18"/>
        </w:numPr>
        <w:jc w:val="both"/>
      </w:pPr>
      <w:r>
        <w:t>Que, respecto a la calificación de los incumplimientos se sostiene que en los mismos ha mediado por lo menos culpa inexcusable, toda vez que se ha omitido el cuidado elemental que cualquier persona está en la obligación de seguir, es decir, se ha obrado con negligencia grave, que además ha afectado el derecho que asiste a la aseguradora de investigar de manera oportuna las circunstancias y responsabilidades del siniestro reportado.</w:t>
      </w:r>
    </w:p>
    <w:p w:rsidR="00B04263" w:rsidP="00B04263" w:rsidRDefault="00B04263" w14:paraId="697914D0" w14:textId="77777777">
      <w:pPr>
        <w:jc w:val="both"/>
      </w:pPr>
    </w:p>
    <w:p w:rsidR="00B04263" w:rsidP="00B04263" w:rsidRDefault="00B04263" w14:paraId="6520675F" w14:textId="77777777">
      <w:pPr>
        <w:jc w:val="both"/>
      </w:pPr>
      <w:r>
        <w:t xml:space="preserve">2) Que, el asegurado debe precisar que, en la carta antes referida, la aseguradora solo señala culpa inexcusable del asegurado y, no ha evaluado también el hecho humano de la persona que en ese momento pasó un trauma shock psicológico y, que en esos momentos críticos pasa la persona y que se encuentra como prioridad humana la vida y tal y, en segundo lugar, lo material. 3) Que, en su respuesta, la aseguradora en forma muy lata solamente le da importancia al hecho material y no toman en cuenta la situación personal del asegurado, debiendo tener una mayor sensibilidad humana al momento de tomar en cuenta los hechos y, que legalmente se encuentra amparada en nuestra Constitución que, en primer lugar, está la vida, que es algo irreparable en un accidente y que en lo material se puede rehacer o </w:t>
      </w:r>
      <w:r>
        <w:lastRenderedPageBreak/>
        <w:t xml:space="preserve">recuperar en forma económica. 4) Que, al respecto, el asegurado debe precisar que, por los motivos antes señalados solicita se reconsidere respecto a la respuesta del siniestro ocurrido, para lo cual solicita se tome en cuenta lo señalado y no tomarlo como una pérdida total del vehículo y se pueda asumir los gastos de reparación del vehículo y que no se considere como pérdida total sino como una reparación </w:t>
      </w:r>
      <w:proofErr w:type="gramStart"/>
      <w:r>
        <w:t>del mismo</w:t>
      </w:r>
      <w:proofErr w:type="gramEnd"/>
      <w:r>
        <w:t>. 5) Que, teniendo en cuenta que el día de los sucesos pasaron horas respecto al hecho, y tal vez por falta de experiencia en temas administrativos no pudo dejar en claro la forma como asentar la correspondiente circunstancia del accidente: así mismo, señala que se ha realizado por su parte ciertas cotizaciones de recepción de su camioneta, para lo cual cumple con adjuntarla para su correspondiente evaluación. 6) Que, el asegurado solicita se dé trámite a su solicitud y se llegue a buen entendimiento con la aseguradora, ya que, por haber pasado un impacto muy fuerte por el siniestro, hubo tal distorsión de los hechos acaecidos que fueron denunciados.</w:t>
      </w:r>
    </w:p>
    <w:p w:rsidR="00B04263" w:rsidP="00B04263" w:rsidRDefault="00B04263" w14:paraId="272A925C" w14:textId="77777777">
      <w:pPr>
        <w:jc w:val="both"/>
      </w:pPr>
    </w:p>
    <w:p w:rsidR="00B04263" w:rsidP="00B04263" w:rsidRDefault="00B04263" w14:paraId="273DAE03" w14:textId="1ED81650">
      <w:pPr>
        <w:jc w:val="both"/>
      </w:pPr>
      <w:r w:rsidR="00B04263">
        <w:rPr/>
        <w:t xml:space="preserve">Que, por su parte </w:t>
      </w:r>
      <w:r w:rsidR="58B30608">
        <w:rPr/>
        <w:t>................................</w:t>
      </w:r>
      <w:r w:rsidR="00B04263">
        <w:rPr/>
        <w:t xml:space="preserve"> solicita se declare infundada la reclamación, por las siguientes resumidas razones: 1) Que, con </w:t>
      </w:r>
      <w:r w:rsidRPr="0AD43EE2" w:rsidR="00B04263">
        <w:rPr>
          <w:color w:val="000000" w:themeColor="text1" w:themeTint="FF" w:themeShade="FF"/>
        </w:rPr>
        <w:t xml:space="preserve">fecha 24 de octubre de 2022, a las 3:49 horas </w:t>
      </w:r>
      <w:r w:rsidR="00B04263">
        <w:rPr/>
        <w:t xml:space="preserve">aproximadamente, el conductor señor </w:t>
      </w:r>
      <w:r w:rsidR="253D738E">
        <w:rPr/>
        <w:t>............</w:t>
      </w:r>
      <w:r w:rsidR="00B04263">
        <w:rPr/>
        <w:t xml:space="preserve"> reportó el siniestro ocurrido el mismo día a la 1:29 horas, quien manifestó que se pinchó la llanta delantera al pasar por un bache, perdió el control y se despistó hacia una cuneta a la altura del Km 20 de la Panamericana Norte en Piura. 2) Que, es menester precisar que el señor </w:t>
      </w:r>
      <w:r w:rsidR="253D738E">
        <w:rPr/>
        <w:t>............</w:t>
      </w:r>
      <w:r w:rsidR="00B04263">
        <w:rPr/>
        <w:t xml:space="preserve"> reportó el siniestro ante la central SI24 el 24 de octubre de 2022 a las 3:49 horas, indicando que el siniestro ocurrió a las </w:t>
      </w:r>
      <w:r w:rsidRPr="0AD43EE2" w:rsidR="00B04263">
        <w:rPr>
          <w:color w:val="000000" w:themeColor="text1" w:themeTint="FF" w:themeShade="FF"/>
        </w:rPr>
        <w:t xml:space="preserve">3:40 horas, </w:t>
      </w:r>
      <w:r w:rsidR="00B04263">
        <w:rPr/>
        <w:t>tal como se puede apreciar en el informe de procuración. Que, sin embargo</w:t>
      </w:r>
      <w:r w:rsidRPr="0AD43EE2" w:rsidR="00B04263">
        <w:rPr>
          <w:color w:val="FF0000"/>
        </w:rPr>
        <w:t xml:space="preserve">, </w:t>
      </w:r>
      <w:r w:rsidR="00B04263">
        <w:rPr/>
        <w:t xml:space="preserve">por otro lado, en la entrevista con el asesor presencial, el señor </w:t>
      </w:r>
      <w:r w:rsidR="253D738E">
        <w:rPr/>
        <w:t>............</w:t>
      </w:r>
      <w:r w:rsidR="00B04263">
        <w:rPr/>
        <w:t xml:space="preserve"> indicó que el siniestro ocurrió alrededor de las 4:45 horas.</w:t>
      </w:r>
      <w:r w:rsidRPr="0AD43EE2" w:rsidR="00B04263">
        <w:rPr>
          <w:color w:val="FF0000"/>
        </w:rPr>
        <w:t xml:space="preserve"> </w:t>
      </w:r>
      <w:r w:rsidR="00B04263">
        <w:rPr/>
        <w:t xml:space="preserve">Que, siguiendo con las versiones inexactas, el reclamante en su declaración </w:t>
      </w:r>
      <w:r w:rsidR="00B04263">
        <w:rPr/>
        <w:t>voluntaria,</w:t>
      </w:r>
      <w:r w:rsidR="00B04263">
        <w:rPr/>
        <w:t xml:space="preserve"> manifestó ante la Policía Nacional que el accidente se produjo a las 5:30 horas del día 24 de octubre de 2022. Que, por último, en la denuncia policial se consignó que el siniestro ocurrió a las 5:50 horas. </w:t>
      </w:r>
      <w:r w:rsidR="00B04263">
        <w:rPr/>
        <w:t>3) Que, por otro lado, haciendo las consultas a la empresa de GPS, se puede apreciar claramente el seguimiento satelital en donde se detecta un impacto, un frenado brusco y un apagado de motor a la 1:30 horas.</w:t>
      </w:r>
      <w:r w:rsidR="00B04263">
        <w:rPr/>
        <w:t xml:space="preserve"> 4) Que, dentro de este contexto, vale remitirse a las Cláusulas Generales de Contratación, en cuyo artículo 10° hace mención </w:t>
      </w:r>
      <w:r w:rsidR="00B04263">
        <w:rPr/>
        <w:t>a</w:t>
      </w:r>
      <w:r w:rsidR="00B04263">
        <w:rPr/>
        <w:t xml:space="preserve"> las circunstancias en las que se establece la pérdida del derecho indemnizatorio por parte del asegurado:</w:t>
      </w:r>
    </w:p>
    <w:p w:rsidR="00B04263" w:rsidP="00B04263" w:rsidRDefault="00B04263" w14:paraId="044973B9" w14:textId="77777777">
      <w:pPr>
        <w:jc w:val="both"/>
      </w:pPr>
    </w:p>
    <w:p w:rsidR="00B04263" w:rsidP="00B04263" w:rsidRDefault="00B04263" w14:paraId="10E93064" w14:textId="77777777">
      <w:pPr>
        <w:jc w:val="both"/>
      </w:pPr>
      <w:r>
        <w:t>Que, en esa misma línea, la Ley de Contrato de Seguro menciona en sus artículos 69° y 73° que es obligación del asegurado brindar información veraz, razonable y necesaria para verificar el siniestro, caso contrario perderá su derecho a ser indemnizado.</w:t>
      </w:r>
    </w:p>
    <w:p w:rsidR="00B04263" w:rsidP="00B04263" w:rsidRDefault="00B04263" w14:paraId="5CF217EF" w14:textId="77777777">
      <w:pPr>
        <w:jc w:val="both"/>
      </w:pPr>
    </w:p>
    <w:p w:rsidR="00B04263" w:rsidP="00B04263" w:rsidRDefault="00B04263" w14:paraId="4E8D2116" w14:textId="77777777">
      <w:pPr>
        <w:jc w:val="both"/>
      </w:pPr>
      <w:r>
        <w:t xml:space="preserve">5) Que, para excusarse de sus obligaciones contractuales y legales, simplemente el reclamante pretende desviar la atención aduciendo que se encontraba en un “shock psicológico” como prioridad. Que, dichos argumentos no justifican la falta de diligencia del asegurado y, peor aún, no brindan documentación pertinente para apoyar su premisa, principalmente tomando en cuenta que el asegurado luego del accidente se encontraba ILESO, según se puede apreciar en el Informe Policial </w:t>
      </w:r>
      <w:proofErr w:type="spellStart"/>
      <w:r>
        <w:t>N°</w:t>
      </w:r>
      <w:proofErr w:type="spellEnd"/>
      <w:r>
        <w:t xml:space="preserve"> 282-2022. 6) Que, es pertinente mencionar que el asegurado ha incumplido con su deber de someterse al dosaje etílico de acuerdo con las condiciones de la póliza, para que la compañía realice las investigaciones necesarias y oportunas sobre las circunstancias y responsabilidades de la ocurrencia del siniestro reportado. </w:t>
      </w:r>
    </w:p>
    <w:p w:rsidR="00B04263" w:rsidP="00B04263" w:rsidRDefault="00B04263" w14:paraId="173B2D19" w14:textId="77777777">
      <w:pPr>
        <w:jc w:val="both"/>
      </w:pPr>
    </w:p>
    <w:p w:rsidR="00B04263" w:rsidP="00B04263" w:rsidRDefault="00B04263" w14:paraId="543DE555" w14:textId="77777777">
      <w:pPr>
        <w:jc w:val="both"/>
      </w:pPr>
      <w:r>
        <w:lastRenderedPageBreak/>
        <w:t>Que, en el presente caso, el conductor incumplió con dicha carga contractual con culpa inexcusable, puesto que no hay motivo razonable (ni menos demostrado) que justifique el incumplimiento de dicha carga.</w:t>
      </w:r>
    </w:p>
    <w:p w:rsidR="00B04263" w:rsidP="00B04263" w:rsidRDefault="00B04263" w14:paraId="6593D222" w14:textId="77777777">
      <w:pPr>
        <w:jc w:val="both"/>
      </w:pPr>
    </w:p>
    <w:p w:rsidR="00B04263" w:rsidP="00B04263" w:rsidRDefault="00B04263" w14:paraId="72F13D89" w14:textId="77777777">
      <w:pPr>
        <w:jc w:val="both"/>
        <w:rPr>
          <w:b/>
        </w:rPr>
      </w:pPr>
      <w:r>
        <w:rPr>
          <w:b/>
        </w:rPr>
        <w:t>CONSIDERANDO</w:t>
      </w:r>
    </w:p>
    <w:p w:rsidR="00B04263" w:rsidP="00B04263" w:rsidRDefault="00B04263" w14:paraId="2BD2B325" w14:textId="77777777">
      <w:pPr>
        <w:jc w:val="both"/>
      </w:pPr>
    </w:p>
    <w:p w:rsidR="00B04263" w:rsidP="00B04263" w:rsidRDefault="00B04263" w14:paraId="4D2F6E61" w14:textId="77777777">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B04263" w:rsidP="00B04263" w:rsidRDefault="00B04263" w14:paraId="2FAA5435"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B04263" w:rsidP="00B04263" w:rsidRDefault="00B04263" w14:paraId="346D4E58" w14:textId="77777777">
      <w:pPr>
        <w:ind w:firstLine="2"/>
        <w:jc w:val="both"/>
      </w:pPr>
    </w:p>
    <w:p w:rsidR="00B04263" w:rsidP="00B04263" w:rsidRDefault="00B04263" w14:paraId="60635EAF" w14:textId="77777777">
      <w:pPr>
        <w:ind w:firstLine="2"/>
        <w:jc w:val="both"/>
      </w:pPr>
      <w:r>
        <w:rPr>
          <w:b/>
        </w:rPr>
        <w:t xml:space="preserve">TERCERO </w:t>
      </w:r>
      <w:r>
        <w:t xml:space="preserve">: Que el artículo 1 de la Ley </w:t>
      </w:r>
      <w:proofErr w:type="spellStart"/>
      <w:r>
        <w:t>N°</w:t>
      </w:r>
      <w:proofErr w:type="spellEnd"/>
      <w: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B04263" w:rsidP="00B04263" w:rsidRDefault="00B04263" w14:paraId="5F343BCF" w14:textId="77777777">
      <w:pPr>
        <w:ind w:firstLine="2"/>
        <w:jc w:val="both"/>
      </w:pPr>
    </w:p>
    <w:p w:rsidR="00B04263" w:rsidP="00B04263" w:rsidRDefault="00B04263" w14:paraId="71E7650A"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B04263" w:rsidP="00B04263" w:rsidRDefault="00B04263" w14:paraId="551C1F9A" w14:textId="77777777">
      <w:pPr>
        <w:ind w:firstLine="2"/>
        <w:jc w:val="both"/>
      </w:pPr>
    </w:p>
    <w:p w:rsidR="00B04263" w:rsidP="00B04263" w:rsidRDefault="00B04263" w14:paraId="32F5313C"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B04263" w:rsidP="00B04263" w:rsidRDefault="00B04263" w14:paraId="036E9FEB" w14:textId="77777777">
      <w:pPr>
        <w:ind w:firstLine="2"/>
        <w:jc w:val="both"/>
      </w:pPr>
    </w:p>
    <w:p w:rsidR="00B04263" w:rsidP="00B04263" w:rsidRDefault="00B04263" w14:paraId="45F9BB09" w14:textId="0F9C9426">
      <w:pPr>
        <w:ind w:firstLine="2"/>
        <w:jc w:val="both"/>
      </w:pPr>
      <w:r w:rsidRPr="0AD43EE2" w:rsidR="00B04263">
        <w:rPr>
          <w:b w:val="1"/>
          <w:bCs w:val="1"/>
        </w:rPr>
        <w:t xml:space="preserve">SEXTO: </w:t>
      </w:r>
      <w:r w:rsidR="00B04263">
        <w:rPr/>
        <w:t xml:space="preserve">Que, </w:t>
      </w:r>
      <w:r w:rsidR="00B04263">
        <w:rPr/>
        <w:t>de acuerdo a</w:t>
      </w:r>
      <w:r w:rsidR="00B04263">
        <w:rPr/>
        <w:t xml:space="preserve">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30F32837">
        <w:rPr/>
        <w:t>...................................</w:t>
      </w:r>
      <w:r w:rsidR="00B04263">
        <w:rPr/>
        <w:t xml:space="preserve">, se encuentra sustentado </w:t>
      </w:r>
      <w:r w:rsidR="00B04263">
        <w:rPr/>
        <w:t>de acuerdo a</w:t>
      </w:r>
      <w:r w:rsidR="00B04263">
        <w:rPr/>
        <w:t xml:space="preserve"> las Condiciones Generales y Particulares de la Póliza de Seguro de Vehículos contratada y a la Ley </w:t>
      </w:r>
      <w:r w:rsidR="00B04263">
        <w:rPr/>
        <w:t>N°</w:t>
      </w:r>
      <w:r w:rsidR="00B04263">
        <w:rPr/>
        <w:t xml:space="preserve"> 29946, Ley de Contrato de Seguros.</w:t>
      </w:r>
    </w:p>
    <w:p w:rsidR="00B04263" w:rsidP="00B04263" w:rsidRDefault="00B04263" w14:paraId="188918BF" w14:textId="77777777">
      <w:pPr>
        <w:jc w:val="both"/>
        <w:rPr>
          <w:i/>
        </w:rPr>
      </w:pPr>
    </w:p>
    <w:p w:rsidR="00B04263" w:rsidP="00B04263" w:rsidRDefault="00B04263" w14:paraId="5E870E02" w14:textId="77777777">
      <w:pPr>
        <w:ind w:firstLine="2"/>
        <w:jc w:val="both"/>
      </w:pPr>
      <w:r>
        <w:rPr>
          <w:b/>
        </w:rPr>
        <w:t>SETIMO</w:t>
      </w:r>
      <w:r>
        <w:rPr>
          <w:b/>
          <w:u w:val="single"/>
        </w:rPr>
        <w:t xml:space="preserve">: </w:t>
      </w:r>
      <w:r>
        <w:t xml:space="preserve">  Que, la aseguradora menciona que, el rechazo del siniestro expresado en su carta mencionada en el Considerando </w:t>
      </w:r>
      <w:proofErr w:type="gramStart"/>
      <w:r>
        <w:t>anterior,</w:t>
      </w:r>
      <w:proofErr w:type="gramEnd"/>
      <w:r>
        <w:t xml:space="preserve"> se sustenta en lo siguiente:</w:t>
      </w:r>
    </w:p>
    <w:p w:rsidR="00B04263" w:rsidP="00B04263" w:rsidRDefault="00B04263" w14:paraId="7E314C86" w14:textId="77777777">
      <w:pPr>
        <w:ind w:firstLine="2"/>
        <w:jc w:val="both"/>
      </w:pPr>
    </w:p>
    <w:p w:rsidR="00B04263" w:rsidP="00B04263" w:rsidRDefault="00B04263" w14:paraId="44519CCD" w14:textId="77777777">
      <w:pPr>
        <w:pStyle w:val="Prrafodelista"/>
        <w:numPr>
          <w:ilvl w:val="0"/>
          <w:numId w:val="19"/>
        </w:numPr>
        <w:jc w:val="both"/>
      </w:pPr>
      <w:r>
        <w:t xml:space="preserve">Declaraciones diferentes y contradictorias que devienen en declaraciones fraudulentas. </w:t>
      </w:r>
    </w:p>
    <w:p w:rsidR="00B04263" w:rsidP="00B04263" w:rsidRDefault="00B04263" w14:paraId="09F94283" w14:textId="77777777">
      <w:pPr>
        <w:pStyle w:val="Prrafodelista"/>
        <w:numPr>
          <w:ilvl w:val="0"/>
          <w:numId w:val="19"/>
        </w:numPr>
        <w:jc w:val="both"/>
      </w:pPr>
      <w:r>
        <w:t xml:space="preserve">Que, el asegurado incumplió con la obligación de brindar información veraz, razonable y necesaria para verificar el siniestro. </w:t>
      </w:r>
    </w:p>
    <w:p w:rsidR="00B04263" w:rsidP="00B04263" w:rsidRDefault="00B04263" w14:paraId="3A794D7E" w14:textId="77777777">
      <w:pPr>
        <w:pStyle w:val="Prrafodelista"/>
        <w:numPr>
          <w:ilvl w:val="0"/>
          <w:numId w:val="19"/>
        </w:numPr>
        <w:jc w:val="both"/>
      </w:pPr>
      <w:r>
        <w:lastRenderedPageBreak/>
        <w:t>Incumplimiento del asegurado de someterse al Dosaje Etílico pertinente, el cual deberá ser practicado dentro de un plazo que no exceda las cuatro horas desde la ocurrencia del siniestro, debiendo presentar a la compañía una copia autentificada o certificada expedida por la autoridad competente.</w:t>
      </w:r>
    </w:p>
    <w:p w:rsidR="00B04263" w:rsidP="00B04263" w:rsidRDefault="00B04263" w14:paraId="5A9EB390" w14:textId="77777777">
      <w:pPr>
        <w:pStyle w:val="Prrafodelista"/>
        <w:ind w:left="362"/>
        <w:jc w:val="both"/>
      </w:pPr>
    </w:p>
    <w:p w:rsidR="00B04263" w:rsidP="00B04263" w:rsidRDefault="00B04263" w14:paraId="155B7E85" w14:textId="77777777">
      <w:pPr>
        <w:jc w:val="both"/>
      </w:pPr>
      <w:r>
        <w:rPr>
          <w:b/>
          <w:bCs/>
        </w:rPr>
        <w:t xml:space="preserve">OCTAVO: </w:t>
      </w:r>
      <w:r>
        <w:t>Que, el asegurado considera que el siniestro no debe ser rechazado por las siguientes resumidas razones:</w:t>
      </w:r>
    </w:p>
    <w:p w:rsidR="00B04263" w:rsidP="00B04263" w:rsidRDefault="00B04263" w14:paraId="72117AAC" w14:textId="77777777">
      <w:pPr>
        <w:jc w:val="both"/>
      </w:pPr>
    </w:p>
    <w:p w:rsidR="00B04263" w:rsidP="00B04263" w:rsidRDefault="00B04263" w14:paraId="239C07D4" w14:textId="77777777">
      <w:pPr>
        <w:pStyle w:val="Prrafodelista"/>
        <w:numPr>
          <w:ilvl w:val="0"/>
          <w:numId w:val="20"/>
        </w:numPr>
        <w:jc w:val="both"/>
      </w:pPr>
      <w:r>
        <w:t>Que, el asegurado debe precisar que, en la carta antes referida, la aseguradora solo señala culpa inexcusable del asegurado y, no ha evaluado también el hecho humano de la persona que en ese momento pasó un trauma shock psicológico y, que en esos momentos críticos pasa la persona y que se encuentra como prioridad humana la vida.</w:t>
      </w:r>
    </w:p>
    <w:p w:rsidR="00B04263" w:rsidP="00B04263" w:rsidRDefault="00B04263" w14:paraId="33E526DC" w14:textId="77777777">
      <w:pPr>
        <w:pStyle w:val="Prrafodelista"/>
        <w:numPr>
          <w:ilvl w:val="0"/>
          <w:numId w:val="20"/>
        </w:numPr>
        <w:jc w:val="both"/>
      </w:pPr>
      <w:r>
        <w:t>Que, en su respuesta, la aseguradora en forma muy lata solamente le da importancia al hecho material y no toman en cuenta la situación personal del asegurado, debiendo tener una mayor sensibilidad humana al momento de tomar en cuenta los hechos y, que legalmente se encuentra amparada en nuestra Constitución.</w:t>
      </w:r>
    </w:p>
    <w:p w:rsidR="00B04263" w:rsidP="00B04263" w:rsidRDefault="00B04263" w14:paraId="79108D66" w14:textId="77777777">
      <w:pPr>
        <w:pStyle w:val="Prrafodelista"/>
        <w:numPr>
          <w:ilvl w:val="0"/>
          <w:numId w:val="20"/>
        </w:numPr>
        <w:jc w:val="both"/>
      </w:pPr>
      <w:r>
        <w:t xml:space="preserve">Que, teniendo en cuenta que el día de los sucesos pasaron horas respecto al hecho, y tal vez por falta de experiencia en temas administrativos no pudo dejar en claro la forma como asentar la correspondiente circunstancia del accidente. </w:t>
      </w:r>
    </w:p>
    <w:p w:rsidR="00B04263" w:rsidP="00B04263" w:rsidRDefault="00B04263" w14:paraId="0B0D8D33" w14:textId="77777777">
      <w:pPr>
        <w:pStyle w:val="Prrafodelista"/>
        <w:jc w:val="both"/>
      </w:pPr>
    </w:p>
    <w:p w:rsidR="00B04263" w:rsidP="00B04263" w:rsidRDefault="00B04263" w14:paraId="21EE9CD8" w14:textId="0575BE4A">
      <w:pPr>
        <w:jc w:val="both"/>
      </w:pPr>
      <w:r w:rsidRPr="0AD43EE2" w:rsidR="00B04263">
        <w:rPr>
          <w:b w:val="1"/>
          <w:bCs w:val="1"/>
        </w:rPr>
        <w:t>NOVENO:</w:t>
      </w:r>
      <w:r w:rsidR="00B04263">
        <w:rPr/>
        <w:t xml:space="preserve"> Que, </w:t>
      </w:r>
      <w:r w:rsidR="00B04263">
        <w:rPr/>
        <w:t>en relación a</w:t>
      </w:r>
      <w:r w:rsidR="00B04263">
        <w:rPr/>
        <w:t xml:space="preserve"> lo manifestado por </w:t>
      </w:r>
      <w:r w:rsidR="58B30608">
        <w:rPr/>
        <w:t>................................</w:t>
      </w:r>
      <w:r w:rsidR="00B04263">
        <w:rPr/>
        <w:t xml:space="preserve"> y el asegurado en los Considerandos Sétimo y Octavo y, a los documentos que obran en el expediente, este colegiado aprecia lo siguiente:</w:t>
      </w:r>
    </w:p>
    <w:p w:rsidR="00B04263" w:rsidP="00B04263" w:rsidRDefault="00B04263" w14:paraId="5A03D09A" w14:textId="77777777">
      <w:pPr>
        <w:jc w:val="both"/>
      </w:pPr>
    </w:p>
    <w:p w:rsidR="00B04263" w:rsidP="00B04263" w:rsidRDefault="00B04263" w14:paraId="5F667E62" w14:textId="77777777">
      <w:pPr>
        <w:jc w:val="both"/>
      </w:pPr>
      <w:r>
        <w:t xml:space="preserve">x) Que, el asegurado ha brindado declaraciones diferentes y contradictorias sobre la hora de ocurrencia del siniestro. </w:t>
      </w:r>
    </w:p>
    <w:p w:rsidR="00B04263" w:rsidP="00B04263" w:rsidRDefault="00B04263" w14:paraId="7A0B58A7" w14:textId="77777777">
      <w:pPr>
        <w:jc w:val="both"/>
      </w:pPr>
      <w:proofErr w:type="spellStart"/>
      <w:r>
        <w:t>xx</w:t>
      </w:r>
      <w:proofErr w:type="spellEnd"/>
      <w:r>
        <w:t>) Que, la justificación del asegurado de que después del accidente se encontraba con un trauma shock psicológico no ha sido corroborada con documento probatorio, considerando inclusive que en el Informe Policial se indicó que el conductor resultó ileso del accidente.</w:t>
      </w:r>
    </w:p>
    <w:p w:rsidR="00B04263" w:rsidP="00B04263" w:rsidRDefault="00B04263" w14:paraId="205503D1" w14:textId="77777777">
      <w:pPr>
        <w:jc w:val="both"/>
      </w:pPr>
    </w:p>
    <w:p w:rsidR="00B04263" w:rsidP="00B04263" w:rsidRDefault="00B04263" w14:paraId="78803A38" w14:textId="77777777">
      <w:pPr>
        <w:tabs>
          <w:tab w:val="left" w:pos="2160"/>
        </w:tabs>
        <w:jc w:val="both"/>
      </w:pPr>
      <w:r>
        <w:t xml:space="preserve">A este respecto, la aseguradora sostiene que en el presente caso la “actuación fraudulenta” radica en declaraciones que no permiten tener un cabal conocimiento de las verdaderas circunstancias y responsabilidades del siniestro, lo cual agravia evidentemente a la aseguradora, al carecer de elementos de juicio ciertos para evaluar integral y correctamente el siniestro.  Se destaca que, conforme al artículo 69 de la Ley del Contrato de Seguro, el asegurado está obligado a proporcionar información veraz, razonable y necesaria para verificar el siniestro, siendo que de manera correlativa el artículo 73 de la indicada ley sanciona la pérdida de los derechos indemnizatorios por reclamación fraudulenta. </w:t>
      </w:r>
    </w:p>
    <w:p w:rsidR="00B04263" w:rsidP="00B04263" w:rsidRDefault="00B04263" w14:paraId="6A46799E" w14:textId="77777777">
      <w:pPr>
        <w:jc w:val="both"/>
      </w:pPr>
      <w:r>
        <w:t xml:space="preserve">Que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 información proporcionada como acto voluntario </w:t>
      </w:r>
      <w:r>
        <w:lastRenderedPageBreak/>
        <w:t>destinado a lograr la admisión de un siniestro, por sí misma denota la existencia de una reclamación fraudulenta que conlleva a la pérdida del derecho indemnizatorio, tanto conforme al contrato de seguro y a la Ley del Contrato de Seguro; por lo tanto, es de aplicación el artículo 10° de las Cláusulas Generales de Contratación que expresa lo siguiente:</w:t>
      </w:r>
    </w:p>
    <w:p w:rsidR="00B04263" w:rsidP="00B04263" w:rsidRDefault="00B04263" w14:paraId="2CB4853B" w14:textId="77777777">
      <w:pPr>
        <w:jc w:val="both"/>
      </w:pPr>
    </w:p>
    <w:p w:rsidR="00B04263" w:rsidP="00B04263" w:rsidRDefault="00B04263" w14:paraId="2467F251" w14:textId="77777777">
      <w:pPr>
        <w:jc w:val="both"/>
        <w:rPr>
          <w:i/>
          <w:iCs/>
        </w:rPr>
      </w:pPr>
      <w:r>
        <w:rPr>
          <w:i/>
          <w:iCs/>
        </w:rPr>
        <w:t>“Sin perjuicio de lo establecido en el numeral 8.3, La Compañía quedará exenta de toda responsabilidad y el asegurado perderá todo el derecho al pago indemnizatorio en los siguientes casos:</w:t>
      </w:r>
    </w:p>
    <w:p w:rsidR="00B04263" w:rsidP="00B04263" w:rsidRDefault="00B04263" w14:paraId="42C7C4A6" w14:textId="77777777">
      <w:pPr>
        <w:jc w:val="both"/>
        <w:rPr>
          <w:i/>
          <w:iCs/>
        </w:rPr>
      </w:pPr>
    </w:p>
    <w:p w:rsidR="00B04263" w:rsidP="00B04263" w:rsidRDefault="00B04263" w14:paraId="04CFE921" w14:textId="77777777">
      <w:pPr>
        <w:jc w:val="both"/>
        <w:rPr>
          <w:i/>
          <w:iCs/>
        </w:rPr>
      </w:pPr>
      <w:r>
        <w:rPr>
          <w:i/>
          <w:iCs/>
        </w:rPr>
        <w:t>10.12.1 Si el asegurado o la persona que obre en su representación actúa fraudulentamente, exagera los daños o emplea medios falsos para probarlos”</w:t>
      </w:r>
    </w:p>
    <w:p w:rsidR="00B04263" w:rsidP="00B04263" w:rsidRDefault="00B04263" w14:paraId="372F3BC7" w14:textId="77777777">
      <w:pPr>
        <w:jc w:val="both"/>
      </w:pPr>
    </w:p>
    <w:p w:rsidR="00B04263" w:rsidP="00B04263" w:rsidRDefault="00B04263" w14:paraId="2A152240" w14:textId="77777777">
      <w:pPr>
        <w:jc w:val="both"/>
      </w:pPr>
      <w:r>
        <w:t>Que, en esa misma línea, la Ley de Contrato de Seguro menciona en sus artículos 69° y 73° que es obligación del asegurado brindar información veraz, razonable y necesaria para verificar el siniestro, caso contrario perderá su derecho a ser indemnizado.</w:t>
      </w:r>
    </w:p>
    <w:p w:rsidR="00B04263" w:rsidP="00B04263" w:rsidRDefault="00B04263" w14:paraId="07CFCCBE" w14:textId="77777777">
      <w:pPr>
        <w:jc w:val="both"/>
      </w:pPr>
    </w:p>
    <w:p w:rsidR="00B04263" w:rsidP="00B04263" w:rsidRDefault="00B04263" w14:paraId="49EE402F" w14:textId="77777777">
      <w:pPr>
        <w:jc w:val="both"/>
      </w:pPr>
      <w:r>
        <w:t>Que, sin perjuicio de lo anterior, en el presente caso, también es de aplicación, el artículo 6° de las Condiciones Generales de la Póliza que expresa:</w:t>
      </w:r>
    </w:p>
    <w:p w:rsidR="00B04263" w:rsidP="00B04263" w:rsidRDefault="00B04263" w14:paraId="54211687" w14:textId="77777777">
      <w:pPr>
        <w:jc w:val="both"/>
      </w:pPr>
    </w:p>
    <w:p w:rsidR="00B04263" w:rsidP="00B04263" w:rsidRDefault="00B04263" w14:paraId="146A0F83" w14:textId="77777777">
      <w:pPr>
        <w:jc w:val="both"/>
        <w:rPr>
          <w:i/>
          <w:iCs/>
        </w:rPr>
      </w:pPr>
      <w:r>
        <w:rPr>
          <w:i/>
          <w:iCs/>
        </w:rPr>
        <w:t>“En adición a las cargas y obligaciones señaladas en el artículo 7° de las Cláusulas Generales de Contratación, en caso de siniestro el asegurado deberá cumplir con las siguientes cargas y obligaciones, bajo pena de perder el derecho indemnizatorio:</w:t>
      </w:r>
    </w:p>
    <w:p w:rsidR="00B04263" w:rsidP="00B04263" w:rsidRDefault="00B04263" w14:paraId="43E1DF98" w14:textId="77777777">
      <w:pPr>
        <w:jc w:val="both"/>
        <w:rPr>
          <w:i/>
          <w:iCs/>
        </w:rPr>
      </w:pPr>
    </w:p>
    <w:p w:rsidR="00B04263" w:rsidP="00B04263" w:rsidRDefault="00B04263" w14:paraId="4B4B9D3D" w14:textId="77777777">
      <w:pPr>
        <w:jc w:val="both"/>
        <w:rPr>
          <w:i/>
          <w:iCs/>
        </w:rPr>
      </w:pPr>
      <w:r>
        <w:rPr>
          <w:i/>
          <w:iCs/>
        </w:rPr>
        <w:t>(…)</w:t>
      </w:r>
    </w:p>
    <w:p w:rsidR="00B04263" w:rsidP="00B04263" w:rsidRDefault="00B04263" w14:paraId="2EDC10E4" w14:textId="77777777">
      <w:pPr>
        <w:jc w:val="both"/>
        <w:rPr>
          <w:i/>
          <w:iCs/>
        </w:rPr>
      </w:pPr>
    </w:p>
    <w:p w:rsidR="00B04263" w:rsidP="00B04263" w:rsidRDefault="00B04263" w14:paraId="4B80CB9A" w14:textId="77777777">
      <w:pPr>
        <w:jc w:val="both"/>
        <w:rPr>
          <w:i/>
          <w:iCs/>
        </w:rPr>
      </w:pPr>
      <w:r>
        <w:rPr>
          <w:i/>
          <w:iCs/>
        </w:rPr>
        <w:t xml:space="preserve">6.1.3 Someterse al Dosaje Etílico pertinente, el cual deberá ser practicado dentro de un plazo que no exceda las cuatro horas desde la ocurrencia del siniestro, debiendo presentar a la compañía una copia autentificada o certificada expedida por la autoridad competente </w:t>
      </w:r>
    </w:p>
    <w:p w:rsidR="00B04263" w:rsidP="00B04263" w:rsidRDefault="00B04263" w14:paraId="270FA571" w14:textId="77777777">
      <w:pPr>
        <w:jc w:val="both"/>
        <w:rPr>
          <w:i/>
          <w:iCs/>
        </w:rPr>
      </w:pPr>
    </w:p>
    <w:p w:rsidR="00B04263" w:rsidP="00B04263" w:rsidRDefault="00B04263" w14:paraId="1E4AB95E" w14:textId="77777777">
      <w:pPr>
        <w:jc w:val="both"/>
        <w:rPr>
          <w:i/>
          <w:iCs/>
        </w:rPr>
      </w:pPr>
      <w:r>
        <w:rPr>
          <w:i/>
          <w:iCs/>
        </w:rPr>
        <w:t>(…)</w:t>
      </w:r>
    </w:p>
    <w:p w:rsidR="00B04263" w:rsidP="00B04263" w:rsidRDefault="00B04263" w14:paraId="33B61268" w14:textId="77777777">
      <w:pPr>
        <w:jc w:val="both"/>
        <w:rPr>
          <w:i/>
          <w:iCs/>
        </w:rPr>
      </w:pPr>
    </w:p>
    <w:p w:rsidR="00B04263" w:rsidP="00B04263" w:rsidRDefault="00B04263" w14:paraId="6AECEFA7" w14:textId="77777777">
      <w:pPr>
        <w:jc w:val="both"/>
      </w:pPr>
      <w:r>
        <w:t>Por lo que se considera que el rechazo del siniestro posee legitimidad.</w:t>
      </w:r>
    </w:p>
    <w:p w:rsidR="00B04263" w:rsidP="00B04263" w:rsidRDefault="00B04263" w14:paraId="1EB2CBA3" w14:textId="77777777">
      <w:pPr>
        <w:jc w:val="both"/>
      </w:pPr>
    </w:p>
    <w:p w:rsidR="00B04263" w:rsidP="00B04263" w:rsidRDefault="00B04263" w14:paraId="4C3AEA54" w14:textId="77777777">
      <w:pPr>
        <w:jc w:val="both"/>
      </w:pPr>
      <w:r>
        <w:t>Que, como consecuencia de todo lo expresado, esta Defensoría del Asegurado concluye su apreciación razonada y conjunta al amparo de lo establecido en su Reglamento, por lo que</w:t>
      </w:r>
    </w:p>
    <w:p w:rsidR="00B04263" w:rsidP="00B04263" w:rsidRDefault="00B04263" w14:paraId="0B3C889D" w14:textId="77777777">
      <w:pPr>
        <w:jc w:val="both"/>
      </w:pPr>
    </w:p>
    <w:p w:rsidR="00B04263" w:rsidP="00B04263" w:rsidRDefault="00B04263" w14:paraId="2C519852" w14:textId="77777777">
      <w:pPr>
        <w:jc w:val="both"/>
      </w:pPr>
      <w:r>
        <w:t>Resuelve</w:t>
      </w:r>
    </w:p>
    <w:p w:rsidR="00B04263" w:rsidP="00B04263" w:rsidRDefault="00B04263" w14:paraId="514D5ED9" w14:textId="77777777">
      <w:pPr>
        <w:jc w:val="both"/>
      </w:pPr>
    </w:p>
    <w:p w:rsidR="00B04263" w:rsidP="00B04263" w:rsidRDefault="00B04263" w14:paraId="203C9B9A" w14:textId="5FFFE261">
      <w:pPr>
        <w:jc w:val="both"/>
      </w:pPr>
      <w:r w:rsidR="00B04263">
        <w:rPr/>
        <w:t xml:space="preserve">Declarar </w:t>
      </w:r>
      <w:r w:rsidRPr="0AD43EE2" w:rsidR="00B04263">
        <w:rPr>
          <w:b w:val="1"/>
          <w:bCs w:val="1"/>
        </w:rPr>
        <w:t>IN</w:t>
      </w:r>
      <w:r w:rsidRPr="0AD43EE2" w:rsidR="00B04263">
        <w:rPr>
          <w:b w:val="1"/>
          <w:bCs w:val="1"/>
        </w:rPr>
        <w:t>FUNDADA</w:t>
      </w:r>
      <w:r w:rsidR="00B04263">
        <w:rPr/>
        <w:t xml:space="preserve"> la reclamación interpuesta por </w:t>
      </w:r>
      <w:r w:rsidRPr="0AD43EE2" w:rsidR="068452C5">
        <w:rPr>
          <w:b w:val="1"/>
          <w:bCs w:val="1"/>
        </w:rPr>
        <w:t>...................................................</w:t>
      </w:r>
      <w:r w:rsidR="00B04263">
        <w:rPr/>
        <w:t xml:space="preserve"> contra </w:t>
      </w:r>
      <w:r w:rsidRPr="0AD43EE2" w:rsidR="58B30608">
        <w:rPr>
          <w:b w:val="1"/>
          <w:bCs w:val="1"/>
        </w:rPr>
        <w:t>................................</w:t>
      </w:r>
      <w:r w:rsidRPr="0AD43EE2" w:rsidR="00B04263">
        <w:rPr>
          <w:b w:val="1"/>
          <w:bCs w:val="1"/>
        </w:rPr>
        <w:t xml:space="preserve">, </w:t>
      </w:r>
      <w:r w:rsidR="00B04263">
        <w:rPr/>
        <w:t>dejando a salvo el derecho del reclamante de acudir a las instancias que considere pertinente.</w:t>
      </w:r>
    </w:p>
    <w:p w:rsidRPr="00B04263" w:rsidR="00F02C8A" w:rsidP="00FA1A28" w:rsidRDefault="00F02C8A" w14:paraId="3FD4BFDA"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4649E2" w:rsidR="001631D6" w:rsidP="00EF6791" w:rsidRDefault="00F15FBA" w14:paraId="30F8D459" w14:textId="6543C9F5">
      <w:pPr>
        <w:jc w:val="right"/>
        <w:outlineLvl w:val="0"/>
        <w:rPr>
          <w:lang w:val="es-PE"/>
        </w:rPr>
      </w:pPr>
      <w:r w:rsidRPr="004649E2">
        <w:rPr>
          <w:lang w:val="es-PE"/>
        </w:rPr>
        <w:t xml:space="preserve">Lima, </w:t>
      </w:r>
      <w:r w:rsidRPr="004649E2" w:rsidR="00981056">
        <w:t>0</w:t>
      </w:r>
      <w:r w:rsidRPr="004649E2" w:rsidR="00CC4875">
        <w:t>8</w:t>
      </w:r>
      <w:r w:rsidRPr="004649E2" w:rsidR="00981056">
        <w:t xml:space="preserve"> </w:t>
      </w:r>
      <w:r w:rsidRPr="004649E2">
        <w:rPr>
          <w:lang w:val="es-PE"/>
        </w:rPr>
        <w:t>de</w:t>
      </w:r>
      <w:r w:rsidRPr="004649E2" w:rsidR="001631D6">
        <w:rPr>
          <w:lang w:val="es-PE"/>
        </w:rPr>
        <w:t xml:space="preserve"> </w:t>
      </w:r>
      <w:r w:rsidRPr="004649E2" w:rsidR="00981056">
        <w:rPr>
          <w:lang w:val="es-PE"/>
        </w:rPr>
        <w:t>mayo</w:t>
      </w:r>
      <w:r w:rsidRPr="004649E2" w:rsidR="001631D6">
        <w:rPr>
          <w:lang w:val="es-PE"/>
        </w:rPr>
        <w:t xml:space="preserve"> </w:t>
      </w:r>
      <w:r w:rsidRPr="004649E2">
        <w:rPr>
          <w:lang w:val="es-PE"/>
        </w:rPr>
        <w:t>de 20</w:t>
      </w:r>
      <w:r w:rsidRPr="004649E2" w:rsidR="001631D6">
        <w:rPr>
          <w:lang w:val="es-PE"/>
        </w:rPr>
        <w:t>2</w:t>
      </w:r>
      <w:r w:rsidRPr="004649E2" w:rsidR="00807D21">
        <w:rPr>
          <w:lang w:val="es-PE"/>
        </w:rPr>
        <w:t>3</w:t>
      </w:r>
    </w:p>
    <w:p w:rsidRPr="004649E2" w:rsidR="00F202DC" w:rsidP="001631D6" w:rsidRDefault="00F202DC" w14:paraId="55EA6443" w14:textId="77777777">
      <w:pPr>
        <w:jc w:val="both"/>
      </w:pPr>
    </w:p>
    <w:p w:rsidRPr="004649E2" w:rsidR="001631D6" w:rsidP="001631D6" w:rsidRDefault="001631D6" w14:paraId="54F717D9" w14:textId="77777777">
      <w:pPr>
        <w:jc w:val="both"/>
        <w:rPr>
          <w:b/>
          <w:bCs/>
          <w:i/>
          <w:iCs/>
          <w:lang w:val="es-ES_tradnl"/>
        </w:rPr>
      </w:pPr>
      <w:r w:rsidRPr="004649E2">
        <w:rPr>
          <w:b/>
          <w:bCs/>
          <w:i/>
          <w:iCs/>
          <w:lang w:val="es-ES_tradnl"/>
        </w:rPr>
        <w:t>La Secretaría Técnica certifica que la presente resolución cuenta con el voto de los vocales cuyos nombres figuran en el presente documento.</w:t>
      </w:r>
    </w:p>
    <w:p w:rsidRPr="004649E2" w:rsidR="001631D6" w:rsidP="001631D6" w:rsidRDefault="001631D6" w14:paraId="265ABE8B" w14:textId="77777777">
      <w:pPr>
        <w:jc w:val="both"/>
        <w:rPr>
          <w:b/>
          <w:bCs/>
          <w:i/>
          <w:iCs/>
          <w:lang w:val="es-ES_tradnl"/>
        </w:rPr>
      </w:pPr>
    </w:p>
    <w:p w:rsidRPr="004649E2" w:rsidR="005A0FA4" w:rsidP="001631D6" w:rsidRDefault="005A0FA4" w14:paraId="68E12145" w14:textId="77777777">
      <w:pPr>
        <w:jc w:val="both"/>
        <w:rPr>
          <w:b/>
          <w:bCs/>
          <w:i/>
          <w:iCs/>
          <w:lang w:val="es-ES_tradnl"/>
        </w:rPr>
      </w:pPr>
    </w:p>
    <w:p w:rsidRPr="004649E2" w:rsidR="001631D6" w:rsidP="005A0FA4" w:rsidRDefault="005A0FA4" w14:paraId="024CA4C1" w14:textId="20396E37">
      <w:pPr>
        <w:spacing w:line="360" w:lineRule="auto"/>
        <w:jc w:val="center"/>
        <w:rPr>
          <w:b/>
          <w:bCs/>
        </w:rPr>
      </w:pPr>
      <w:r w:rsidRPr="004649E2">
        <w:rPr>
          <w:b/>
          <w:bCs/>
        </w:rPr>
        <w:t xml:space="preserve">Omar Alfaro Villanueva – </w:t>
      </w:r>
      <w:proofErr w:type="gramStart"/>
      <w:r w:rsidRPr="004649E2">
        <w:rPr>
          <w:b/>
          <w:bCs/>
        </w:rPr>
        <w:t>Presidente</w:t>
      </w:r>
      <w:proofErr w:type="gramEnd"/>
    </w:p>
    <w:p w:rsidRPr="004649E2" w:rsidR="003E6BA6" w:rsidP="003E6BA6" w:rsidRDefault="003E6BA6" w14:paraId="7E9839D4" w14:textId="217F753E">
      <w:pPr>
        <w:spacing w:line="360" w:lineRule="auto"/>
        <w:jc w:val="center"/>
        <w:rPr>
          <w:b/>
          <w:bCs/>
        </w:rPr>
      </w:pPr>
      <w:r w:rsidRPr="004649E2">
        <w:rPr>
          <w:b/>
          <w:bCs/>
        </w:rPr>
        <w:t xml:space="preserve">María Eugenia Valdez Fernández Baca – </w:t>
      </w:r>
      <w:r w:rsidRPr="004649E2" w:rsidR="005A0FA4">
        <w:rPr>
          <w:b/>
          <w:bCs/>
        </w:rPr>
        <w:t>Vocal</w:t>
      </w:r>
    </w:p>
    <w:p w:rsidRPr="00F02C8A" w:rsidR="001631D6" w:rsidP="001631D6" w:rsidRDefault="001631D6" w14:paraId="515933D0" w14:textId="5FD7ECBB">
      <w:pPr>
        <w:spacing w:line="360" w:lineRule="auto"/>
        <w:jc w:val="center"/>
        <w:rPr>
          <w:b/>
          <w:bCs/>
        </w:rPr>
      </w:pPr>
      <w:r w:rsidRPr="00F02C8A">
        <w:rPr>
          <w:b/>
          <w:bCs/>
        </w:rPr>
        <w:t xml:space="preserve">Rolando Eyzaguirre </w:t>
      </w:r>
      <w:proofErr w:type="spellStart"/>
      <w:r w:rsidRPr="00F02C8A">
        <w:rPr>
          <w:b/>
          <w:bCs/>
        </w:rPr>
        <w:t>Maccan</w:t>
      </w:r>
      <w:proofErr w:type="spellEnd"/>
      <w:r w:rsidRPr="00F02C8A">
        <w:rPr>
          <w:b/>
          <w:bCs/>
        </w:rPr>
        <w:t xml:space="preserve"> – </w:t>
      </w:r>
      <w:r w:rsidRPr="00F02C8A" w:rsidR="003E6BA6">
        <w:rPr>
          <w:b/>
          <w:bCs/>
        </w:rPr>
        <w:t>Vocal</w:t>
      </w:r>
    </w:p>
    <w:p w:rsidRPr="00F02C8A" w:rsidR="001631D6" w:rsidP="001631D6" w:rsidRDefault="001631D6" w14:paraId="44059E74" w14:textId="77777777">
      <w:pPr>
        <w:spacing w:line="360" w:lineRule="auto"/>
        <w:jc w:val="center"/>
        <w:rPr>
          <w:lang w:val="es-MX"/>
        </w:rPr>
      </w:pPr>
      <w:r w:rsidRPr="00F02C8A">
        <w:rPr>
          <w:b/>
          <w:bCs/>
        </w:rPr>
        <w:t>Gonzalo Abad del Busto - Vocal</w:t>
      </w:r>
    </w:p>
    <w:p w:rsidRPr="005362E0" w:rsidR="001631D6" w:rsidP="00F15FBA" w:rsidRDefault="001631D6" w14:paraId="0DA96C46" w14:textId="77777777">
      <w:pPr>
        <w:jc w:val="both"/>
        <w:rPr>
          <w:lang w:val="es-PE"/>
        </w:rPr>
      </w:pPr>
    </w:p>
    <w:p w:rsidRPr="005362E0" w:rsidR="00F15FBA" w:rsidP="00F15FBA" w:rsidRDefault="00F15FBA" w14:paraId="22C77427" w14:textId="77777777"/>
    <w:p w:rsidRPr="002A1509" w:rsidR="00F15FBA" w:rsidP="00F15FBA" w:rsidRDefault="00F15FBA" w14:paraId="58BFC23A" w14:textId="77777777"/>
    <w:p w:rsidRPr="001631D6" w:rsidR="00517989" w:rsidRDefault="00000000"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3521A" w:rsidP="005F148C" w:rsidRDefault="0023521A" w14:paraId="57CAF7A1" w14:textId="77777777">
      <w:r>
        <w:separator/>
      </w:r>
    </w:p>
  </w:endnote>
  <w:endnote w:type="continuationSeparator" w:id="0">
    <w:p w:rsidR="0023521A" w:rsidP="005F148C" w:rsidRDefault="0023521A" w14:paraId="06B3EE2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3521A" w:rsidP="005F148C" w:rsidRDefault="0023521A" w14:paraId="6C914019" w14:textId="77777777">
      <w:r>
        <w:separator/>
      </w:r>
    </w:p>
  </w:footnote>
  <w:footnote w:type="continuationSeparator" w:id="0">
    <w:p w:rsidR="0023521A" w:rsidP="005F148C" w:rsidRDefault="0023521A" w14:paraId="2409855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0"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4"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5"/>
  </w:num>
  <w:num w:numId="6" w16cid:durableId="3736259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9"/>
  </w:num>
  <w:num w:numId="9" w16cid:durableId="1509519697">
    <w:abstractNumId w:val="2"/>
  </w:num>
  <w:num w:numId="10" w16cid:durableId="13694471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3"/>
    <w:lvlOverride w:ilvl="0"/>
    <w:lvlOverride w:ilvl="1"/>
    <w:lvlOverride w:ilvl="2"/>
    <w:lvlOverride w:ilvl="3"/>
    <w:lvlOverride w:ilvl="4"/>
    <w:lvlOverride w:ilvl="5"/>
    <w:lvlOverride w:ilvl="6"/>
    <w:lvlOverride w:ilvl="7"/>
    <w:lvlOverride w:ilvl="8"/>
  </w:num>
  <w:num w:numId="19" w16cid:durableId="20820975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4E51"/>
    <w:rsid w:val="00085C13"/>
    <w:rsid w:val="00090136"/>
    <w:rsid w:val="00093257"/>
    <w:rsid w:val="00094DDA"/>
    <w:rsid w:val="000A32D2"/>
    <w:rsid w:val="000B085C"/>
    <w:rsid w:val="000C23F0"/>
    <w:rsid w:val="000C3C3C"/>
    <w:rsid w:val="000D2700"/>
    <w:rsid w:val="000F1BDF"/>
    <w:rsid w:val="00103188"/>
    <w:rsid w:val="00107A19"/>
    <w:rsid w:val="00121D19"/>
    <w:rsid w:val="001244A4"/>
    <w:rsid w:val="00131FAD"/>
    <w:rsid w:val="00140C67"/>
    <w:rsid w:val="001462E2"/>
    <w:rsid w:val="001631D6"/>
    <w:rsid w:val="00173975"/>
    <w:rsid w:val="00195646"/>
    <w:rsid w:val="001A0D7C"/>
    <w:rsid w:val="001A3593"/>
    <w:rsid w:val="001A4C9A"/>
    <w:rsid w:val="001B6607"/>
    <w:rsid w:val="001B67A0"/>
    <w:rsid w:val="001C2B16"/>
    <w:rsid w:val="001C5BFF"/>
    <w:rsid w:val="001D01FD"/>
    <w:rsid w:val="001E1429"/>
    <w:rsid w:val="001E6B7D"/>
    <w:rsid w:val="001F004E"/>
    <w:rsid w:val="0020442B"/>
    <w:rsid w:val="002044C0"/>
    <w:rsid w:val="00233ED8"/>
    <w:rsid w:val="0023521A"/>
    <w:rsid w:val="002359D5"/>
    <w:rsid w:val="002370F4"/>
    <w:rsid w:val="00251125"/>
    <w:rsid w:val="00266CCD"/>
    <w:rsid w:val="00281026"/>
    <w:rsid w:val="0029474B"/>
    <w:rsid w:val="002A1509"/>
    <w:rsid w:val="002A2188"/>
    <w:rsid w:val="002B14D5"/>
    <w:rsid w:val="002B550C"/>
    <w:rsid w:val="002C30A0"/>
    <w:rsid w:val="002C7082"/>
    <w:rsid w:val="002C7C2B"/>
    <w:rsid w:val="002D1C78"/>
    <w:rsid w:val="002E35A4"/>
    <w:rsid w:val="002E708C"/>
    <w:rsid w:val="002E730D"/>
    <w:rsid w:val="00316A1B"/>
    <w:rsid w:val="0032570B"/>
    <w:rsid w:val="00325974"/>
    <w:rsid w:val="00331FB9"/>
    <w:rsid w:val="00337458"/>
    <w:rsid w:val="00341276"/>
    <w:rsid w:val="003470DF"/>
    <w:rsid w:val="00377B6C"/>
    <w:rsid w:val="00385C08"/>
    <w:rsid w:val="0039536B"/>
    <w:rsid w:val="003977C8"/>
    <w:rsid w:val="003B36C2"/>
    <w:rsid w:val="003B46E3"/>
    <w:rsid w:val="003B4770"/>
    <w:rsid w:val="003B5737"/>
    <w:rsid w:val="003D5263"/>
    <w:rsid w:val="003E6BA6"/>
    <w:rsid w:val="003F5878"/>
    <w:rsid w:val="003F6005"/>
    <w:rsid w:val="0040707C"/>
    <w:rsid w:val="004071D2"/>
    <w:rsid w:val="00417664"/>
    <w:rsid w:val="0041770E"/>
    <w:rsid w:val="00417E23"/>
    <w:rsid w:val="00440C04"/>
    <w:rsid w:val="00442F39"/>
    <w:rsid w:val="00444D29"/>
    <w:rsid w:val="004649E2"/>
    <w:rsid w:val="00467825"/>
    <w:rsid w:val="00477D05"/>
    <w:rsid w:val="004832C1"/>
    <w:rsid w:val="004848A8"/>
    <w:rsid w:val="004854D9"/>
    <w:rsid w:val="004856B2"/>
    <w:rsid w:val="00492D3C"/>
    <w:rsid w:val="004A05A4"/>
    <w:rsid w:val="004C5624"/>
    <w:rsid w:val="004C6A2A"/>
    <w:rsid w:val="004E50D6"/>
    <w:rsid w:val="004F053A"/>
    <w:rsid w:val="004F5262"/>
    <w:rsid w:val="004F5CE0"/>
    <w:rsid w:val="004F7BD8"/>
    <w:rsid w:val="00505FC4"/>
    <w:rsid w:val="00514DF5"/>
    <w:rsid w:val="00516549"/>
    <w:rsid w:val="00531FBE"/>
    <w:rsid w:val="00532BB0"/>
    <w:rsid w:val="0053602A"/>
    <w:rsid w:val="005362E0"/>
    <w:rsid w:val="00544D50"/>
    <w:rsid w:val="0055163A"/>
    <w:rsid w:val="00554619"/>
    <w:rsid w:val="00563D50"/>
    <w:rsid w:val="00565F03"/>
    <w:rsid w:val="0058358B"/>
    <w:rsid w:val="005A0FA4"/>
    <w:rsid w:val="005B63C1"/>
    <w:rsid w:val="005C5922"/>
    <w:rsid w:val="005C7583"/>
    <w:rsid w:val="005D1456"/>
    <w:rsid w:val="005D1638"/>
    <w:rsid w:val="005D2A9F"/>
    <w:rsid w:val="005E53F7"/>
    <w:rsid w:val="005F1349"/>
    <w:rsid w:val="005F148C"/>
    <w:rsid w:val="0062037B"/>
    <w:rsid w:val="00647AEE"/>
    <w:rsid w:val="00651449"/>
    <w:rsid w:val="006603F9"/>
    <w:rsid w:val="0066418F"/>
    <w:rsid w:val="006859F9"/>
    <w:rsid w:val="0069382D"/>
    <w:rsid w:val="00694105"/>
    <w:rsid w:val="006A1077"/>
    <w:rsid w:val="006A5F94"/>
    <w:rsid w:val="006C39B2"/>
    <w:rsid w:val="006D33B8"/>
    <w:rsid w:val="006E1CEB"/>
    <w:rsid w:val="006E3440"/>
    <w:rsid w:val="006E6272"/>
    <w:rsid w:val="0070702B"/>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6C04"/>
    <w:rsid w:val="0092266A"/>
    <w:rsid w:val="00934888"/>
    <w:rsid w:val="00946A3D"/>
    <w:rsid w:val="00951FF5"/>
    <w:rsid w:val="00972C37"/>
    <w:rsid w:val="009767BB"/>
    <w:rsid w:val="00977F56"/>
    <w:rsid w:val="00981056"/>
    <w:rsid w:val="009A4863"/>
    <w:rsid w:val="009A7580"/>
    <w:rsid w:val="009B3934"/>
    <w:rsid w:val="009C28AE"/>
    <w:rsid w:val="009C4A1C"/>
    <w:rsid w:val="009D011D"/>
    <w:rsid w:val="009D1A13"/>
    <w:rsid w:val="009D586E"/>
    <w:rsid w:val="009E0BD4"/>
    <w:rsid w:val="009E254D"/>
    <w:rsid w:val="00A02198"/>
    <w:rsid w:val="00A02723"/>
    <w:rsid w:val="00A14315"/>
    <w:rsid w:val="00A223FC"/>
    <w:rsid w:val="00A22F39"/>
    <w:rsid w:val="00A26DFC"/>
    <w:rsid w:val="00A3131A"/>
    <w:rsid w:val="00A344AD"/>
    <w:rsid w:val="00A51630"/>
    <w:rsid w:val="00A56557"/>
    <w:rsid w:val="00A71BF9"/>
    <w:rsid w:val="00A77240"/>
    <w:rsid w:val="00A80BAD"/>
    <w:rsid w:val="00AC1795"/>
    <w:rsid w:val="00AC4C0C"/>
    <w:rsid w:val="00AC55A3"/>
    <w:rsid w:val="00AC68FA"/>
    <w:rsid w:val="00AC7D5A"/>
    <w:rsid w:val="00AE33DC"/>
    <w:rsid w:val="00AE40BA"/>
    <w:rsid w:val="00AF70E1"/>
    <w:rsid w:val="00B04114"/>
    <w:rsid w:val="00B04263"/>
    <w:rsid w:val="00B1395E"/>
    <w:rsid w:val="00B2063E"/>
    <w:rsid w:val="00B60E25"/>
    <w:rsid w:val="00B73E8E"/>
    <w:rsid w:val="00B773DA"/>
    <w:rsid w:val="00B82571"/>
    <w:rsid w:val="00B8325E"/>
    <w:rsid w:val="00B84F66"/>
    <w:rsid w:val="00B920E6"/>
    <w:rsid w:val="00BA6133"/>
    <w:rsid w:val="00BB6919"/>
    <w:rsid w:val="00BC5D74"/>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4875"/>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1B7B"/>
    <w:rsid w:val="00D91CBB"/>
    <w:rsid w:val="00DB698A"/>
    <w:rsid w:val="00DE3277"/>
    <w:rsid w:val="00E33E30"/>
    <w:rsid w:val="00E635A2"/>
    <w:rsid w:val="00E7594F"/>
    <w:rsid w:val="00E77C5B"/>
    <w:rsid w:val="00E908BC"/>
    <w:rsid w:val="00E943A4"/>
    <w:rsid w:val="00E95E58"/>
    <w:rsid w:val="00EB69AF"/>
    <w:rsid w:val="00EC4F40"/>
    <w:rsid w:val="00ED174B"/>
    <w:rsid w:val="00EE2D5E"/>
    <w:rsid w:val="00EE3D96"/>
    <w:rsid w:val="00EF4FF0"/>
    <w:rsid w:val="00EF55F4"/>
    <w:rsid w:val="00EF6791"/>
    <w:rsid w:val="00F029DD"/>
    <w:rsid w:val="00F02C8A"/>
    <w:rsid w:val="00F1075C"/>
    <w:rsid w:val="00F15FBA"/>
    <w:rsid w:val="00F202DC"/>
    <w:rsid w:val="00F42DC6"/>
    <w:rsid w:val="00F43144"/>
    <w:rsid w:val="00F465F7"/>
    <w:rsid w:val="00F639A9"/>
    <w:rsid w:val="00F64614"/>
    <w:rsid w:val="00F71D17"/>
    <w:rsid w:val="00F74CF0"/>
    <w:rsid w:val="00F84148"/>
    <w:rsid w:val="00F842A1"/>
    <w:rsid w:val="00F855C0"/>
    <w:rsid w:val="00F93CB8"/>
    <w:rsid w:val="00F97A17"/>
    <w:rsid w:val="00FA1403"/>
    <w:rsid w:val="00FA1A28"/>
    <w:rsid w:val="00FA3CBA"/>
    <w:rsid w:val="00FD3A6A"/>
    <w:rsid w:val="00FE53F0"/>
    <w:rsid w:val="00FE7AA7"/>
    <w:rsid w:val="00FF1388"/>
    <w:rsid w:val="00FF2213"/>
    <w:rsid w:val="00FF2485"/>
    <w:rsid w:val="04CE36B2"/>
    <w:rsid w:val="068452C5"/>
    <w:rsid w:val="0AD43EE2"/>
    <w:rsid w:val="0AE86C97"/>
    <w:rsid w:val="0DA750FF"/>
    <w:rsid w:val="0FA78839"/>
    <w:rsid w:val="11710BD2"/>
    <w:rsid w:val="186A90E6"/>
    <w:rsid w:val="253D738E"/>
    <w:rsid w:val="30F32837"/>
    <w:rsid w:val="3A6C1AED"/>
    <w:rsid w:val="3F25395F"/>
    <w:rsid w:val="4610FEF4"/>
    <w:rsid w:val="58B30608"/>
    <w:rsid w:val="728F6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B4C1775-073D-4B48-AD0F-77192C542D1F}"/>
</file>

<file path=customXml/itemProps3.xml><?xml version="1.0" encoding="utf-8"?>
<ds:datastoreItem xmlns:ds="http://schemas.openxmlformats.org/officeDocument/2006/customXml" ds:itemID="{55BFB2F6-1571-48DD-B00F-7018F42B2F35}"/>
</file>

<file path=customXml/itemProps4.xml><?xml version="1.0" encoding="utf-8"?>
<ds:datastoreItem xmlns:ds="http://schemas.openxmlformats.org/officeDocument/2006/customXml" ds:itemID="{2BE7E3F4-6E81-460A-83E4-1DCE534226E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213</cp:revision>
  <cp:lastPrinted>2023-05-08T19:20:00Z</cp:lastPrinted>
  <dcterms:created xsi:type="dcterms:W3CDTF">2020-12-18T20:09:00Z</dcterms:created>
  <dcterms:modified xsi:type="dcterms:W3CDTF">2025-06-02T16:32:21Z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