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F3B72" w:rsidR="000341A4" w:rsidP="000341A4" w:rsidRDefault="000341A4" w14:paraId="6752CB7C" w14:textId="77777777">
      <w:pPr>
        <w:pStyle w:val="Puesto"/>
        <w:tabs>
          <w:tab w:val="left" w:pos="2730"/>
          <w:tab w:val="center" w:pos="4419"/>
        </w:tabs>
        <w:outlineLvl w:val="0"/>
        <w:rPr>
          <w:rStyle w:val="Textoennegrita"/>
          <w:b/>
          <w:bCs/>
          <w:lang w:val="es-ES"/>
        </w:rPr>
      </w:pPr>
    </w:p>
    <w:p w:rsidRPr="008F3B72" w:rsidR="000341A4" w:rsidP="000341A4" w:rsidRDefault="000341A4" w14:paraId="56329F19" w14:textId="77777777">
      <w:pPr>
        <w:pStyle w:val="Puesto"/>
        <w:tabs>
          <w:tab w:val="left" w:pos="2730"/>
          <w:tab w:val="center" w:pos="4419"/>
        </w:tabs>
        <w:outlineLvl w:val="0"/>
        <w:rPr>
          <w:rStyle w:val="Textoennegrita"/>
          <w:b/>
          <w:bCs/>
          <w:lang w:val="es-ES"/>
        </w:rPr>
      </w:pPr>
    </w:p>
    <w:p w:rsidRPr="008F3B72" w:rsidR="00D645CF" w:rsidP="00AF57F2" w:rsidRDefault="00D00142" w14:paraId="587C9FEE" w14:textId="1859842C">
      <w:pPr>
        <w:pStyle w:val="Puesto"/>
        <w:tabs>
          <w:tab w:val="left" w:pos="2730"/>
          <w:tab w:val="center" w:pos="4419"/>
        </w:tabs>
        <w:outlineLvl w:val="0"/>
        <w:rPr>
          <w:rStyle w:val="Textoennegrita"/>
          <w:b/>
          <w:bCs/>
          <w:lang w:val="es-ES"/>
        </w:rPr>
      </w:pPr>
      <w:r w:rsidRPr="008F3B72">
        <w:rPr>
          <w:rStyle w:val="Textoennegrita"/>
          <w:b/>
          <w:bCs/>
          <w:lang w:val="es-ES"/>
        </w:rPr>
        <w:t>RESOLUCION N°</w:t>
      </w:r>
      <w:r w:rsidRPr="008F3B72" w:rsidR="000341A4">
        <w:rPr>
          <w:rStyle w:val="Textoennegrita"/>
          <w:b/>
          <w:bCs/>
          <w:lang w:val="es-ES"/>
        </w:rPr>
        <w:t xml:space="preserve"> </w:t>
      </w:r>
      <w:r w:rsidRPr="008F3B72" w:rsidR="004A5CA2">
        <w:rPr>
          <w:rStyle w:val="Textoennegrita"/>
          <w:b/>
          <w:bCs/>
          <w:lang w:val="es-ES"/>
        </w:rPr>
        <w:t>10</w:t>
      </w:r>
      <w:r w:rsidRPr="008F3B72" w:rsidR="00B841DC">
        <w:rPr>
          <w:rStyle w:val="Textoennegrita"/>
          <w:b/>
          <w:bCs/>
          <w:lang w:val="es-ES"/>
        </w:rPr>
        <w:t>3</w:t>
      </w:r>
      <w:r w:rsidRPr="008F3B72">
        <w:rPr>
          <w:rStyle w:val="Textoennegrita"/>
          <w:b/>
          <w:bCs/>
          <w:lang w:val="es-ES"/>
        </w:rPr>
        <w:t>/2</w:t>
      </w:r>
      <w:r w:rsidRPr="008F3B72" w:rsidR="006C6213">
        <w:rPr>
          <w:rStyle w:val="Textoennegrita"/>
          <w:b/>
          <w:bCs/>
          <w:lang w:val="es-ES"/>
        </w:rPr>
        <w:t>3</w:t>
      </w:r>
    </w:p>
    <w:p w:rsidR="008F3B72" w:rsidP="008F3B72" w:rsidRDefault="008F3B72" w14:paraId="44C935A3" w14:textId="77777777">
      <w:pPr>
        <w:rPr>
          <w:rFonts w:ascii="Times New Roman" w:hAnsi="Times New Roman"/>
          <w:b/>
          <w:bCs/>
          <w:sz w:val="24"/>
          <w:szCs w:val="24"/>
          <w:lang w:val="es-ES"/>
        </w:rPr>
      </w:pPr>
    </w:p>
    <w:p w:rsidRPr="008F3B72" w:rsidR="008F3B72" w:rsidP="008F3B72" w:rsidRDefault="008F3B72" w14:paraId="0A7B4F6D" w14:textId="6765BB24">
      <w:pPr>
        <w:rPr>
          <w:rFonts w:ascii="Times New Roman" w:hAnsi="Times New Roman"/>
          <w:b/>
          <w:sz w:val="24"/>
          <w:szCs w:val="24"/>
          <w:lang w:val="es-ES"/>
        </w:rPr>
      </w:pPr>
      <w:r w:rsidRPr="008F3B72">
        <w:rPr>
          <w:rFonts w:ascii="Times New Roman" w:hAnsi="Times New Roman"/>
          <w:b/>
          <w:sz w:val="24"/>
          <w:szCs w:val="24"/>
        </w:rPr>
        <w:t>VISTOS:</w:t>
      </w:r>
    </w:p>
    <w:p w:rsidRPr="008F3B72" w:rsidR="008F3B72" w:rsidP="008F3B72" w:rsidRDefault="008F3B72" w14:paraId="79D3520D" w14:textId="7678341E">
      <w:pPr>
        <w:jc w:val="both"/>
        <w:rPr>
          <w:rFonts w:ascii="Times New Roman" w:hAnsi="Times New Roman"/>
          <w:sz w:val="24"/>
          <w:szCs w:val="24"/>
          <w:lang w:val="es-ES" w:eastAsia="es-ES"/>
        </w:rPr>
      </w:pPr>
      <w:r w:rsidRPr="33776326" w:rsidR="008F3B72">
        <w:rPr>
          <w:rFonts w:ascii="Times New Roman" w:hAnsi="Times New Roman"/>
          <w:sz w:val="24"/>
          <w:szCs w:val="24"/>
        </w:rPr>
        <w:t>Que, con fecha 20 de marzo de 2023,</w:t>
      </w:r>
      <w:r w:rsidRPr="33776326" w:rsidR="2F78A05F">
        <w:rPr>
          <w:rFonts w:ascii="Times New Roman" w:hAnsi="Times New Roman"/>
          <w:sz w:val="24"/>
          <w:szCs w:val="24"/>
        </w:rPr>
        <w:t>Y</w:t>
      </w:r>
      <w:r w:rsidRPr="33776326" w:rsidR="184A1D43">
        <w:rPr>
          <w:rFonts w:ascii="Times New Roman" w:hAnsi="Times New Roman"/>
          <w:sz w:val="24"/>
          <w:szCs w:val="24"/>
        </w:rPr>
        <w:t>.....................................................................</w:t>
      </w:r>
      <w:r w:rsidRPr="33776326" w:rsidR="008F3B72">
        <w:rPr>
          <w:rFonts w:ascii="Times New Roman" w:hAnsi="Times New Roman"/>
          <w:sz w:val="24"/>
          <w:szCs w:val="24"/>
          <w:lang w:val="es-MX"/>
        </w:rPr>
        <w:t xml:space="preserve"> interpone </w:t>
      </w:r>
      <w:r w:rsidRPr="33776326" w:rsidR="008F3B72">
        <w:rPr>
          <w:rFonts w:ascii="Times New Roman" w:hAnsi="Times New Roman"/>
          <w:sz w:val="24"/>
          <w:szCs w:val="24"/>
        </w:rPr>
        <w:t xml:space="preserve">reclamación ante esta Defensoría del Asegurado (DEFASEG) contra </w:t>
      </w:r>
      <w:r w:rsidRPr="33776326" w:rsidR="39D6ED05">
        <w:rPr>
          <w:rFonts w:ascii="Times New Roman" w:hAnsi="Times New Roman"/>
          <w:b w:val="1"/>
          <w:bCs w:val="1"/>
          <w:sz w:val="24"/>
          <w:szCs w:val="24"/>
        </w:rPr>
        <w:t>....................................</w:t>
      </w:r>
      <w:r w:rsidRPr="33776326" w:rsidR="008F3B72">
        <w:rPr>
          <w:rFonts w:ascii="Times New Roman" w:hAnsi="Times New Roman"/>
          <w:sz w:val="24"/>
          <w:szCs w:val="24"/>
          <w:lang w:val="es-MX"/>
        </w:rPr>
        <w:t>, solicitando se le</w:t>
      </w:r>
      <w:r w:rsidRPr="33776326" w:rsidR="008F3B72">
        <w:rPr>
          <w:rFonts w:ascii="Times New Roman" w:hAnsi="Times New Roman"/>
          <w:sz w:val="24"/>
          <w:szCs w:val="24"/>
        </w:rPr>
        <w:t xml:space="preserve"> otorgue la cobertura del</w:t>
      </w:r>
      <w:r w:rsidRPr="33776326" w:rsidR="008F3B72">
        <w:rPr>
          <w:rFonts w:ascii="Times New Roman" w:hAnsi="Times New Roman"/>
          <w:b w:val="1"/>
          <w:bCs w:val="1"/>
          <w:sz w:val="24"/>
          <w:szCs w:val="24"/>
          <w:lang w:val="es-MX"/>
        </w:rPr>
        <w:t xml:space="preserve"> SEGURO DE PROTECCIÓN DE TARJETA</w:t>
      </w:r>
      <w:bookmarkStart w:name="OLE_LINK2" w:id="0"/>
      <w:r w:rsidRPr="33776326" w:rsidR="008F3B72">
        <w:rPr>
          <w:rFonts w:ascii="Times New Roman" w:hAnsi="Times New Roman"/>
          <w:b w:val="1"/>
          <w:bCs w:val="1"/>
          <w:sz w:val="24"/>
          <w:szCs w:val="24"/>
          <w:lang w:val="es-MX"/>
        </w:rPr>
        <w:t xml:space="preserve"> DINERS CON CERTIFICADO </w:t>
      </w:r>
      <w:r w:rsidRPr="33776326" w:rsidR="008F3B72">
        <w:rPr>
          <w:rFonts w:ascii="Times New Roman" w:hAnsi="Times New Roman"/>
          <w:b w:val="1"/>
          <w:bCs w:val="1"/>
          <w:sz w:val="24"/>
          <w:szCs w:val="24"/>
          <w:lang w:val="es-MX"/>
        </w:rPr>
        <w:t>N°</w:t>
      </w:r>
      <w:r w:rsidRPr="33776326" w:rsidR="008F3B72">
        <w:rPr>
          <w:rFonts w:ascii="Times New Roman" w:hAnsi="Times New Roman"/>
          <w:b w:val="1"/>
          <w:bCs w:val="1"/>
          <w:sz w:val="24"/>
          <w:szCs w:val="24"/>
          <w:lang w:val="es-MX"/>
        </w:rPr>
        <w:t xml:space="preserve"> </w:t>
      </w:r>
      <w:r w:rsidRPr="33776326" w:rsidR="0C9D32CE">
        <w:rPr>
          <w:rFonts w:ascii="Times New Roman" w:hAnsi="Times New Roman"/>
          <w:b w:val="1"/>
          <w:bCs w:val="1"/>
          <w:sz w:val="24"/>
          <w:szCs w:val="24"/>
        </w:rPr>
        <w:t>..........................</w:t>
      </w:r>
      <w:r w:rsidRPr="33776326" w:rsidR="008F3B72">
        <w:rPr>
          <w:rFonts w:ascii="Times New Roman" w:hAnsi="Times New Roman"/>
          <w:b w:val="1"/>
          <w:bCs w:val="1"/>
          <w:sz w:val="24"/>
          <w:szCs w:val="24"/>
        </w:rPr>
        <w:t>.</w:t>
      </w:r>
    </w:p>
    <w:bookmarkEnd w:id="0"/>
    <w:p w:rsidRPr="008F3B72" w:rsidR="008F3B72" w:rsidP="008F3B72" w:rsidRDefault="008F3B72" w14:paraId="00363F77" w14:textId="77777777">
      <w:pPr>
        <w:jc w:val="both"/>
        <w:rPr>
          <w:rFonts w:ascii="Times New Roman" w:hAnsi="Times New Roman" w:eastAsia="Arial Unicode MS"/>
          <w:sz w:val="24"/>
          <w:szCs w:val="24"/>
        </w:rPr>
      </w:pPr>
      <w:r w:rsidRPr="008F3B72">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8F3B72">
          <w:rPr>
            <w:rStyle w:val="Hipervnculo"/>
            <w:rFonts w:ascii="Times New Roman" w:hAnsi="Times New Roman" w:eastAsia="Arial Unicode MS"/>
            <w:sz w:val="24"/>
            <w:szCs w:val="24"/>
          </w:rPr>
          <w:t>http://www.defaseg.com.pe/reglamento</w:t>
        </w:r>
      </w:hyperlink>
      <w:r w:rsidRPr="008F3B72">
        <w:rPr>
          <w:rFonts w:ascii="Times New Roman" w:hAnsi="Times New Roman" w:eastAsia="Arial Unicode MS"/>
          <w:sz w:val="24"/>
          <w:szCs w:val="24"/>
        </w:rPr>
        <w:t>);</w:t>
      </w:r>
    </w:p>
    <w:p w:rsidRPr="008F3B72" w:rsidR="008F3B72" w:rsidP="008F3B72" w:rsidRDefault="008F3B72" w14:paraId="3752DBDE" w14:textId="77777777">
      <w:pPr>
        <w:tabs>
          <w:tab w:val="num" w:pos="720"/>
        </w:tabs>
        <w:jc w:val="both"/>
        <w:rPr>
          <w:rFonts w:ascii="Times New Roman" w:hAnsi="Times New Roman"/>
          <w:sz w:val="24"/>
          <w:szCs w:val="24"/>
        </w:rPr>
      </w:pPr>
      <w:r w:rsidRPr="008F3B72">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8F3B72" w:rsidR="008F3B72" w:rsidP="008F3B72" w:rsidRDefault="008F3B72" w14:paraId="4FF2758B" w14:textId="14D4BDCD">
      <w:pPr>
        <w:jc w:val="both"/>
        <w:rPr>
          <w:rFonts w:ascii="Times New Roman" w:hAnsi="Times New Roman"/>
          <w:sz w:val="24"/>
          <w:szCs w:val="24"/>
          <w:lang w:val="es-ES"/>
        </w:rPr>
      </w:pPr>
      <w:r w:rsidRPr="33776326" w:rsidR="008F3B72">
        <w:rPr>
          <w:rFonts w:ascii="Times New Roman" w:hAnsi="Times New Roman"/>
          <w:sz w:val="24"/>
          <w:szCs w:val="24"/>
        </w:rPr>
        <w:t xml:space="preserve">Que, con fecha 12 de abril de 2023 se corrió traslado de la reclamación a </w:t>
      </w:r>
      <w:r w:rsidRPr="33776326" w:rsidR="39D6ED05">
        <w:rPr>
          <w:rFonts w:ascii="Times New Roman" w:hAnsi="Times New Roman"/>
          <w:sz w:val="24"/>
          <w:szCs w:val="24"/>
        </w:rPr>
        <w:t>....................................</w:t>
      </w:r>
      <w:r w:rsidRPr="33776326" w:rsidR="008F3B72">
        <w:rPr>
          <w:rFonts w:ascii="Times New Roman" w:hAnsi="Times New Roman"/>
          <w:sz w:val="24"/>
          <w:szCs w:val="24"/>
        </w:rPr>
        <w:t xml:space="preserve">, la que solicitó una ampliación del plazo para presentar lo pertinente, siendo que con fecha 03 de mayo de 2023 la aseguradora absolvió el respectivo trámite, </w:t>
      </w:r>
      <w:r w:rsidRPr="33776326" w:rsidR="008F3B72">
        <w:rPr>
          <w:rFonts w:ascii="Times New Roman" w:hAnsi="Times New Roman"/>
          <w:sz w:val="24"/>
          <w:szCs w:val="24"/>
        </w:rPr>
        <w:t xml:space="preserve">presentando sus descargos y la documentación correspondiente. </w:t>
      </w:r>
    </w:p>
    <w:p w:rsidRPr="008F3B72" w:rsidR="008F3B72" w:rsidP="008F3B72" w:rsidRDefault="008F3B72" w14:paraId="09475818" w14:textId="77777777">
      <w:pPr>
        <w:tabs>
          <w:tab w:val="num" w:pos="720"/>
        </w:tabs>
        <w:jc w:val="both"/>
        <w:rPr>
          <w:rFonts w:ascii="Times New Roman" w:hAnsi="Times New Roman"/>
          <w:sz w:val="24"/>
          <w:szCs w:val="24"/>
        </w:rPr>
      </w:pPr>
      <w:r w:rsidRPr="008F3B72">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8F3B72">
        <w:rPr>
          <w:rFonts w:ascii="Times New Roman" w:hAnsi="Times New Roman" w:eastAsia="Arial Unicode MS"/>
          <w:sz w:val="24"/>
          <w:szCs w:val="24"/>
        </w:rPr>
        <w:t>de la DEFASEG</w:t>
      </w:r>
      <w:r w:rsidRPr="008F3B72">
        <w:rPr>
          <w:rFonts w:ascii="Times New Roman" w:hAnsi="Times New Roman"/>
          <w:sz w:val="24"/>
          <w:szCs w:val="24"/>
        </w:rPr>
        <w:t>.</w:t>
      </w:r>
    </w:p>
    <w:p w:rsidRPr="008F3B72" w:rsidR="008F3B72" w:rsidP="008F3B72" w:rsidRDefault="008F3B72" w14:paraId="78EABC55" w14:textId="22D6A702">
      <w:pPr>
        <w:jc w:val="both"/>
        <w:rPr>
          <w:rFonts w:ascii="Times New Roman" w:hAnsi="Times New Roman"/>
          <w:sz w:val="24"/>
          <w:szCs w:val="24"/>
        </w:rPr>
      </w:pPr>
      <w:r w:rsidRPr="33776326" w:rsidR="008F3B72">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33776326" w:rsidR="008F3B72">
        <w:rPr>
          <w:rFonts w:ascii="Times New Roman" w:hAnsi="Times New Roman"/>
          <w:color w:val="000000" w:themeColor="text1" w:themeTint="FF" w:themeShade="FF"/>
          <w:sz w:val="24"/>
          <w:szCs w:val="24"/>
        </w:rPr>
        <w:t>a)</w:t>
      </w:r>
      <w:bookmarkEnd w:id="1"/>
      <w:r w:rsidRPr="33776326" w:rsidR="000D06BF">
        <w:rPr>
          <w:rFonts w:ascii="Times New Roman" w:hAnsi="Times New Roman"/>
          <w:color w:val="000000" w:themeColor="text1" w:themeTint="FF" w:themeShade="FF"/>
          <w:sz w:val="24"/>
          <w:szCs w:val="24"/>
        </w:rPr>
        <w:t xml:space="preserve"> </w:t>
      </w:r>
      <w:r w:rsidRPr="33776326" w:rsidR="008F3B72">
        <w:rPr>
          <w:rFonts w:ascii="Times New Roman" w:hAnsi="Times New Roman"/>
          <w:sz w:val="24"/>
          <w:szCs w:val="24"/>
        </w:rPr>
        <w:t xml:space="preserve">Con fecha 16 de agosto de 2022, utilizaron fraudulentamente la tarjeta de crédito de </w:t>
      </w:r>
      <w:r w:rsidRPr="33776326" w:rsidR="008F3B72">
        <w:rPr>
          <w:rFonts w:ascii="Times New Roman" w:hAnsi="Times New Roman"/>
          <w:sz w:val="24"/>
          <w:szCs w:val="24"/>
        </w:rPr>
        <w:t>Diners</w:t>
      </w:r>
      <w:r w:rsidRPr="33776326" w:rsidR="008F3B72">
        <w:rPr>
          <w:rFonts w:ascii="Times New Roman" w:hAnsi="Times New Roman"/>
          <w:sz w:val="24"/>
          <w:szCs w:val="24"/>
        </w:rPr>
        <w:t xml:space="preserve"> Club de la señora </w:t>
      </w:r>
      <w:r w:rsidRPr="33776326" w:rsidR="124FE347">
        <w:rPr>
          <w:rFonts w:ascii="Times New Roman" w:hAnsi="Times New Roman"/>
          <w:sz w:val="24"/>
          <w:szCs w:val="24"/>
        </w:rPr>
        <w:t>..................</w:t>
      </w:r>
      <w:r w:rsidRPr="33776326" w:rsidR="008F3B72">
        <w:rPr>
          <w:rFonts w:ascii="Times New Roman" w:hAnsi="Times New Roman"/>
          <w:sz w:val="24"/>
          <w:szCs w:val="24"/>
        </w:rPr>
        <w:t xml:space="preserve"> para la compra de un pasaje aéreo en la Agencia Nuevo Mundo por el importe de US$ 1,184.14,  lamentablemente nunca </w:t>
      </w:r>
      <w:r w:rsidRPr="33776326" w:rsidR="00A3452D">
        <w:rPr>
          <w:rFonts w:ascii="Times New Roman" w:hAnsi="Times New Roman"/>
          <w:sz w:val="24"/>
          <w:szCs w:val="24"/>
        </w:rPr>
        <w:t>l</w:t>
      </w:r>
      <w:r w:rsidRPr="33776326" w:rsidR="008F3B72">
        <w:rPr>
          <w:rFonts w:ascii="Times New Roman" w:hAnsi="Times New Roman"/>
          <w:sz w:val="24"/>
          <w:szCs w:val="24"/>
        </w:rPr>
        <w:t xml:space="preserve">e llegó la alerta que </w:t>
      </w:r>
      <w:r w:rsidRPr="33776326" w:rsidR="008F3B72">
        <w:rPr>
          <w:rFonts w:ascii="Times New Roman" w:hAnsi="Times New Roman"/>
          <w:sz w:val="24"/>
          <w:szCs w:val="24"/>
        </w:rPr>
        <w:t>Diners</w:t>
      </w:r>
      <w:r w:rsidRPr="33776326" w:rsidR="008F3B72">
        <w:rPr>
          <w:rFonts w:ascii="Times New Roman" w:hAnsi="Times New Roman"/>
          <w:sz w:val="24"/>
          <w:szCs w:val="24"/>
        </w:rPr>
        <w:t xml:space="preserve"> envía de inmediato por las compras que uno realiza; b) se enteró de este hecho fraudulento cuando </w:t>
      </w:r>
      <w:r w:rsidRPr="33776326" w:rsidR="008F3B72">
        <w:rPr>
          <w:rFonts w:ascii="Times New Roman" w:hAnsi="Times New Roman"/>
          <w:sz w:val="24"/>
          <w:szCs w:val="24"/>
        </w:rPr>
        <w:t>Diners</w:t>
      </w:r>
      <w:r w:rsidRPr="33776326" w:rsidR="008F3B72">
        <w:rPr>
          <w:rFonts w:ascii="Times New Roman" w:hAnsi="Times New Roman"/>
          <w:sz w:val="24"/>
          <w:szCs w:val="24"/>
        </w:rPr>
        <w:t xml:space="preserve"> Club  le envió al correo electrónico el 31 de agosto de 2022 el Estado de Cuenta correspondiente al periodo facturado del 26 de julio al 25 de agosto de 2022.  Recién el 05.09.2022 abre ese correo; c) el 5 de septiembre de 2022 hizo su reclamo telefónicamente a </w:t>
      </w:r>
      <w:r w:rsidRPr="33776326" w:rsidR="008F3B72">
        <w:rPr>
          <w:rFonts w:ascii="Times New Roman" w:hAnsi="Times New Roman"/>
          <w:sz w:val="24"/>
          <w:szCs w:val="24"/>
        </w:rPr>
        <w:t>Diners</w:t>
      </w:r>
      <w:r w:rsidRPr="33776326" w:rsidR="008F3B72">
        <w:rPr>
          <w:rFonts w:ascii="Times New Roman" w:hAnsi="Times New Roman"/>
          <w:sz w:val="24"/>
          <w:szCs w:val="24"/>
        </w:rPr>
        <w:t xml:space="preserve"> Club por la clonación de su tarjeta; d) el 15 de febrero de 2023 los señores de </w:t>
      </w:r>
      <w:r w:rsidRPr="33776326" w:rsidR="008F3B72">
        <w:rPr>
          <w:rFonts w:ascii="Times New Roman" w:hAnsi="Times New Roman"/>
          <w:sz w:val="24"/>
          <w:szCs w:val="24"/>
        </w:rPr>
        <w:t>Diners</w:t>
      </w:r>
      <w:r w:rsidRPr="33776326" w:rsidR="008F3B72">
        <w:rPr>
          <w:rFonts w:ascii="Times New Roman" w:hAnsi="Times New Roman"/>
          <w:sz w:val="24"/>
          <w:szCs w:val="24"/>
        </w:rPr>
        <w:t xml:space="preserve"> Club le envían una carta informando que luego de las averiguaciones realizadas con las áreas correspondientes, el reclamo presentado es considerado improcedente; e) el 28 de febrero de 2023 envía un mail a </w:t>
      </w:r>
      <w:r w:rsidRPr="33776326" w:rsidR="008F3B72">
        <w:rPr>
          <w:rFonts w:ascii="Times New Roman" w:hAnsi="Times New Roman"/>
          <w:sz w:val="24"/>
          <w:szCs w:val="24"/>
        </w:rPr>
        <w:t>Diners</w:t>
      </w:r>
      <w:r w:rsidRPr="33776326" w:rsidR="008F3B72">
        <w:rPr>
          <w:rFonts w:ascii="Times New Roman" w:hAnsi="Times New Roman"/>
          <w:sz w:val="24"/>
          <w:szCs w:val="24"/>
        </w:rPr>
        <w:t xml:space="preserve"> Club comunicándoles que rechaza rotundamente asumir la compra fraudulenta del pasaje efectuado por el Sr </w:t>
      </w:r>
      <w:r w:rsidRPr="33776326" w:rsidR="245C61A7">
        <w:rPr>
          <w:rFonts w:ascii="Times New Roman" w:hAnsi="Times New Roman"/>
          <w:sz w:val="24"/>
          <w:szCs w:val="24"/>
        </w:rPr>
        <w:t>.........................</w:t>
      </w:r>
      <w:r w:rsidRPr="33776326" w:rsidR="008F3B72">
        <w:rPr>
          <w:rFonts w:ascii="Times New Roman" w:hAnsi="Times New Roman"/>
          <w:sz w:val="24"/>
          <w:szCs w:val="24"/>
        </w:rPr>
        <w:t xml:space="preserve"> con mi tarjeta de </w:t>
      </w:r>
      <w:r w:rsidRPr="33776326" w:rsidR="008F3B72">
        <w:rPr>
          <w:rFonts w:ascii="Times New Roman" w:hAnsi="Times New Roman"/>
          <w:sz w:val="24"/>
          <w:szCs w:val="24"/>
        </w:rPr>
        <w:t>Diners</w:t>
      </w:r>
      <w:r w:rsidRPr="33776326" w:rsidR="008F3B72">
        <w:rPr>
          <w:rFonts w:ascii="Times New Roman" w:hAnsi="Times New Roman"/>
          <w:sz w:val="24"/>
          <w:szCs w:val="24"/>
        </w:rPr>
        <w:t xml:space="preserve"> Club  por el importe de US$ 1,184.14, reafirmando que no conozco a este señor; f) el 1 de marzo de 2023 </w:t>
      </w:r>
      <w:r w:rsidRPr="33776326" w:rsidR="008F3B72">
        <w:rPr>
          <w:rFonts w:ascii="Times New Roman" w:hAnsi="Times New Roman"/>
          <w:sz w:val="24"/>
          <w:szCs w:val="24"/>
        </w:rPr>
        <w:t>Diners</w:t>
      </w:r>
      <w:r w:rsidRPr="33776326" w:rsidR="008F3B72">
        <w:rPr>
          <w:rFonts w:ascii="Times New Roman" w:hAnsi="Times New Roman"/>
          <w:sz w:val="24"/>
          <w:szCs w:val="24"/>
        </w:rPr>
        <w:t xml:space="preserve"> Club envía un mail dando respuesta a mi comunicación del 28 de febrero de 2023  manifestando que mi reclamo será derivado al área especializada para su respectivo análisis, y que la revisión del mismo incurre en un plazo de hasta 30 días calendario; g) el 2 de marzo de 2023 dejó en la Mesa de Partes de la Comisaría de Surquillo una carta al Comandante Edwin Omar </w:t>
      </w:r>
      <w:r w:rsidRPr="33776326" w:rsidR="008F3B72">
        <w:rPr>
          <w:rFonts w:ascii="Times New Roman" w:hAnsi="Times New Roman"/>
          <w:sz w:val="24"/>
          <w:szCs w:val="24"/>
        </w:rPr>
        <w:t xml:space="preserve">Cabrera Ortiz, a través de la cual presentó su denuncia contra el señor </w:t>
      </w:r>
      <w:r w:rsidRPr="33776326" w:rsidR="245C61A7">
        <w:rPr>
          <w:rFonts w:ascii="Times New Roman" w:hAnsi="Times New Roman"/>
          <w:sz w:val="24"/>
          <w:szCs w:val="24"/>
        </w:rPr>
        <w:t>.........................</w:t>
      </w:r>
      <w:r w:rsidRPr="33776326" w:rsidR="008F3B72">
        <w:rPr>
          <w:rFonts w:ascii="Times New Roman" w:hAnsi="Times New Roman"/>
          <w:sz w:val="24"/>
          <w:szCs w:val="24"/>
        </w:rPr>
        <w:t xml:space="preserve">, quien utilizó mi tarjeta de crédito de </w:t>
      </w:r>
      <w:r w:rsidRPr="33776326" w:rsidR="008F3B72">
        <w:rPr>
          <w:rFonts w:ascii="Times New Roman" w:hAnsi="Times New Roman"/>
          <w:sz w:val="24"/>
          <w:szCs w:val="24"/>
        </w:rPr>
        <w:t>Diners</w:t>
      </w:r>
      <w:r w:rsidRPr="33776326" w:rsidR="008F3B72">
        <w:rPr>
          <w:rFonts w:ascii="Times New Roman" w:hAnsi="Times New Roman"/>
          <w:sz w:val="24"/>
          <w:szCs w:val="24"/>
        </w:rPr>
        <w:t xml:space="preserve"> Club para la adquisición de la compra fraudulenta de un pasaje aéreo en la Agencia Nuevo Mundo por la suma de US$ 1,184.14.  En la Comisaría de Surquillo le indicaron que la carta sería derivada a la Fiscalía de la Nación para el trámite respectivo; h) el 8 de marzo de 2023 remitió un email a </w:t>
      </w:r>
      <w:r w:rsidRPr="33776326" w:rsidR="39D6ED05">
        <w:rPr>
          <w:rFonts w:ascii="Times New Roman" w:hAnsi="Times New Roman"/>
          <w:sz w:val="24"/>
          <w:szCs w:val="24"/>
        </w:rPr>
        <w:t>....................................</w:t>
      </w:r>
      <w:r w:rsidRPr="33776326" w:rsidR="008F3B72">
        <w:rPr>
          <w:rFonts w:ascii="Times New Roman" w:hAnsi="Times New Roman"/>
          <w:sz w:val="24"/>
          <w:szCs w:val="24"/>
        </w:rPr>
        <w:t xml:space="preserve"> informándoles que su tarjeta de crédito de </w:t>
      </w:r>
      <w:r w:rsidRPr="33776326" w:rsidR="008F3B72">
        <w:rPr>
          <w:rFonts w:ascii="Times New Roman" w:hAnsi="Times New Roman"/>
          <w:sz w:val="24"/>
          <w:szCs w:val="24"/>
        </w:rPr>
        <w:t>Diners</w:t>
      </w:r>
      <w:r w:rsidRPr="33776326" w:rsidR="008F3B72">
        <w:rPr>
          <w:rFonts w:ascii="Times New Roman" w:hAnsi="Times New Roman"/>
          <w:sz w:val="24"/>
          <w:szCs w:val="24"/>
        </w:rPr>
        <w:t xml:space="preserve"> Club había sido clonada el 16.08.2022 y que al momento de realizar la compra fraudulenta el señor </w:t>
      </w:r>
      <w:r w:rsidRPr="33776326" w:rsidR="245C61A7">
        <w:rPr>
          <w:rFonts w:ascii="Times New Roman" w:hAnsi="Times New Roman"/>
          <w:sz w:val="24"/>
          <w:szCs w:val="24"/>
        </w:rPr>
        <w:t>.........................</w:t>
      </w:r>
      <w:r w:rsidRPr="33776326" w:rsidR="008F3B72">
        <w:rPr>
          <w:rFonts w:ascii="Times New Roman" w:hAnsi="Times New Roman"/>
          <w:sz w:val="24"/>
          <w:szCs w:val="24"/>
        </w:rPr>
        <w:t xml:space="preserve">, no recibió ninguna alerta el día que se hizo la adquisición del pasaje aéreo en la Agencia Nuevo Mundo por el importe de US$ 1,184.1; i) el 13 de marzo de 2023 </w:t>
      </w:r>
      <w:r w:rsidRPr="33776326" w:rsidR="39D6ED05">
        <w:rPr>
          <w:rFonts w:ascii="Times New Roman" w:hAnsi="Times New Roman"/>
          <w:sz w:val="24"/>
          <w:szCs w:val="24"/>
        </w:rPr>
        <w:t>....................................</w:t>
      </w:r>
      <w:r w:rsidRPr="33776326" w:rsidR="008F3B72">
        <w:rPr>
          <w:rFonts w:ascii="Times New Roman" w:hAnsi="Times New Roman"/>
          <w:sz w:val="24"/>
          <w:szCs w:val="24"/>
        </w:rPr>
        <w:t xml:space="preserve"> da respuesta  informando que dichas operaciones fueron realizadas con todas las medidas de seguridad, según información de </w:t>
      </w:r>
      <w:r w:rsidRPr="33776326" w:rsidR="008F3B72">
        <w:rPr>
          <w:rFonts w:ascii="Times New Roman" w:hAnsi="Times New Roman"/>
          <w:sz w:val="24"/>
          <w:szCs w:val="24"/>
        </w:rPr>
        <w:t>Diners</w:t>
      </w:r>
      <w:r w:rsidRPr="33776326" w:rsidR="008F3B72">
        <w:rPr>
          <w:rFonts w:ascii="Times New Roman" w:hAnsi="Times New Roman"/>
          <w:sz w:val="24"/>
          <w:szCs w:val="24"/>
        </w:rPr>
        <w:t xml:space="preserve"> Club, y que bajo los términos y condiciones de la póliza, no cuenta con la cobertura de clonación, por lo que el siniestro no resulta indemnizable; j) el 20 de marzo de 2023 el Ministerio Público, Fiscalía de la Nación, me comunica que la denuncia realizada en la Comisaría de Surquillo en contra del señor </w:t>
      </w:r>
      <w:r w:rsidRPr="33776326" w:rsidR="245C61A7">
        <w:rPr>
          <w:rFonts w:ascii="Times New Roman" w:hAnsi="Times New Roman"/>
          <w:sz w:val="24"/>
          <w:szCs w:val="24"/>
        </w:rPr>
        <w:t>.........................</w:t>
      </w:r>
      <w:r w:rsidRPr="33776326" w:rsidR="008F3B72">
        <w:rPr>
          <w:rFonts w:ascii="Times New Roman" w:hAnsi="Times New Roman"/>
          <w:sz w:val="24"/>
          <w:szCs w:val="24"/>
        </w:rPr>
        <w:t>, ha sido derivada a la “Mesa de Partes Única de las Fiscalías Corporativa Especializada en Ciberdelincuencia” a efectos que sean canalizados.</w:t>
      </w:r>
    </w:p>
    <w:p w:rsidRPr="00717281" w:rsidR="008F3B72" w:rsidP="008F3B72" w:rsidRDefault="008F3B72" w14:paraId="62AAC4CA" w14:textId="389AC189">
      <w:pPr>
        <w:jc w:val="both"/>
        <w:rPr>
          <w:rFonts w:ascii="Times New Roman" w:hAnsi="Times New Roman"/>
          <w:sz w:val="24"/>
          <w:szCs w:val="24"/>
        </w:rPr>
      </w:pPr>
      <w:r w:rsidRPr="33776326" w:rsidR="008F3B72">
        <w:rPr>
          <w:rFonts w:ascii="Times New Roman" w:hAnsi="Times New Roman"/>
          <w:sz w:val="24"/>
          <w:szCs w:val="24"/>
        </w:rPr>
        <w:t xml:space="preserve">Que, por su parte y en resumen la compañía de seguros sostiene que: </w:t>
      </w:r>
      <w:r w:rsidRPr="33776326" w:rsidR="008F3B72">
        <w:rPr>
          <w:rStyle w:val="normaltextrun"/>
          <w:rFonts w:ascii="Times New Roman" w:hAnsi="Times New Roman"/>
          <w:sz w:val="24"/>
          <w:szCs w:val="24"/>
        </w:rPr>
        <w:t xml:space="preserve">a) </w:t>
      </w:r>
      <w:r w:rsidRPr="33776326" w:rsidR="008F3B72">
        <w:rPr>
          <w:rFonts w:ascii="Times New Roman" w:hAnsi="Times New Roman"/>
          <w:sz w:val="24"/>
          <w:szCs w:val="24"/>
        </w:rPr>
        <w:t xml:space="preserve">La asegurada indica que el 16 de agosto del 2022 usaron fraudulentamente su tarjeta de crédito </w:t>
      </w:r>
      <w:r w:rsidRPr="33776326" w:rsidR="008F3B72">
        <w:rPr>
          <w:rFonts w:ascii="Times New Roman" w:hAnsi="Times New Roman"/>
          <w:sz w:val="24"/>
          <w:szCs w:val="24"/>
        </w:rPr>
        <w:t>D</w:t>
      </w:r>
      <w:r w:rsidRPr="33776326" w:rsidR="008F3B72">
        <w:rPr>
          <w:rFonts w:ascii="Times New Roman" w:hAnsi="Times New Roman"/>
          <w:sz w:val="24"/>
          <w:szCs w:val="24"/>
        </w:rPr>
        <w:t>i</w:t>
      </w:r>
      <w:r w:rsidRPr="33776326" w:rsidR="008F3B72">
        <w:rPr>
          <w:rFonts w:ascii="Times New Roman" w:hAnsi="Times New Roman"/>
          <w:sz w:val="24"/>
          <w:szCs w:val="24"/>
        </w:rPr>
        <w:t>ners</w:t>
      </w:r>
      <w:r w:rsidRPr="33776326" w:rsidR="008F3B72">
        <w:rPr>
          <w:rFonts w:ascii="Times New Roman" w:hAnsi="Times New Roman"/>
          <w:sz w:val="24"/>
          <w:szCs w:val="24"/>
        </w:rPr>
        <w:t xml:space="preserve"> para realizar la compra de un pasaje aéreo en la agencia Nuevo Mundo, por la suma de US$ 1,184.14.  Indica además que tomó conocimiento de ello el 5 de setiembre del 2022, fecha en la que abrió / leyó el correo electrónico enviado por </w:t>
      </w:r>
      <w:r w:rsidRPr="33776326" w:rsidR="008F3B72">
        <w:rPr>
          <w:rFonts w:ascii="Times New Roman" w:hAnsi="Times New Roman"/>
          <w:sz w:val="24"/>
          <w:szCs w:val="24"/>
        </w:rPr>
        <w:t>D</w:t>
      </w:r>
      <w:r w:rsidRPr="33776326" w:rsidR="008F3B72">
        <w:rPr>
          <w:rFonts w:ascii="Times New Roman" w:hAnsi="Times New Roman"/>
          <w:sz w:val="24"/>
          <w:szCs w:val="24"/>
        </w:rPr>
        <w:t>i</w:t>
      </w:r>
      <w:r w:rsidRPr="33776326" w:rsidR="008F3B72">
        <w:rPr>
          <w:rFonts w:ascii="Times New Roman" w:hAnsi="Times New Roman"/>
          <w:sz w:val="24"/>
          <w:szCs w:val="24"/>
        </w:rPr>
        <w:t>ners</w:t>
      </w:r>
      <w:r w:rsidRPr="33776326" w:rsidR="008F3B72">
        <w:rPr>
          <w:rFonts w:ascii="Times New Roman" w:hAnsi="Times New Roman"/>
          <w:sz w:val="24"/>
          <w:szCs w:val="24"/>
        </w:rPr>
        <w:t xml:space="preserve"> el 31 de agosto, al cual se adjuntó el estado de cuenta de su tarjeta de crédito; b) presentó un reclamo a </w:t>
      </w:r>
      <w:r w:rsidRPr="33776326" w:rsidR="008F3B72">
        <w:rPr>
          <w:rFonts w:ascii="Times New Roman" w:hAnsi="Times New Roman"/>
          <w:sz w:val="24"/>
          <w:szCs w:val="24"/>
        </w:rPr>
        <w:t>D</w:t>
      </w:r>
      <w:r w:rsidRPr="33776326" w:rsidR="008F3B72">
        <w:rPr>
          <w:rFonts w:ascii="Times New Roman" w:hAnsi="Times New Roman"/>
          <w:sz w:val="24"/>
          <w:szCs w:val="24"/>
        </w:rPr>
        <w:t>i</w:t>
      </w:r>
      <w:r w:rsidRPr="33776326" w:rsidR="008F3B72">
        <w:rPr>
          <w:rFonts w:ascii="Times New Roman" w:hAnsi="Times New Roman"/>
          <w:sz w:val="24"/>
          <w:szCs w:val="24"/>
        </w:rPr>
        <w:t>ners</w:t>
      </w:r>
      <w:r w:rsidRPr="33776326" w:rsidR="008F3B72">
        <w:rPr>
          <w:rFonts w:ascii="Times New Roman" w:hAnsi="Times New Roman"/>
          <w:sz w:val="24"/>
          <w:szCs w:val="24"/>
        </w:rPr>
        <w:t xml:space="preserve">; el cual fue declarado improcedente debido a que no informó de inmediato del consumo no reconocido. Al no estar conforme con la respuesta presentó un nuevo reclamo; c) el reclamo fue presentado a </w:t>
      </w:r>
      <w:r w:rsidRPr="33776326" w:rsidR="59B2FAAC">
        <w:rPr>
          <w:rFonts w:ascii="Times New Roman" w:hAnsi="Times New Roman"/>
          <w:sz w:val="24"/>
          <w:szCs w:val="24"/>
        </w:rPr>
        <w:t>...........</w:t>
      </w:r>
      <w:r w:rsidRPr="33776326" w:rsidR="008F3B72">
        <w:rPr>
          <w:rFonts w:ascii="Times New Roman" w:hAnsi="Times New Roman"/>
          <w:sz w:val="24"/>
          <w:szCs w:val="24"/>
        </w:rPr>
        <w:t xml:space="preserve"> el 8 de marzo del año en curso. Tal como consta en la carta de fecha 13 de marzo, que obra en el expediente, el siniestro fue rechazado toda vez que </w:t>
      </w:r>
      <w:r w:rsidRPr="33776326" w:rsidR="008F3B72">
        <w:rPr>
          <w:rFonts w:ascii="Times New Roman" w:hAnsi="Times New Roman"/>
          <w:sz w:val="24"/>
          <w:szCs w:val="24"/>
        </w:rPr>
        <w:t>D</w:t>
      </w:r>
      <w:r w:rsidRPr="33776326" w:rsidR="008F3B72">
        <w:rPr>
          <w:rFonts w:ascii="Times New Roman" w:hAnsi="Times New Roman"/>
          <w:sz w:val="24"/>
          <w:szCs w:val="24"/>
        </w:rPr>
        <w:t>i</w:t>
      </w:r>
      <w:r w:rsidRPr="33776326" w:rsidR="008F3B72">
        <w:rPr>
          <w:rFonts w:ascii="Times New Roman" w:hAnsi="Times New Roman"/>
          <w:sz w:val="24"/>
          <w:szCs w:val="24"/>
        </w:rPr>
        <w:t>ners</w:t>
      </w:r>
      <w:r w:rsidRPr="33776326" w:rsidR="008F3B72">
        <w:rPr>
          <w:rFonts w:ascii="Times New Roman" w:hAnsi="Times New Roman"/>
          <w:sz w:val="24"/>
          <w:szCs w:val="24"/>
        </w:rPr>
        <w:t xml:space="preserve"> </w:t>
      </w:r>
      <w:r w:rsidRPr="33776326" w:rsidR="008F3B72">
        <w:rPr>
          <w:rFonts w:ascii="Times New Roman" w:hAnsi="Times New Roman"/>
          <w:sz w:val="24"/>
          <w:szCs w:val="24"/>
        </w:rPr>
        <w:t xml:space="preserve">verificó que la transacción no reconocida por la asegurada se realizó con todas las medidas de seguridad; por lo que ha quedado descartada un posible clonación o adulteración de la tarjeta de crédito.  Asimismo, considerando que la reclamante siempre mantuvo la tarjeta en su poder, se descartaron todas las coberturas, las cuales son: </w:t>
      </w:r>
      <w:r w:rsidRPr="33776326" w:rsidR="008F3B72">
        <w:rPr>
          <w:rFonts w:ascii="Times New Roman" w:hAnsi="Times New Roman" w:eastAsia="Times New Roman" w:cs="Times New Roman"/>
          <w:sz w:val="24"/>
          <w:szCs w:val="24"/>
        </w:rPr>
        <w:t>·</w:t>
      </w:r>
      <w:r w:rsidRPr="33776326" w:rsidR="008F3B72">
        <w:rPr>
          <w:rFonts w:ascii="Times New Roman" w:hAnsi="Times New Roman"/>
          <w:sz w:val="24"/>
          <w:szCs w:val="24"/>
        </w:rPr>
        <w:t xml:space="preserve"> Uso indebido de la tarjeta de crédito por robo y/o hurto, </w:t>
      </w:r>
      <w:r w:rsidRPr="33776326" w:rsidR="008F3B72">
        <w:rPr>
          <w:rFonts w:ascii="Times New Roman" w:hAnsi="Times New Roman" w:eastAsia="Times New Roman" w:cs="Times New Roman"/>
          <w:sz w:val="24"/>
          <w:szCs w:val="24"/>
        </w:rPr>
        <w:t>·</w:t>
      </w:r>
      <w:r w:rsidRPr="33776326" w:rsidR="008F3B72">
        <w:rPr>
          <w:rFonts w:ascii="Times New Roman" w:hAnsi="Times New Roman"/>
          <w:sz w:val="24"/>
          <w:szCs w:val="24"/>
        </w:rPr>
        <w:t xml:space="preserve"> Utilización forzada en cajeros automáticos, </w:t>
      </w:r>
      <w:r w:rsidRPr="33776326" w:rsidR="008F3B72">
        <w:rPr>
          <w:rFonts w:ascii="Times New Roman" w:hAnsi="Times New Roman" w:eastAsia="Times New Roman" w:cs="Times New Roman"/>
          <w:sz w:val="24"/>
          <w:szCs w:val="24"/>
        </w:rPr>
        <w:t>·</w:t>
      </w:r>
      <w:r w:rsidRPr="33776326" w:rsidR="008F3B72">
        <w:rPr>
          <w:rFonts w:ascii="Times New Roman" w:hAnsi="Times New Roman"/>
          <w:sz w:val="24"/>
          <w:szCs w:val="24"/>
        </w:rPr>
        <w:t xml:space="preserve"> Robo de dinero de los cajeros automáticos y </w:t>
      </w:r>
      <w:r w:rsidRPr="33776326" w:rsidR="008F3B72">
        <w:rPr>
          <w:rFonts w:ascii="Times New Roman" w:hAnsi="Times New Roman" w:eastAsia="Times New Roman" w:cs="Times New Roman"/>
          <w:sz w:val="24"/>
          <w:szCs w:val="24"/>
        </w:rPr>
        <w:t>·</w:t>
      </w:r>
      <w:r w:rsidRPr="33776326" w:rsidR="008F3B72">
        <w:rPr>
          <w:rFonts w:ascii="Times New Roman" w:hAnsi="Times New Roman"/>
          <w:sz w:val="24"/>
          <w:szCs w:val="24"/>
        </w:rPr>
        <w:t xml:space="preserve"> Uso indebido por transferencia entre cuentas; d)  bajo los términos y condiciones de la póliza, no cuenta con la cobertura de clonación, por lo que el siniestro no resulta indemnizable; e) la pretensión de la asegurada no cuenta con cobertura conforme los alcances de lo pactado válidamente en el contrato de seguro. Ello de conformidad con lo estipulado en el artículo 77 de la Ley N°29946, el cual señala que corresponde al asegurador la carga de demostrar las causas que lo liberan de su prestación indemnizatoria.</w:t>
      </w:r>
    </w:p>
    <w:p w:rsidRPr="008F3B72" w:rsidR="008F3B72" w:rsidP="008F3B72" w:rsidRDefault="008F3B72" w14:paraId="4C4C61C2" w14:textId="77777777">
      <w:pPr>
        <w:jc w:val="both"/>
        <w:rPr>
          <w:rFonts w:ascii="Times New Roman" w:hAnsi="Times New Roman"/>
          <w:b/>
          <w:sz w:val="24"/>
          <w:szCs w:val="24"/>
          <w:lang w:val="es-ES"/>
        </w:rPr>
      </w:pPr>
      <w:r w:rsidRPr="008F3B72">
        <w:rPr>
          <w:rFonts w:ascii="Times New Roman" w:hAnsi="Times New Roman"/>
          <w:b/>
          <w:sz w:val="24"/>
          <w:szCs w:val="24"/>
        </w:rPr>
        <w:t xml:space="preserve">CONSIDERANDO: </w:t>
      </w:r>
    </w:p>
    <w:p w:rsidRPr="008F3B72" w:rsidR="008F3B72" w:rsidP="008F3B72" w:rsidRDefault="008F3B72" w14:paraId="5D16386A" w14:textId="77777777">
      <w:pPr>
        <w:jc w:val="both"/>
        <w:rPr>
          <w:rStyle w:val="Textoennegrita"/>
          <w:rFonts w:ascii="Times New Roman" w:hAnsi="Times New Roman"/>
          <w:sz w:val="24"/>
          <w:szCs w:val="24"/>
          <w:lang w:eastAsia="es-ES"/>
        </w:rPr>
      </w:pPr>
      <w:r w:rsidRPr="008F3B72">
        <w:rPr>
          <w:rFonts w:ascii="Times New Roman" w:hAnsi="Times New Roman"/>
          <w:b/>
          <w:sz w:val="24"/>
          <w:szCs w:val="24"/>
          <w:u w:val="single"/>
        </w:rPr>
        <w:t>PRIMERO</w:t>
      </w:r>
      <w:r w:rsidRPr="008F3B72">
        <w:rPr>
          <w:rFonts w:ascii="Times New Roman" w:hAnsi="Times New Roman"/>
          <w:sz w:val="24"/>
          <w:szCs w:val="24"/>
        </w:rPr>
        <w:t xml:space="preserve">: Conforme al Reglamento de la Defensoría del Asegurado, </w:t>
      </w:r>
      <w:r w:rsidRPr="008F3B72">
        <w:rPr>
          <w:rStyle w:val="Textoennegrita"/>
          <w:rFonts w:ascii="Times New Roman" w:hAnsi="Times New Roman"/>
          <w:b w:val="0"/>
          <w:sz w:val="24"/>
          <w:szCs w:val="24"/>
        </w:rPr>
        <w:t xml:space="preserve">la DEFASEG sólo es competente para pronunciarse y resolver las reclamaciones indemnizatorias de los asegurados que hubiesen sido sometidas a su conocimiento, sobre la base de la documentación obrante en el correspondiente expediente y con arreglo a derecho, siempre y </w:t>
      </w:r>
      <w:r w:rsidRPr="008F3B72">
        <w:rPr>
          <w:rStyle w:val="Textoennegrita"/>
          <w:rFonts w:ascii="Times New Roman" w:hAnsi="Times New Roman"/>
          <w:b w:val="0"/>
          <w:sz w:val="24"/>
          <w:szCs w:val="24"/>
        </w:rPr>
        <w:t>cuando las señaladas reclamaciones cumplan los requisitos reglamentarios de materia y cuantía.</w:t>
      </w:r>
    </w:p>
    <w:p w:rsidRPr="008F3B72" w:rsidR="008F3B72" w:rsidP="008F3B72" w:rsidRDefault="008F3B72" w14:paraId="01A364D2" w14:textId="77777777">
      <w:pPr>
        <w:jc w:val="both"/>
        <w:rPr>
          <w:rStyle w:val="Textoennegrita"/>
          <w:rFonts w:ascii="Times New Roman" w:hAnsi="Times New Roman"/>
          <w:b w:val="0"/>
          <w:sz w:val="24"/>
          <w:szCs w:val="24"/>
        </w:rPr>
      </w:pPr>
      <w:r w:rsidRPr="008F3B72">
        <w:rPr>
          <w:rStyle w:val="Textoennegrita"/>
          <w:rFonts w:ascii="Times New Roman" w:hAnsi="Times New Roman"/>
          <w:sz w:val="24"/>
          <w:szCs w:val="24"/>
          <w:u w:val="single"/>
        </w:rPr>
        <w:t>SEGUNDO</w:t>
      </w:r>
      <w:r w:rsidRPr="008F3B72">
        <w:rPr>
          <w:rStyle w:val="Textoennegrita"/>
          <w:rFonts w:ascii="Times New Roman" w:hAnsi="Times New Roman"/>
          <w:sz w:val="24"/>
          <w:szCs w:val="24"/>
        </w:rPr>
        <w:t>:</w:t>
      </w:r>
      <w:r w:rsidRPr="008F3B72">
        <w:rPr>
          <w:rStyle w:val="Textoennegrita"/>
          <w:rFonts w:ascii="Times New Roman" w:hAnsi="Times New Roman"/>
          <w:b w:val="0"/>
          <w:sz w:val="24"/>
          <w:szCs w:val="24"/>
        </w:rPr>
        <w:t xml:space="preserve"> </w:t>
      </w:r>
      <w:r w:rsidRPr="008F3B72">
        <w:rPr>
          <w:rFonts w:ascii="Times New Roman" w:hAnsi="Times New Roman"/>
          <w:sz w:val="24"/>
          <w:szCs w:val="24"/>
        </w:rPr>
        <w:t xml:space="preserve">Asimismo, de acuerdo a </w:t>
      </w:r>
      <w:r w:rsidRPr="008F3B72">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F3B72" w:rsidR="008F3B72" w:rsidP="008F3B72" w:rsidRDefault="008F3B72" w14:paraId="113C16C8" w14:textId="77777777">
      <w:pPr>
        <w:jc w:val="both"/>
        <w:rPr>
          <w:rFonts w:ascii="Times New Roman" w:hAnsi="Times New Roman"/>
          <w:sz w:val="24"/>
          <w:szCs w:val="24"/>
        </w:rPr>
      </w:pPr>
      <w:r w:rsidRPr="008F3B72">
        <w:rPr>
          <w:rStyle w:val="Textoennegrita"/>
          <w:rFonts w:ascii="Times New Roman" w:hAnsi="Times New Roman"/>
          <w:sz w:val="24"/>
          <w:szCs w:val="24"/>
          <w:u w:val="single"/>
        </w:rPr>
        <w:t>TERCERO</w:t>
      </w:r>
      <w:r w:rsidRPr="008F3B72">
        <w:rPr>
          <w:rStyle w:val="Textoennegrita"/>
          <w:rFonts w:ascii="Times New Roman" w:hAnsi="Times New Roman"/>
          <w:sz w:val="24"/>
          <w:szCs w:val="24"/>
        </w:rPr>
        <w:t>:</w:t>
      </w:r>
      <w:r w:rsidRPr="008F3B72">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F3B72" w:rsidR="008F3B72" w:rsidP="008F3B72" w:rsidRDefault="008F3B72" w14:paraId="1E37E402" w14:textId="77777777">
      <w:pPr>
        <w:jc w:val="both"/>
        <w:rPr>
          <w:rFonts w:ascii="Times New Roman" w:hAnsi="Times New Roman"/>
          <w:sz w:val="24"/>
          <w:szCs w:val="24"/>
        </w:rPr>
      </w:pPr>
      <w:r w:rsidRPr="008F3B72">
        <w:rPr>
          <w:rFonts w:ascii="Times New Roman" w:hAnsi="Times New Roman"/>
          <w:b/>
          <w:sz w:val="24"/>
          <w:szCs w:val="24"/>
          <w:u w:val="single"/>
        </w:rPr>
        <w:t>CUARTO</w:t>
      </w:r>
      <w:r w:rsidRPr="008F3B72">
        <w:rPr>
          <w:rFonts w:ascii="Times New Roman" w:hAnsi="Times New Roman"/>
          <w:b/>
          <w:sz w:val="24"/>
          <w:szCs w:val="24"/>
        </w:rPr>
        <w:t>:</w:t>
      </w:r>
      <w:r w:rsidRPr="008F3B72">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F3B72" w:rsidR="008F3B72" w:rsidP="008F3B72" w:rsidRDefault="008F3B72" w14:paraId="77E68AD5" w14:textId="77777777">
      <w:pPr>
        <w:jc w:val="both"/>
        <w:rPr>
          <w:rFonts w:ascii="Times New Roman" w:hAnsi="Times New Roman"/>
          <w:sz w:val="24"/>
          <w:szCs w:val="24"/>
        </w:rPr>
      </w:pPr>
      <w:r w:rsidRPr="008F3B72">
        <w:rPr>
          <w:rStyle w:val="Textoennegrita"/>
          <w:rFonts w:ascii="Times New Roman" w:hAnsi="Times New Roman"/>
          <w:sz w:val="24"/>
          <w:szCs w:val="24"/>
          <w:u w:val="single"/>
        </w:rPr>
        <w:t>QUINTO</w:t>
      </w:r>
      <w:r w:rsidRPr="008F3B72">
        <w:rPr>
          <w:rStyle w:val="Textoennegrita"/>
          <w:rFonts w:ascii="Times New Roman" w:hAnsi="Times New Roman"/>
          <w:sz w:val="24"/>
          <w:szCs w:val="24"/>
        </w:rPr>
        <w:t>:</w:t>
      </w:r>
      <w:r w:rsidRPr="008F3B72">
        <w:rPr>
          <w:rStyle w:val="Textoennegrita"/>
          <w:rFonts w:ascii="Times New Roman" w:hAnsi="Times New Roman"/>
          <w:b w:val="0"/>
          <w:sz w:val="24"/>
          <w:szCs w:val="24"/>
        </w:rPr>
        <w:t xml:space="preserve"> En materia procesal</w:t>
      </w:r>
      <w:r w:rsidRPr="008F3B72">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8F3B72" w:rsidR="008F3B72" w:rsidP="008F3B72" w:rsidRDefault="008F3B72" w14:paraId="4844AF03" w14:textId="69ABA89C">
      <w:pPr>
        <w:jc w:val="both"/>
        <w:rPr>
          <w:rFonts w:ascii="Times New Roman" w:hAnsi="Times New Roman"/>
          <w:sz w:val="24"/>
          <w:szCs w:val="24"/>
        </w:rPr>
      </w:pPr>
      <w:r w:rsidRPr="33776326" w:rsidR="008F3B72">
        <w:rPr>
          <w:rFonts w:ascii="Times New Roman" w:hAnsi="Times New Roman"/>
          <w:b w:val="1"/>
          <w:bCs w:val="1"/>
          <w:sz w:val="24"/>
          <w:szCs w:val="24"/>
          <w:u w:val="single"/>
        </w:rPr>
        <w:t>SEXTO</w:t>
      </w:r>
      <w:r w:rsidRPr="33776326" w:rsidR="008F3B72">
        <w:rPr>
          <w:rFonts w:ascii="Times New Roman" w:hAnsi="Times New Roman"/>
          <w:b w:val="1"/>
          <w:bCs w:val="1"/>
          <w:sz w:val="24"/>
          <w:szCs w:val="24"/>
        </w:rPr>
        <w:t>:</w:t>
      </w:r>
      <w:r w:rsidRPr="33776326" w:rsidR="008F3B72">
        <w:rPr>
          <w:rFonts w:ascii="Times New Roman" w:hAnsi="Times New Roman"/>
          <w:sz w:val="24"/>
          <w:szCs w:val="24"/>
        </w:rPr>
        <w:t xml:space="preserve"> </w:t>
      </w:r>
      <w:r w:rsidRPr="33776326" w:rsidR="008F3B72">
        <w:rPr>
          <w:rFonts w:ascii="Times New Roman" w:hAnsi="Times New Roman"/>
          <w:sz w:val="24"/>
          <w:szCs w:val="24"/>
        </w:rPr>
        <w:t>De acuerdo a</w:t>
      </w:r>
      <w:r w:rsidRPr="33776326" w:rsidR="008F3B72">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w:t>
      </w:r>
      <w:r w:rsidRPr="33776326" w:rsidR="046BCC96">
        <w:rPr>
          <w:rFonts w:ascii="Times New Roman" w:hAnsi="Times New Roman"/>
          <w:sz w:val="24"/>
          <w:szCs w:val="24"/>
        </w:rPr>
        <w:t>..............................</w:t>
      </w:r>
      <w:r w:rsidRPr="33776326" w:rsidR="008F3B72">
        <w:rPr>
          <w:rFonts w:ascii="Times New Roman" w:hAnsi="Times New Roman"/>
          <w:sz w:val="24"/>
          <w:szCs w:val="24"/>
        </w:rPr>
        <w:t xml:space="preserve"> de fecha 13 de marzo de 2023, cuya parte pertinente se transcribe a continuación, es justificado o no:</w:t>
      </w:r>
    </w:p>
    <w:p w:rsidRPr="008F3B72" w:rsidR="008F3B72" w:rsidP="008F3B72" w:rsidRDefault="008F3B72" w14:paraId="0DFAEB52" w14:textId="129C8B02">
      <w:pPr>
        <w:jc w:val="center"/>
        <w:rPr>
          <w:rFonts w:ascii="Times New Roman" w:hAnsi="Times New Roman"/>
          <w:sz w:val="24"/>
          <w:szCs w:val="24"/>
        </w:rPr>
      </w:pPr>
      <w:r w:rsidRPr="008F3B72">
        <w:rPr>
          <w:rFonts w:ascii="Times New Roman" w:hAnsi="Times New Roman"/>
          <w:noProof/>
          <w:sz w:val="24"/>
          <w:szCs w:val="24"/>
        </w:rPr>
        <w:drawing>
          <wp:inline distT="0" distB="0" distL="0" distR="0" wp14:anchorId="2937DAA5" wp14:editId="70875388">
            <wp:extent cx="3390900" cy="2028825"/>
            <wp:effectExtent l="0" t="0" r="0" b="9525"/>
            <wp:docPr id="12273223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2028825"/>
                    </a:xfrm>
                    <a:prstGeom prst="rect">
                      <a:avLst/>
                    </a:prstGeom>
                    <a:noFill/>
                    <a:ln>
                      <a:noFill/>
                    </a:ln>
                  </pic:spPr>
                </pic:pic>
              </a:graphicData>
            </a:graphic>
          </wp:inline>
        </w:drawing>
      </w:r>
    </w:p>
    <w:p w:rsidRPr="008F3B72" w:rsidR="008F3B72" w:rsidP="008F3B72" w:rsidRDefault="008F3B72" w14:paraId="6E226B79" w14:textId="77777777">
      <w:pPr>
        <w:jc w:val="both"/>
        <w:rPr>
          <w:rFonts w:ascii="Times New Roman" w:hAnsi="Times New Roman"/>
          <w:sz w:val="24"/>
          <w:szCs w:val="24"/>
        </w:rPr>
      </w:pPr>
      <w:r w:rsidRPr="008F3B72">
        <w:rPr>
          <w:rFonts w:ascii="Times New Roman" w:hAnsi="Times New Roman"/>
          <w:sz w:val="24"/>
          <w:szCs w:val="24"/>
        </w:rPr>
        <w:t xml:space="preserve">La cuestión controvertida se limita, por consiguiente, en determinar si el evento ocurrido, se encuentra dentro de las coberturas contratadas. </w:t>
      </w:r>
    </w:p>
    <w:p w:rsidRPr="008F3B72" w:rsidR="008F3B72" w:rsidP="008F3B72" w:rsidRDefault="008F3B72" w14:paraId="497F2A25" w14:textId="1D4509EE">
      <w:pPr>
        <w:jc w:val="both"/>
        <w:rPr>
          <w:rFonts w:ascii="Times New Roman" w:hAnsi="Times New Roman"/>
          <w:sz w:val="24"/>
          <w:szCs w:val="24"/>
        </w:rPr>
      </w:pPr>
      <w:r w:rsidRPr="33776326" w:rsidR="008F3B72">
        <w:rPr>
          <w:rFonts w:ascii="Times New Roman" w:hAnsi="Times New Roman"/>
          <w:b w:val="1"/>
          <w:bCs w:val="1"/>
          <w:sz w:val="24"/>
          <w:szCs w:val="24"/>
          <w:u w:val="single"/>
        </w:rPr>
        <w:t>SÉPTIMO</w:t>
      </w:r>
      <w:r w:rsidRPr="33776326" w:rsidR="008F3B72">
        <w:rPr>
          <w:rFonts w:ascii="Times New Roman" w:hAnsi="Times New Roman"/>
          <w:b w:val="1"/>
          <w:bCs w:val="1"/>
          <w:sz w:val="24"/>
          <w:szCs w:val="24"/>
        </w:rPr>
        <w:t>:</w:t>
      </w:r>
      <w:r w:rsidRPr="33776326" w:rsidR="008F3B72">
        <w:rPr>
          <w:rFonts w:ascii="Times New Roman" w:hAnsi="Times New Roman"/>
          <w:sz w:val="24"/>
          <w:szCs w:val="24"/>
        </w:rPr>
        <w:t xml:space="preserve"> Este ORU destaca, en primer lugar, que </w:t>
      </w:r>
      <w:r w:rsidRPr="33776326" w:rsidR="008F3B72">
        <w:rPr>
          <w:rFonts w:ascii="Times New Roman" w:hAnsi="Times New Roman"/>
          <w:b w:val="1"/>
          <w:bCs w:val="1"/>
          <w:sz w:val="24"/>
          <w:szCs w:val="24"/>
          <w:u w:val="single"/>
        </w:rPr>
        <w:t xml:space="preserve">corresponde deslindar claramente que las relaciones comerciales y jurídicas que mantenga la reclamante con la entidad bancaria emisora de tarjetas de débito y/o crédito son independientes de las que mantiene con </w:t>
      </w:r>
      <w:r w:rsidRPr="33776326" w:rsidR="39D6ED05">
        <w:rPr>
          <w:rFonts w:ascii="Times New Roman" w:hAnsi="Times New Roman"/>
          <w:b w:val="1"/>
          <w:bCs w:val="1"/>
          <w:sz w:val="24"/>
          <w:szCs w:val="24"/>
          <w:u w:val="single"/>
        </w:rPr>
        <w:t>....................................</w:t>
      </w:r>
      <w:r w:rsidRPr="33776326" w:rsidR="008F3B72">
        <w:rPr>
          <w:rFonts w:ascii="Times New Roman" w:hAnsi="Times New Roman"/>
          <w:sz w:val="24"/>
          <w:szCs w:val="24"/>
        </w:rPr>
        <w:t xml:space="preserve">, empresa esta última distinta al señalado banco.  Conforme a ello, cualquier disconformidad de la reclamante respecto al servicio financiero recibido, son ajenas a la relación contractual que mantiene con </w:t>
      </w:r>
      <w:r w:rsidRPr="33776326" w:rsidR="39D6ED05">
        <w:rPr>
          <w:rFonts w:ascii="Times New Roman" w:hAnsi="Times New Roman"/>
          <w:sz w:val="24"/>
          <w:szCs w:val="24"/>
        </w:rPr>
        <w:t>....................................</w:t>
      </w:r>
      <w:r w:rsidRPr="33776326" w:rsidR="008F3B72">
        <w:rPr>
          <w:rFonts w:ascii="Times New Roman" w:hAnsi="Times New Roman"/>
          <w:sz w:val="24"/>
          <w:szCs w:val="24"/>
        </w:rPr>
        <w:t>, independientemente que la póliza se haya contratado a través de la señalada empresa financiera.</w:t>
      </w:r>
    </w:p>
    <w:p w:rsidRPr="00FB114A" w:rsidR="008F3B72" w:rsidP="008F3B72" w:rsidRDefault="008F3B72" w14:paraId="7588AE2A" w14:textId="71402E37">
      <w:pPr>
        <w:jc w:val="both"/>
        <w:rPr>
          <w:rFonts w:ascii="Times New Roman" w:hAnsi="Times New Roman"/>
          <w:noProof/>
          <w:sz w:val="24"/>
          <w:szCs w:val="24"/>
          <w:lang w:val="es-ES"/>
        </w:rPr>
      </w:pPr>
      <w:r w:rsidRPr="33776326" w:rsidR="008F3B72">
        <w:rPr>
          <w:rFonts w:ascii="Times New Roman" w:hAnsi="Times New Roman"/>
          <w:b w:val="1"/>
          <w:bCs w:val="1"/>
          <w:sz w:val="24"/>
          <w:szCs w:val="24"/>
          <w:u w:val="single"/>
        </w:rPr>
        <w:t>OCTAVO</w:t>
      </w:r>
      <w:r w:rsidRPr="33776326" w:rsidR="008F3B72">
        <w:rPr>
          <w:rFonts w:ascii="Times New Roman" w:hAnsi="Times New Roman"/>
          <w:b w:val="1"/>
          <w:bCs w:val="1"/>
          <w:sz w:val="24"/>
          <w:szCs w:val="24"/>
        </w:rPr>
        <w:t>:</w:t>
      </w:r>
      <w:r w:rsidRPr="33776326" w:rsidR="008F3B72">
        <w:rPr>
          <w:rFonts w:ascii="Times New Roman" w:hAnsi="Times New Roman"/>
          <w:noProof/>
          <w:sz w:val="24"/>
          <w:szCs w:val="24"/>
        </w:rPr>
        <w:t xml:space="preserve"> En este caso, conforme a lo indicado, el 16 de agosto de 2022 se realizó un uso frauduelento de la tarjeta de la señora </w:t>
      </w:r>
      <w:r w:rsidRPr="33776326" w:rsidR="124FE347">
        <w:rPr>
          <w:rFonts w:ascii="Times New Roman" w:hAnsi="Times New Roman"/>
          <w:noProof/>
          <w:sz w:val="24"/>
          <w:szCs w:val="24"/>
        </w:rPr>
        <w:t>..................</w:t>
      </w:r>
      <w:r w:rsidRPr="33776326" w:rsidR="008F3B72">
        <w:rPr>
          <w:rFonts w:ascii="Times New Roman" w:hAnsi="Times New Roman"/>
          <w:noProof/>
          <w:sz w:val="24"/>
          <w:szCs w:val="24"/>
        </w:rPr>
        <w:t>, realizandose el pago de un pasaje aéreo en el establecimiento de la Agencia Nuevo Mundo por el importe de US$. 1,184,12 (Mil Ciento Ochenta y Cuatro con 14/100 Dólares):</w:t>
      </w:r>
    </w:p>
    <w:p w:rsidR="33776326" w:rsidP="33776326" w:rsidRDefault="33776326" w14:paraId="6998CC7A" w14:textId="4ACB186E">
      <w:pPr>
        <w:jc w:val="both"/>
        <w:rPr>
          <w:rFonts w:ascii="Times New Roman" w:hAnsi="Times New Roman"/>
          <w:noProof/>
          <w:sz w:val="24"/>
          <w:szCs w:val="24"/>
        </w:rPr>
      </w:pPr>
    </w:p>
    <w:p w:rsidR="37E7C690" w:rsidP="33776326" w:rsidRDefault="37E7C690" w14:paraId="07A5A074" w14:textId="0EC58792">
      <w:pPr>
        <w:jc w:val="both"/>
        <w:rPr>
          <w:rFonts w:ascii="Times New Roman" w:hAnsi="Times New Roman"/>
          <w:noProof/>
          <w:sz w:val="24"/>
          <w:szCs w:val="24"/>
        </w:rPr>
      </w:pPr>
      <w:r w:rsidRPr="33776326" w:rsidR="37E7C690">
        <w:rPr>
          <w:rFonts w:ascii="Times New Roman" w:hAnsi="Times New Roman"/>
          <w:noProof/>
          <w:sz w:val="24"/>
          <w:szCs w:val="24"/>
        </w:rPr>
        <w:t>.................................................................................................................</w:t>
      </w:r>
      <w:r w:rsidRPr="33776326" w:rsidR="5892D131">
        <w:rPr>
          <w:rFonts w:ascii="Times New Roman" w:hAnsi="Times New Roman"/>
          <w:noProof/>
          <w:sz w:val="24"/>
          <w:szCs w:val="24"/>
        </w:rPr>
        <w:t>.....</w:t>
      </w:r>
    </w:p>
    <w:p w:rsidR="33776326" w:rsidP="33776326" w:rsidRDefault="33776326" w14:paraId="49E4B3F8" w14:textId="024FF430">
      <w:pPr>
        <w:jc w:val="both"/>
        <w:rPr>
          <w:rFonts w:ascii="Times New Roman" w:hAnsi="Times New Roman"/>
          <w:noProof/>
          <w:sz w:val="24"/>
          <w:szCs w:val="24"/>
        </w:rPr>
      </w:pPr>
    </w:p>
    <w:p w:rsidRPr="008F3B72" w:rsidR="008F3B72" w:rsidP="008F3B72" w:rsidRDefault="008F3B72" w14:paraId="178E819D" w14:textId="328363D0">
      <w:pPr>
        <w:jc w:val="center"/>
        <w:rPr>
          <w:rFonts w:ascii="Times New Roman" w:hAnsi="Times New Roman"/>
          <w:noProof/>
          <w:sz w:val="24"/>
          <w:szCs w:val="24"/>
        </w:rPr>
      </w:pPr>
      <w:r w:rsidR="008F3B72">
        <w:drawing>
          <wp:inline wp14:editId="471690AA" wp14:anchorId="47479FAB">
            <wp:extent cx="4229006" cy="1699087"/>
            <wp:effectExtent l="0" t="0" r="0" b="0"/>
            <wp:docPr id="1546327256" name="Imagen 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3"/>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a:ext>
                      </a:extLst>
                    </a:blip>
                    <a:srcRect l="0" t="13580" r="0" b="13168"/>
                    <a:stretch>
                      <a:fillRect/>
                    </a:stretch>
                  </pic:blipFill>
                  <pic:spPr bwMode="auto">
                    <a:xfrm rot="0">
                      <a:off x="0" y="0"/>
                      <a:ext cx="4229006" cy="1699087"/>
                    </a:xfrm>
                    <a:prstGeom prst="rect">
                      <a:avLst/>
                    </a:prstGeom>
                    <a:noFill/>
                    <a:ln>
                      <a:noFill/>
                    </a:ln>
                  </pic:spPr>
                </pic:pic>
              </a:graphicData>
            </a:graphic>
          </wp:inline>
        </w:drawing>
      </w:r>
    </w:p>
    <w:p w:rsidRPr="008F3B72" w:rsidR="008F3B72" w:rsidP="008F3B72" w:rsidRDefault="008F3B72" w14:paraId="4BE6042D" w14:textId="77777777">
      <w:pPr>
        <w:jc w:val="both"/>
        <w:rPr>
          <w:rFonts w:ascii="Times New Roman" w:hAnsi="Times New Roman"/>
          <w:sz w:val="24"/>
          <w:szCs w:val="24"/>
          <w:lang w:val="es-ES"/>
        </w:rPr>
      </w:pPr>
      <w:r w:rsidRPr="008F3B72">
        <w:rPr>
          <w:rFonts w:ascii="Times New Roman" w:hAnsi="Times New Roman"/>
          <w:b/>
          <w:sz w:val="24"/>
          <w:szCs w:val="24"/>
          <w:u w:val="single"/>
        </w:rPr>
        <w:t>NOVENO</w:t>
      </w:r>
      <w:r w:rsidRPr="008F3B72">
        <w:rPr>
          <w:rFonts w:ascii="Times New Roman" w:hAnsi="Times New Roman"/>
          <w:b/>
          <w:sz w:val="24"/>
          <w:szCs w:val="24"/>
        </w:rPr>
        <w:t>:</w:t>
      </w:r>
      <w:r w:rsidRPr="008F3B72">
        <w:rPr>
          <w:rFonts w:ascii="Times New Roman" w:hAnsi="Times New Roman"/>
          <w:noProof/>
          <w:sz w:val="24"/>
          <w:szCs w:val="24"/>
        </w:rPr>
        <w:t xml:space="preserve"> </w:t>
      </w:r>
      <w:r w:rsidRPr="008F3B72">
        <w:rPr>
          <w:rFonts w:ascii="Times New Roman" w:hAnsi="Times New Roman"/>
          <w:sz w:val="24"/>
          <w:szCs w:val="24"/>
        </w:rPr>
        <w:t>En autos obra copia de la solicitud - certificado del Seguro de Protección de Tarjeta Diners, en el cual se detallan las siguientes coberturas contratadas:</w:t>
      </w:r>
    </w:p>
    <w:p w:rsidRPr="008F3B72" w:rsidR="008F3B72" w:rsidP="008F3B72" w:rsidRDefault="008F3B72" w14:paraId="523AFD33" w14:textId="77777777">
      <w:pPr>
        <w:jc w:val="both"/>
        <w:rPr>
          <w:rFonts w:ascii="Times New Roman" w:hAnsi="Times New Roman"/>
          <w:sz w:val="24"/>
          <w:szCs w:val="24"/>
        </w:rPr>
      </w:pPr>
    </w:p>
    <w:p w:rsidRPr="008F3B72" w:rsidR="008F3B72" w:rsidP="008F3B72" w:rsidRDefault="008F3B72" w14:paraId="3C1078FA" w14:textId="3A85A706">
      <w:pPr>
        <w:jc w:val="center"/>
        <w:rPr>
          <w:rFonts w:ascii="Times New Roman" w:hAnsi="Times New Roman"/>
          <w:sz w:val="24"/>
          <w:szCs w:val="24"/>
          <w:lang w:val="es-ES"/>
        </w:rPr>
      </w:pPr>
      <w:r w:rsidRPr="008F3B72">
        <w:rPr>
          <w:rFonts w:ascii="Times New Roman" w:hAnsi="Times New Roman"/>
          <w:noProof/>
          <w:sz w:val="24"/>
          <w:szCs w:val="24"/>
        </w:rPr>
        <w:drawing>
          <wp:inline distT="0" distB="0" distL="0" distR="0" wp14:anchorId="21C543A2" wp14:editId="70436D45">
            <wp:extent cx="4801810" cy="3810000"/>
            <wp:effectExtent l="0" t="0" r="0" b="0"/>
            <wp:docPr id="142154432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1809" cy="3817934"/>
                    </a:xfrm>
                    <a:prstGeom prst="rect">
                      <a:avLst/>
                    </a:prstGeom>
                    <a:noFill/>
                    <a:ln>
                      <a:noFill/>
                    </a:ln>
                  </pic:spPr>
                </pic:pic>
              </a:graphicData>
            </a:graphic>
          </wp:inline>
        </w:drawing>
      </w:r>
    </w:p>
    <w:p w:rsidRPr="008F3B72" w:rsidR="008F3B72" w:rsidP="008F3B72" w:rsidRDefault="008F3B72" w14:paraId="5EFDD46D" w14:textId="448E4D80">
      <w:pPr>
        <w:jc w:val="center"/>
        <w:rPr>
          <w:rFonts w:ascii="Times New Roman" w:hAnsi="Times New Roman"/>
          <w:sz w:val="24"/>
          <w:szCs w:val="24"/>
        </w:rPr>
      </w:pPr>
      <w:r w:rsidRPr="008F3B72">
        <w:rPr>
          <w:rFonts w:ascii="Times New Roman" w:hAnsi="Times New Roman"/>
          <w:noProof/>
          <w:sz w:val="24"/>
          <w:szCs w:val="24"/>
        </w:rPr>
        <w:drawing>
          <wp:inline distT="0" distB="0" distL="0" distR="0" wp14:anchorId="27C04F88" wp14:editId="6C372462">
            <wp:extent cx="4789825" cy="2419350"/>
            <wp:effectExtent l="0" t="0" r="0" b="0"/>
            <wp:docPr id="2020712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96864" cy="2422905"/>
                    </a:xfrm>
                    <a:prstGeom prst="rect">
                      <a:avLst/>
                    </a:prstGeom>
                    <a:noFill/>
                    <a:ln>
                      <a:noFill/>
                    </a:ln>
                  </pic:spPr>
                </pic:pic>
              </a:graphicData>
            </a:graphic>
          </wp:inline>
        </w:drawing>
      </w:r>
    </w:p>
    <w:p w:rsidRPr="008F3B72" w:rsidR="008F3B72" w:rsidP="008F3B72" w:rsidRDefault="008F3B72" w14:paraId="4ACB4FFC" w14:textId="02FFBE36">
      <w:pPr>
        <w:jc w:val="center"/>
        <w:rPr>
          <w:rFonts w:ascii="Times New Roman" w:hAnsi="Times New Roman"/>
          <w:sz w:val="24"/>
          <w:szCs w:val="24"/>
        </w:rPr>
      </w:pPr>
      <w:r w:rsidRPr="008F3B72">
        <w:rPr>
          <w:rFonts w:ascii="Times New Roman" w:hAnsi="Times New Roman"/>
          <w:noProof/>
          <w:sz w:val="24"/>
          <w:szCs w:val="24"/>
        </w:rPr>
        <w:drawing>
          <wp:inline distT="0" distB="0" distL="0" distR="0" wp14:anchorId="17B7D84B" wp14:editId="50CBA59A">
            <wp:extent cx="4793155" cy="1047750"/>
            <wp:effectExtent l="0" t="0" r="7620" b="0"/>
            <wp:docPr id="14746207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62070" name="Imagen 1"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00584" cy="1049374"/>
                    </a:xfrm>
                    <a:prstGeom prst="rect">
                      <a:avLst/>
                    </a:prstGeom>
                    <a:noFill/>
                    <a:ln>
                      <a:noFill/>
                    </a:ln>
                  </pic:spPr>
                </pic:pic>
              </a:graphicData>
            </a:graphic>
          </wp:inline>
        </w:drawing>
      </w:r>
    </w:p>
    <w:p w:rsidRPr="008F3B72" w:rsidR="008F3B72" w:rsidP="008F3B72" w:rsidRDefault="008F3B72" w14:paraId="43B53827" w14:textId="77777777">
      <w:pPr>
        <w:jc w:val="both"/>
        <w:rPr>
          <w:rFonts w:ascii="Times New Roman" w:hAnsi="Times New Roman"/>
          <w:noProof/>
          <w:sz w:val="24"/>
          <w:szCs w:val="24"/>
        </w:rPr>
      </w:pPr>
      <w:r w:rsidRPr="008F3B72">
        <w:rPr>
          <w:rFonts w:ascii="Times New Roman" w:hAnsi="Times New Roman"/>
          <w:noProof/>
          <w:sz w:val="24"/>
          <w:szCs w:val="24"/>
        </w:rPr>
        <w:t>En este caso, no existió robo, secuestro, extravío o hurto (supuesto 1), tampoco se produjo un uso forzado de la tarjeta, en la medida que la asegurado no fue secuestrada y obligada a retirar directamente dinero del cajero automático (supuesto 3), ni se sustrajo dinero tras retirarlo del cajero (supuesto 4); así como tampoco estamos ante el robo de productos comprados (supuesto 5).</w:t>
      </w:r>
    </w:p>
    <w:p w:rsidRPr="008F3B72" w:rsidR="008F3B72" w:rsidP="008F3B72" w:rsidRDefault="008F3B72" w14:paraId="7551A476" w14:textId="77777777">
      <w:pPr>
        <w:jc w:val="both"/>
        <w:rPr>
          <w:rFonts w:ascii="Times New Roman" w:hAnsi="Times New Roman"/>
          <w:noProof/>
          <w:sz w:val="24"/>
          <w:szCs w:val="24"/>
        </w:rPr>
      </w:pPr>
      <w:r w:rsidRPr="008F3B72">
        <w:rPr>
          <w:rFonts w:ascii="Times New Roman" w:hAnsi="Times New Roman"/>
          <w:noProof/>
          <w:sz w:val="24"/>
          <w:szCs w:val="24"/>
        </w:rPr>
        <w:t xml:space="preserve">No se ha producido una transferencia a la cuenta bancaria de un tercero (supuesto 8), ni los supuestos 6 y 7 que contempla la póliza. </w:t>
      </w:r>
    </w:p>
    <w:p w:rsidRPr="008F3B72" w:rsidR="008F3B72" w:rsidP="008F3B72" w:rsidRDefault="008F3B72" w14:paraId="4120A983" w14:textId="72ADA0DC">
      <w:pPr>
        <w:jc w:val="both"/>
        <w:rPr>
          <w:rFonts w:ascii="Times New Roman" w:hAnsi="Times New Roman"/>
          <w:color w:val="000000"/>
          <w:sz w:val="24"/>
          <w:szCs w:val="24"/>
        </w:rPr>
      </w:pPr>
      <w:r w:rsidRPr="33776326" w:rsidR="008F3B72">
        <w:rPr>
          <w:rFonts w:ascii="Times New Roman" w:hAnsi="Times New Roman"/>
          <w:noProof/>
          <w:sz w:val="24"/>
          <w:szCs w:val="24"/>
        </w:rPr>
        <w:t xml:space="preserve">Ahora bien, la reclamante solicita </w:t>
      </w:r>
      <w:r w:rsidRPr="33776326" w:rsidR="008F3B72">
        <w:rPr>
          <w:rFonts w:ascii="Times New Roman" w:hAnsi="Times New Roman"/>
          <w:color w:val="000000" w:themeColor="text1" w:themeTint="FF" w:themeShade="FF"/>
          <w:sz w:val="24"/>
          <w:szCs w:val="24"/>
        </w:rPr>
        <w:t xml:space="preserve">la cobertura fraudulenta vía internet (supuesto 2), ya que dicha compra se realizó sin su conocimiento, siendo ella la única titular de la tarjeta de crédito y no el señor </w:t>
      </w:r>
      <w:r w:rsidRPr="33776326" w:rsidR="245C61A7">
        <w:rPr>
          <w:rFonts w:ascii="Times New Roman" w:hAnsi="Times New Roman"/>
          <w:color w:val="000000" w:themeColor="text1" w:themeTint="FF" w:themeShade="FF"/>
          <w:sz w:val="24"/>
          <w:szCs w:val="24"/>
        </w:rPr>
        <w:t>.........................</w:t>
      </w:r>
      <w:r w:rsidRPr="33776326" w:rsidR="008F3B72">
        <w:rPr>
          <w:rFonts w:ascii="Times New Roman" w:hAnsi="Times New Roman"/>
          <w:color w:val="000000" w:themeColor="text1" w:themeTint="FF" w:themeShade="FF"/>
          <w:sz w:val="24"/>
          <w:szCs w:val="24"/>
        </w:rPr>
        <w:t xml:space="preserve"> quien se identificó como titular de </w:t>
      </w:r>
      <w:r w:rsidRPr="33776326" w:rsidR="008F3B72">
        <w:rPr>
          <w:rFonts w:ascii="Times New Roman" w:hAnsi="Times New Roman"/>
          <w:color w:val="000000" w:themeColor="text1" w:themeTint="FF" w:themeShade="FF"/>
          <w:sz w:val="24"/>
          <w:szCs w:val="24"/>
        </w:rPr>
        <w:t>la misma</w:t>
      </w:r>
      <w:r w:rsidRPr="33776326" w:rsidR="008F3B72">
        <w:rPr>
          <w:rFonts w:ascii="Times New Roman" w:hAnsi="Times New Roman"/>
          <w:color w:val="000000" w:themeColor="text1" w:themeTint="FF" w:themeShade="FF"/>
          <w:sz w:val="24"/>
          <w:szCs w:val="24"/>
        </w:rPr>
        <w:t>.</w:t>
      </w:r>
    </w:p>
    <w:p w:rsidRPr="008F3B72" w:rsidR="008F3B72" w:rsidP="008F3B72" w:rsidRDefault="00FB114A" w14:paraId="1E818E8A" w14:textId="223D8773">
      <w:pPr>
        <w:jc w:val="both"/>
        <w:rPr>
          <w:rFonts w:ascii="Times New Roman" w:hAnsi="Times New Roman"/>
          <w:noProof/>
          <w:sz w:val="24"/>
          <w:szCs w:val="24"/>
        </w:rPr>
      </w:pPr>
      <w:r>
        <w:rPr>
          <w:rFonts w:ascii="Times New Roman" w:hAnsi="Times New Roman"/>
          <w:color w:val="000000"/>
          <w:sz w:val="24"/>
          <w:szCs w:val="24"/>
        </w:rPr>
        <w:t>Que</w:t>
      </w:r>
      <w:r w:rsidRPr="008F3B72" w:rsidR="008F3B72">
        <w:rPr>
          <w:rFonts w:ascii="Times New Roman" w:hAnsi="Times New Roman"/>
          <w:color w:val="000000"/>
          <w:sz w:val="24"/>
          <w:szCs w:val="24"/>
        </w:rPr>
        <w:t>, de los medios probatorios que obran en el expediente no se verifica que el consumo no reconocido sea una compra por internet. Asimismo, según lo señalado por la reclamante en su denuncia, la compra del pasaje aéreo se habría realizado en las instalaciones de la agencia Nuevo Mundo.</w:t>
      </w:r>
    </w:p>
    <w:p w:rsidR="005E6AE4" w:rsidP="008F3B72" w:rsidRDefault="008F3B72" w14:paraId="1FE412EC" w14:textId="77777777">
      <w:pPr>
        <w:jc w:val="both"/>
        <w:rPr>
          <w:rFonts w:ascii="Times New Roman" w:hAnsi="Times New Roman"/>
          <w:sz w:val="24"/>
          <w:szCs w:val="24"/>
        </w:rPr>
      </w:pPr>
      <w:r w:rsidRPr="008F3B72">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5E6AE4" w:rsidR="008F3B72" w:rsidP="008F3B72" w:rsidRDefault="008F3B72" w14:paraId="5F8E8E71" w14:textId="61EEC40D">
      <w:pPr>
        <w:jc w:val="both"/>
        <w:rPr>
          <w:rFonts w:ascii="Times New Roman" w:hAnsi="Times New Roman"/>
          <w:sz w:val="24"/>
          <w:szCs w:val="24"/>
          <w:lang w:val="es-ES"/>
        </w:rPr>
      </w:pPr>
      <w:r w:rsidRPr="008F3B72">
        <w:rPr>
          <w:rFonts w:ascii="Times New Roman" w:hAnsi="Times New Roman"/>
          <w:sz w:val="24"/>
          <w:szCs w:val="24"/>
        </w:rPr>
        <w:t xml:space="preserve">Al respecto, es aplicable lo sancionado en la sétima regla interpretativa contenida en el artículo IV de la Ley Nro. 29946 – Ley del Contrato de Seguro: </w:t>
      </w:r>
      <w:r w:rsidRPr="008F3B72">
        <w:rPr>
          <w:rFonts w:ascii="Times New Roman" w:hAnsi="Times New Roman"/>
          <w:b/>
          <w:bCs/>
          <w:i/>
          <w:iCs/>
          <w:sz w:val="24"/>
          <w:szCs w:val="24"/>
        </w:rPr>
        <w:t>“La cobertura,</w:t>
      </w:r>
      <w:r w:rsidRPr="008F3B72">
        <w:rPr>
          <w:rFonts w:ascii="Times New Roman" w:hAnsi="Times New Roman"/>
          <w:i/>
          <w:iCs/>
          <w:sz w:val="24"/>
          <w:szCs w:val="24"/>
        </w:rPr>
        <w:t xml:space="preserve"> exclusiones </w:t>
      </w:r>
      <w:r w:rsidRPr="008F3B72">
        <w:rPr>
          <w:rFonts w:ascii="Times New Roman" w:hAnsi="Times New Roman"/>
          <w:b/>
          <w:bCs/>
          <w:i/>
          <w:iCs/>
          <w:sz w:val="24"/>
          <w:szCs w:val="24"/>
        </w:rPr>
        <w:t xml:space="preserve">y, en general, la extensión del riesgo, </w:t>
      </w:r>
      <w:r w:rsidRPr="008F3B72">
        <w:rPr>
          <w:rFonts w:ascii="Times New Roman" w:hAnsi="Times New Roman"/>
          <w:i/>
          <w:iCs/>
          <w:sz w:val="24"/>
          <w:szCs w:val="24"/>
        </w:rPr>
        <w:t xml:space="preserve">así como los derechos de los beneficiarios, previstos en el contrato de seguro, </w:t>
      </w:r>
      <w:r w:rsidRPr="008F3B72">
        <w:rPr>
          <w:rFonts w:ascii="Times New Roman" w:hAnsi="Times New Roman"/>
          <w:b/>
          <w:bCs/>
          <w:i/>
          <w:iCs/>
          <w:sz w:val="24"/>
          <w:szCs w:val="24"/>
        </w:rPr>
        <w:t xml:space="preserve">deben interpretarse literalmente” </w:t>
      </w:r>
      <w:r w:rsidRPr="008F3B72">
        <w:rPr>
          <w:rFonts w:ascii="Times New Roman" w:hAnsi="Times New Roman"/>
          <w:sz w:val="24"/>
          <w:szCs w:val="24"/>
        </w:rPr>
        <w:t>(lo destacado es nuestro); y, en este sentido, carece de sustento pretender que la aseguradora deba otorgar cobertura a riesgos que no han sido aceptados.</w:t>
      </w:r>
    </w:p>
    <w:p w:rsidRPr="008F3B72" w:rsidR="008F3B72" w:rsidP="008F3B72" w:rsidRDefault="008F3B72" w14:paraId="17F88810" w14:textId="77777777">
      <w:pPr>
        <w:jc w:val="both"/>
        <w:rPr>
          <w:rStyle w:val="Textoennegrita"/>
          <w:rFonts w:ascii="Times New Roman" w:hAnsi="Times New Roman"/>
          <w:b w:val="0"/>
          <w:bCs w:val="0"/>
          <w:noProof/>
          <w:sz w:val="24"/>
          <w:szCs w:val="24"/>
        </w:rPr>
      </w:pPr>
      <w:r w:rsidRPr="008F3B72">
        <w:rPr>
          <w:rFonts w:ascii="Times New Roman" w:hAnsi="Times New Roman"/>
          <w:noProof/>
          <w:sz w:val="24"/>
          <w:szCs w:val="24"/>
        </w:rPr>
        <w:t xml:space="preserve">Al respecto, no </w:t>
      </w:r>
      <w:r w:rsidRPr="008F3B72">
        <w:rPr>
          <w:rStyle w:val="Textoennegrita"/>
          <w:rFonts w:ascii="Times New Roman" w:hAnsi="Times New Roman"/>
          <w:b w:val="0"/>
          <w:sz w:val="24"/>
          <w:szCs w:val="24"/>
        </w:rPr>
        <w:t>se desconoce que se hayan realizado una operación no autorizada, lo que sucede es que dicho supuesto no se encuentra como un riesgo coberturado en la póliza contrada.</w:t>
      </w:r>
    </w:p>
    <w:p w:rsidRPr="008F3B72" w:rsidR="008F3B72" w:rsidP="008F3B72" w:rsidRDefault="008F3B72" w14:paraId="77559D34" w14:textId="77777777">
      <w:pPr>
        <w:tabs>
          <w:tab w:val="left" w:pos="2160"/>
        </w:tabs>
        <w:jc w:val="both"/>
        <w:rPr>
          <w:rStyle w:val="Textoennegrita"/>
          <w:rFonts w:ascii="Times New Roman" w:hAnsi="Times New Roman"/>
          <w:b w:val="0"/>
          <w:sz w:val="24"/>
          <w:szCs w:val="24"/>
          <w:lang w:val="es-ES"/>
        </w:rPr>
      </w:pPr>
      <w:r w:rsidRPr="008F3B72">
        <w:rPr>
          <w:rStyle w:val="Textoennegrita"/>
          <w:rFonts w:ascii="Times New Roman" w:hAnsi="Times New Roman"/>
          <w:b w:val="0"/>
          <w:sz w:val="24"/>
          <w:szCs w:val="24"/>
        </w:rPr>
        <w:t>Consecuentemente, en el presente caso no se ha probado ninguno de los supuestos de hecho que materializarían la cobertura</w:t>
      </w:r>
      <w:r w:rsidRPr="008F3B72">
        <w:rPr>
          <w:rFonts w:ascii="Times New Roman" w:hAnsi="Times New Roman"/>
          <w:sz w:val="24"/>
          <w:szCs w:val="24"/>
          <w:lang w:val="es-MX"/>
        </w:rPr>
        <w:t xml:space="preserve"> del Seguro Contratado</w:t>
      </w:r>
      <w:r w:rsidRPr="008F3B72">
        <w:rPr>
          <w:rStyle w:val="Textoennegrita"/>
          <w:rFonts w:ascii="Times New Roman" w:hAnsi="Times New Roman"/>
          <w:b w:val="0"/>
          <w:sz w:val="24"/>
          <w:szCs w:val="24"/>
        </w:rPr>
        <w:t>, esto es, no se ha demostrado la existencia de un siniestro que deba ser indemnizado bajo el Seguro contratado.</w:t>
      </w:r>
    </w:p>
    <w:p w:rsidRPr="008F3B72" w:rsidR="008F3B72" w:rsidP="008F3B72" w:rsidRDefault="008F3B72" w14:paraId="0ED95163" w14:textId="77777777">
      <w:pPr>
        <w:tabs>
          <w:tab w:val="left" w:pos="2386"/>
        </w:tabs>
        <w:jc w:val="both"/>
        <w:outlineLvl w:val="0"/>
        <w:rPr>
          <w:rFonts w:ascii="Times New Roman" w:hAnsi="Times New Roman"/>
          <w:b/>
          <w:sz w:val="24"/>
          <w:szCs w:val="24"/>
        </w:rPr>
      </w:pPr>
      <w:r w:rsidRPr="008F3B72">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8F3B72" w:rsidR="008F3B72" w:rsidP="008F3B72" w:rsidRDefault="008F3B72" w14:paraId="13E1F337" w14:textId="77777777">
      <w:pPr>
        <w:jc w:val="both"/>
        <w:rPr>
          <w:rFonts w:ascii="Times New Roman" w:hAnsi="Times New Roman"/>
          <w:b/>
          <w:sz w:val="24"/>
          <w:szCs w:val="24"/>
        </w:rPr>
      </w:pPr>
      <w:r w:rsidRPr="008F3B72">
        <w:rPr>
          <w:rFonts w:ascii="Times New Roman" w:hAnsi="Times New Roman"/>
          <w:b/>
          <w:sz w:val="24"/>
          <w:szCs w:val="24"/>
        </w:rPr>
        <w:t>RESUELVE:</w:t>
      </w:r>
    </w:p>
    <w:p w:rsidRPr="005E6AE4" w:rsidR="008F3B72" w:rsidP="005E6AE4" w:rsidRDefault="008F3B72" w14:paraId="0752D7CC" w14:textId="3394FF74">
      <w:pPr>
        <w:jc w:val="both"/>
        <w:outlineLvl w:val="0"/>
        <w:rPr>
          <w:rFonts w:ascii="Times New Roman" w:hAnsi="Times New Roman"/>
          <w:sz w:val="24"/>
          <w:szCs w:val="24"/>
          <w:lang w:val="es-MX"/>
        </w:rPr>
      </w:pPr>
      <w:r w:rsidRPr="33776326" w:rsidR="008F3B72">
        <w:rPr>
          <w:rFonts w:ascii="Times New Roman" w:hAnsi="Times New Roman"/>
          <w:sz w:val="24"/>
          <w:szCs w:val="24"/>
        </w:rPr>
        <w:t>Declarar</w:t>
      </w:r>
      <w:r w:rsidRPr="33776326" w:rsidR="008F3B72">
        <w:rPr>
          <w:rFonts w:ascii="Times New Roman" w:hAnsi="Times New Roman"/>
          <w:b w:val="1"/>
          <w:bCs w:val="1"/>
          <w:sz w:val="24"/>
          <w:szCs w:val="24"/>
        </w:rPr>
        <w:t xml:space="preserve"> INFUNDADA </w:t>
      </w:r>
      <w:r w:rsidRPr="33776326" w:rsidR="008F3B72">
        <w:rPr>
          <w:rFonts w:ascii="Times New Roman" w:hAnsi="Times New Roman"/>
          <w:sz w:val="24"/>
          <w:szCs w:val="24"/>
        </w:rPr>
        <w:t>la reclamación</w:t>
      </w:r>
      <w:r w:rsidRPr="33776326" w:rsidR="008F3B72">
        <w:rPr>
          <w:rFonts w:ascii="Times New Roman" w:hAnsi="Times New Roman"/>
          <w:b w:val="1"/>
          <w:bCs w:val="1"/>
          <w:sz w:val="24"/>
          <w:szCs w:val="24"/>
        </w:rPr>
        <w:t xml:space="preserve"> </w:t>
      </w:r>
      <w:r w:rsidRPr="33776326" w:rsidR="008F3B72">
        <w:rPr>
          <w:rFonts w:ascii="Times New Roman" w:hAnsi="Times New Roman"/>
          <w:sz w:val="24"/>
          <w:szCs w:val="24"/>
        </w:rPr>
        <w:t>interpuesta</w:t>
      </w:r>
      <w:r w:rsidRPr="33776326" w:rsidR="008F3B72">
        <w:rPr>
          <w:rFonts w:ascii="Times New Roman" w:hAnsi="Times New Roman"/>
          <w:sz w:val="24"/>
          <w:szCs w:val="24"/>
          <w:lang w:val="es-MX"/>
        </w:rPr>
        <w:t xml:space="preserve"> por</w:t>
      </w:r>
      <w:r w:rsidRPr="33776326" w:rsidR="008F3B72">
        <w:rPr>
          <w:rFonts w:ascii="Times New Roman" w:hAnsi="Times New Roman"/>
          <w:b w:val="1"/>
          <w:bCs w:val="1"/>
          <w:sz w:val="24"/>
          <w:szCs w:val="24"/>
          <w:lang w:val="es-MX"/>
        </w:rPr>
        <w:t xml:space="preserve"> </w:t>
      </w:r>
      <w:r w:rsidRPr="33776326" w:rsidR="184A1D43">
        <w:rPr>
          <w:rFonts w:ascii="Times New Roman" w:hAnsi="Times New Roman"/>
          <w:sz w:val="24"/>
          <w:szCs w:val="24"/>
        </w:rPr>
        <w:t>.....................................................................</w:t>
      </w:r>
      <w:r w:rsidRPr="33776326" w:rsidR="008F3B72">
        <w:rPr>
          <w:rFonts w:ascii="Times New Roman" w:hAnsi="Times New Roman"/>
          <w:sz w:val="24"/>
          <w:szCs w:val="24"/>
          <w:lang w:val="es-MX"/>
        </w:rPr>
        <w:t xml:space="preserve"> </w:t>
      </w:r>
      <w:r w:rsidRPr="33776326" w:rsidR="008F3B72">
        <w:rPr>
          <w:rFonts w:ascii="Times New Roman" w:hAnsi="Times New Roman"/>
          <w:sz w:val="24"/>
          <w:szCs w:val="24"/>
        </w:rPr>
        <w:t xml:space="preserve">contra </w:t>
      </w:r>
      <w:r w:rsidRPr="33776326" w:rsidR="39D6ED05">
        <w:rPr>
          <w:rFonts w:ascii="Times New Roman" w:hAnsi="Times New Roman"/>
          <w:b w:val="1"/>
          <w:bCs w:val="1"/>
          <w:sz w:val="24"/>
          <w:szCs w:val="24"/>
        </w:rPr>
        <w:t>....................................</w:t>
      </w:r>
      <w:r w:rsidRPr="33776326" w:rsidR="008F3B72">
        <w:rPr>
          <w:rFonts w:ascii="Times New Roman" w:hAnsi="Times New Roman"/>
          <w:b w:val="1"/>
          <w:bCs w:val="1"/>
          <w:sz w:val="24"/>
          <w:szCs w:val="24"/>
          <w:lang w:val="es-MX"/>
        </w:rPr>
        <w:t xml:space="preserve"> </w:t>
      </w:r>
      <w:r w:rsidRPr="33776326" w:rsidR="008F3B72">
        <w:rPr>
          <w:rFonts w:ascii="Times New Roman" w:hAnsi="Times New Roman"/>
          <w:sz w:val="24"/>
          <w:szCs w:val="24"/>
        </w:rPr>
        <w:t>correspondiente al</w:t>
      </w:r>
      <w:r w:rsidRPr="33776326" w:rsidR="008F3B72">
        <w:rPr>
          <w:rFonts w:ascii="Times New Roman" w:hAnsi="Times New Roman"/>
          <w:b w:val="1"/>
          <w:bCs w:val="1"/>
          <w:sz w:val="24"/>
          <w:szCs w:val="24"/>
          <w:lang w:val="es-MX"/>
        </w:rPr>
        <w:t xml:space="preserve"> SEGURO DE PROTECCIÓN DE </w:t>
      </w:r>
      <w:r w:rsidRPr="33776326" w:rsidR="008F3B72">
        <w:rPr>
          <w:rFonts w:ascii="Times New Roman" w:hAnsi="Times New Roman"/>
          <w:b w:val="1"/>
          <w:bCs w:val="1"/>
          <w:sz w:val="24"/>
          <w:szCs w:val="24"/>
          <w:lang w:val="es-MX"/>
        </w:rPr>
        <w:t xml:space="preserve">TARJETA DINERS CON CERTIFICADO </w:t>
      </w:r>
      <w:r w:rsidRPr="33776326" w:rsidR="008F3B72">
        <w:rPr>
          <w:rFonts w:ascii="Times New Roman" w:hAnsi="Times New Roman"/>
          <w:b w:val="1"/>
          <w:bCs w:val="1"/>
          <w:sz w:val="24"/>
          <w:szCs w:val="24"/>
          <w:lang w:val="es-MX"/>
        </w:rPr>
        <w:t>N°</w:t>
      </w:r>
      <w:r w:rsidRPr="33776326" w:rsidR="008F3B72">
        <w:rPr>
          <w:rFonts w:ascii="Times New Roman" w:hAnsi="Times New Roman"/>
          <w:b w:val="1"/>
          <w:bCs w:val="1"/>
          <w:sz w:val="24"/>
          <w:szCs w:val="24"/>
          <w:lang w:val="es-MX"/>
        </w:rPr>
        <w:t xml:space="preserve"> </w:t>
      </w:r>
      <w:r w:rsidRPr="33776326" w:rsidR="0C9D32CE">
        <w:rPr>
          <w:rFonts w:ascii="Times New Roman" w:hAnsi="Times New Roman"/>
          <w:b w:val="1"/>
          <w:bCs w:val="1"/>
          <w:sz w:val="24"/>
          <w:szCs w:val="24"/>
        </w:rPr>
        <w:t>..........................</w:t>
      </w:r>
      <w:r w:rsidRPr="33776326" w:rsidR="008F3B72">
        <w:rPr>
          <w:rFonts w:ascii="Times New Roman" w:hAnsi="Times New Roman"/>
          <w:sz w:val="24"/>
          <w:szCs w:val="24"/>
          <w:lang w:val="es-MX"/>
        </w:rPr>
        <w:t>, quedando a salvo el derecho de la reclamante para recurrir ante las instancias que consideren pertinentes.</w:t>
      </w:r>
    </w:p>
    <w:p w:rsidRPr="008F3B72" w:rsidR="00FE0AE9" w:rsidP="00A96C6E" w:rsidRDefault="00D00142" w14:paraId="22FB6411" w14:textId="14D84F32">
      <w:pPr>
        <w:jc w:val="right"/>
        <w:rPr>
          <w:rFonts w:ascii="Times New Roman" w:hAnsi="Times New Roman"/>
          <w:sz w:val="24"/>
          <w:szCs w:val="24"/>
        </w:rPr>
      </w:pPr>
      <w:r w:rsidRPr="008F3B72">
        <w:rPr>
          <w:rFonts w:ascii="Times New Roman" w:hAnsi="Times New Roman"/>
          <w:sz w:val="24"/>
          <w:szCs w:val="24"/>
        </w:rPr>
        <w:t>Lima,</w:t>
      </w:r>
      <w:r w:rsidRPr="008F3B72" w:rsidR="0034229F">
        <w:rPr>
          <w:rFonts w:ascii="Times New Roman" w:hAnsi="Times New Roman"/>
          <w:sz w:val="24"/>
          <w:szCs w:val="24"/>
        </w:rPr>
        <w:t xml:space="preserve"> </w:t>
      </w:r>
      <w:r w:rsidRPr="008F3B72" w:rsidR="004A5CA2">
        <w:rPr>
          <w:rFonts w:ascii="Times New Roman" w:hAnsi="Times New Roman"/>
          <w:sz w:val="24"/>
          <w:szCs w:val="24"/>
        </w:rPr>
        <w:t xml:space="preserve">15 </w:t>
      </w:r>
      <w:r w:rsidRPr="008F3B72">
        <w:rPr>
          <w:rFonts w:ascii="Times New Roman" w:hAnsi="Times New Roman"/>
          <w:sz w:val="24"/>
          <w:szCs w:val="24"/>
        </w:rPr>
        <w:t>de</w:t>
      </w:r>
      <w:r w:rsidRPr="008F3B72" w:rsidR="00EF70E2">
        <w:rPr>
          <w:rFonts w:ascii="Times New Roman" w:hAnsi="Times New Roman"/>
          <w:sz w:val="24"/>
          <w:szCs w:val="24"/>
        </w:rPr>
        <w:t xml:space="preserve"> </w:t>
      </w:r>
      <w:r w:rsidRPr="008F3B72" w:rsidR="004A5CA2">
        <w:rPr>
          <w:rFonts w:ascii="Times New Roman" w:hAnsi="Times New Roman"/>
          <w:sz w:val="24"/>
          <w:szCs w:val="24"/>
        </w:rPr>
        <w:t>junio</w:t>
      </w:r>
      <w:r w:rsidRPr="008F3B72">
        <w:rPr>
          <w:rFonts w:ascii="Times New Roman" w:hAnsi="Times New Roman"/>
          <w:sz w:val="24"/>
          <w:szCs w:val="24"/>
        </w:rPr>
        <w:t xml:space="preserve"> de 202</w:t>
      </w:r>
      <w:r w:rsidRPr="008F3B72" w:rsidR="006C6213">
        <w:rPr>
          <w:rFonts w:ascii="Times New Roman" w:hAnsi="Times New Roman"/>
          <w:sz w:val="24"/>
          <w:szCs w:val="24"/>
        </w:rPr>
        <w:t>3</w:t>
      </w:r>
    </w:p>
    <w:p w:rsidRPr="008F3B72" w:rsidR="00D066E9" w:rsidP="00401FF7" w:rsidRDefault="00487E42" w14:paraId="07DA551C" w14:textId="2F682B5B">
      <w:pPr>
        <w:jc w:val="both"/>
        <w:rPr>
          <w:rFonts w:ascii="Times New Roman" w:hAnsi="Times New Roman"/>
          <w:b/>
          <w:bCs/>
          <w:i/>
          <w:iCs/>
          <w:sz w:val="24"/>
          <w:szCs w:val="24"/>
        </w:rPr>
      </w:pPr>
      <w:r w:rsidRPr="008F3B72">
        <w:rPr>
          <w:rFonts w:ascii="Times New Roman" w:hAnsi="Times New Roman"/>
          <w:b/>
          <w:bCs/>
          <w:i/>
          <w:iCs/>
          <w:sz w:val="24"/>
          <w:szCs w:val="24"/>
        </w:rPr>
        <w:t>La Secretaria Técnica, como Órgano Resolutivo Unipersonal, emite la presente resolución.</w:t>
      </w:r>
    </w:p>
    <w:p w:rsidRPr="008F3B72" w:rsidR="00487E42" w:rsidP="002D07BA" w:rsidRDefault="00487E42" w14:paraId="2D80A377" w14:textId="0DAFEFD0">
      <w:pPr>
        <w:spacing w:line="360" w:lineRule="auto"/>
        <w:jc w:val="center"/>
        <w:rPr>
          <w:rFonts w:ascii="Times New Roman" w:hAnsi="Times New Roman"/>
          <w:b/>
          <w:bCs/>
          <w:sz w:val="24"/>
          <w:szCs w:val="24"/>
        </w:rPr>
      </w:pPr>
      <w:r w:rsidRPr="008F3B72">
        <w:rPr>
          <w:rFonts w:ascii="Times New Roman" w:hAnsi="Times New Roman"/>
          <w:b/>
          <w:bCs/>
          <w:sz w:val="24"/>
          <w:szCs w:val="24"/>
        </w:rPr>
        <w:t>Alicia Martín López – Secretar</w:t>
      </w:r>
      <w:r w:rsidRPr="008F3B72" w:rsidR="003179C7">
        <w:rPr>
          <w:rFonts w:ascii="Times New Roman" w:hAnsi="Times New Roman"/>
          <w:b/>
          <w:bCs/>
          <w:sz w:val="24"/>
          <w:szCs w:val="24"/>
        </w:rPr>
        <w:t>i</w:t>
      </w:r>
      <w:r w:rsidRPr="008F3B72">
        <w:rPr>
          <w:rFonts w:ascii="Times New Roman" w:hAnsi="Times New Roman"/>
          <w:b/>
          <w:bCs/>
          <w:sz w:val="24"/>
          <w:szCs w:val="24"/>
        </w:rPr>
        <w:t>a Técnica</w:t>
      </w:r>
    </w:p>
    <w:p w:rsidRPr="002A4CFE" w:rsidR="000341A4" w:rsidP="00D00142" w:rsidRDefault="000341A4" w14:paraId="78842804" w14:textId="77777777">
      <w:pPr>
        <w:jc w:val="right"/>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5"/>
      <w:footerReference w:type="default" r:id="rId16"/>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C7842" w:rsidP="00722F1A" w:rsidRDefault="003C7842" w14:paraId="003F6B8F" w14:textId="77777777">
      <w:pPr>
        <w:spacing w:after="0" w:line="240" w:lineRule="auto"/>
      </w:pPr>
      <w:r>
        <w:separator/>
      </w:r>
    </w:p>
  </w:endnote>
  <w:endnote w:type="continuationSeparator" w:id="0">
    <w:p w:rsidR="003C7842" w:rsidP="00722F1A" w:rsidRDefault="003C7842" w14:paraId="5F0834B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C7842" w:rsidP="00722F1A" w:rsidRDefault="003C7842" w14:paraId="465BD743" w14:textId="77777777">
      <w:pPr>
        <w:spacing w:after="0" w:line="240" w:lineRule="auto"/>
      </w:pPr>
      <w:r>
        <w:separator/>
      </w:r>
    </w:p>
  </w:footnote>
  <w:footnote w:type="continuationSeparator" w:id="0">
    <w:p w:rsidR="003C7842" w:rsidP="00722F1A" w:rsidRDefault="003C7842" w14:paraId="4D4CD6C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4"/>
  </w:num>
  <w:num w:numId="7" w16cid:durableId="197360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227FD"/>
    <w:rsid w:val="00023A12"/>
    <w:rsid w:val="000303B6"/>
    <w:rsid w:val="00031F0F"/>
    <w:rsid w:val="000329BA"/>
    <w:rsid w:val="000341A4"/>
    <w:rsid w:val="00056E10"/>
    <w:rsid w:val="00075BED"/>
    <w:rsid w:val="00082464"/>
    <w:rsid w:val="0008641C"/>
    <w:rsid w:val="0008736D"/>
    <w:rsid w:val="000943A4"/>
    <w:rsid w:val="00096D11"/>
    <w:rsid w:val="000B29AE"/>
    <w:rsid w:val="000D06BF"/>
    <w:rsid w:val="000F52F7"/>
    <w:rsid w:val="00123B3A"/>
    <w:rsid w:val="00136C86"/>
    <w:rsid w:val="001459A2"/>
    <w:rsid w:val="001700F1"/>
    <w:rsid w:val="00173308"/>
    <w:rsid w:val="00180E23"/>
    <w:rsid w:val="00181367"/>
    <w:rsid w:val="00185516"/>
    <w:rsid w:val="00190DC3"/>
    <w:rsid w:val="00194FAA"/>
    <w:rsid w:val="0019552A"/>
    <w:rsid w:val="001A6119"/>
    <w:rsid w:val="001C0012"/>
    <w:rsid w:val="001C026D"/>
    <w:rsid w:val="001C0599"/>
    <w:rsid w:val="001C23FC"/>
    <w:rsid w:val="001C509F"/>
    <w:rsid w:val="001D71B9"/>
    <w:rsid w:val="001E272B"/>
    <w:rsid w:val="001F5220"/>
    <w:rsid w:val="00206222"/>
    <w:rsid w:val="002219B0"/>
    <w:rsid w:val="00223964"/>
    <w:rsid w:val="002552BA"/>
    <w:rsid w:val="002562BF"/>
    <w:rsid w:val="0027093C"/>
    <w:rsid w:val="00270EB5"/>
    <w:rsid w:val="002748B9"/>
    <w:rsid w:val="002774DB"/>
    <w:rsid w:val="002832FD"/>
    <w:rsid w:val="002A3D68"/>
    <w:rsid w:val="002A4CFE"/>
    <w:rsid w:val="002B7B44"/>
    <w:rsid w:val="002C32EB"/>
    <w:rsid w:val="002C3DCD"/>
    <w:rsid w:val="002C7BAD"/>
    <w:rsid w:val="002D07BA"/>
    <w:rsid w:val="002F2037"/>
    <w:rsid w:val="00315252"/>
    <w:rsid w:val="00316305"/>
    <w:rsid w:val="003179C7"/>
    <w:rsid w:val="00320005"/>
    <w:rsid w:val="00337C63"/>
    <w:rsid w:val="00341107"/>
    <w:rsid w:val="0034229F"/>
    <w:rsid w:val="003464EA"/>
    <w:rsid w:val="00350613"/>
    <w:rsid w:val="003538AD"/>
    <w:rsid w:val="0036173C"/>
    <w:rsid w:val="00365916"/>
    <w:rsid w:val="00377CD0"/>
    <w:rsid w:val="003943CE"/>
    <w:rsid w:val="003957A8"/>
    <w:rsid w:val="00397B7E"/>
    <w:rsid w:val="003B3018"/>
    <w:rsid w:val="003B6C85"/>
    <w:rsid w:val="003C08D0"/>
    <w:rsid w:val="003C2403"/>
    <w:rsid w:val="003C4B02"/>
    <w:rsid w:val="003C7842"/>
    <w:rsid w:val="003D0B19"/>
    <w:rsid w:val="003D1117"/>
    <w:rsid w:val="003E1707"/>
    <w:rsid w:val="003E2DA9"/>
    <w:rsid w:val="003E3E64"/>
    <w:rsid w:val="003F1D8B"/>
    <w:rsid w:val="003F21BF"/>
    <w:rsid w:val="00401FF7"/>
    <w:rsid w:val="00407368"/>
    <w:rsid w:val="00407A18"/>
    <w:rsid w:val="00411C9C"/>
    <w:rsid w:val="004205D2"/>
    <w:rsid w:val="00426947"/>
    <w:rsid w:val="00427834"/>
    <w:rsid w:val="00430735"/>
    <w:rsid w:val="0044595E"/>
    <w:rsid w:val="0045636B"/>
    <w:rsid w:val="00464821"/>
    <w:rsid w:val="00466D00"/>
    <w:rsid w:val="004739D5"/>
    <w:rsid w:val="00486E3D"/>
    <w:rsid w:val="00487E42"/>
    <w:rsid w:val="004A54D1"/>
    <w:rsid w:val="004A5CA2"/>
    <w:rsid w:val="004B23B9"/>
    <w:rsid w:val="004B4F66"/>
    <w:rsid w:val="004B6207"/>
    <w:rsid w:val="004B7F72"/>
    <w:rsid w:val="004C0B81"/>
    <w:rsid w:val="004D32FA"/>
    <w:rsid w:val="004E09C5"/>
    <w:rsid w:val="004E2A3F"/>
    <w:rsid w:val="004F0094"/>
    <w:rsid w:val="004F1A61"/>
    <w:rsid w:val="004F3EBD"/>
    <w:rsid w:val="004F5873"/>
    <w:rsid w:val="00541D87"/>
    <w:rsid w:val="00546D29"/>
    <w:rsid w:val="00551EAD"/>
    <w:rsid w:val="0055560E"/>
    <w:rsid w:val="00555FDE"/>
    <w:rsid w:val="00570097"/>
    <w:rsid w:val="00571328"/>
    <w:rsid w:val="005745B9"/>
    <w:rsid w:val="00584164"/>
    <w:rsid w:val="005A5404"/>
    <w:rsid w:val="005A6F5E"/>
    <w:rsid w:val="005B1319"/>
    <w:rsid w:val="005B7527"/>
    <w:rsid w:val="005D470E"/>
    <w:rsid w:val="005E455C"/>
    <w:rsid w:val="005E6AC3"/>
    <w:rsid w:val="005E6AE4"/>
    <w:rsid w:val="005F659E"/>
    <w:rsid w:val="00605B3E"/>
    <w:rsid w:val="00611030"/>
    <w:rsid w:val="00611D0F"/>
    <w:rsid w:val="00624915"/>
    <w:rsid w:val="00624E89"/>
    <w:rsid w:val="00633243"/>
    <w:rsid w:val="00636287"/>
    <w:rsid w:val="00651DB4"/>
    <w:rsid w:val="00664D34"/>
    <w:rsid w:val="006677FB"/>
    <w:rsid w:val="00693F67"/>
    <w:rsid w:val="00697054"/>
    <w:rsid w:val="00697E41"/>
    <w:rsid w:val="006A7C2B"/>
    <w:rsid w:val="006B4512"/>
    <w:rsid w:val="006C2590"/>
    <w:rsid w:val="006C6213"/>
    <w:rsid w:val="006C63EC"/>
    <w:rsid w:val="006D2330"/>
    <w:rsid w:val="006F001C"/>
    <w:rsid w:val="006F309C"/>
    <w:rsid w:val="0071399D"/>
    <w:rsid w:val="0071585D"/>
    <w:rsid w:val="00717281"/>
    <w:rsid w:val="00722F1A"/>
    <w:rsid w:val="00734A73"/>
    <w:rsid w:val="00740529"/>
    <w:rsid w:val="00741BD2"/>
    <w:rsid w:val="00741FAE"/>
    <w:rsid w:val="00747942"/>
    <w:rsid w:val="00766307"/>
    <w:rsid w:val="00766E78"/>
    <w:rsid w:val="00770984"/>
    <w:rsid w:val="00773552"/>
    <w:rsid w:val="00786219"/>
    <w:rsid w:val="00790DF4"/>
    <w:rsid w:val="007A4A6D"/>
    <w:rsid w:val="007B4101"/>
    <w:rsid w:val="007B48E1"/>
    <w:rsid w:val="007C1D34"/>
    <w:rsid w:val="007C2EAB"/>
    <w:rsid w:val="007D442E"/>
    <w:rsid w:val="007E38B7"/>
    <w:rsid w:val="00801C5F"/>
    <w:rsid w:val="008050AA"/>
    <w:rsid w:val="0081637E"/>
    <w:rsid w:val="00830643"/>
    <w:rsid w:val="00831CCC"/>
    <w:rsid w:val="008371AD"/>
    <w:rsid w:val="00837965"/>
    <w:rsid w:val="00842964"/>
    <w:rsid w:val="00861E9C"/>
    <w:rsid w:val="0086588F"/>
    <w:rsid w:val="0086654A"/>
    <w:rsid w:val="00880966"/>
    <w:rsid w:val="008815C6"/>
    <w:rsid w:val="0089374D"/>
    <w:rsid w:val="008B2500"/>
    <w:rsid w:val="008B38C9"/>
    <w:rsid w:val="008B410F"/>
    <w:rsid w:val="008B6DC7"/>
    <w:rsid w:val="008B74D9"/>
    <w:rsid w:val="008B79F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78EB"/>
    <w:rsid w:val="00936470"/>
    <w:rsid w:val="00950713"/>
    <w:rsid w:val="00954297"/>
    <w:rsid w:val="00960CAD"/>
    <w:rsid w:val="009651D2"/>
    <w:rsid w:val="00966813"/>
    <w:rsid w:val="00971A3E"/>
    <w:rsid w:val="00981677"/>
    <w:rsid w:val="0098207A"/>
    <w:rsid w:val="009853CB"/>
    <w:rsid w:val="0098563E"/>
    <w:rsid w:val="009A375C"/>
    <w:rsid w:val="009A3B8F"/>
    <w:rsid w:val="009A5B86"/>
    <w:rsid w:val="009B1C6E"/>
    <w:rsid w:val="009B2153"/>
    <w:rsid w:val="009B24C0"/>
    <w:rsid w:val="009B58C9"/>
    <w:rsid w:val="009C5E18"/>
    <w:rsid w:val="009E202C"/>
    <w:rsid w:val="009E3317"/>
    <w:rsid w:val="009E5B55"/>
    <w:rsid w:val="009F232F"/>
    <w:rsid w:val="00A102E1"/>
    <w:rsid w:val="00A1356B"/>
    <w:rsid w:val="00A17B8F"/>
    <w:rsid w:val="00A209BF"/>
    <w:rsid w:val="00A2495F"/>
    <w:rsid w:val="00A265AA"/>
    <w:rsid w:val="00A27C06"/>
    <w:rsid w:val="00A30166"/>
    <w:rsid w:val="00A32C5D"/>
    <w:rsid w:val="00A3452D"/>
    <w:rsid w:val="00A368F4"/>
    <w:rsid w:val="00A405FD"/>
    <w:rsid w:val="00A40FB5"/>
    <w:rsid w:val="00A47E1A"/>
    <w:rsid w:val="00A566AD"/>
    <w:rsid w:val="00A603C9"/>
    <w:rsid w:val="00A60D4F"/>
    <w:rsid w:val="00A635B3"/>
    <w:rsid w:val="00A65D3C"/>
    <w:rsid w:val="00A719CD"/>
    <w:rsid w:val="00A749BB"/>
    <w:rsid w:val="00A7791B"/>
    <w:rsid w:val="00A81C37"/>
    <w:rsid w:val="00A858BA"/>
    <w:rsid w:val="00A876AE"/>
    <w:rsid w:val="00A96C6E"/>
    <w:rsid w:val="00AA2571"/>
    <w:rsid w:val="00AB4A3C"/>
    <w:rsid w:val="00AB7740"/>
    <w:rsid w:val="00AC1B51"/>
    <w:rsid w:val="00AC37F0"/>
    <w:rsid w:val="00AC65B1"/>
    <w:rsid w:val="00AC7A61"/>
    <w:rsid w:val="00AD56AF"/>
    <w:rsid w:val="00AD5D04"/>
    <w:rsid w:val="00AD7E43"/>
    <w:rsid w:val="00AF57F2"/>
    <w:rsid w:val="00B008FB"/>
    <w:rsid w:val="00B0138B"/>
    <w:rsid w:val="00B130DD"/>
    <w:rsid w:val="00B154BD"/>
    <w:rsid w:val="00B21365"/>
    <w:rsid w:val="00B21849"/>
    <w:rsid w:val="00B25FD8"/>
    <w:rsid w:val="00B2612A"/>
    <w:rsid w:val="00B2780B"/>
    <w:rsid w:val="00B328D9"/>
    <w:rsid w:val="00B33B03"/>
    <w:rsid w:val="00B41080"/>
    <w:rsid w:val="00B42CC1"/>
    <w:rsid w:val="00B431F7"/>
    <w:rsid w:val="00B570FD"/>
    <w:rsid w:val="00B643AD"/>
    <w:rsid w:val="00B67BB6"/>
    <w:rsid w:val="00B75D55"/>
    <w:rsid w:val="00B841DC"/>
    <w:rsid w:val="00B8618B"/>
    <w:rsid w:val="00B863AB"/>
    <w:rsid w:val="00B962BF"/>
    <w:rsid w:val="00BB0B6D"/>
    <w:rsid w:val="00BC0F09"/>
    <w:rsid w:val="00BC19B0"/>
    <w:rsid w:val="00BC69EF"/>
    <w:rsid w:val="00BD52E3"/>
    <w:rsid w:val="00BD5530"/>
    <w:rsid w:val="00BE20BB"/>
    <w:rsid w:val="00BE287A"/>
    <w:rsid w:val="00BE5FB3"/>
    <w:rsid w:val="00C06FF7"/>
    <w:rsid w:val="00C15254"/>
    <w:rsid w:val="00C2073B"/>
    <w:rsid w:val="00C2198B"/>
    <w:rsid w:val="00C22A8E"/>
    <w:rsid w:val="00C36917"/>
    <w:rsid w:val="00C45618"/>
    <w:rsid w:val="00C5028F"/>
    <w:rsid w:val="00C56F86"/>
    <w:rsid w:val="00C613E6"/>
    <w:rsid w:val="00C66D8C"/>
    <w:rsid w:val="00C80567"/>
    <w:rsid w:val="00C87F2C"/>
    <w:rsid w:val="00C910DC"/>
    <w:rsid w:val="00CA32FC"/>
    <w:rsid w:val="00CB39D7"/>
    <w:rsid w:val="00CC6D45"/>
    <w:rsid w:val="00CD5B43"/>
    <w:rsid w:val="00CD6A37"/>
    <w:rsid w:val="00CE6144"/>
    <w:rsid w:val="00CF40F1"/>
    <w:rsid w:val="00D00142"/>
    <w:rsid w:val="00D052E2"/>
    <w:rsid w:val="00D05BAE"/>
    <w:rsid w:val="00D066E9"/>
    <w:rsid w:val="00D1360F"/>
    <w:rsid w:val="00D1380F"/>
    <w:rsid w:val="00D159E5"/>
    <w:rsid w:val="00D242C0"/>
    <w:rsid w:val="00D362DC"/>
    <w:rsid w:val="00D4002D"/>
    <w:rsid w:val="00D450B5"/>
    <w:rsid w:val="00D52D69"/>
    <w:rsid w:val="00D63CFD"/>
    <w:rsid w:val="00D645CF"/>
    <w:rsid w:val="00D77FFB"/>
    <w:rsid w:val="00D80CF0"/>
    <w:rsid w:val="00D81343"/>
    <w:rsid w:val="00D90081"/>
    <w:rsid w:val="00D90777"/>
    <w:rsid w:val="00DA1D06"/>
    <w:rsid w:val="00DA2B69"/>
    <w:rsid w:val="00DA2FE2"/>
    <w:rsid w:val="00DB3149"/>
    <w:rsid w:val="00DB34CC"/>
    <w:rsid w:val="00DC749B"/>
    <w:rsid w:val="00DD1CBB"/>
    <w:rsid w:val="00DE2304"/>
    <w:rsid w:val="00DF1090"/>
    <w:rsid w:val="00DF1CB2"/>
    <w:rsid w:val="00DF3088"/>
    <w:rsid w:val="00DF644C"/>
    <w:rsid w:val="00E14172"/>
    <w:rsid w:val="00E17B81"/>
    <w:rsid w:val="00E6025B"/>
    <w:rsid w:val="00E63DD9"/>
    <w:rsid w:val="00E67DCC"/>
    <w:rsid w:val="00E8336B"/>
    <w:rsid w:val="00E86C86"/>
    <w:rsid w:val="00E92970"/>
    <w:rsid w:val="00E941E1"/>
    <w:rsid w:val="00EA48E7"/>
    <w:rsid w:val="00EA5D03"/>
    <w:rsid w:val="00EA6298"/>
    <w:rsid w:val="00EB2C0D"/>
    <w:rsid w:val="00EB6E1A"/>
    <w:rsid w:val="00EC0BCA"/>
    <w:rsid w:val="00EC5417"/>
    <w:rsid w:val="00EF70E2"/>
    <w:rsid w:val="00F03223"/>
    <w:rsid w:val="00F06494"/>
    <w:rsid w:val="00F104DE"/>
    <w:rsid w:val="00F1467F"/>
    <w:rsid w:val="00F14E12"/>
    <w:rsid w:val="00F26229"/>
    <w:rsid w:val="00F374B2"/>
    <w:rsid w:val="00F407B9"/>
    <w:rsid w:val="00F52ADB"/>
    <w:rsid w:val="00F602CE"/>
    <w:rsid w:val="00F66108"/>
    <w:rsid w:val="00F778E2"/>
    <w:rsid w:val="00F8639B"/>
    <w:rsid w:val="00F95A46"/>
    <w:rsid w:val="00FB114A"/>
    <w:rsid w:val="00FB4AA4"/>
    <w:rsid w:val="00FC56D3"/>
    <w:rsid w:val="00FC7596"/>
    <w:rsid w:val="00FE0AE9"/>
    <w:rsid w:val="00FE4A2F"/>
    <w:rsid w:val="00FE5CEA"/>
    <w:rsid w:val="00FE6BAE"/>
    <w:rsid w:val="00FF2E3D"/>
    <w:rsid w:val="03070473"/>
    <w:rsid w:val="046BCC96"/>
    <w:rsid w:val="0C9D32CE"/>
    <w:rsid w:val="124FE347"/>
    <w:rsid w:val="184A1D43"/>
    <w:rsid w:val="245C61A7"/>
    <w:rsid w:val="2CEBB911"/>
    <w:rsid w:val="2F78A05F"/>
    <w:rsid w:val="33776326"/>
    <w:rsid w:val="3717F14B"/>
    <w:rsid w:val="37E7C690"/>
    <w:rsid w:val="39270116"/>
    <w:rsid w:val="39D6ED05"/>
    <w:rsid w:val="3D5CCF63"/>
    <w:rsid w:val="5892D131"/>
    <w:rsid w:val="59B2FAAC"/>
    <w:rsid w:val="5C1B8C48"/>
    <w:rsid w:val="679E4E2D"/>
    <w:rsid w:val="76D6A9E0"/>
    <w:rsid w:val="7F84FB4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49B15A42-5A78-4487-999F-339DB4145BD6}"/>
</file>

<file path=customXml/itemProps3.xml><?xml version="1.0" encoding="utf-8"?>
<ds:datastoreItem xmlns:ds="http://schemas.openxmlformats.org/officeDocument/2006/customXml" ds:itemID="{10903091-0CEA-42BC-A9AF-AF465B3E3B94}"/>
</file>

<file path=customXml/itemProps4.xml><?xml version="1.0" encoding="utf-8"?>
<ds:datastoreItem xmlns:ds="http://schemas.openxmlformats.org/officeDocument/2006/customXml" ds:itemID="{7B51FEBA-7A0F-4A8E-A188-98C999104BB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352</cp:revision>
  <cp:lastPrinted>2023-06-16T16:06:00Z</cp:lastPrinted>
  <dcterms:created xsi:type="dcterms:W3CDTF">2022-12-22T22:59:00Z</dcterms:created>
  <dcterms:modified xsi:type="dcterms:W3CDTF">2025-06-10T13:47:30Z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