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23F36" w:rsidR="007A1D6A" w:rsidP="000D4627" w:rsidRDefault="00F15FBA" w14:paraId="2EB47530" w14:textId="483E2F6F">
      <w:pPr>
        <w:pStyle w:val="Ttulo"/>
        <w:outlineLvl w:val="0"/>
        <w:rPr>
          <w:sz w:val="23"/>
          <w:szCs w:val="23"/>
          <w:lang w:val="es-PE"/>
        </w:rPr>
      </w:pPr>
      <w:r w:rsidRPr="00F23F36">
        <w:rPr>
          <w:sz w:val="23"/>
          <w:szCs w:val="23"/>
          <w:lang w:val="es-PE"/>
        </w:rPr>
        <w:t xml:space="preserve">RESOLUCIÓN </w:t>
      </w:r>
      <w:proofErr w:type="spellStart"/>
      <w:r w:rsidRPr="00F23F36">
        <w:rPr>
          <w:sz w:val="23"/>
          <w:szCs w:val="23"/>
          <w:lang w:val="es-PE"/>
        </w:rPr>
        <w:t>N</w:t>
      </w:r>
      <w:r w:rsidRPr="00F23F36" w:rsidR="001631D6">
        <w:rPr>
          <w:sz w:val="23"/>
          <w:szCs w:val="23"/>
          <w:lang w:val="es-PE"/>
        </w:rPr>
        <w:t>°</w:t>
      </w:r>
      <w:proofErr w:type="spellEnd"/>
      <w:r w:rsidRPr="00F23F36" w:rsidR="001631D6">
        <w:rPr>
          <w:sz w:val="23"/>
          <w:szCs w:val="23"/>
          <w:lang w:val="es-PE"/>
        </w:rPr>
        <w:t xml:space="preserve"> </w:t>
      </w:r>
      <w:r w:rsidRPr="00F23F36" w:rsidR="005A778E">
        <w:rPr>
          <w:sz w:val="23"/>
          <w:szCs w:val="23"/>
          <w:lang w:val="es-PE"/>
        </w:rPr>
        <w:t>1</w:t>
      </w:r>
      <w:r w:rsidRPr="00F23F36" w:rsidR="00B96DD8">
        <w:rPr>
          <w:sz w:val="23"/>
          <w:szCs w:val="23"/>
          <w:lang w:val="es-PE"/>
        </w:rPr>
        <w:t>1</w:t>
      </w:r>
      <w:r w:rsidRPr="00F23F36" w:rsidR="00B71E9D">
        <w:rPr>
          <w:sz w:val="23"/>
          <w:szCs w:val="23"/>
          <w:lang w:val="es-PE"/>
        </w:rPr>
        <w:t>1</w:t>
      </w:r>
      <w:r w:rsidRPr="00F23F36" w:rsidR="001631D6">
        <w:rPr>
          <w:sz w:val="23"/>
          <w:szCs w:val="23"/>
          <w:lang w:val="es-PE"/>
        </w:rPr>
        <w:t>/2</w:t>
      </w:r>
      <w:r w:rsidRPr="00F23F36" w:rsidR="00BD063F">
        <w:rPr>
          <w:sz w:val="23"/>
          <w:szCs w:val="23"/>
          <w:lang w:val="es-PE"/>
        </w:rPr>
        <w:t>3</w:t>
      </w:r>
    </w:p>
    <w:p w:rsidRPr="00F23F36" w:rsidR="00CC0341" w:rsidP="000D4627" w:rsidRDefault="00CC0341" w14:paraId="278496F3" w14:textId="77777777">
      <w:pPr>
        <w:jc w:val="both"/>
        <w:rPr>
          <w:rStyle w:val="Textoennegrita"/>
          <w:sz w:val="23"/>
          <w:szCs w:val="23"/>
        </w:rPr>
      </w:pPr>
    </w:p>
    <w:p w:rsidRPr="00F23F36" w:rsidR="001B3076" w:rsidP="001B3076" w:rsidRDefault="001B3076" w14:paraId="269715C4" w14:textId="77777777">
      <w:pPr>
        <w:jc w:val="both"/>
        <w:rPr>
          <w:b/>
          <w:sz w:val="23"/>
          <w:szCs w:val="23"/>
          <w:lang w:val="es-PE" w:eastAsia="en-US"/>
        </w:rPr>
      </w:pPr>
      <w:r w:rsidRPr="00F23F36">
        <w:rPr>
          <w:b/>
          <w:sz w:val="23"/>
          <w:szCs w:val="23"/>
        </w:rPr>
        <w:t>VISTOS</w:t>
      </w:r>
    </w:p>
    <w:p w:rsidRPr="00F23F36" w:rsidR="001B3076" w:rsidP="001B3076" w:rsidRDefault="001B3076" w14:paraId="0D2AB6D4" w14:textId="77777777">
      <w:pPr>
        <w:jc w:val="both"/>
        <w:rPr>
          <w:sz w:val="23"/>
          <w:szCs w:val="23"/>
        </w:rPr>
      </w:pPr>
    </w:p>
    <w:p w:rsidRPr="00F23F36" w:rsidR="001B3076" w:rsidP="001B3076" w:rsidRDefault="001B3076" w14:paraId="3AB4A674" w14:textId="54402BE9">
      <w:pPr>
        <w:jc w:val="both"/>
        <w:rPr>
          <w:sz w:val="23"/>
          <w:szCs w:val="23"/>
        </w:rPr>
      </w:pPr>
      <w:r w:rsidRPr="6FB5BCD4" w:rsidR="001B3076">
        <w:rPr>
          <w:sz w:val="23"/>
          <w:szCs w:val="23"/>
        </w:rPr>
        <w:t xml:space="preserve">Que con fecha </w:t>
      </w:r>
      <w:r w:rsidRPr="6FB5BCD4" w:rsidR="00396041">
        <w:rPr>
          <w:sz w:val="23"/>
          <w:szCs w:val="23"/>
        </w:rPr>
        <w:t>02 de febrero de 2023</w:t>
      </w:r>
      <w:r w:rsidRPr="6FB5BCD4" w:rsidR="001B3076">
        <w:rPr>
          <w:sz w:val="23"/>
          <w:szCs w:val="23"/>
        </w:rPr>
        <w:t xml:space="preserve">, </w:t>
      </w:r>
      <w:r w:rsidRPr="6FB5BCD4" w:rsidR="1F1941AA">
        <w:rPr>
          <w:sz w:val="23"/>
          <w:szCs w:val="23"/>
        </w:rPr>
        <w:t>..........................................................................................</w:t>
      </w:r>
      <w:r w:rsidRPr="6FB5BCD4" w:rsidR="001B3076">
        <w:rPr>
          <w:sz w:val="23"/>
          <w:szCs w:val="23"/>
        </w:rPr>
        <w:t xml:space="preserve">, interpone reclamación ante esta Defensoría del Asegurado (DEFASEG) solicitando que </w:t>
      </w:r>
      <w:r w:rsidRPr="6FB5BCD4" w:rsidR="6F2C522C">
        <w:rPr>
          <w:sz w:val="23"/>
          <w:szCs w:val="23"/>
        </w:rPr>
        <w:t>...................................</w:t>
      </w:r>
      <w:r w:rsidRPr="6FB5BCD4" w:rsidR="001B3076">
        <w:rPr>
          <w:sz w:val="23"/>
          <w:szCs w:val="23"/>
        </w:rPr>
        <w:t xml:space="preserve"> otorgue cobertura al siniestro ocurrido 02 de octubre del 2021, al vehículo asegurado de placa de rodaje </w:t>
      </w:r>
      <w:r w:rsidRPr="6FB5BCD4" w:rsidR="1C3A2407">
        <w:rPr>
          <w:sz w:val="23"/>
          <w:szCs w:val="23"/>
        </w:rPr>
        <w:t>................</w:t>
      </w:r>
      <w:r w:rsidRPr="6FB5BCD4" w:rsidR="001B3076">
        <w:rPr>
          <w:sz w:val="23"/>
          <w:szCs w:val="23"/>
        </w:rPr>
        <w:t xml:space="preserve">, de acuerdo con las Condiciones Generales de la Póliza Vehicular </w:t>
      </w:r>
      <w:r w:rsidRPr="6FB5BCD4" w:rsidR="001B3076">
        <w:rPr>
          <w:sz w:val="23"/>
          <w:szCs w:val="23"/>
        </w:rPr>
        <w:t>N°</w:t>
      </w:r>
      <w:r w:rsidRPr="6FB5BCD4" w:rsidR="001B3076">
        <w:rPr>
          <w:sz w:val="23"/>
          <w:szCs w:val="23"/>
        </w:rPr>
        <w:t xml:space="preserve"> </w:t>
      </w:r>
      <w:r w:rsidRPr="6FB5BCD4" w:rsidR="4794848B">
        <w:rPr>
          <w:sz w:val="23"/>
          <w:szCs w:val="23"/>
        </w:rPr>
        <w:t>......................</w:t>
      </w:r>
    </w:p>
    <w:p w:rsidRPr="00F23F36" w:rsidR="001B3076" w:rsidP="001B3076" w:rsidRDefault="001B3076" w14:paraId="3F6275E6" w14:textId="77777777">
      <w:pPr>
        <w:ind w:left="708" w:hanging="708"/>
        <w:jc w:val="both"/>
        <w:rPr>
          <w:sz w:val="23"/>
          <w:szCs w:val="23"/>
        </w:rPr>
      </w:pPr>
    </w:p>
    <w:p w:rsidRPr="00F23F36" w:rsidR="001B3076" w:rsidP="001B3076" w:rsidRDefault="001B3076" w14:paraId="3F51D684" w14:textId="77777777">
      <w:pPr>
        <w:ind w:firstLine="1"/>
        <w:jc w:val="both"/>
        <w:rPr>
          <w:sz w:val="23"/>
          <w:szCs w:val="23"/>
        </w:rPr>
      </w:pPr>
      <w:r w:rsidRPr="00F23F36">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F23F36">
        <w:rPr>
          <w:sz w:val="23"/>
          <w:szCs w:val="23"/>
        </w:rPr>
        <w:t>de acuerdo a</w:t>
      </w:r>
      <w:proofErr w:type="gramEnd"/>
      <w:r w:rsidRPr="00F23F36">
        <w:rPr>
          <w:sz w:val="23"/>
          <w:szCs w:val="23"/>
        </w:rPr>
        <w:t xml:space="preserve"> dicho reglamento. </w:t>
      </w:r>
    </w:p>
    <w:p w:rsidRPr="00F23F36" w:rsidR="001B3076" w:rsidP="001B3076" w:rsidRDefault="001B3076" w14:paraId="419F5740" w14:textId="77777777">
      <w:pPr>
        <w:jc w:val="both"/>
        <w:rPr>
          <w:sz w:val="23"/>
          <w:szCs w:val="23"/>
        </w:rPr>
      </w:pPr>
    </w:p>
    <w:p w:rsidRPr="00F23F36" w:rsidR="001B3076" w:rsidP="001B3076" w:rsidRDefault="001B3076" w14:paraId="18E30F2A" w14:textId="5FF26831">
      <w:pPr>
        <w:ind w:firstLine="1"/>
        <w:jc w:val="both"/>
        <w:rPr>
          <w:sz w:val="23"/>
          <w:szCs w:val="23"/>
        </w:rPr>
      </w:pPr>
      <w:r w:rsidRPr="6FB5BCD4" w:rsidR="001B3076">
        <w:rPr>
          <w:sz w:val="23"/>
          <w:szCs w:val="23"/>
        </w:rPr>
        <w:t xml:space="preserve">Que, habiéndose corrido traslado de la señalada reclamación, </w:t>
      </w:r>
      <w:r w:rsidRPr="6FB5BCD4" w:rsidR="6F2C522C">
        <w:rPr>
          <w:sz w:val="23"/>
          <w:szCs w:val="23"/>
        </w:rPr>
        <w:t>...................................</w:t>
      </w:r>
      <w:r w:rsidRPr="6FB5BCD4" w:rsidR="001B3076">
        <w:rPr>
          <w:sz w:val="23"/>
          <w:szCs w:val="23"/>
        </w:rPr>
        <w:t xml:space="preserve"> con fecha 14 de abril de 2023 ha presentado su contestación a la Reclamación, adjuntando la póliza y los documentos relativos al </w:t>
      </w:r>
      <w:r w:rsidRPr="6FB5BCD4" w:rsidR="4EB1F3C1">
        <w:rPr>
          <w:sz w:val="23"/>
          <w:szCs w:val="23"/>
        </w:rPr>
        <w:t>siniestro.</w:t>
      </w:r>
    </w:p>
    <w:p w:rsidRPr="00F23F36" w:rsidR="001B3076" w:rsidP="001B3076" w:rsidRDefault="001B3076" w14:paraId="59C97AB9" w14:textId="77777777">
      <w:pPr>
        <w:jc w:val="both"/>
        <w:rPr>
          <w:sz w:val="23"/>
          <w:szCs w:val="23"/>
        </w:rPr>
      </w:pPr>
    </w:p>
    <w:p w:rsidRPr="00F23F36" w:rsidR="001B3076" w:rsidP="001B3076" w:rsidRDefault="001B3076" w14:paraId="2175FB74" w14:textId="77777777">
      <w:pPr>
        <w:jc w:val="both"/>
        <w:rPr>
          <w:sz w:val="23"/>
          <w:szCs w:val="23"/>
        </w:rPr>
      </w:pPr>
      <w:r w:rsidRPr="00F23F36">
        <w:rPr>
          <w:sz w:val="23"/>
          <w:szCs w:val="23"/>
        </w:rPr>
        <w:t>Que, con fecha 17 de abril de 2023 se realizó la correspondiente audiencia de vista con la asistencia de ambas partes, las mismas que sustentaron sus respectivas posiciones y luego absolvieron las diversas preguntas formuladas por este colegiado. Que, al término de la audiencia, se otorgó a ambas partes un plazo de cinco (5) días, a la aseguradora para que acredite que el asegurado o corredor de seguros recibió la póliza correspondiente y, el aviso de suspensión de la póliza, y al asegurado para que presente los dos últimos oficios que señalan que las aseguradoras tienen la obligación de pagar siniestros sin el pago de la prima, por el tema de la pandemia. Que, la compañía presentó lo solicitado, pero el asegurado no cumplió con lo que ofreció, quedando. entonces el expediente a la fecha en condiciones para que este colegiado pueda pronunciarse respecto al mismo.</w:t>
      </w:r>
    </w:p>
    <w:p w:rsidRPr="00F23F36" w:rsidR="001B3076" w:rsidP="001B3076" w:rsidRDefault="001B3076" w14:paraId="463C485D" w14:textId="77777777">
      <w:pPr>
        <w:jc w:val="both"/>
        <w:rPr>
          <w:sz w:val="23"/>
          <w:szCs w:val="23"/>
        </w:rPr>
      </w:pPr>
    </w:p>
    <w:p w:rsidRPr="00F23F36" w:rsidR="001B3076" w:rsidP="001B3076" w:rsidRDefault="001B3076" w14:paraId="11B0EC9B" w14:textId="09E1E7F4">
      <w:pPr>
        <w:jc w:val="both"/>
        <w:rPr>
          <w:sz w:val="23"/>
          <w:szCs w:val="23"/>
        </w:rPr>
      </w:pPr>
      <w:r w:rsidRPr="6FB5BCD4" w:rsidR="001B3076">
        <w:rPr>
          <w:sz w:val="23"/>
          <w:szCs w:val="23"/>
        </w:rPr>
        <w:t xml:space="preserve">Que, el asegurado solicita que </w:t>
      </w:r>
      <w:r w:rsidRPr="6FB5BCD4" w:rsidR="6F2C522C">
        <w:rPr>
          <w:sz w:val="23"/>
          <w:szCs w:val="23"/>
        </w:rPr>
        <w:t>.</w:t>
      </w:r>
      <w:r w:rsidRPr="6FB5BCD4" w:rsidR="1222A74A">
        <w:rPr>
          <w:sz w:val="23"/>
          <w:szCs w:val="23"/>
        </w:rPr>
        <w:t xml:space="preserve">.. </w:t>
      </w:r>
      <w:r w:rsidRPr="6FB5BCD4" w:rsidR="39ED7C7B">
        <w:rPr>
          <w:sz w:val="23"/>
          <w:szCs w:val="23"/>
        </w:rPr>
        <w:t xml:space="preserve"> </w:t>
      </w:r>
      <w:r w:rsidRPr="6FB5BCD4" w:rsidR="6F2C522C">
        <w:rPr>
          <w:sz w:val="23"/>
          <w:szCs w:val="23"/>
        </w:rPr>
        <w:t>................................</w:t>
      </w:r>
      <w:r w:rsidRPr="6FB5BCD4" w:rsidR="001B3076">
        <w:rPr>
          <w:sz w:val="23"/>
          <w:szCs w:val="23"/>
        </w:rPr>
        <w:t xml:space="preserve"> </w:t>
      </w:r>
      <w:r w:rsidRPr="6FB5BCD4" w:rsidR="001B3076">
        <w:rPr>
          <w:sz w:val="23"/>
          <w:szCs w:val="23"/>
        </w:rPr>
        <w:t xml:space="preserve">proceda a la atención del siniestro ocurrido al vehículo asegurado, por las siguientes resumidas razones 1) Que, con fecha 02 de octubre de 2021, la unidad de placa </w:t>
      </w:r>
      <w:r w:rsidRPr="6FB5BCD4" w:rsidR="1C3A2407">
        <w:rPr>
          <w:sz w:val="23"/>
          <w:szCs w:val="23"/>
        </w:rPr>
        <w:t>................</w:t>
      </w:r>
      <w:r w:rsidRPr="6FB5BCD4" w:rsidR="001B3076">
        <w:rPr>
          <w:sz w:val="23"/>
          <w:szCs w:val="23"/>
        </w:rPr>
        <w:t xml:space="preserve"> sufrió un siniestro cuantioso donde se </w:t>
      </w:r>
      <w:r w:rsidRPr="6FB5BCD4" w:rsidR="001B3076">
        <w:rPr>
          <w:sz w:val="23"/>
          <w:szCs w:val="23"/>
        </w:rPr>
        <w:t>destruyó casi completamente. 2) Que, habiendo completado la entrega de la documentación para la atención del siniestro en octubre del año 2021, no ha existido hasta la fecha ninguna observación formal y legal que justifique el rechazo del siniestro</w:t>
      </w:r>
      <w:r w:rsidRPr="6FB5BCD4" w:rsidR="001B3076">
        <w:rPr>
          <w:sz w:val="23"/>
          <w:szCs w:val="23"/>
        </w:rPr>
        <w:t xml:space="preserve">. </w:t>
      </w:r>
      <w:r w:rsidRPr="6FB5BCD4" w:rsidR="001B3076">
        <w:rPr>
          <w:sz w:val="23"/>
          <w:szCs w:val="23"/>
        </w:rPr>
        <w:t xml:space="preserve">3) Que, la Resolución SBS </w:t>
      </w:r>
      <w:r w:rsidRPr="6FB5BCD4" w:rsidR="001B3076">
        <w:rPr>
          <w:sz w:val="23"/>
          <w:szCs w:val="23"/>
        </w:rPr>
        <w:t>N°</w:t>
      </w:r>
      <w:r w:rsidRPr="6FB5BCD4" w:rsidR="001B3076">
        <w:rPr>
          <w:sz w:val="23"/>
          <w:szCs w:val="23"/>
        </w:rPr>
        <w:t xml:space="preserve"> 3198-2013 de fecha 24 de mayo del 2013, dice:</w:t>
      </w:r>
    </w:p>
    <w:p w:rsidRPr="00F23F36" w:rsidR="001B3076" w:rsidP="001B3076" w:rsidRDefault="001B3076" w14:paraId="4B71C176" w14:textId="77777777">
      <w:pPr>
        <w:jc w:val="both"/>
        <w:rPr>
          <w:sz w:val="23"/>
          <w:szCs w:val="23"/>
        </w:rPr>
      </w:pPr>
    </w:p>
    <w:p w:rsidRPr="00F23F36" w:rsidR="001B3076" w:rsidP="001B3076" w:rsidRDefault="001B3076" w14:paraId="6617ACD3" w14:textId="77777777">
      <w:pPr>
        <w:jc w:val="both"/>
        <w:rPr>
          <w:sz w:val="23"/>
          <w:szCs w:val="23"/>
        </w:rPr>
      </w:pPr>
      <w:r w:rsidRPr="00F23F36">
        <w:rPr>
          <w:sz w:val="23"/>
          <w:szCs w:val="23"/>
        </w:rPr>
        <w:t>(…)</w:t>
      </w:r>
    </w:p>
    <w:p w:rsidRPr="00F23F36" w:rsidR="001B3076" w:rsidP="001B3076" w:rsidRDefault="001B3076" w14:paraId="354DF624" w14:textId="77777777">
      <w:pPr>
        <w:jc w:val="both"/>
        <w:rPr>
          <w:sz w:val="23"/>
          <w:szCs w:val="23"/>
        </w:rPr>
      </w:pPr>
    </w:p>
    <w:p w:rsidRPr="00F23F36" w:rsidR="001B3076" w:rsidP="001B3076" w:rsidRDefault="001B3076" w14:paraId="0AE8949B" w14:textId="76F779DB">
      <w:pPr>
        <w:jc w:val="both"/>
        <w:rPr>
          <w:sz w:val="23"/>
          <w:szCs w:val="23"/>
        </w:rPr>
      </w:pPr>
      <w:r w:rsidRPr="6FB5BCD4" w:rsidR="001B3076">
        <w:rPr>
          <w:sz w:val="23"/>
          <w:szCs w:val="23"/>
        </w:rPr>
        <w:t xml:space="preserve">Artículo 7°. </w:t>
      </w:r>
      <w:r w:rsidRPr="6FB5BCD4" w:rsidR="001B3076">
        <w:rPr>
          <w:sz w:val="23"/>
          <w:szCs w:val="23"/>
        </w:rPr>
        <w:t xml:space="preserve">El incumplimiento de pago establecido en el convenio de pago origina la suspensión automática de la cobertura del seguro, una vez que hayan transcurrido 30 días desde la fecha de vencimiento de la obligación, siempre y cuando no se haya convenido un plazo </w:t>
      </w:r>
      <w:r w:rsidRPr="6FB5BCD4" w:rsidR="0C58578A">
        <w:rPr>
          <w:sz w:val="23"/>
          <w:szCs w:val="23"/>
        </w:rPr>
        <w:t>0</w:t>
      </w:r>
      <w:r w:rsidRPr="6FB5BCD4" w:rsidR="08EAA835">
        <w:rPr>
          <w:sz w:val="23"/>
          <w:szCs w:val="23"/>
        </w:rPr>
        <w:t xml:space="preserve">      </w:t>
      </w:r>
      <w:r w:rsidRPr="6FB5BCD4" w:rsidR="001B3076">
        <w:rPr>
          <w:sz w:val="23"/>
          <w:szCs w:val="23"/>
        </w:rPr>
        <w:t>adicional para el pago.</w:t>
      </w:r>
      <w:r w:rsidRPr="6FB5BCD4" w:rsidR="001B3076">
        <w:rPr>
          <w:sz w:val="23"/>
          <w:szCs w:val="23"/>
        </w:rPr>
        <w:t xml:space="preserve"> </w:t>
      </w:r>
      <w:r w:rsidRPr="6FB5BCD4" w:rsidR="001B3076">
        <w:rPr>
          <w:sz w:val="23"/>
          <w:szCs w:val="23"/>
        </w:rPr>
        <w:t>Antes del vencimiento de dicho plazo, la empresa de seguros deberá comunicar de manera cierta al asegurado a través de los medios y en la dirección previamente acordada la suspensión de la cobertura como consecuencia del incumplimiento de pago de la prima.</w:t>
      </w:r>
      <w:r w:rsidRPr="6FB5BCD4" w:rsidR="001B3076">
        <w:rPr>
          <w:sz w:val="23"/>
          <w:szCs w:val="23"/>
        </w:rPr>
        <w:t xml:space="preserve"> Así mismo, indicará el plazo que el contratante dispone para pagar la prima antes de la suspensión de la cobertura del seguro.</w:t>
      </w:r>
    </w:p>
    <w:p w:rsidRPr="00F23F36" w:rsidR="001B3076" w:rsidP="001B3076" w:rsidRDefault="001B3076" w14:paraId="1799A367" w14:textId="77777777">
      <w:pPr>
        <w:jc w:val="both"/>
        <w:rPr>
          <w:sz w:val="23"/>
          <w:szCs w:val="23"/>
        </w:rPr>
      </w:pPr>
    </w:p>
    <w:p w:rsidRPr="00F23F36" w:rsidR="001B3076" w:rsidP="001B3076" w:rsidRDefault="001B3076" w14:paraId="7C1E5685" w14:textId="77777777">
      <w:pPr>
        <w:jc w:val="both"/>
        <w:rPr>
          <w:sz w:val="23"/>
          <w:szCs w:val="23"/>
        </w:rPr>
      </w:pPr>
      <w:r w:rsidRPr="00F23F36">
        <w:rPr>
          <w:sz w:val="23"/>
          <w:szCs w:val="23"/>
        </w:rPr>
        <w:t xml:space="preserve">Artículo 8°. La comunicación cierta deberá cumplir con informar al asegurado como mínimo: A) fecha de vencimiento del pago de la prima. B) Plazo máximo para el pago de la prima </w:t>
      </w:r>
      <w:r w:rsidRPr="00F23F36">
        <w:rPr>
          <w:sz w:val="23"/>
          <w:szCs w:val="23"/>
        </w:rPr>
        <w:lastRenderedPageBreak/>
        <w:t>adeudada, antes que se produzca la suspensión de la cobertura. C) Indicar que es consecuencia de mantener impaga la prima, la suspensión de la cobertura, lo cual implica que la aseguradora no estará obligada a cubrir los siniestros ocurridos mientras la cobertura se encuentre suspendida.</w:t>
      </w:r>
    </w:p>
    <w:p w:rsidRPr="00F23F36" w:rsidR="001B3076" w:rsidP="001B3076" w:rsidRDefault="001B3076" w14:paraId="32EA1DAF" w14:textId="77777777">
      <w:pPr>
        <w:jc w:val="both"/>
        <w:rPr>
          <w:sz w:val="23"/>
          <w:szCs w:val="23"/>
        </w:rPr>
      </w:pPr>
    </w:p>
    <w:p w:rsidRPr="00F23F36" w:rsidR="001B3076" w:rsidP="001B3076" w:rsidRDefault="001B3076" w14:paraId="5A8195AB" w14:textId="77777777">
      <w:pPr>
        <w:jc w:val="both"/>
        <w:rPr>
          <w:sz w:val="23"/>
          <w:szCs w:val="23"/>
        </w:rPr>
      </w:pPr>
      <w:r w:rsidRPr="00F23F36">
        <w:rPr>
          <w:sz w:val="23"/>
          <w:szCs w:val="23"/>
        </w:rPr>
        <w:t xml:space="preserve">4) Que, la aseguradora ha formulado ilegalmente el rechazo del siniestro en base a una supuesta deuda de pago de primas, sin embargo, en su carta de rechazo no acompañan ninguna notificación de deuda alguna y tampoco alguna notificación de suspensión, ni anulación de la póliza vehicular materia del litis. 5) Que, en su misiva de rechazo, no adjuntan ninguna prueba que indique que la póliza está suspendida, tampoco acompaña notificación respecto a la anulación del seguro; solo indican que existe una deuda del recibo 223559357 con vencimiento el 22 de agosto de 2021 y por ello se encontraría suspendida la póliza, por lo que la aseguradora no ha cumplido con notificar diligentemente alguna suspensión, desactivación o anulación del contrato de seguro. 6) Que, sin perjuicio de lo mencionado, la SBS, mediante oficio múltiple, dispuso que las pólizas de seguros con deudas impagas sean </w:t>
      </w:r>
      <w:proofErr w:type="spellStart"/>
      <w:r w:rsidRPr="00F23F36">
        <w:rPr>
          <w:sz w:val="23"/>
          <w:szCs w:val="23"/>
        </w:rPr>
        <w:t>coberturadas</w:t>
      </w:r>
      <w:proofErr w:type="spellEnd"/>
      <w:r w:rsidRPr="00F23F36">
        <w:rPr>
          <w:sz w:val="23"/>
          <w:szCs w:val="23"/>
        </w:rPr>
        <w:t xml:space="preserve"> durante el periodo de la pandemia, siendo así que ha emitido diversas normas de cumplimiento, lo que determina que las aseguradoras por la pandemia estaban obligadas a atender todos los siniestros con deudas para no generar un caos sistemático al sistema financiero y de seguros en general.</w:t>
      </w:r>
    </w:p>
    <w:p w:rsidRPr="00F23F36" w:rsidR="001B3076" w:rsidP="001B3076" w:rsidRDefault="001B3076" w14:paraId="3857ABD2" w14:textId="77777777">
      <w:pPr>
        <w:jc w:val="both"/>
        <w:rPr>
          <w:sz w:val="23"/>
          <w:szCs w:val="23"/>
        </w:rPr>
      </w:pPr>
    </w:p>
    <w:p w:rsidRPr="00F23F36" w:rsidR="001B3076" w:rsidP="001B3076" w:rsidRDefault="001B3076" w14:paraId="166763F2" w14:textId="44422734">
      <w:pPr>
        <w:jc w:val="both"/>
        <w:rPr>
          <w:sz w:val="23"/>
          <w:szCs w:val="23"/>
        </w:rPr>
      </w:pPr>
      <w:r w:rsidRPr="6FB5BCD4" w:rsidR="001B3076">
        <w:rPr>
          <w:sz w:val="23"/>
          <w:szCs w:val="23"/>
        </w:rPr>
        <w:t xml:space="preserve">Que, por su parte, </w:t>
      </w:r>
      <w:r w:rsidRPr="6FB5BCD4" w:rsidR="6F2C522C">
        <w:rPr>
          <w:sz w:val="23"/>
          <w:szCs w:val="23"/>
        </w:rPr>
        <w:t>...................................</w:t>
      </w:r>
      <w:r w:rsidRPr="6FB5BCD4" w:rsidR="001B3076">
        <w:rPr>
          <w:sz w:val="23"/>
          <w:szCs w:val="23"/>
        </w:rPr>
        <w:t xml:space="preserve"> solicita se declare infundada la reclamación, por las siguientes resumidas razones: 1) Que, la reclamante con fecha 02 de octubre de 2021, reportó el siniestro a </w:t>
      </w:r>
      <w:r w:rsidRPr="6FB5BCD4" w:rsidR="6F2C522C">
        <w:rPr>
          <w:sz w:val="23"/>
          <w:szCs w:val="23"/>
        </w:rPr>
        <w:t>...................................</w:t>
      </w:r>
      <w:r w:rsidRPr="6FB5BCD4" w:rsidR="001B3076">
        <w:rPr>
          <w:sz w:val="23"/>
          <w:szCs w:val="23"/>
        </w:rPr>
        <w:t xml:space="preserve">. 2) Que, la reclamante conocía las Condiciones Generales y Particulares de la póliza, ya </w:t>
      </w:r>
      <w:r w:rsidRPr="6FB5BCD4" w:rsidR="001B3076">
        <w:rPr>
          <w:sz w:val="23"/>
          <w:szCs w:val="23"/>
        </w:rPr>
        <w:t>que se a</w:t>
      </w:r>
      <w:r w:rsidRPr="6FB5BCD4" w:rsidR="001B3076">
        <w:rPr>
          <w:sz w:val="23"/>
          <w:szCs w:val="23"/>
        </w:rPr>
        <w:t xml:space="preserve">djunta sustento de entrega de </w:t>
      </w:r>
      <w:r w:rsidRPr="6FB5BCD4" w:rsidR="001B3076">
        <w:rPr>
          <w:sz w:val="23"/>
          <w:szCs w:val="23"/>
        </w:rPr>
        <w:t>la misma</w:t>
      </w:r>
      <w:r w:rsidRPr="6FB5BCD4" w:rsidR="001B3076">
        <w:rPr>
          <w:sz w:val="23"/>
          <w:szCs w:val="23"/>
        </w:rPr>
        <w:t xml:space="preserve"> a su corredor de seguros (representante de la empresa). 3) Que, </w:t>
      </w:r>
      <w:r w:rsidRPr="6FB5BCD4" w:rsidR="6F2C522C">
        <w:rPr>
          <w:sz w:val="23"/>
          <w:szCs w:val="23"/>
        </w:rPr>
        <w:t>.....................</w:t>
      </w:r>
      <w:r w:rsidRPr="6FB5BCD4" w:rsidR="6F2C522C">
        <w:rPr>
          <w:sz w:val="23"/>
          <w:szCs w:val="23"/>
        </w:rPr>
        <w:t>..</w:t>
      </w:r>
      <w:r w:rsidRPr="6FB5BCD4" w:rsidR="6F2C522C">
        <w:rPr>
          <w:sz w:val="23"/>
          <w:szCs w:val="23"/>
        </w:rPr>
        <w:t>............</w:t>
      </w:r>
      <w:r w:rsidRPr="6FB5BCD4" w:rsidR="001B3076">
        <w:rPr>
          <w:sz w:val="23"/>
          <w:szCs w:val="23"/>
        </w:rPr>
        <w:t>, mediante comunicación LPG.SIN</w:t>
      </w:r>
      <w:r w:rsidRPr="6FB5BCD4" w:rsidR="001B3076">
        <w:rPr>
          <w:sz w:val="23"/>
          <w:szCs w:val="23"/>
        </w:rPr>
        <w:t xml:space="preserve">IESTROS.LIM </w:t>
      </w:r>
      <w:r w:rsidRPr="6FB5BCD4" w:rsidR="001B3076">
        <w:rPr>
          <w:sz w:val="23"/>
          <w:szCs w:val="23"/>
        </w:rPr>
        <w:t>N°</w:t>
      </w:r>
      <w:r w:rsidRPr="6FB5BCD4" w:rsidR="001B3076">
        <w:rPr>
          <w:sz w:val="23"/>
          <w:szCs w:val="23"/>
        </w:rPr>
        <w:t xml:space="preserve"> 2652-2021 de fecha 05 de octubre de 2021, </w:t>
      </w:r>
      <w:r w:rsidRPr="6FB5BCD4" w:rsidR="001B3076">
        <w:rPr>
          <w:sz w:val="23"/>
          <w:szCs w:val="23"/>
        </w:rPr>
        <w:t>recepcionado</w:t>
      </w:r>
      <w:r w:rsidRPr="6FB5BCD4" w:rsidR="001B3076">
        <w:rPr>
          <w:sz w:val="23"/>
          <w:szCs w:val="23"/>
        </w:rPr>
        <w:t xml:space="preserve"> el 14 de octubre de 2021, se le informó a la asegurada que, al momento de la ocurrencia del evento, la póliza de seguro de vehículos se encontraba su</w:t>
      </w:r>
      <w:r w:rsidRPr="6FB5BCD4" w:rsidR="001B3076">
        <w:rPr>
          <w:sz w:val="23"/>
          <w:szCs w:val="23"/>
        </w:rPr>
        <w:t>sp</w:t>
      </w:r>
      <w:r w:rsidRPr="6FB5BCD4" w:rsidR="001B3076">
        <w:rPr>
          <w:sz w:val="23"/>
          <w:szCs w:val="23"/>
        </w:rPr>
        <w:t xml:space="preserve">endida por falta de pago, ello debido a  que el recibo </w:t>
      </w:r>
      <w:r w:rsidRPr="6FB5BCD4" w:rsidR="001B3076">
        <w:rPr>
          <w:sz w:val="23"/>
          <w:szCs w:val="23"/>
        </w:rPr>
        <w:t>N°</w:t>
      </w:r>
      <w:r w:rsidRPr="6FB5BCD4" w:rsidR="001B3076">
        <w:rPr>
          <w:sz w:val="23"/>
          <w:szCs w:val="23"/>
        </w:rPr>
        <w:t xml:space="preserve"> 223559357, tenía 41 días pendiente de pago desde su fecha de vencimiento (22 de agosto de 2021), de conformidad a lo regulado en el capítulo 8 del Condicionado General de la póliza, cuya copia se adjunta. 4) Que, sobre el particular, se debe precisar que efectivamente, la aseguradora cursó la carta de suspensión con anterioridad al siniestro, logrando obtener el resultado </w:t>
      </w:r>
      <w:r w:rsidRPr="6FB5BCD4" w:rsidR="001B3076">
        <w:rPr>
          <w:b w:val="1"/>
          <w:bCs w:val="1"/>
          <w:sz w:val="23"/>
          <w:szCs w:val="23"/>
        </w:rPr>
        <w:t xml:space="preserve">“que se mudó”, </w:t>
      </w:r>
      <w:r w:rsidRPr="6FB5BCD4" w:rsidR="001B3076">
        <w:rPr>
          <w:sz w:val="23"/>
          <w:szCs w:val="23"/>
        </w:rPr>
        <w:t>(según copia de carta que figura en el expediente). Que, el proveedor de la aseguradora le informó so</w:t>
      </w:r>
      <w:r w:rsidRPr="6FB5BCD4" w:rsidR="001B3076">
        <w:rPr>
          <w:sz w:val="23"/>
          <w:szCs w:val="23"/>
        </w:rPr>
        <w:t>br</w:t>
      </w:r>
      <w:r w:rsidRPr="6FB5BCD4" w:rsidR="001B3076">
        <w:rPr>
          <w:sz w:val="23"/>
          <w:szCs w:val="23"/>
        </w:rPr>
        <w:t xml:space="preserve">e el procedimiento para hacer la entrega del documento </w:t>
      </w:r>
      <w:r w:rsidRPr="6FB5BCD4" w:rsidR="001B3076">
        <w:rPr>
          <w:sz w:val="23"/>
          <w:szCs w:val="23"/>
        </w:rPr>
        <w:t>N°</w:t>
      </w:r>
      <w:r w:rsidRPr="6FB5BCD4" w:rsidR="001B3076">
        <w:rPr>
          <w:sz w:val="23"/>
          <w:szCs w:val="23"/>
        </w:rPr>
        <w:t xml:space="preserve"> O/S 025-6077-1-362, documento que consigna como destinatario a la Cía. “Transporte &amp; Distribuciones La Esperanza S.R.L, que tiene como dirección U</w:t>
      </w:r>
      <w:r w:rsidRPr="6FB5BCD4" w:rsidR="227B40D9">
        <w:rPr>
          <w:sz w:val="23"/>
          <w:szCs w:val="23"/>
        </w:rPr>
        <w:t>.........................................................................................................</w:t>
      </w:r>
      <w:r w:rsidRPr="6FB5BCD4" w:rsidR="001B3076">
        <w:rPr>
          <w:sz w:val="23"/>
          <w:szCs w:val="23"/>
        </w:rPr>
        <w:t xml:space="preserve">, Sra. </w:t>
      </w:r>
      <w:r w:rsidRPr="6FB5BCD4" w:rsidR="35EF91EB">
        <w:rPr>
          <w:sz w:val="23"/>
          <w:szCs w:val="23"/>
        </w:rPr>
        <w:t>....................................</w:t>
      </w:r>
      <w:r w:rsidRPr="6FB5BCD4" w:rsidR="001B3076">
        <w:rPr>
          <w:sz w:val="23"/>
          <w:szCs w:val="23"/>
        </w:rPr>
        <w:t xml:space="preserve"> se acercó a la dirección exacta que consigna el sobre y que la persona que vivía en dicha dirección le indicó que dicha empresa se había mudado, motivo por el cual se hace referencia de eso en el cargo. Se consigna como dirección </w:t>
      </w:r>
      <w:r w:rsidRPr="6FB5BCD4" w:rsidR="06BD3479">
        <w:rPr>
          <w:sz w:val="23"/>
          <w:szCs w:val="23"/>
        </w:rPr>
        <w:t>.........................................................................................................</w:t>
      </w:r>
      <w:r w:rsidRPr="6FB5BCD4" w:rsidR="001B3076">
        <w:rPr>
          <w:sz w:val="23"/>
          <w:szCs w:val="23"/>
        </w:rPr>
        <w:t xml:space="preserve"> 5) Que, aunado a ello, posteriormente el agente de Ica, Sra. </w:t>
      </w:r>
      <w:r w:rsidRPr="6FB5BCD4" w:rsidR="35EF91EB">
        <w:rPr>
          <w:sz w:val="23"/>
          <w:szCs w:val="23"/>
        </w:rPr>
        <w:t>....................................</w:t>
      </w:r>
      <w:r w:rsidRPr="6FB5BCD4" w:rsidR="001B3076">
        <w:rPr>
          <w:sz w:val="23"/>
          <w:szCs w:val="23"/>
        </w:rPr>
        <w:t xml:space="preserve">, para un mejor servicio y al ver los reiterados documentos para dicha dirección que tenían como destinatario la Cía. Transportes &amp; Distribuciones La Esperanza SRL, y no motivarlo como “se mudó”, realizó las averiguaciones si había una empresa con dicho nombre en la zona, teniendo como respuesta que si efectivamente existía en la zona la dirección </w:t>
      </w:r>
      <w:r w:rsidRPr="6FB5BCD4" w:rsidR="594B4C44">
        <w:rPr>
          <w:sz w:val="23"/>
          <w:szCs w:val="23"/>
        </w:rPr>
        <w:t>.........................................................................................................</w:t>
      </w:r>
      <w:r w:rsidRPr="6FB5BCD4" w:rsidR="001B3076">
        <w:rPr>
          <w:sz w:val="23"/>
          <w:szCs w:val="23"/>
        </w:rPr>
        <w:t xml:space="preserve">, razón por la cual en las fechas posteriores fueron entregados y dejados bajo puerta los documentos en esta última dirección. Que, se debe indicar que la señora </w:t>
      </w:r>
      <w:r w:rsidRPr="6FB5BCD4" w:rsidR="66032421">
        <w:rPr>
          <w:sz w:val="23"/>
          <w:szCs w:val="23"/>
        </w:rPr>
        <w:t>.............</w:t>
      </w:r>
      <w:r w:rsidRPr="6FB5BCD4" w:rsidR="001B3076">
        <w:rPr>
          <w:sz w:val="23"/>
          <w:szCs w:val="23"/>
        </w:rPr>
        <w:t xml:space="preserve"> se acercó a la primera dirección a solicitar el nombre y DNI a la persona que le había indicado que la empresa se había mudado, manifestando que nadie salió y no pudo obtener lo solicitado. Aunado a ello, queda en evidencia que la única diferencia es la URB que </w:t>
      </w:r>
      <w:r w:rsidRPr="6FB5BCD4" w:rsidR="001B3076">
        <w:rPr>
          <w:sz w:val="23"/>
          <w:szCs w:val="23"/>
        </w:rPr>
        <w:t>se aprecia en la foto anterior que figura en el expediente. 6) Que, por otro lado, se debe precisar que dicha carta se diligenció en la dirección consignada en la póliza (</w:t>
      </w:r>
      <w:r w:rsidRPr="6FB5BCD4" w:rsidR="165ED1CE">
        <w:rPr>
          <w:sz w:val="23"/>
          <w:szCs w:val="23"/>
        </w:rPr>
        <w:t>.............................................................................</w:t>
      </w:r>
      <w:r w:rsidRPr="6FB5BCD4" w:rsidR="001B3076">
        <w:rPr>
          <w:sz w:val="23"/>
          <w:szCs w:val="23"/>
        </w:rPr>
        <w:t xml:space="preserve">), por tanto, si fue diligenciada dentro del plazo legal y con anterioridad al siniestro. Que, finalmente, la aseguradora remite evidencias probatorias que acreditan que la empresa reclamante se encontraba informada que tenía deuda pendiente con la aseguradora. </w:t>
      </w:r>
    </w:p>
    <w:p w:rsidRPr="00F23F36" w:rsidR="001B3076" w:rsidP="001B3076" w:rsidRDefault="001B3076" w14:paraId="1771E76D" w14:textId="77777777">
      <w:pPr>
        <w:jc w:val="both"/>
        <w:rPr>
          <w:sz w:val="23"/>
          <w:szCs w:val="23"/>
        </w:rPr>
      </w:pPr>
    </w:p>
    <w:p w:rsidRPr="00F23F36" w:rsidR="001B3076" w:rsidP="001B3076" w:rsidRDefault="001B3076" w14:paraId="07C7F008" w14:textId="77777777">
      <w:pPr>
        <w:jc w:val="both"/>
        <w:rPr>
          <w:b/>
          <w:sz w:val="23"/>
          <w:szCs w:val="23"/>
        </w:rPr>
      </w:pPr>
      <w:r w:rsidRPr="00F23F36">
        <w:rPr>
          <w:b/>
          <w:sz w:val="23"/>
          <w:szCs w:val="23"/>
        </w:rPr>
        <w:t>CONSIDERANDO</w:t>
      </w:r>
    </w:p>
    <w:p w:rsidRPr="00F23F36" w:rsidR="001B3076" w:rsidP="001B3076" w:rsidRDefault="001B3076" w14:paraId="1C50158F" w14:textId="77777777">
      <w:pPr>
        <w:jc w:val="both"/>
        <w:rPr>
          <w:sz w:val="23"/>
          <w:szCs w:val="23"/>
        </w:rPr>
      </w:pPr>
    </w:p>
    <w:p w:rsidRPr="00F23F36" w:rsidR="001B3076" w:rsidP="001B3076" w:rsidRDefault="001B3076" w14:paraId="4757E0B2" w14:textId="77777777">
      <w:pPr>
        <w:jc w:val="both"/>
        <w:rPr>
          <w:sz w:val="23"/>
          <w:szCs w:val="23"/>
        </w:rPr>
      </w:pPr>
      <w:r w:rsidRPr="00F23F36">
        <w:rPr>
          <w:b/>
          <w:sz w:val="23"/>
          <w:szCs w:val="23"/>
        </w:rPr>
        <w:t>PRIMERO:</w:t>
      </w:r>
      <w:r w:rsidRPr="00F23F36">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23F36" w:rsidR="00F23F36" w:rsidP="001B3076" w:rsidRDefault="00F23F36" w14:paraId="06385D7E" w14:textId="77777777">
      <w:pPr>
        <w:jc w:val="both"/>
        <w:rPr>
          <w:sz w:val="23"/>
          <w:szCs w:val="23"/>
        </w:rPr>
      </w:pPr>
    </w:p>
    <w:p w:rsidRPr="00F23F36" w:rsidR="001B3076" w:rsidP="001B3076" w:rsidRDefault="001B3076" w14:paraId="1153ED06" w14:textId="77777777">
      <w:pPr>
        <w:ind w:firstLine="2"/>
        <w:jc w:val="both"/>
        <w:rPr>
          <w:sz w:val="23"/>
          <w:szCs w:val="23"/>
        </w:rPr>
      </w:pPr>
      <w:r w:rsidRPr="00F23F36">
        <w:rPr>
          <w:b/>
          <w:sz w:val="23"/>
          <w:szCs w:val="23"/>
        </w:rPr>
        <w:t>SEGUNDO</w:t>
      </w:r>
      <w:r w:rsidRPr="00F23F36">
        <w:rPr>
          <w:sz w:val="23"/>
          <w:szCs w:val="23"/>
        </w:rPr>
        <w:t xml:space="preserve">: Que, así mismo, </w:t>
      </w:r>
      <w:proofErr w:type="gramStart"/>
      <w:r w:rsidRPr="00F23F36">
        <w:rPr>
          <w:sz w:val="23"/>
          <w:szCs w:val="23"/>
        </w:rPr>
        <w:t>de acuerdo a</w:t>
      </w:r>
      <w:proofErr w:type="gramEnd"/>
      <w:r w:rsidRPr="00F23F36">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23F36" w:rsidR="001B3076" w:rsidP="001B3076" w:rsidRDefault="001B3076" w14:paraId="5BB8C948" w14:textId="77777777">
      <w:pPr>
        <w:ind w:firstLine="2"/>
        <w:jc w:val="both"/>
        <w:rPr>
          <w:sz w:val="23"/>
          <w:szCs w:val="23"/>
        </w:rPr>
      </w:pPr>
    </w:p>
    <w:p w:rsidRPr="00F23F36" w:rsidR="001B3076" w:rsidP="001B3076" w:rsidRDefault="001B3076" w14:paraId="5B0EC1A5" w14:textId="77777777">
      <w:pPr>
        <w:ind w:firstLine="2"/>
        <w:jc w:val="both"/>
        <w:rPr>
          <w:sz w:val="23"/>
          <w:szCs w:val="23"/>
        </w:rPr>
      </w:pPr>
      <w:r w:rsidRPr="00F23F36">
        <w:rPr>
          <w:b/>
          <w:sz w:val="23"/>
          <w:szCs w:val="23"/>
        </w:rPr>
        <w:t xml:space="preserve">TERCERO </w:t>
      </w:r>
      <w:r w:rsidRPr="00F23F36">
        <w:rPr>
          <w:sz w:val="23"/>
          <w:szCs w:val="23"/>
        </w:rPr>
        <w:t xml:space="preserve">: Que el artículo 1 de la Ley </w:t>
      </w:r>
      <w:proofErr w:type="spellStart"/>
      <w:r w:rsidRPr="00F23F36">
        <w:rPr>
          <w:sz w:val="23"/>
          <w:szCs w:val="23"/>
        </w:rPr>
        <w:t>N°</w:t>
      </w:r>
      <w:proofErr w:type="spellEnd"/>
      <w:r w:rsidRPr="00F23F36">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23F36" w:rsidR="001B3076" w:rsidP="001B3076" w:rsidRDefault="001B3076" w14:paraId="6027C5C2" w14:textId="77777777">
      <w:pPr>
        <w:ind w:firstLine="2"/>
        <w:jc w:val="both"/>
        <w:rPr>
          <w:sz w:val="23"/>
          <w:szCs w:val="23"/>
        </w:rPr>
      </w:pPr>
    </w:p>
    <w:p w:rsidRPr="00F23F36" w:rsidR="001B3076" w:rsidP="001B3076" w:rsidRDefault="001B3076" w14:paraId="70DA961D" w14:textId="77777777">
      <w:pPr>
        <w:ind w:firstLine="2"/>
        <w:jc w:val="both"/>
        <w:rPr>
          <w:sz w:val="23"/>
          <w:szCs w:val="23"/>
        </w:rPr>
      </w:pPr>
      <w:r w:rsidRPr="00F23F36">
        <w:rPr>
          <w:b/>
          <w:sz w:val="23"/>
          <w:szCs w:val="23"/>
        </w:rPr>
        <w:t>CUARTO</w:t>
      </w:r>
      <w:r w:rsidRPr="00F23F36">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F23F36" w:rsidR="001B3076" w:rsidP="001B3076" w:rsidRDefault="001B3076" w14:paraId="0CBDD34B" w14:textId="77777777">
      <w:pPr>
        <w:ind w:firstLine="2"/>
        <w:jc w:val="both"/>
        <w:rPr>
          <w:sz w:val="23"/>
          <w:szCs w:val="23"/>
        </w:rPr>
      </w:pPr>
    </w:p>
    <w:p w:rsidRPr="00F23F36" w:rsidR="001B3076" w:rsidP="001B3076" w:rsidRDefault="001B3076" w14:paraId="695FA85B" w14:textId="77777777">
      <w:pPr>
        <w:ind w:firstLine="2"/>
        <w:jc w:val="both"/>
        <w:rPr>
          <w:sz w:val="23"/>
          <w:szCs w:val="23"/>
        </w:rPr>
      </w:pPr>
      <w:r w:rsidRPr="00F23F36">
        <w:rPr>
          <w:b/>
          <w:sz w:val="23"/>
          <w:szCs w:val="23"/>
        </w:rPr>
        <w:t>QUINTO:</w:t>
      </w:r>
      <w:r w:rsidRPr="00F23F36">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23F36" w:rsidR="001B3076" w:rsidP="001B3076" w:rsidRDefault="001B3076" w14:paraId="15CA892C" w14:textId="77777777">
      <w:pPr>
        <w:ind w:firstLine="2"/>
        <w:jc w:val="both"/>
        <w:rPr>
          <w:sz w:val="23"/>
          <w:szCs w:val="23"/>
        </w:rPr>
      </w:pPr>
    </w:p>
    <w:p w:rsidRPr="00F23F36" w:rsidR="001B3076" w:rsidP="001B3076" w:rsidRDefault="001B3076" w14:paraId="15FD15DC" w14:textId="76553470">
      <w:pPr>
        <w:ind w:firstLine="2"/>
        <w:jc w:val="both"/>
        <w:rPr>
          <w:sz w:val="23"/>
          <w:szCs w:val="23"/>
        </w:rPr>
      </w:pPr>
      <w:r w:rsidRPr="6FB5BCD4" w:rsidR="001B3076">
        <w:rPr>
          <w:b w:val="1"/>
          <w:bCs w:val="1"/>
          <w:sz w:val="23"/>
          <w:szCs w:val="23"/>
        </w:rPr>
        <w:t xml:space="preserve">SEXTO: </w:t>
      </w:r>
      <w:r w:rsidRPr="6FB5BCD4" w:rsidR="001B3076">
        <w:rPr>
          <w:sz w:val="23"/>
          <w:szCs w:val="23"/>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Pr="6FB5BCD4" w:rsidR="14A37A8E">
        <w:rPr>
          <w:sz w:val="23"/>
          <w:szCs w:val="23"/>
        </w:rPr>
        <w:t>.......................................................................</w:t>
      </w:r>
      <w:r w:rsidRPr="6FB5BCD4" w:rsidR="001B3076">
        <w:rPr>
          <w:sz w:val="23"/>
          <w:szCs w:val="23"/>
        </w:rPr>
        <w:t xml:space="preserve">, de fecha 06 de octubre de 2021, se encuentra sustentado de acuerdo a las Condiciones Generales y Particulares de la Póliza de Seguro de Vehículos contratada y a la Ley </w:t>
      </w:r>
      <w:r w:rsidRPr="6FB5BCD4" w:rsidR="001B3076">
        <w:rPr>
          <w:sz w:val="23"/>
          <w:szCs w:val="23"/>
        </w:rPr>
        <w:t>N°</w:t>
      </w:r>
      <w:r w:rsidRPr="6FB5BCD4" w:rsidR="001B3076">
        <w:rPr>
          <w:sz w:val="23"/>
          <w:szCs w:val="23"/>
        </w:rPr>
        <w:t xml:space="preserve"> 29946, Ley de Contrato de Seguros.</w:t>
      </w:r>
    </w:p>
    <w:p w:rsidRPr="00F23F36" w:rsidR="001B3076" w:rsidP="001B3076" w:rsidRDefault="001B3076" w14:paraId="293C473B" w14:textId="77777777">
      <w:pPr>
        <w:jc w:val="both"/>
        <w:rPr>
          <w:i/>
          <w:sz w:val="23"/>
          <w:szCs w:val="23"/>
        </w:rPr>
      </w:pPr>
    </w:p>
    <w:p w:rsidRPr="00F23F36" w:rsidR="001B3076" w:rsidP="001B3076" w:rsidRDefault="001B3076" w14:paraId="08855FA7" w14:textId="77777777">
      <w:pPr>
        <w:ind w:firstLine="2"/>
        <w:jc w:val="both"/>
        <w:rPr>
          <w:sz w:val="23"/>
          <w:szCs w:val="23"/>
        </w:rPr>
      </w:pPr>
      <w:r w:rsidRPr="00F23F36">
        <w:rPr>
          <w:b/>
          <w:sz w:val="23"/>
          <w:szCs w:val="23"/>
        </w:rPr>
        <w:t xml:space="preserve">SETIMO: </w:t>
      </w:r>
      <w:r w:rsidRPr="00F23F36">
        <w:rPr>
          <w:sz w:val="23"/>
          <w:szCs w:val="23"/>
        </w:rPr>
        <w:t xml:space="preserve">  Que, la aseguradora indica que el rechazo del siniestro expresado en su carta mencionada en el Considerando </w:t>
      </w:r>
      <w:proofErr w:type="gramStart"/>
      <w:r w:rsidRPr="00F23F36">
        <w:rPr>
          <w:sz w:val="23"/>
          <w:szCs w:val="23"/>
        </w:rPr>
        <w:t>anterior,</w:t>
      </w:r>
      <w:proofErr w:type="gramEnd"/>
      <w:r w:rsidRPr="00F23F36">
        <w:rPr>
          <w:sz w:val="23"/>
          <w:szCs w:val="23"/>
        </w:rPr>
        <w:t xml:space="preserve"> se sustenta en que el asegurado se encuentra incurso en el Capítulo 8 del Condicionado General de la Póliza de Vehículos.</w:t>
      </w:r>
    </w:p>
    <w:p w:rsidRPr="00F23F36" w:rsidR="001B3076" w:rsidP="001B3076" w:rsidRDefault="001B3076" w14:paraId="7FB34C80" w14:textId="77777777">
      <w:pPr>
        <w:ind w:firstLine="2"/>
        <w:jc w:val="both"/>
        <w:rPr>
          <w:sz w:val="23"/>
          <w:szCs w:val="23"/>
        </w:rPr>
      </w:pPr>
    </w:p>
    <w:p w:rsidRPr="00F23F36" w:rsidR="001B3076" w:rsidP="001B3076" w:rsidRDefault="001B3076" w14:paraId="1C8ACB9B" w14:textId="77777777">
      <w:pPr>
        <w:jc w:val="both"/>
        <w:rPr>
          <w:sz w:val="23"/>
          <w:szCs w:val="23"/>
        </w:rPr>
      </w:pPr>
      <w:r w:rsidRPr="00F23F36">
        <w:rPr>
          <w:b/>
          <w:bCs/>
          <w:sz w:val="23"/>
          <w:szCs w:val="23"/>
        </w:rPr>
        <w:t xml:space="preserve">OCTAVO: </w:t>
      </w:r>
      <w:r w:rsidRPr="00F23F36">
        <w:rPr>
          <w:sz w:val="23"/>
          <w:szCs w:val="23"/>
        </w:rPr>
        <w:t>Que, el asegurado considera que el siniestro no debe ser rechazado por las siguientes resumidas razones:</w:t>
      </w:r>
    </w:p>
    <w:p w:rsidRPr="00F23F36" w:rsidR="001B3076" w:rsidP="001B3076" w:rsidRDefault="001B3076" w14:paraId="13B1AB97" w14:textId="77777777">
      <w:pPr>
        <w:jc w:val="both"/>
        <w:rPr>
          <w:sz w:val="23"/>
          <w:szCs w:val="23"/>
        </w:rPr>
      </w:pPr>
    </w:p>
    <w:p w:rsidRPr="00F23F36" w:rsidR="001B3076" w:rsidP="001B3076" w:rsidRDefault="001B3076" w14:paraId="22106EC3" w14:textId="77777777">
      <w:pPr>
        <w:pStyle w:val="Prrafodelista"/>
        <w:numPr>
          <w:ilvl w:val="0"/>
          <w:numId w:val="27"/>
        </w:numPr>
        <w:jc w:val="both"/>
        <w:rPr>
          <w:sz w:val="23"/>
          <w:szCs w:val="23"/>
        </w:rPr>
      </w:pPr>
      <w:r w:rsidRPr="00F23F36">
        <w:rPr>
          <w:sz w:val="23"/>
          <w:szCs w:val="23"/>
        </w:rPr>
        <w:t xml:space="preserve">Que, no ha existido hasta la fecha ninguna observación formal y legal que justifique el rechazo del siniestro.  </w:t>
      </w:r>
    </w:p>
    <w:p w:rsidRPr="00F23F36" w:rsidR="001B3076" w:rsidP="001B3076" w:rsidRDefault="001B3076" w14:paraId="6B75FD70" w14:textId="77777777">
      <w:pPr>
        <w:pStyle w:val="Prrafodelista"/>
        <w:numPr>
          <w:ilvl w:val="0"/>
          <w:numId w:val="27"/>
        </w:numPr>
        <w:jc w:val="both"/>
        <w:rPr>
          <w:sz w:val="23"/>
          <w:szCs w:val="23"/>
        </w:rPr>
      </w:pPr>
      <w:r w:rsidRPr="00F23F36">
        <w:rPr>
          <w:sz w:val="23"/>
          <w:szCs w:val="23"/>
        </w:rPr>
        <w:t xml:space="preserve">Que, la Resolución SBS </w:t>
      </w:r>
      <w:proofErr w:type="spellStart"/>
      <w:r w:rsidRPr="00F23F36">
        <w:rPr>
          <w:sz w:val="23"/>
          <w:szCs w:val="23"/>
        </w:rPr>
        <w:t>N°</w:t>
      </w:r>
      <w:proofErr w:type="spellEnd"/>
      <w:r w:rsidRPr="00F23F36">
        <w:rPr>
          <w:sz w:val="23"/>
          <w:szCs w:val="23"/>
        </w:rPr>
        <w:t xml:space="preserve"> 3198-2013 de fecha 24 de mayo del 2013, dice:</w:t>
      </w:r>
    </w:p>
    <w:p w:rsidRPr="00F23F36" w:rsidR="001B3076" w:rsidP="001B3076" w:rsidRDefault="001B3076" w14:paraId="2888A049" w14:textId="77777777">
      <w:pPr>
        <w:pStyle w:val="Prrafodelista"/>
        <w:jc w:val="both"/>
        <w:rPr>
          <w:sz w:val="23"/>
          <w:szCs w:val="23"/>
        </w:rPr>
      </w:pPr>
    </w:p>
    <w:p w:rsidRPr="00F23F36" w:rsidR="001B3076" w:rsidP="001B3076" w:rsidRDefault="001B3076" w14:paraId="1C79C7E5" w14:textId="77777777">
      <w:pPr>
        <w:pStyle w:val="Prrafodelista"/>
        <w:jc w:val="both"/>
        <w:rPr>
          <w:sz w:val="23"/>
          <w:szCs w:val="23"/>
        </w:rPr>
      </w:pPr>
      <w:r w:rsidRPr="00F23F36">
        <w:rPr>
          <w:sz w:val="23"/>
          <w:szCs w:val="23"/>
        </w:rPr>
        <w:t>Artículo 7°. El incumplimiento de pago establecido en el convenio de pago origina la suspensión automática de la cobertura del seguro, una vez que hayan transcurrido 30 días desde la fecha de vencimiento de la obligación, siempre y cuando no se haya convenido un plazo adicional para el pago. Antes del vencimiento de dicho plazo, la empresa de seguros deberá comunicar de manera cierta al asegurado a través de los medios y en la dirección previamente acordada la suspensión de la cobertura como consecuencia del incumplimiento de pago de la prima. Así mismo, indicará el plazo que el contratante dispone para pagar la prima antes de la suspensión de la cobertura del seguro.</w:t>
      </w:r>
    </w:p>
    <w:p w:rsidRPr="00F23F36" w:rsidR="001B3076" w:rsidP="001B3076" w:rsidRDefault="001B3076" w14:paraId="06F65896" w14:textId="77777777">
      <w:pPr>
        <w:pStyle w:val="Prrafodelista"/>
        <w:jc w:val="both"/>
        <w:rPr>
          <w:sz w:val="23"/>
          <w:szCs w:val="23"/>
        </w:rPr>
      </w:pPr>
    </w:p>
    <w:p w:rsidRPr="00F23F36" w:rsidR="001B3076" w:rsidP="001B3076" w:rsidRDefault="001B3076" w14:paraId="33B13567" w14:textId="77777777">
      <w:pPr>
        <w:pStyle w:val="Prrafodelista"/>
        <w:jc w:val="both"/>
        <w:rPr>
          <w:sz w:val="23"/>
          <w:szCs w:val="23"/>
        </w:rPr>
      </w:pPr>
      <w:r w:rsidRPr="00F23F36">
        <w:rPr>
          <w:sz w:val="23"/>
          <w:szCs w:val="23"/>
        </w:rPr>
        <w:t>Artículo 8°. La comunicación cierta deberá cumplir con informar al asegurado como mínimo: A) fecha de vencimiento del pago de la prima. B) Plazo máximo para el pago de la prima adeudada, antes que se produzca la suspensión de la cobertura. C) Indicar que es consecuencia de mantener impaga la prima, la suspensión de la cobertura, lo cual implica que la aseguradora no estará obligada a cubrir los siniestros ocurridos mientras la cobertura se encuentre suspendida.</w:t>
      </w:r>
    </w:p>
    <w:p w:rsidRPr="00F23F36" w:rsidR="001B3076" w:rsidP="001B3076" w:rsidRDefault="001B3076" w14:paraId="305A9220" w14:textId="77777777">
      <w:pPr>
        <w:pStyle w:val="Prrafodelista"/>
        <w:jc w:val="both"/>
        <w:rPr>
          <w:sz w:val="23"/>
          <w:szCs w:val="23"/>
        </w:rPr>
      </w:pPr>
    </w:p>
    <w:p w:rsidRPr="00F23F36" w:rsidR="001B3076" w:rsidP="001B3076" w:rsidRDefault="001B3076" w14:paraId="1DA4AA12" w14:textId="77777777">
      <w:pPr>
        <w:pStyle w:val="Prrafodelista"/>
        <w:numPr>
          <w:ilvl w:val="0"/>
          <w:numId w:val="27"/>
        </w:numPr>
        <w:jc w:val="both"/>
        <w:rPr>
          <w:sz w:val="23"/>
          <w:szCs w:val="23"/>
        </w:rPr>
      </w:pPr>
      <w:r w:rsidRPr="00F23F36">
        <w:rPr>
          <w:sz w:val="23"/>
          <w:szCs w:val="23"/>
        </w:rPr>
        <w:t xml:space="preserve">Que, la aseguradora ha formulado ilegalmente el rechazo del siniestro en base a una supuesta deuda de pago de primas, sin embargo, en su carta de rechazo no acompañan ninguna notificación de deuda alguna y tampoco alguna notificación de suspensión, ni anulación de la póliza vehicular materia del litis. </w:t>
      </w:r>
    </w:p>
    <w:p w:rsidRPr="00F23F36" w:rsidR="001B3076" w:rsidP="001B3076" w:rsidRDefault="001B3076" w14:paraId="511D4337" w14:textId="77777777">
      <w:pPr>
        <w:pStyle w:val="Prrafodelista"/>
        <w:numPr>
          <w:ilvl w:val="0"/>
          <w:numId w:val="27"/>
        </w:numPr>
        <w:jc w:val="both"/>
        <w:rPr>
          <w:sz w:val="23"/>
          <w:szCs w:val="23"/>
        </w:rPr>
      </w:pPr>
      <w:r w:rsidRPr="00F23F36">
        <w:rPr>
          <w:sz w:val="23"/>
          <w:szCs w:val="23"/>
        </w:rPr>
        <w:t xml:space="preserve">Que, sin perjuicio de lo mencionado, la SBS, mediante oficio múltiple, dispuso que las pólizas de seguros con deudas impagas sean </w:t>
      </w:r>
      <w:proofErr w:type="spellStart"/>
      <w:r w:rsidRPr="00F23F36">
        <w:rPr>
          <w:sz w:val="23"/>
          <w:szCs w:val="23"/>
        </w:rPr>
        <w:t>coberturadas</w:t>
      </w:r>
      <w:proofErr w:type="spellEnd"/>
      <w:r w:rsidRPr="00F23F36">
        <w:rPr>
          <w:sz w:val="23"/>
          <w:szCs w:val="23"/>
        </w:rPr>
        <w:t xml:space="preserve"> durante el periodo de la pandemia, siendo así que ha emitido diversas normas de cumplimiento, lo que determina que las aseguradoras por la pandemia estaban obligadas a atender todos los siniestros con deudas para no generar un caos sistemático al sistema financiero y de seguros en general.</w:t>
      </w:r>
    </w:p>
    <w:p w:rsidRPr="00F23F36" w:rsidR="001B3076" w:rsidP="001B3076" w:rsidRDefault="001B3076" w14:paraId="6AA8642D" w14:textId="77777777">
      <w:pPr>
        <w:ind w:left="360"/>
        <w:jc w:val="both"/>
        <w:rPr>
          <w:sz w:val="23"/>
          <w:szCs w:val="23"/>
        </w:rPr>
      </w:pPr>
    </w:p>
    <w:p w:rsidRPr="00F23F36" w:rsidR="001B3076" w:rsidP="001B3076" w:rsidRDefault="001B3076" w14:paraId="59181253" w14:textId="2F4C81D3">
      <w:pPr>
        <w:jc w:val="both"/>
        <w:rPr>
          <w:sz w:val="23"/>
          <w:szCs w:val="23"/>
        </w:rPr>
      </w:pPr>
      <w:r w:rsidRPr="6FB5BCD4" w:rsidR="001B3076">
        <w:rPr>
          <w:b w:val="1"/>
          <w:bCs w:val="1"/>
          <w:sz w:val="23"/>
          <w:szCs w:val="23"/>
        </w:rPr>
        <w:t>NOVENO:</w:t>
      </w:r>
      <w:r w:rsidRPr="6FB5BCD4" w:rsidR="001B3076">
        <w:rPr>
          <w:sz w:val="23"/>
          <w:szCs w:val="23"/>
        </w:rPr>
        <w:t xml:space="preserve"> Que, </w:t>
      </w:r>
      <w:r w:rsidRPr="6FB5BCD4" w:rsidR="001B3076">
        <w:rPr>
          <w:sz w:val="23"/>
          <w:szCs w:val="23"/>
        </w:rPr>
        <w:t>en relación a</w:t>
      </w:r>
      <w:r w:rsidRPr="6FB5BCD4" w:rsidR="001B3076">
        <w:rPr>
          <w:sz w:val="23"/>
          <w:szCs w:val="23"/>
        </w:rPr>
        <w:t xml:space="preserve"> lo manifestado por </w:t>
      </w:r>
      <w:r w:rsidRPr="6FB5BCD4" w:rsidR="6F2C522C">
        <w:rPr>
          <w:sz w:val="23"/>
          <w:szCs w:val="23"/>
        </w:rPr>
        <w:t>...................................</w:t>
      </w:r>
      <w:r w:rsidRPr="6FB5BCD4" w:rsidR="001B3076">
        <w:rPr>
          <w:sz w:val="23"/>
          <w:szCs w:val="23"/>
        </w:rPr>
        <w:t xml:space="preserve"> y el asegurado en los Considerandos Sétimo y Octavo, este colegiado debe manifestar lo siguiente:</w:t>
      </w:r>
    </w:p>
    <w:p w:rsidRPr="00F23F36" w:rsidR="007B5F08" w:rsidP="001B3076" w:rsidRDefault="007B5F08" w14:paraId="2534AD23" w14:textId="77777777">
      <w:pPr>
        <w:jc w:val="both"/>
        <w:rPr>
          <w:sz w:val="23"/>
          <w:szCs w:val="23"/>
        </w:rPr>
      </w:pPr>
    </w:p>
    <w:p w:rsidRPr="00F23F36" w:rsidR="001B3076" w:rsidP="001B3076" w:rsidRDefault="001B3076" w14:paraId="0B83DD49" w14:textId="30FDFAF2">
      <w:pPr>
        <w:pStyle w:val="Prrafodelista"/>
        <w:numPr>
          <w:ilvl w:val="0"/>
          <w:numId w:val="28"/>
        </w:numPr>
        <w:jc w:val="both"/>
        <w:rPr>
          <w:sz w:val="23"/>
          <w:szCs w:val="23"/>
        </w:rPr>
      </w:pPr>
      <w:r w:rsidRPr="6FB5BCD4" w:rsidR="001B3076">
        <w:rPr>
          <w:sz w:val="23"/>
          <w:szCs w:val="23"/>
        </w:rPr>
        <w:t xml:space="preserve">Que, en relación a los literales a), b) y c) del Considerando Octavo, de acuerdo a documento que obra en el expediente, la aseguradora envió carta al asegurado con fecha 17 de setiembre de 2021, a la dirección del asegurado indicada en la póliza contratada, manifestándole que el 22 de agosto de 2021 ha vencido el plazo para el pago de la cuota </w:t>
      </w:r>
      <w:r w:rsidRPr="6FB5BCD4" w:rsidR="001B3076">
        <w:rPr>
          <w:sz w:val="23"/>
          <w:szCs w:val="23"/>
        </w:rPr>
        <w:t>N°</w:t>
      </w:r>
      <w:r w:rsidRPr="6FB5BCD4" w:rsidR="001B3076">
        <w:rPr>
          <w:sz w:val="23"/>
          <w:szCs w:val="23"/>
        </w:rPr>
        <w:t xml:space="preserve"> 9 de la póliza de vehículos </w:t>
      </w:r>
      <w:r w:rsidRPr="6FB5BCD4" w:rsidR="001B3076">
        <w:rPr>
          <w:sz w:val="23"/>
          <w:szCs w:val="23"/>
        </w:rPr>
        <w:t>N°</w:t>
      </w:r>
      <w:r w:rsidRPr="6FB5BCD4" w:rsidR="001B3076">
        <w:rPr>
          <w:sz w:val="23"/>
          <w:szCs w:val="23"/>
        </w:rPr>
        <w:t xml:space="preserve"> </w:t>
      </w:r>
      <w:r w:rsidRPr="6FB5BCD4" w:rsidR="4794848B">
        <w:rPr>
          <w:sz w:val="23"/>
          <w:szCs w:val="23"/>
        </w:rPr>
        <w:t>......................</w:t>
      </w:r>
      <w:r w:rsidRPr="6FB5BCD4" w:rsidR="001B3076">
        <w:rPr>
          <w:sz w:val="23"/>
          <w:szCs w:val="23"/>
        </w:rPr>
        <w:t>, por lo que lo invitan a cancelar el importe correspondiente a la misma antes del 30 de setiembre de 2021, toda vez que de no hacerlo en dicho plazo la cobertura se encontrará automáticamente suspendida de acuerdo al artículo 21° de la Ley de Contrato de Seguro, Ley 29946.</w:t>
      </w:r>
    </w:p>
    <w:p w:rsidRPr="00F23F36" w:rsidR="001B3076" w:rsidP="001B3076" w:rsidRDefault="001B3076" w14:paraId="5CCCF8E8" w14:textId="77777777">
      <w:pPr>
        <w:pStyle w:val="Prrafodelista"/>
        <w:numPr>
          <w:ilvl w:val="0"/>
          <w:numId w:val="28"/>
        </w:numPr>
        <w:jc w:val="both"/>
        <w:rPr>
          <w:sz w:val="23"/>
          <w:szCs w:val="23"/>
        </w:rPr>
      </w:pPr>
      <w:r w:rsidRPr="00F23F36">
        <w:rPr>
          <w:sz w:val="23"/>
          <w:szCs w:val="23"/>
        </w:rPr>
        <w:t>Que, al llegar la encargada de entregar la carta a la dirección del asegurado establecida en la póliza, salió una persona que manifestó que la empresa se había mudado, sin indicar la nueva dirección del asegurado, no siendo entonces responsabilidad de la aseguradora que el asegurado no avisara del cambio de dirección.</w:t>
      </w:r>
    </w:p>
    <w:p w:rsidRPr="00F23F36" w:rsidR="001B3076" w:rsidP="007B5F08" w:rsidRDefault="001B3076" w14:paraId="3E75CFBF" w14:textId="393BA431">
      <w:pPr>
        <w:pStyle w:val="Prrafodelista"/>
        <w:numPr>
          <w:ilvl w:val="0"/>
          <w:numId w:val="28"/>
        </w:numPr>
        <w:jc w:val="both"/>
        <w:rPr>
          <w:sz w:val="23"/>
          <w:szCs w:val="23"/>
        </w:rPr>
      </w:pPr>
      <w:r w:rsidRPr="00F23F36">
        <w:rPr>
          <w:sz w:val="23"/>
          <w:szCs w:val="23"/>
        </w:rPr>
        <w:t xml:space="preserve">Que, en relación a lo manifestado por el reclamante en el literal d) del Considerando Octavo, al </w:t>
      </w:r>
      <w:r w:rsidRPr="00F23F36" w:rsidR="007B5F08">
        <w:rPr>
          <w:sz w:val="23"/>
          <w:szCs w:val="23"/>
        </w:rPr>
        <w:t>término</w:t>
      </w:r>
      <w:r w:rsidRPr="00F23F36">
        <w:rPr>
          <w:sz w:val="23"/>
          <w:szCs w:val="23"/>
        </w:rPr>
        <w:t xml:space="preserve"> de la audiencia de vista se otorgó al asegurado un plazo adicional </w:t>
      </w:r>
      <w:r w:rsidRPr="00F23F36">
        <w:rPr>
          <w:sz w:val="23"/>
          <w:szCs w:val="23"/>
        </w:rPr>
        <w:lastRenderedPageBreak/>
        <w:t xml:space="preserve">para que remita a la Defensoría copia del Oficio Múltiple que, según el habría emitido la SBS , disponiendo que las pólizas de seguros con deudas impagas sean </w:t>
      </w:r>
      <w:proofErr w:type="spellStart"/>
      <w:r w:rsidRPr="00F23F36">
        <w:rPr>
          <w:sz w:val="23"/>
          <w:szCs w:val="23"/>
        </w:rPr>
        <w:t>coberturadas</w:t>
      </w:r>
      <w:proofErr w:type="spellEnd"/>
      <w:r w:rsidRPr="00F23F36">
        <w:rPr>
          <w:sz w:val="23"/>
          <w:szCs w:val="23"/>
        </w:rPr>
        <w:t xml:space="preserve"> durante el periodo de la pandemia, siendo así que ha emitido diversas normas de cumplimiento, lo que determina que las aseguradoras por la pandemia estaban obligadas a atender todos los siniestros con deudas para no generar un caos sistemático al sistema financiero y de seguros en general. A este respecto, hasta la fecha el asegurado no ha cumplido con remitir lo ofrecido, por lo que no se puede tomar en cuenta para el análisis del caso.</w:t>
      </w:r>
    </w:p>
    <w:p w:rsidRPr="00F23F36" w:rsidR="001B3076" w:rsidP="001B3076" w:rsidRDefault="001B3076" w14:paraId="48AFA8B4" w14:textId="77777777">
      <w:pPr>
        <w:jc w:val="both"/>
        <w:rPr>
          <w:sz w:val="23"/>
          <w:szCs w:val="23"/>
        </w:rPr>
      </w:pPr>
    </w:p>
    <w:p w:rsidRPr="00F23F36" w:rsidR="001B3076" w:rsidP="001B3076" w:rsidRDefault="001B3076" w14:paraId="15E7E4D3" w14:textId="77777777">
      <w:pPr>
        <w:jc w:val="both"/>
        <w:rPr>
          <w:sz w:val="23"/>
          <w:szCs w:val="23"/>
        </w:rPr>
      </w:pPr>
      <w:r w:rsidRPr="00F23F36">
        <w:rPr>
          <w:sz w:val="23"/>
          <w:szCs w:val="23"/>
        </w:rPr>
        <w:t>Que, como consecuencia de lo manifestado, se considera que el rechazo posee legitimidad.</w:t>
      </w:r>
    </w:p>
    <w:p w:rsidRPr="00F23F36" w:rsidR="001B3076" w:rsidP="001B3076" w:rsidRDefault="001B3076" w14:paraId="7C42278C" w14:textId="77777777">
      <w:pPr>
        <w:jc w:val="both"/>
        <w:rPr>
          <w:sz w:val="23"/>
          <w:szCs w:val="23"/>
        </w:rPr>
      </w:pPr>
    </w:p>
    <w:p w:rsidRPr="00F23F36" w:rsidR="001B3076" w:rsidP="001B3076" w:rsidRDefault="001B3076" w14:paraId="10F42F35" w14:textId="77777777">
      <w:pPr>
        <w:jc w:val="both"/>
        <w:rPr>
          <w:sz w:val="23"/>
          <w:szCs w:val="23"/>
        </w:rPr>
      </w:pPr>
      <w:r w:rsidRPr="00F23F36">
        <w:rPr>
          <w:sz w:val="23"/>
          <w:szCs w:val="23"/>
        </w:rPr>
        <w:t>Que, por lo tanto y atendiendo a todo lo expresado, esta Defensoría del Asegurado concluye su apreciación razonada y conjunta al amparo de lo establecido en su Reglamento, por lo que</w:t>
      </w:r>
    </w:p>
    <w:p w:rsidRPr="00F23F36" w:rsidR="001B3076" w:rsidP="001B3076" w:rsidRDefault="001B3076" w14:paraId="02C3B5C9" w14:textId="77777777">
      <w:pPr>
        <w:jc w:val="both"/>
        <w:rPr>
          <w:sz w:val="23"/>
          <w:szCs w:val="23"/>
        </w:rPr>
      </w:pPr>
    </w:p>
    <w:p w:rsidRPr="00F23F36" w:rsidR="001B3076" w:rsidP="001B3076" w:rsidRDefault="001B3076" w14:paraId="292195F8" w14:textId="77777777">
      <w:pPr>
        <w:jc w:val="both"/>
        <w:rPr>
          <w:sz w:val="23"/>
          <w:szCs w:val="23"/>
        </w:rPr>
      </w:pPr>
      <w:r w:rsidRPr="00F23F36">
        <w:rPr>
          <w:sz w:val="23"/>
          <w:szCs w:val="23"/>
        </w:rPr>
        <w:t>Resuelve</w:t>
      </w:r>
    </w:p>
    <w:p w:rsidRPr="00F23F36" w:rsidR="001B3076" w:rsidP="001B3076" w:rsidRDefault="001B3076" w14:paraId="08831C8C" w14:textId="77777777">
      <w:pPr>
        <w:jc w:val="both"/>
        <w:rPr>
          <w:sz w:val="23"/>
          <w:szCs w:val="23"/>
        </w:rPr>
      </w:pPr>
    </w:p>
    <w:p w:rsidRPr="00F23F36" w:rsidR="001B3076" w:rsidP="001B3076" w:rsidRDefault="001B3076" w14:paraId="28EADBFC" w14:textId="28706CAE">
      <w:pPr>
        <w:jc w:val="both"/>
        <w:rPr>
          <w:sz w:val="23"/>
          <w:szCs w:val="23"/>
        </w:rPr>
      </w:pPr>
      <w:r w:rsidRPr="6FB5BCD4" w:rsidR="001B3076">
        <w:rPr>
          <w:sz w:val="23"/>
          <w:szCs w:val="23"/>
        </w:rPr>
        <w:t xml:space="preserve">Declarar </w:t>
      </w:r>
      <w:r w:rsidRPr="6FB5BCD4" w:rsidR="001B3076">
        <w:rPr>
          <w:b w:val="1"/>
          <w:bCs w:val="1"/>
          <w:sz w:val="23"/>
          <w:szCs w:val="23"/>
        </w:rPr>
        <w:t>IN</w:t>
      </w:r>
      <w:r w:rsidRPr="6FB5BCD4" w:rsidR="001B3076">
        <w:rPr>
          <w:b w:val="1"/>
          <w:bCs w:val="1"/>
          <w:sz w:val="23"/>
          <w:szCs w:val="23"/>
        </w:rPr>
        <w:t>FUNDADA</w:t>
      </w:r>
      <w:r w:rsidRPr="6FB5BCD4" w:rsidR="001B3076">
        <w:rPr>
          <w:sz w:val="23"/>
          <w:szCs w:val="23"/>
        </w:rPr>
        <w:t xml:space="preserve"> la reclamación interpuesta por </w:t>
      </w:r>
      <w:r w:rsidRPr="6FB5BCD4" w:rsidR="2008945A">
        <w:rPr>
          <w:b w:val="1"/>
          <w:bCs w:val="1"/>
          <w:sz w:val="23"/>
          <w:szCs w:val="23"/>
        </w:rPr>
        <w:t>.........................................................................................................</w:t>
      </w:r>
      <w:r w:rsidRPr="6FB5BCD4" w:rsidR="001B3076">
        <w:rPr>
          <w:sz w:val="23"/>
          <w:szCs w:val="23"/>
        </w:rPr>
        <w:t xml:space="preserve"> contra </w:t>
      </w:r>
      <w:r w:rsidRPr="6FB5BCD4" w:rsidR="6F2C522C">
        <w:rPr>
          <w:b w:val="1"/>
          <w:bCs w:val="1"/>
          <w:sz w:val="23"/>
          <w:szCs w:val="23"/>
        </w:rPr>
        <w:t>...................................</w:t>
      </w:r>
      <w:r w:rsidRPr="6FB5BCD4" w:rsidR="001B3076">
        <w:rPr>
          <w:b w:val="1"/>
          <w:bCs w:val="1"/>
          <w:sz w:val="23"/>
          <w:szCs w:val="23"/>
        </w:rPr>
        <w:t>,</w:t>
      </w:r>
      <w:r w:rsidRPr="6FB5BCD4" w:rsidR="001B3076">
        <w:rPr>
          <w:sz w:val="23"/>
          <w:szCs w:val="23"/>
        </w:rPr>
        <w:t xml:space="preserve"> dejando a salvo el derecho de la reclamante de acudir a las instancias que considere pertinentes.</w:t>
      </w:r>
    </w:p>
    <w:p w:rsidRPr="00F23F36" w:rsidR="000D4627" w:rsidP="000D4627" w:rsidRDefault="000D4627" w14:paraId="21925956" w14:textId="77777777">
      <w:pPr>
        <w:jc w:val="right"/>
        <w:outlineLvl w:val="0"/>
        <w:rPr>
          <w:rStyle w:val="Textoennegrita"/>
          <w:sz w:val="23"/>
          <w:szCs w:val="23"/>
        </w:rPr>
      </w:pPr>
    </w:p>
    <w:p w:rsidRPr="00F23F36" w:rsidR="001631D6" w:rsidP="000D4627" w:rsidRDefault="00F15FBA" w14:paraId="30F8D459" w14:textId="46A420FD">
      <w:pPr>
        <w:jc w:val="right"/>
        <w:outlineLvl w:val="0"/>
        <w:rPr>
          <w:sz w:val="23"/>
          <w:szCs w:val="23"/>
          <w:lang w:val="es-PE"/>
        </w:rPr>
      </w:pPr>
      <w:r w:rsidRPr="00F23F36">
        <w:rPr>
          <w:sz w:val="23"/>
          <w:szCs w:val="23"/>
          <w:lang w:val="es-PE"/>
        </w:rPr>
        <w:t xml:space="preserve">Lima, </w:t>
      </w:r>
      <w:r w:rsidRPr="00F23F36" w:rsidR="000D4627">
        <w:rPr>
          <w:sz w:val="23"/>
          <w:szCs w:val="23"/>
        </w:rPr>
        <w:t>21</w:t>
      </w:r>
      <w:r w:rsidRPr="00F23F36" w:rsidR="00981056">
        <w:rPr>
          <w:sz w:val="23"/>
          <w:szCs w:val="23"/>
        </w:rPr>
        <w:t xml:space="preserve"> </w:t>
      </w:r>
      <w:r w:rsidRPr="00F23F36">
        <w:rPr>
          <w:sz w:val="23"/>
          <w:szCs w:val="23"/>
          <w:lang w:val="es-PE"/>
        </w:rPr>
        <w:t>de</w:t>
      </w:r>
      <w:r w:rsidRPr="00F23F36" w:rsidR="001631D6">
        <w:rPr>
          <w:sz w:val="23"/>
          <w:szCs w:val="23"/>
          <w:lang w:val="es-PE"/>
        </w:rPr>
        <w:t xml:space="preserve"> </w:t>
      </w:r>
      <w:r w:rsidRPr="00F23F36" w:rsidR="00E16535">
        <w:rPr>
          <w:sz w:val="23"/>
          <w:szCs w:val="23"/>
          <w:lang w:val="es-PE"/>
        </w:rPr>
        <w:t>junio</w:t>
      </w:r>
      <w:r w:rsidRPr="00F23F36" w:rsidR="001631D6">
        <w:rPr>
          <w:sz w:val="23"/>
          <w:szCs w:val="23"/>
          <w:lang w:val="es-PE"/>
        </w:rPr>
        <w:t xml:space="preserve"> </w:t>
      </w:r>
      <w:r w:rsidRPr="00F23F36">
        <w:rPr>
          <w:sz w:val="23"/>
          <w:szCs w:val="23"/>
          <w:lang w:val="es-PE"/>
        </w:rPr>
        <w:t>de 20</w:t>
      </w:r>
      <w:r w:rsidRPr="00F23F36" w:rsidR="001631D6">
        <w:rPr>
          <w:sz w:val="23"/>
          <w:szCs w:val="23"/>
          <w:lang w:val="es-PE"/>
        </w:rPr>
        <w:t>2</w:t>
      </w:r>
      <w:r w:rsidRPr="00F23F36" w:rsidR="00807D21">
        <w:rPr>
          <w:sz w:val="23"/>
          <w:szCs w:val="23"/>
          <w:lang w:val="es-PE"/>
        </w:rPr>
        <w:t>3</w:t>
      </w:r>
    </w:p>
    <w:p w:rsidRPr="00F23F36" w:rsidR="00F202DC" w:rsidP="001631D6" w:rsidRDefault="00F202DC" w14:paraId="55EA6443" w14:textId="77777777">
      <w:pPr>
        <w:jc w:val="both"/>
        <w:rPr>
          <w:sz w:val="23"/>
          <w:szCs w:val="23"/>
        </w:rPr>
      </w:pPr>
    </w:p>
    <w:p w:rsidRPr="00F23F36" w:rsidR="001631D6" w:rsidP="001631D6" w:rsidRDefault="001631D6" w14:paraId="54F717D9" w14:textId="77777777">
      <w:pPr>
        <w:jc w:val="both"/>
        <w:rPr>
          <w:b/>
          <w:bCs/>
          <w:i/>
          <w:iCs/>
          <w:sz w:val="23"/>
          <w:szCs w:val="23"/>
          <w:lang w:val="es-ES_tradnl"/>
        </w:rPr>
      </w:pPr>
      <w:r w:rsidRPr="00F23F36">
        <w:rPr>
          <w:b/>
          <w:bCs/>
          <w:i/>
          <w:iCs/>
          <w:sz w:val="23"/>
          <w:szCs w:val="23"/>
          <w:lang w:val="es-ES_tradnl"/>
        </w:rPr>
        <w:t>La Secretaría Técnica certifica que la presente resolución cuenta con el voto de los vocales cuyos nombres figuran en el presente documento.</w:t>
      </w:r>
    </w:p>
    <w:p w:rsidRPr="00F23F36" w:rsidR="005A0FA4" w:rsidP="001631D6" w:rsidRDefault="005A0FA4" w14:paraId="68E12145" w14:textId="77777777">
      <w:pPr>
        <w:jc w:val="both"/>
        <w:rPr>
          <w:b/>
          <w:bCs/>
          <w:i/>
          <w:iCs/>
          <w:sz w:val="23"/>
          <w:szCs w:val="23"/>
          <w:lang w:val="es-ES_tradnl"/>
        </w:rPr>
      </w:pPr>
    </w:p>
    <w:p w:rsidRPr="00F23F36" w:rsidR="001631D6" w:rsidP="005A0FA4" w:rsidRDefault="005A0FA4" w14:paraId="024CA4C1" w14:textId="20396E37">
      <w:pPr>
        <w:spacing w:line="360" w:lineRule="auto"/>
        <w:jc w:val="center"/>
        <w:rPr>
          <w:b/>
          <w:bCs/>
          <w:sz w:val="23"/>
          <w:szCs w:val="23"/>
        </w:rPr>
      </w:pPr>
      <w:r w:rsidRPr="00F23F36">
        <w:rPr>
          <w:b/>
          <w:bCs/>
          <w:sz w:val="23"/>
          <w:szCs w:val="23"/>
        </w:rPr>
        <w:t xml:space="preserve">Omar Alfaro Villanueva – </w:t>
      </w:r>
      <w:proofErr w:type="gramStart"/>
      <w:r w:rsidRPr="00F23F36">
        <w:rPr>
          <w:b/>
          <w:bCs/>
          <w:sz w:val="23"/>
          <w:szCs w:val="23"/>
        </w:rPr>
        <w:t>Presidente</w:t>
      </w:r>
      <w:proofErr w:type="gramEnd"/>
    </w:p>
    <w:p w:rsidRPr="00F23F36" w:rsidR="003E6BA6" w:rsidP="003E6BA6" w:rsidRDefault="003E6BA6" w14:paraId="7E9839D4" w14:textId="217F753E">
      <w:pPr>
        <w:spacing w:line="360" w:lineRule="auto"/>
        <w:jc w:val="center"/>
        <w:rPr>
          <w:b/>
          <w:bCs/>
          <w:sz w:val="23"/>
          <w:szCs w:val="23"/>
        </w:rPr>
      </w:pPr>
      <w:r w:rsidRPr="00F23F36">
        <w:rPr>
          <w:b/>
          <w:bCs/>
          <w:sz w:val="23"/>
          <w:szCs w:val="23"/>
        </w:rPr>
        <w:t xml:space="preserve">María Eugenia Valdez Fernández Baca – </w:t>
      </w:r>
      <w:r w:rsidRPr="00F23F36" w:rsidR="005A0FA4">
        <w:rPr>
          <w:b/>
          <w:bCs/>
          <w:sz w:val="23"/>
          <w:szCs w:val="23"/>
        </w:rPr>
        <w:t>Vocal</w:t>
      </w:r>
    </w:p>
    <w:p w:rsidRPr="00F23F36" w:rsidR="001631D6" w:rsidP="001631D6" w:rsidRDefault="001631D6" w14:paraId="515933D0" w14:textId="5FD7ECBB">
      <w:pPr>
        <w:spacing w:line="360" w:lineRule="auto"/>
        <w:jc w:val="center"/>
        <w:rPr>
          <w:b/>
          <w:bCs/>
          <w:sz w:val="23"/>
          <w:szCs w:val="23"/>
        </w:rPr>
      </w:pPr>
      <w:r w:rsidRPr="00F23F36">
        <w:rPr>
          <w:b/>
          <w:bCs/>
          <w:sz w:val="23"/>
          <w:szCs w:val="23"/>
        </w:rPr>
        <w:t xml:space="preserve">Rolando Eyzaguirre </w:t>
      </w:r>
      <w:proofErr w:type="spellStart"/>
      <w:r w:rsidRPr="00F23F36">
        <w:rPr>
          <w:b/>
          <w:bCs/>
          <w:sz w:val="23"/>
          <w:szCs w:val="23"/>
        </w:rPr>
        <w:t>Maccan</w:t>
      </w:r>
      <w:proofErr w:type="spellEnd"/>
      <w:r w:rsidRPr="00F23F36">
        <w:rPr>
          <w:b/>
          <w:bCs/>
          <w:sz w:val="23"/>
          <w:szCs w:val="23"/>
        </w:rPr>
        <w:t xml:space="preserve"> – </w:t>
      </w:r>
      <w:r w:rsidRPr="00F23F36" w:rsidR="003E6BA6">
        <w:rPr>
          <w:b/>
          <w:bCs/>
          <w:sz w:val="23"/>
          <w:szCs w:val="23"/>
        </w:rPr>
        <w:t>Vocal</w:t>
      </w:r>
    </w:p>
    <w:p w:rsidRPr="00F23F36" w:rsidR="001631D6" w:rsidP="001631D6" w:rsidRDefault="001631D6" w14:paraId="44059E74" w14:textId="77777777">
      <w:pPr>
        <w:spacing w:line="360" w:lineRule="auto"/>
        <w:jc w:val="center"/>
        <w:rPr>
          <w:sz w:val="23"/>
          <w:szCs w:val="23"/>
          <w:lang w:val="es-MX"/>
        </w:rPr>
      </w:pPr>
      <w:r w:rsidRPr="00F23F36">
        <w:rPr>
          <w:b/>
          <w:bCs/>
          <w:sz w:val="23"/>
          <w:szCs w:val="23"/>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1C91" w:rsidP="005F148C" w:rsidRDefault="00251C91" w14:paraId="18D87682" w14:textId="77777777">
      <w:r>
        <w:separator/>
      </w:r>
    </w:p>
  </w:endnote>
  <w:endnote w:type="continuationSeparator" w:id="0">
    <w:p w:rsidR="00251C91" w:rsidP="005F148C" w:rsidRDefault="00251C91" w14:paraId="17718A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1C91" w:rsidP="005F148C" w:rsidRDefault="00251C91" w14:paraId="1E9DD27D" w14:textId="77777777">
      <w:r>
        <w:separator/>
      </w:r>
    </w:p>
  </w:footnote>
  <w:footnote w:type="continuationSeparator" w:id="0">
    <w:p w:rsidR="00251C91" w:rsidP="005F148C" w:rsidRDefault="00251C91" w14:paraId="5B5A94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6"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0"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8234C1"/>
    <w:multiLevelType w:val="hybridMultilevel"/>
    <w:tmpl w:val="676654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9"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56C28C6"/>
    <w:multiLevelType w:val="hybridMultilevel"/>
    <w:tmpl w:val="3FA06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7"/>
  </w:num>
  <w:num w:numId="6" w16cid:durableId="3736259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4"/>
  </w:num>
  <w:num w:numId="9" w16cid:durableId="1509519697">
    <w:abstractNumId w:val="3"/>
  </w:num>
  <w:num w:numId="10" w16cid:durableId="13694471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4"/>
  </w:num>
  <w:num w:numId="19" w16cid:durableId="2082097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4"/>
  </w:num>
  <w:num w:numId="22" w16cid:durableId="5857681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8"/>
  </w:num>
  <w:num w:numId="24" w16cid:durableId="668286660">
    <w:abstractNumId w:val="9"/>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0"/>
  </w:num>
  <w:num w:numId="27" w16cid:durableId="16208440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338480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3076"/>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6041"/>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A1077"/>
    <w:rsid w:val="006A5F94"/>
    <w:rsid w:val="006C2D3B"/>
    <w:rsid w:val="006C39B2"/>
    <w:rsid w:val="006D33B8"/>
    <w:rsid w:val="006E1CEB"/>
    <w:rsid w:val="006E3440"/>
    <w:rsid w:val="006E6272"/>
    <w:rsid w:val="006E7155"/>
    <w:rsid w:val="006F404F"/>
    <w:rsid w:val="0070702B"/>
    <w:rsid w:val="00710B0C"/>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B5F08"/>
    <w:rsid w:val="007C032D"/>
    <w:rsid w:val="007C2FC5"/>
    <w:rsid w:val="007C3730"/>
    <w:rsid w:val="007D353F"/>
    <w:rsid w:val="007D4065"/>
    <w:rsid w:val="007F4240"/>
    <w:rsid w:val="00807D21"/>
    <w:rsid w:val="00814D84"/>
    <w:rsid w:val="00820600"/>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72C37"/>
    <w:rsid w:val="009767BB"/>
    <w:rsid w:val="00977F56"/>
    <w:rsid w:val="009800DC"/>
    <w:rsid w:val="00981056"/>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A9B"/>
    <w:rsid w:val="00AE33DC"/>
    <w:rsid w:val="00AE40BA"/>
    <w:rsid w:val="00AF70E1"/>
    <w:rsid w:val="00B04114"/>
    <w:rsid w:val="00B04263"/>
    <w:rsid w:val="00B1395E"/>
    <w:rsid w:val="00B2063E"/>
    <w:rsid w:val="00B3067C"/>
    <w:rsid w:val="00B60E25"/>
    <w:rsid w:val="00B71E9D"/>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F1D90"/>
    <w:rsid w:val="00C04895"/>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23F36"/>
    <w:rsid w:val="00F40D88"/>
    <w:rsid w:val="00F42DC6"/>
    <w:rsid w:val="00F43144"/>
    <w:rsid w:val="00F465F7"/>
    <w:rsid w:val="00F639A9"/>
    <w:rsid w:val="00F64614"/>
    <w:rsid w:val="00F71D17"/>
    <w:rsid w:val="00F72C1D"/>
    <w:rsid w:val="00F74CF0"/>
    <w:rsid w:val="00F84148"/>
    <w:rsid w:val="00F842A1"/>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4A1DC80"/>
    <w:rsid w:val="06BD3479"/>
    <w:rsid w:val="08EAA835"/>
    <w:rsid w:val="0B21810D"/>
    <w:rsid w:val="0C58578A"/>
    <w:rsid w:val="1222A74A"/>
    <w:rsid w:val="14A37A8E"/>
    <w:rsid w:val="165ED1CE"/>
    <w:rsid w:val="1C3A2407"/>
    <w:rsid w:val="1F1941AA"/>
    <w:rsid w:val="1FDE090B"/>
    <w:rsid w:val="2008945A"/>
    <w:rsid w:val="21DEBE1E"/>
    <w:rsid w:val="227B40D9"/>
    <w:rsid w:val="228CD02F"/>
    <w:rsid w:val="278C29F1"/>
    <w:rsid w:val="322EF6A0"/>
    <w:rsid w:val="35EF91EB"/>
    <w:rsid w:val="37E1D989"/>
    <w:rsid w:val="39ED7C7B"/>
    <w:rsid w:val="4794848B"/>
    <w:rsid w:val="499A0A64"/>
    <w:rsid w:val="4D146B1C"/>
    <w:rsid w:val="4EB1F3C1"/>
    <w:rsid w:val="501B72D5"/>
    <w:rsid w:val="523223D0"/>
    <w:rsid w:val="594B4C44"/>
    <w:rsid w:val="5974B6AB"/>
    <w:rsid w:val="65187298"/>
    <w:rsid w:val="66032421"/>
    <w:rsid w:val="6740DA4E"/>
    <w:rsid w:val="6F2C522C"/>
    <w:rsid w:val="6FB5BCD4"/>
    <w:rsid w:val="77FEDEC7"/>
    <w:rsid w:val="79BFD488"/>
    <w:rsid w:val="7BE58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550877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D9A1387-9E75-4069-A9B9-849907169B9F}"/>
</file>

<file path=customXml/itemProps3.xml><?xml version="1.0" encoding="utf-8"?>
<ds:datastoreItem xmlns:ds="http://schemas.openxmlformats.org/officeDocument/2006/customXml" ds:itemID="{2822787F-C662-47AD-B045-98538B7FB968}"/>
</file>

<file path=customXml/itemProps4.xml><?xml version="1.0" encoding="utf-8"?>
<ds:datastoreItem xmlns:ds="http://schemas.openxmlformats.org/officeDocument/2006/customXml" ds:itemID="{383FFE14-DF19-40FF-9731-1337FDAB83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cp:revision>
  <cp:lastPrinted>2023-06-22T14:04:00Z</cp:lastPrinted>
  <dcterms:created xsi:type="dcterms:W3CDTF">2023-06-22T13:57:00Z</dcterms:created>
  <dcterms:modified xsi:type="dcterms:W3CDTF">2025-06-10T21:11:30Z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