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D0468" w:rsidR="007A1D6A" w:rsidP="000D4627" w:rsidRDefault="00F15FBA" w14:paraId="2EB47530" w14:textId="011D2FE3">
      <w:pPr>
        <w:pStyle w:val="Ttulo"/>
        <w:outlineLvl w:val="0"/>
        <w:rPr>
          <w:lang w:val="es-PE"/>
        </w:rPr>
      </w:pPr>
      <w:r w:rsidRPr="002D0468">
        <w:rPr>
          <w:lang w:val="es-PE"/>
        </w:rPr>
        <w:t xml:space="preserve">RESOLUCIÓN </w:t>
      </w:r>
      <w:proofErr w:type="spellStart"/>
      <w:r w:rsidRPr="002D0468">
        <w:rPr>
          <w:lang w:val="es-PE"/>
        </w:rPr>
        <w:t>N</w:t>
      </w:r>
      <w:r w:rsidRPr="002D0468" w:rsidR="001631D6">
        <w:rPr>
          <w:lang w:val="es-PE"/>
        </w:rPr>
        <w:t>°</w:t>
      </w:r>
      <w:proofErr w:type="spellEnd"/>
      <w:r w:rsidRPr="002D0468" w:rsidR="001631D6">
        <w:rPr>
          <w:lang w:val="es-PE"/>
        </w:rPr>
        <w:t xml:space="preserve"> </w:t>
      </w:r>
      <w:r w:rsidRPr="002D0468" w:rsidR="005A778E">
        <w:rPr>
          <w:lang w:val="es-PE"/>
        </w:rPr>
        <w:t>1</w:t>
      </w:r>
      <w:r w:rsidRPr="002D0468" w:rsidR="00B96DD8">
        <w:rPr>
          <w:lang w:val="es-PE"/>
        </w:rPr>
        <w:t>1</w:t>
      </w:r>
      <w:r w:rsidR="00CA56A6">
        <w:rPr>
          <w:lang w:val="es-PE"/>
        </w:rPr>
        <w:t>2</w:t>
      </w:r>
      <w:r w:rsidRPr="002D0468" w:rsidR="001631D6">
        <w:rPr>
          <w:lang w:val="es-PE"/>
        </w:rPr>
        <w:t>/2</w:t>
      </w:r>
      <w:r w:rsidRPr="002D0468" w:rsidR="00BD063F">
        <w:rPr>
          <w:lang w:val="es-PE"/>
        </w:rPr>
        <w:t>3</w:t>
      </w:r>
    </w:p>
    <w:p w:rsidRPr="002D0468" w:rsidR="00CC0341" w:rsidP="000D4627" w:rsidRDefault="00CC0341" w14:paraId="278496F3" w14:textId="77777777">
      <w:pPr>
        <w:jc w:val="both"/>
        <w:rPr>
          <w:rStyle w:val="Textoennegrita"/>
        </w:rPr>
      </w:pPr>
    </w:p>
    <w:p w:rsidRPr="002D0468" w:rsidR="002D0468" w:rsidP="002D0468" w:rsidRDefault="002D0468" w14:paraId="1A632591" w14:textId="77777777">
      <w:pPr>
        <w:rPr>
          <w:b/>
          <w:bCs/>
          <w:lang w:val="es-PE"/>
        </w:rPr>
      </w:pPr>
    </w:p>
    <w:p w:rsidR="0081151D" w:rsidP="0081151D" w:rsidRDefault="0081151D" w14:paraId="6EECA31D" w14:textId="77777777">
      <w:pPr>
        <w:jc w:val="both"/>
        <w:rPr>
          <w:b/>
          <w:lang w:val="es-PE" w:eastAsia="en-US"/>
        </w:rPr>
      </w:pPr>
      <w:r>
        <w:rPr>
          <w:b/>
        </w:rPr>
        <w:t>VISTOS</w:t>
      </w:r>
    </w:p>
    <w:p w:rsidR="0081151D" w:rsidP="0081151D" w:rsidRDefault="0081151D" w14:paraId="073A737E" w14:textId="77777777">
      <w:pPr>
        <w:jc w:val="both"/>
      </w:pPr>
    </w:p>
    <w:p w:rsidR="0081151D" w:rsidP="0081151D" w:rsidRDefault="0081151D" w14:paraId="686D683C" w14:textId="28DF7AD6">
      <w:pPr>
        <w:jc w:val="both"/>
      </w:pPr>
      <w:r w:rsidR="0081151D">
        <w:rPr/>
        <w:t xml:space="preserve">Que con fechas 07 de marzo y 07 de abril de 2023, </w:t>
      </w:r>
      <w:r w:rsidR="51AF71ED">
        <w:rPr/>
        <w:t>..............................................</w:t>
      </w:r>
      <w:r w:rsidR="0081151D">
        <w:rPr/>
        <w:t xml:space="preserve">, interpone reclamación ante esta Defensoría del Asegurado (DEFASEG) solicitando que </w:t>
      </w:r>
      <w:r w:rsidR="6B77FE94">
        <w:rPr/>
        <w:t>.............................</w:t>
      </w:r>
      <w:r w:rsidR="0081151D">
        <w:rPr/>
        <w:t xml:space="preserve"> otorgue cobertura al siniestro por robo total, ocurrido el 05 de febrero de 2023, al vehículo asegurado de Placa de rodaje </w:t>
      </w:r>
      <w:r w:rsidR="6FF99C55">
        <w:rPr/>
        <w:t>.................</w:t>
      </w:r>
      <w:r w:rsidR="0081151D">
        <w:rPr/>
        <w:t xml:space="preserve">, de acuerdo con las Condiciones Generales y Particulares de la Póliza de Seguro Vehicular </w:t>
      </w:r>
      <w:r w:rsidR="0081151D">
        <w:rPr/>
        <w:t>N°</w:t>
      </w:r>
      <w:r w:rsidR="0081151D">
        <w:rPr/>
        <w:t xml:space="preserve"> </w:t>
      </w:r>
      <w:r w:rsidR="0DFFDD8B">
        <w:rPr/>
        <w:t>.........................</w:t>
      </w:r>
      <w:r w:rsidR="0081151D">
        <w:rPr/>
        <w:t>.</w:t>
      </w:r>
    </w:p>
    <w:p w:rsidR="0081151D" w:rsidP="0081151D" w:rsidRDefault="0081151D" w14:paraId="4844C03B" w14:textId="77777777">
      <w:pPr>
        <w:ind w:left="708" w:hanging="708"/>
        <w:jc w:val="both"/>
      </w:pPr>
    </w:p>
    <w:p w:rsidR="0081151D" w:rsidP="0081151D" w:rsidRDefault="0081151D" w14:paraId="108F69A2"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81151D" w:rsidP="0081151D" w:rsidRDefault="0081151D" w14:paraId="68D4294A" w14:textId="77777777">
      <w:pPr>
        <w:ind w:firstLine="1"/>
        <w:jc w:val="both"/>
      </w:pPr>
    </w:p>
    <w:p w:rsidR="0081151D" w:rsidP="0081151D" w:rsidRDefault="0081151D" w14:paraId="2E40F9FD" w14:textId="0EFF8957">
      <w:pPr>
        <w:ind w:firstLine="1"/>
        <w:jc w:val="both"/>
      </w:pPr>
      <w:r w:rsidR="0081151D">
        <w:rPr/>
        <w:t xml:space="preserve">Que, habiéndose corrido traslado de la señalada reclamación, </w:t>
      </w:r>
      <w:r w:rsidR="6B77FE94">
        <w:rPr/>
        <w:t>.............................</w:t>
      </w:r>
      <w:r w:rsidR="0081151D">
        <w:rPr/>
        <w:t xml:space="preserve"> con fecha 21 de abril de 2023, ha presentado su contestación a la Reclamación adjuntando los documentos relativos al siniestro.</w:t>
      </w:r>
    </w:p>
    <w:p w:rsidR="0081151D" w:rsidP="0081151D" w:rsidRDefault="0081151D" w14:paraId="0DC32D4A" w14:textId="77777777">
      <w:pPr>
        <w:ind w:left="708" w:hanging="708"/>
        <w:jc w:val="both"/>
      </w:pPr>
    </w:p>
    <w:p w:rsidR="0081151D" w:rsidP="0081151D" w:rsidRDefault="0081151D" w14:paraId="13AD2336" w14:textId="4F5FB801">
      <w:pPr>
        <w:jc w:val="both"/>
      </w:pPr>
      <w:r w:rsidR="0081151D">
        <w:rPr/>
        <w:t xml:space="preserve">Que, con fecha 15 de mayo de 2023 se realizó la correspondiente audiencia de vista con la asistencia virtual de ambas partes, quienes sustentaron sus respectivas posiciones, absolviendo las diversas preguntas formuladas por este colegiado. Que, al término de la audiencia se otorgó un plazo adicional de cinco (5) días al reclamante, para que presente la documentación que sustente su posición.  Que, con fecha 22 de mayo de 2023, el asegurado ha presentado los documentos solicitados. Que, así mismo, con fecha 29 de mayo de 2023, </w:t>
      </w:r>
      <w:r w:rsidR="6B77FE94">
        <w:rPr/>
        <w:t>.............................</w:t>
      </w:r>
      <w:r w:rsidR="0081151D">
        <w:rPr/>
        <w:t xml:space="preserve"> también ha presentado un escrito adicional respecto al siniestro, quedando entonces el expediente a la fecha en condiciones para que este colegiado pueda analizar el caso y expida su pronunciamiento.</w:t>
      </w:r>
    </w:p>
    <w:p w:rsidR="0081151D" w:rsidP="0081151D" w:rsidRDefault="0081151D" w14:paraId="742C9259" w14:textId="77777777">
      <w:pPr>
        <w:jc w:val="both"/>
      </w:pPr>
    </w:p>
    <w:p w:rsidR="0081151D" w:rsidP="0081151D" w:rsidRDefault="0081151D" w14:paraId="6CF76853" w14:textId="2AA17159">
      <w:pPr>
        <w:jc w:val="both"/>
      </w:pPr>
      <w:r w:rsidR="0081151D">
        <w:rPr/>
        <w:t xml:space="preserve">Que, el asegurado solicita que </w:t>
      </w:r>
      <w:r w:rsidR="6B77FE94">
        <w:rPr/>
        <w:t>.............................</w:t>
      </w:r>
      <w:r w:rsidR="0081151D">
        <w:rPr/>
        <w:t xml:space="preserve"> </w:t>
      </w:r>
      <w:r w:rsidR="0081151D">
        <w:rPr/>
        <w:t>proceda a la atención del siniestro ocurrido al vehículo asegurado, por las siguientes resumidas razones 1) Que, el día 05 de febrero de 2023, el asegurado sufrió la pérdida total de su vehículo; es donde le dispararon a quemarropa, para luego amigos lo llevaron a su domicilio que se encuentra a dos horas de camino, ya que se encontraba nervioso y asustado, no encontrándose en espacio y tiempo del hecho.</w:t>
      </w:r>
      <w:r w:rsidR="0081151D">
        <w:rPr/>
        <w:t xml:space="preserve"> 2) Que, posteriormente regresó a poner la denuncia en la jurisdicción donde le robaron tal y conforme lo dice su declaración. 3) Que, es cuando </w:t>
      </w:r>
      <w:r w:rsidR="0E33A358">
        <w:rPr/>
        <w:t>.............................</w:t>
      </w:r>
      <w:r w:rsidR="0081151D">
        <w:rPr/>
        <w:t xml:space="preserve"> no se hace responsable del seguro que paga mensual por cualquier hecho, donde refieren que la denuncia no se formuló en el lapso de cuatro (4) horas; que es por eso </w:t>
      </w:r>
      <w:r w:rsidR="0081151D">
        <w:rPr/>
        <w:t>que</w:t>
      </w:r>
      <w:r w:rsidR="0081151D">
        <w:rPr/>
        <w:t xml:space="preserve"> el asegurado quiere que se haga responsable el seguro del robo que le ha pasado, </w:t>
      </w:r>
      <w:r w:rsidR="0081151D">
        <w:rPr/>
        <w:t>a pesar que</w:t>
      </w:r>
      <w:r w:rsidR="0081151D">
        <w:rPr/>
        <w:t xml:space="preserve"> el asegurado llamó en varias oportunidades al seguro en celulares particulares ya que también le habían robado su celular y otros objetos de valor.</w:t>
      </w:r>
    </w:p>
    <w:p w:rsidR="0081151D" w:rsidP="0081151D" w:rsidRDefault="0081151D" w14:paraId="6A6A2C10" w14:textId="77777777">
      <w:pPr>
        <w:jc w:val="both"/>
      </w:pPr>
    </w:p>
    <w:p w:rsidR="0081151D" w:rsidP="0081151D" w:rsidRDefault="0081151D" w14:paraId="06296205" w14:textId="17BC233B">
      <w:pPr>
        <w:jc w:val="both"/>
      </w:pPr>
      <w:r w:rsidR="0081151D">
        <w:rPr/>
        <w:t xml:space="preserve">Que, por su parte, </w:t>
      </w:r>
      <w:r w:rsidR="6B77FE94">
        <w:rPr/>
        <w:t>.............................</w:t>
      </w:r>
      <w:r w:rsidR="0081151D">
        <w:rPr/>
        <w:t xml:space="preserve"> solicita se declare infundada la reclamación, por las siguientes resumidas razones: 1) Que, antes que nada, la aseguradora envió el cargo de la remisión de las Condiciones de la Póliza, vía correo electrónico. 2) Que, el asegurado solicita la reposición de su vehículo, el cual fue robado el 05 de febrero del año en curso, señalando además que no presentó la denuncia correspondiente dentro de la cuatro (4) horas de sucedido el siniestro, tal como lo establece la póliza vehicular contratada. 3) Que, </w:t>
      </w:r>
      <w:r w:rsidR="0081151D">
        <w:rPr/>
        <w:t>al respecto, tal como consta en la carta de rechazo, el siniestro fue rechazado por las siguientes razones:</w:t>
      </w:r>
    </w:p>
    <w:p w:rsidR="0081151D" w:rsidP="0081151D" w:rsidRDefault="0081151D" w14:paraId="7CA2051F" w14:textId="77777777">
      <w:pPr>
        <w:jc w:val="both"/>
      </w:pPr>
    </w:p>
    <w:p w:rsidR="0081151D" w:rsidP="0081151D" w:rsidRDefault="0081151D" w14:paraId="6EAB7603" w14:textId="77777777">
      <w:pPr>
        <w:pStyle w:val="Prrafodelista"/>
        <w:numPr>
          <w:ilvl w:val="0"/>
          <w:numId w:val="27"/>
        </w:numPr>
        <w:jc w:val="both"/>
      </w:pPr>
      <w:r>
        <w:t>La denuncia del robo del vehículo se efectuó luego de 8:40 horas de sucedido.</w:t>
      </w:r>
    </w:p>
    <w:p w:rsidR="0081151D" w:rsidP="0081151D" w:rsidRDefault="0081151D" w14:paraId="42DB45C1" w14:textId="77777777">
      <w:pPr>
        <w:pStyle w:val="Prrafodelista"/>
        <w:numPr>
          <w:ilvl w:val="0"/>
          <w:numId w:val="27"/>
        </w:numPr>
        <w:jc w:val="both"/>
      </w:pPr>
      <w:r>
        <w:t>El aviso del siniestro a la aseguradora se realizó después de 11:31 horas de sucedido.</w:t>
      </w:r>
    </w:p>
    <w:p w:rsidR="0081151D" w:rsidP="0081151D" w:rsidRDefault="0081151D" w14:paraId="710FCFE8" w14:textId="77777777">
      <w:pPr>
        <w:pStyle w:val="Prrafodelista"/>
        <w:numPr>
          <w:ilvl w:val="0"/>
          <w:numId w:val="27"/>
        </w:numPr>
        <w:jc w:val="both"/>
      </w:pPr>
      <w:r>
        <w:t>La comunicación del robo del vehículo al proveedor del sistema GPS se efectuó luego de 11:45 horas de ocurrido.</w:t>
      </w:r>
    </w:p>
    <w:p w:rsidR="0081151D" w:rsidP="0081151D" w:rsidRDefault="0081151D" w14:paraId="06A7EC79" w14:textId="77777777">
      <w:pPr>
        <w:jc w:val="both"/>
      </w:pPr>
    </w:p>
    <w:p w:rsidR="0081151D" w:rsidP="0081151D" w:rsidRDefault="0081151D" w14:paraId="732794BA" w14:textId="77777777">
      <w:pPr>
        <w:jc w:val="both"/>
      </w:pPr>
      <w:r>
        <w:t>Todo lo cual evidencia que se incumplió con comunicar el siniestro de manera inmediata, excediendo largamente el plazo máximo de cuatro (4) horas para realizar dichas comunicaciones. 4) Que, el artículo 7 regula las cargas y obligaciones a cargo del asegurado. El literal B señala expresamente lo siguiente:</w:t>
      </w:r>
    </w:p>
    <w:p w:rsidR="0081151D" w:rsidP="0081151D" w:rsidRDefault="0081151D" w14:paraId="50819B4E" w14:textId="77777777">
      <w:pPr>
        <w:jc w:val="both"/>
      </w:pPr>
    </w:p>
    <w:p w:rsidR="0081151D" w:rsidP="0081151D" w:rsidRDefault="0081151D" w14:paraId="172FE35E" w14:textId="77777777">
      <w:pPr>
        <w:jc w:val="both"/>
      </w:pPr>
      <w:r>
        <w:t>B. Así mismo, en caso de siniestro además de las cargas y obligaciones señaladas en el artículo 9° Inciso B de las Condiciones Generales de Contratación, el asegurado deberá cumplir con las siguientes obligaciones:</w:t>
      </w:r>
    </w:p>
    <w:p w:rsidR="0081151D" w:rsidP="0081151D" w:rsidRDefault="0081151D" w14:paraId="2332536F" w14:textId="77777777">
      <w:pPr>
        <w:jc w:val="both"/>
      </w:pPr>
    </w:p>
    <w:p w:rsidR="0081151D" w:rsidP="0081151D" w:rsidRDefault="0081151D" w14:paraId="5CB78B56" w14:textId="77777777">
      <w:pPr>
        <w:pStyle w:val="Prrafodelista"/>
        <w:numPr>
          <w:ilvl w:val="0"/>
          <w:numId w:val="28"/>
        </w:numPr>
        <w:jc w:val="both"/>
      </w:pPr>
      <w: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 de ocurrido el siniestro, solicitando la respectiva constatación de daños.</w:t>
      </w:r>
    </w:p>
    <w:p w:rsidR="0081151D" w:rsidP="0081151D" w:rsidRDefault="0081151D" w14:paraId="08693D0F" w14:textId="77777777">
      <w:pPr>
        <w:jc w:val="both"/>
      </w:pPr>
    </w:p>
    <w:p w:rsidR="0081151D" w:rsidP="0081151D" w:rsidRDefault="0081151D" w14:paraId="4858219F" w14:textId="77777777">
      <w:pPr>
        <w:jc w:val="both"/>
      </w:pPr>
      <w:r>
        <w:t>Que, como puede verse, el asegurado no procedió según lo estipulado en la póliza, lo cual determinó que no se active la cobertura. 5) Que, el asegurado ha señalado que, por diversos motivos no pudo presentar la denuncia; sin embargo, no ha presentado los medios probatorios para sustentar sus argumentos. 6) Que, la póliza en mención incluye la cláusula VEH075 – CLAUSULA DE GARANTIA – SISTEMA REMOTO DE RASTREO VEHICULAR, en cuyo numeral 1 se indica expresamente que la cobertura de robo total está condicionada a que el vehículo cuente con un sistema GPS operativo y que el robo total se comunique al proveedor y a la aseguradora dentro del plazo de cuatro (4) horas de ocurrido el robo. 7) Que, la demora en comunicar el robo ha perjudicado el rastreo y la ubicación de la unidad y de los autores del robo, pues la autoridad policial y el proveedor del servicio de GPS no pudieron desplegar oportunamente las acciones correspondientes para tener más posibilidades de éxito en la ubicación del vehículo.  8) Que, la aseguradora considera que dichos incumplimientos la liberan de cualquier responsabilidad frente al siniestro, en aplicación de lo estipulado en artículo 9, literal B de las Condiciones Generales de Contratación.</w:t>
      </w:r>
    </w:p>
    <w:p w:rsidR="0081151D" w:rsidP="0081151D" w:rsidRDefault="0081151D" w14:paraId="780E9AF0" w14:textId="77777777">
      <w:pPr>
        <w:jc w:val="both"/>
      </w:pPr>
    </w:p>
    <w:p w:rsidR="0081151D" w:rsidP="0081151D" w:rsidRDefault="0081151D" w14:paraId="635AE2A5" w14:textId="77777777">
      <w:pPr>
        <w:jc w:val="both"/>
        <w:rPr>
          <w:color w:val="FF0000"/>
        </w:rPr>
      </w:pPr>
      <w:r>
        <w:rPr>
          <w:b/>
        </w:rPr>
        <w:t>CONSIDERANDO</w:t>
      </w:r>
    </w:p>
    <w:p w:rsidR="0081151D" w:rsidP="0081151D" w:rsidRDefault="0081151D" w14:paraId="30B5BEB7" w14:textId="77777777">
      <w:pPr>
        <w:jc w:val="both"/>
      </w:pPr>
    </w:p>
    <w:p w:rsidR="0081151D" w:rsidP="0081151D" w:rsidRDefault="0081151D" w14:paraId="4762461A" w14:textId="77777777">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81151D" w:rsidP="0081151D" w:rsidRDefault="0081151D" w14:paraId="20282232" w14:textId="77777777">
      <w:pPr>
        <w:ind w:firstLine="2"/>
        <w:jc w:val="both"/>
      </w:pPr>
      <w:r>
        <w:rPr>
          <w:b/>
        </w:rPr>
        <w:lastRenderedPageBreak/>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81151D" w:rsidP="0081151D" w:rsidRDefault="0081151D" w14:paraId="3EB4AE55" w14:textId="77777777">
      <w:pPr>
        <w:ind w:firstLine="2"/>
        <w:jc w:val="both"/>
      </w:pPr>
    </w:p>
    <w:p w:rsidR="0081151D" w:rsidP="0081151D" w:rsidRDefault="0081151D" w14:paraId="3490C860" w14:textId="77777777">
      <w:pPr>
        <w:ind w:firstLine="2"/>
        <w:jc w:val="both"/>
      </w:pPr>
      <w:r>
        <w:rPr>
          <w:b/>
        </w:rPr>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81151D" w:rsidP="0081151D" w:rsidRDefault="0081151D" w14:paraId="3163C805" w14:textId="77777777">
      <w:pPr>
        <w:ind w:firstLine="2"/>
        <w:jc w:val="both"/>
      </w:pPr>
    </w:p>
    <w:p w:rsidR="0081151D" w:rsidP="0081151D" w:rsidRDefault="0081151D" w14:paraId="5BFD23AF"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81151D" w:rsidP="0081151D" w:rsidRDefault="0081151D" w14:paraId="194ECF70" w14:textId="77777777">
      <w:pPr>
        <w:ind w:firstLine="2"/>
        <w:jc w:val="both"/>
      </w:pPr>
    </w:p>
    <w:p w:rsidR="0081151D" w:rsidP="0081151D" w:rsidRDefault="0081151D" w14:paraId="7F78AD83"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81151D" w:rsidP="0081151D" w:rsidRDefault="0081151D" w14:paraId="53A572C6" w14:textId="77777777">
      <w:pPr>
        <w:ind w:firstLine="2"/>
        <w:jc w:val="both"/>
      </w:pPr>
    </w:p>
    <w:p w:rsidR="0081151D" w:rsidP="0081151D" w:rsidRDefault="0081151D" w14:paraId="0D30FD42" w14:textId="3E496535">
      <w:pPr>
        <w:ind w:firstLine="2"/>
        <w:jc w:val="both"/>
      </w:pPr>
      <w:r w:rsidRPr="7E94E1FC" w:rsidR="0081151D">
        <w:rPr>
          <w:b w:val="1"/>
          <w:bCs w:val="1"/>
        </w:rPr>
        <w:t xml:space="preserve">SEXTO: </w:t>
      </w:r>
      <w:r w:rsidR="0081151D">
        <w:rPr/>
        <w:t xml:space="preserve">Que, </w:t>
      </w:r>
      <w:r w:rsidR="0081151D">
        <w:rPr/>
        <w:t>de acuerdo a</w:t>
      </w:r>
      <w:r w:rsidR="0081151D">
        <w:rPr/>
        <w:t xml:space="preserve"> los términos contenidos en la reclamación, a la contestación de </w:t>
      </w:r>
      <w:r w:rsidR="0081151D">
        <w:rPr/>
        <w:t>la misma</w:t>
      </w:r>
      <w:r w:rsidR="0081151D">
        <w:rPr/>
        <w:t xml:space="preserve">, a los escritos adicionales presentados por las partes y, a lo tratado en la audiencia de vista, la materia controvertida sometida al conocimiento de este colegiado radica en determinar si el rechazo, expresado por </w:t>
      </w:r>
      <w:r w:rsidR="6B77FE94">
        <w:rPr/>
        <w:t>.............................</w:t>
      </w:r>
      <w:r w:rsidR="0081151D">
        <w:rPr/>
        <w:t xml:space="preserve"> en su carta </w:t>
      </w:r>
      <w:r w:rsidR="7F4B174D">
        <w:rPr/>
        <w:t>.............................</w:t>
      </w:r>
      <w:r w:rsidR="0081151D">
        <w:rPr/>
        <w:t xml:space="preserve"> de fecha 03 de marzo de 2023, se encuentra sustentado </w:t>
      </w:r>
      <w:r w:rsidR="0081151D">
        <w:rPr/>
        <w:t>de acuerdo a</w:t>
      </w:r>
      <w:r w:rsidR="0081151D">
        <w:rPr/>
        <w:t xml:space="preserve"> las Condiciones Generales y Particulares de la Póliza de Seguro de Vehículos contratada y a la Ley </w:t>
      </w:r>
      <w:r w:rsidR="0081151D">
        <w:rPr/>
        <w:t>N°</w:t>
      </w:r>
      <w:r w:rsidR="0081151D">
        <w:rPr/>
        <w:t xml:space="preserve"> 29946, Ley de Contrato de Seguros.</w:t>
      </w:r>
    </w:p>
    <w:p w:rsidR="0081151D" w:rsidP="0081151D" w:rsidRDefault="0081151D" w14:paraId="2B7092F6" w14:textId="77777777">
      <w:pPr>
        <w:jc w:val="both"/>
        <w:rPr>
          <w:i/>
        </w:rPr>
      </w:pPr>
    </w:p>
    <w:p w:rsidR="0081151D" w:rsidP="0081151D" w:rsidRDefault="0081151D" w14:paraId="18C2B3DF" w14:textId="77777777">
      <w:pPr>
        <w:jc w:val="both"/>
      </w:pPr>
      <w:r>
        <w:rPr>
          <w:b/>
        </w:rPr>
        <w:t>SETIMO</w:t>
      </w:r>
      <w:r w:rsidRPr="003E43EE">
        <w:rPr>
          <w:b/>
        </w:rPr>
        <w:t>:</w:t>
      </w:r>
      <w:r>
        <w:t xml:space="preserve"> Que, el rechazo expresado por la aseguradora se sustenta en que el asegurado ha incumplido con lo estipulado en el Artículo 7°, inciso B, numeral 1) de las Condiciones Generales del Seguro Vehicular (Cláusula VEG001 de la póliza) y con la cláusula VEH075 – CLAUSULA DE GARANTIA – SISTEMA REMOTO DE RASTREO VEHICULAR</w:t>
      </w:r>
    </w:p>
    <w:p w:rsidR="0081151D" w:rsidP="0081151D" w:rsidRDefault="0081151D" w14:paraId="007B36F3" w14:textId="77777777">
      <w:pPr>
        <w:jc w:val="both"/>
      </w:pPr>
    </w:p>
    <w:p w:rsidR="0081151D" w:rsidP="0081151D" w:rsidRDefault="0081151D" w14:paraId="11F7BFF4" w14:textId="77777777">
      <w:pPr>
        <w:jc w:val="both"/>
      </w:pPr>
      <w:r>
        <w:rPr>
          <w:b/>
        </w:rPr>
        <w:t>OCTAVO</w:t>
      </w:r>
      <w:r>
        <w:t>: Que, el asegurado considera que el siniestro no debe ser rechazado por las siguientes razones:</w:t>
      </w:r>
    </w:p>
    <w:p w:rsidR="0081151D" w:rsidP="0081151D" w:rsidRDefault="0081151D" w14:paraId="688BA58B" w14:textId="77777777">
      <w:pPr>
        <w:jc w:val="both"/>
      </w:pPr>
    </w:p>
    <w:p w:rsidR="0081151D" w:rsidP="0081151D" w:rsidRDefault="0081151D" w14:paraId="505AA9C9" w14:textId="77777777">
      <w:pPr>
        <w:pStyle w:val="Prrafodelista"/>
        <w:numPr>
          <w:ilvl w:val="0"/>
          <w:numId w:val="29"/>
        </w:numPr>
        <w:jc w:val="both"/>
      </w:pPr>
      <w:r>
        <w:t>Que, el asegurado sufrió la pérdida total de su vehículo; es donde le dispararon a quemarropa, para luego amigos lo llevaron a su domicilio que se encuentra a dos horas de camino, ya que se encontraba nervioso y asustado, no encontrándose en espacio y tiempo del hecho.</w:t>
      </w:r>
    </w:p>
    <w:p w:rsidR="0081151D" w:rsidP="0081151D" w:rsidRDefault="0081151D" w14:paraId="413075E9" w14:textId="77777777">
      <w:pPr>
        <w:pStyle w:val="Prrafodelista"/>
        <w:numPr>
          <w:ilvl w:val="0"/>
          <w:numId w:val="29"/>
        </w:numPr>
        <w:jc w:val="both"/>
      </w:pPr>
      <w:r>
        <w:t>Que, posteriormente regresó a poner la denuncia en la jurisdicción donde le robaron tal y conforme lo dice su declaración.</w:t>
      </w:r>
    </w:p>
    <w:p w:rsidR="0081151D" w:rsidP="0081151D" w:rsidRDefault="0081151D" w14:paraId="7B284914" w14:textId="77777777">
      <w:pPr>
        <w:pStyle w:val="Prrafodelista"/>
        <w:numPr>
          <w:ilvl w:val="0"/>
          <w:numId w:val="29"/>
        </w:numPr>
        <w:jc w:val="both"/>
      </w:pPr>
      <w:r>
        <w:t>Que, en escrito adicional, el asegurado incluye dos mapas: uno donde aparece como título CENTRO DE LABOR y el otro donde aparece como título DOMICILIO. Que, en ambos mapas aparecen horas que reflejan distancias sin mayor detalle.</w:t>
      </w:r>
    </w:p>
    <w:p w:rsidR="0081151D" w:rsidP="0081151D" w:rsidRDefault="0081151D" w14:paraId="53887183" w14:textId="77777777">
      <w:pPr>
        <w:pStyle w:val="Prrafodelista"/>
        <w:numPr>
          <w:ilvl w:val="0"/>
          <w:numId w:val="29"/>
        </w:numPr>
        <w:jc w:val="both"/>
      </w:pPr>
      <w:r>
        <w:lastRenderedPageBreak/>
        <w:t>Que, en el mismo escrito adicional, adjunta fotos del libro de ingreso al centro de labor PNP y movimientos.</w:t>
      </w:r>
    </w:p>
    <w:p w:rsidR="0081151D" w:rsidP="0081151D" w:rsidRDefault="0081151D" w14:paraId="34778223" w14:textId="77777777">
      <w:pPr>
        <w:pStyle w:val="Prrafodelista"/>
        <w:numPr>
          <w:ilvl w:val="0"/>
          <w:numId w:val="29"/>
        </w:numPr>
        <w:jc w:val="both"/>
      </w:pPr>
      <w:r>
        <w:t>Que, adicionalmente, en el escrito adicional, adjunta el Acta de Intervención Policial.</w:t>
      </w:r>
    </w:p>
    <w:p w:rsidR="0081151D" w:rsidP="0081151D" w:rsidRDefault="0081151D" w14:paraId="67C8407E" w14:textId="77777777">
      <w:pPr>
        <w:pStyle w:val="Prrafodelista"/>
        <w:jc w:val="both"/>
      </w:pPr>
    </w:p>
    <w:p w:rsidR="0081151D" w:rsidP="0081151D" w:rsidRDefault="0081151D" w14:paraId="085F226E" w14:textId="091AFA00">
      <w:pPr>
        <w:jc w:val="both"/>
      </w:pPr>
      <w:r w:rsidRPr="28560AC5" w:rsidR="0081151D">
        <w:rPr>
          <w:b w:val="1"/>
          <w:bCs w:val="1"/>
        </w:rPr>
        <w:t xml:space="preserve">NOVENO: </w:t>
      </w:r>
      <w:r w:rsidR="0081151D">
        <w:rPr/>
        <w:t xml:space="preserve">Que, </w:t>
      </w:r>
      <w:r w:rsidR="0081151D">
        <w:rPr/>
        <w:t>en relación a</w:t>
      </w:r>
      <w:r w:rsidR="0081151D">
        <w:rPr/>
        <w:t xml:space="preserve"> lo manifestado por </w:t>
      </w:r>
      <w:r w:rsidR="6B77FE94">
        <w:rPr/>
        <w:t>.............................</w:t>
      </w:r>
      <w:r w:rsidR="0081151D">
        <w:rPr/>
        <w:t xml:space="preserve"> y el asegurado en los Considerandos Sétimo y Octavo, este colegiado aprecia lo siguiente: </w:t>
      </w:r>
    </w:p>
    <w:p w:rsidR="0081151D" w:rsidP="0081151D" w:rsidRDefault="0081151D" w14:paraId="44B884B7" w14:textId="77777777">
      <w:pPr>
        <w:jc w:val="both"/>
      </w:pPr>
    </w:p>
    <w:p w:rsidR="0081151D" w:rsidP="0081151D" w:rsidRDefault="0081151D" w14:paraId="75C84781" w14:textId="77777777">
      <w:pPr>
        <w:pStyle w:val="Prrafodelista"/>
        <w:numPr>
          <w:ilvl w:val="0"/>
          <w:numId w:val="30"/>
        </w:numPr>
        <w:jc w:val="both"/>
      </w:pPr>
      <w:r>
        <w:t>Que, no es materia controvertida que el asegurado no cumplió con lo establecido en el artículo 7 de las Condiciones Generales de la Póliza que regula las cargas y obligaciones a cargo del asegurado. El literal B señala expresamente lo siguiente:</w:t>
      </w:r>
    </w:p>
    <w:p w:rsidR="0081151D" w:rsidP="0081151D" w:rsidRDefault="0081151D" w14:paraId="1F6C16B4" w14:textId="77777777">
      <w:pPr>
        <w:jc w:val="both"/>
      </w:pPr>
    </w:p>
    <w:p w:rsidR="0081151D" w:rsidP="0081151D" w:rsidRDefault="0081151D" w14:paraId="10AFAE2B" w14:textId="77777777">
      <w:pPr>
        <w:jc w:val="both"/>
        <w:rPr>
          <w:i/>
          <w:iCs/>
        </w:rPr>
      </w:pPr>
      <w:r>
        <w:rPr>
          <w:i/>
          <w:iCs/>
        </w:rPr>
        <w:t>B. Así mismo, en caso de siniestro además de las cargas y obligaciones señaladas en el artículo 9° Inciso B de las Condiciones Generales de Contratación, el asegurado deberá cumplir con las siguientes obligaciones:</w:t>
      </w:r>
    </w:p>
    <w:p w:rsidR="0081151D" w:rsidP="0081151D" w:rsidRDefault="0081151D" w14:paraId="3EB952A1" w14:textId="77777777">
      <w:pPr>
        <w:jc w:val="both"/>
        <w:rPr>
          <w:i/>
          <w:iCs/>
        </w:rPr>
      </w:pPr>
    </w:p>
    <w:p w:rsidR="0081151D" w:rsidP="0081151D" w:rsidRDefault="0081151D" w14:paraId="66A3CE5E" w14:textId="77777777">
      <w:pPr>
        <w:pStyle w:val="Prrafodelista"/>
        <w:numPr>
          <w:ilvl w:val="0"/>
          <w:numId w:val="31"/>
        </w:numPr>
        <w:jc w:val="both"/>
        <w:rPr>
          <w:i/>
          <w:iCs/>
        </w:rPr>
      </w:pPr>
      <w:r>
        <w:rPr>
          <w:i/>
          <w:iCs/>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 de ocurrido el siniestro, solicitando la respectiva constatación de daños.</w:t>
      </w:r>
    </w:p>
    <w:p w:rsidR="0081151D" w:rsidP="0081151D" w:rsidRDefault="0081151D" w14:paraId="3530CADC" w14:textId="77777777">
      <w:pPr>
        <w:jc w:val="both"/>
      </w:pPr>
    </w:p>
    <w:p w:rsidR="0081151D" w:rsidP="0081151D" w:rsidRDefault="0081151D" w14:paraId="2BE3242D" w14:textId="77777777">
      <w:pPr>
        <w:jc w:val="both"/>
      </w:pPr>
      <w:r>
        <w:t xml:space="preserve">Que, </w:t>
      </w:r>
      <w:proofErr w:type="gramStart"/>
      <w:r>
        <w:t>en relación a</w:t>
      </w:r>
      <w:proofErr w:type="gramEnd"/>
      <w:r>
        <w:t xml:space="preserve"> lo indicado, el asegurado:</w:t>
      </w:r>
    </w:p>
    <w:p w:rsidR="0081151D" w:rsidP="0081151D" w:rsidRDefault="0081151D" w14:paraId="43EFAC69" w14:textId="77777777">
      <w:pPr>
        <w:jc w:val="both"/>
      </w:pPr>
    </w:p>
    <w:p w:rsidR="0081151D" w:rsidP="0081151D" w:rsidRDefault="0081151D" w14:paraId="5CB61EB8" w14:textId="77777777">
      <w:pPr>
        <w:pStyle w:val="Prrafodelista"/>
        <w:numPr>
          <w:ilvl w:val="0"/>
          <w:numId w:val="27"/>
        </w:numPr>
        <w:jc w:val="both"/>
      </w:pPr>
      <w:r>
        <w:t>Efectuó la denuncia del robo del vehículo luego de 8:40 horas de sucedido.</w:t>
      </w:r>
    </w:p>
    <w:p w:rsidR="0081151D" w:rsidP="0081151D" w:rsidRDefault="0081151D" w14:paraId="51C56C3C" w14:textId="77777777">
      <w:pPr>
        <w:pStyle w:val="Prrafodelista"/>
        <w:numPr>
          <w:ilvl w:val="0"/>
          <w:numId w:val="27"/>
        </w:numPr>
        <w:jc w:val="both"/>
      </w:pPr>
      <w:r>
        <w:t>El aviso del siniestro a la aseguradora se realizó después de 11:31 horas de sucedido.</w:t>
      </w:r>
    </w:p>
    <w:p w:rsidR="0081151D" w:rsidP="0081151D" w:rsidRDefault="0081151D" w14:paraId="1DD60926" w14:textId="77777777">
      <w:pPr>
        <w:jc w:val="both"/>
      </w:pPr>
    </w:p>
    <w:p w:rsidR="0081151D" w:rsidP="0081151D" w:rsidRDefault="0081151D" w14:paraId="3729B7FE" w14:textId="77777777">
      <w:pPr>
        <w:jc w:val="both"/>
      </w:pPr>
      <w:proofErr w:type="spellStart"/>
      <w:r>
        <w:t>ii</w:t>
      </w:r>
      <w:proofErr w:type="spellEnd"/>
      <w:r>
        <w:t>) Que, así mismo, el asegurado tampoco cumplió con lo establecido en la Cláusula VEH075 – Cláusula de Garantía – Sistema Remoto de Rastreo Vehicular, que expresa lo siguiente:</w:t>
      </w:r>
    </w:p>
    <w:p w:rsidR="0081151D" w:rsidP="0081151D" w:rsidRDefault="0081151D" w14:paraId="56846629" w14:textId="77777777">
      <w:pPr>
        <w:jc w:val="both"/>
      </w:pPr>
    </w:p>
    <w:p w:rsidR="0081151D" w:rsidP="0081151D" w:rsidRDefault="0081151D" w14:paraId="30501966" w14:textId="77777777">
      <w:pPr>
        <w:jc w:val="both"/>
      </w:pPr>
      <w:r>
        <w:t>“ALCANCE</w:t>
      </w:r>
    </w:p>
    <w:p w:rsidR="0081151D" w:rsidP="0081151D" w:rsidRDefault="0081151D" w14:paraId="0BEB241E" w14:textId="77777777">
      <w:pPr>
        <w:jc w:val="both"/>
      </w:pPr>
    </w:p>
    <w:p w:rsidR="0081151D" w:rsidP="0081151D" w:rsidRDefault="0081151D" w14:paraId="56D54001" w14:textId="20681E9C">
      <w:pPr>
        <w:jc w:val="both"/>
      </w:pPr>
      <w:r w:rsidR="0081151D">
        <w:rPr/>
        <w:t xml:space="preserve">Queda entendido y convenido en adición a los términos y condiciones de la póliza, que la cobertura de Robo Total está condicionada a que el vehículo asegurado cuente con un sistema remoto de rastreo vehicular (GPS) en estado operativo o uno similar, siempre y cuando este se encuentre debidamente activo, operativo y habiendo pasado la revisión anual según los requerimientos del proveedor. Este sistema deberá ser instalado con los proveedores autorizados por </w:t>
      </w:r>
      <w:r w:rsidR="6B77FE94">
        <w:rPr/>
        <w:t>.............................</w:t>
      </w:r>
      <w:r w:rsidR="0081151D">
        <w:rPr/>
        <w:t>.</w:t>
      </w:r>
    </w:p>
    <w:p w:rsidR="0081151D" w:rsidP="0081151D" w:rsidRDefault="0081151D" w14:paraId="4E054D8A" w14:textId="77777777">
      <w:pPr>
        <w:jc w:val="both"/>
        <w:rPr>
          <w:b/>
          <w:bCs/>
        </w:rPr>
      </w:pPr>
      <w:r>
        <w:rPr>
          <w:b/>
          <w:bCs/>
        </w:rPr>
        <w:t xml:space="preserve">Así mismo, el otorgamiento de la </w:t>
      </w:r>
      <w:proofErr w:type="gramStart"/>
      <w:r>
        <w:rPr>
          <w:b/>
          <w:bCs/>
        </w:rPr>
        <w:t>cobertura,</w:t>
      </w:r>
      <w:proofErr w:type="gramEnd"/>
      <w:r>
        <w:rPr>
          <w:b/>
          <w:bCs/>
        </w:rPr>
        <w:t xml:space="preserve"> está condicionada a que el robo total se comunique inmediatamente al proveedor del servicio del sistema remoto de rastreo vehicular y/o a la compañía, en un plazo que no podrá exceder de cuatro (4) horas de ocurrido el siniestro”</w:t>
      </w:r>
    </w:p>
    <w:p w:rsidR="0081151D" w:rsidP="0081151D" w:rsidRDefault="0081151D" w14:paraId="3C7C858B" w14:textId="77777777">
      <w:pPr>
        <w:jc w:val="both"/>
        <w:rPr>
          <w:b/>
          <w:bCs/>
        </w:rPr>
      </w:pPr>
    </w:p>
    <w:p w:rsidR="0081151D" w:rsidP="0081151D" w:rsidRDefault="0081151D" w14:paraId="101BFA3E" w14:textId="77777777">
      <w:pPr>
        <w:jc w:val="both"/>
      </w:pPr>
      <w:r>
        <w:t>El resaltado es nuestro</w:t>
      </w:r>
    </w:p>
    <w:p w:rsidR="0081151D" w:rsidP="0081151D" w:rsidRDefault="0081151D" w14:paraId="1C5BE0B6" w14:textId="77777777">
      <w:pPr>
        <w:jc w:val="both"/>
      </w:pPr>
    </w:p>
    <w:p w:rsidR="0081151D" w:rsidP="0081151D" w:rsidRDefault="0081151D" w14:paraId="0BC864D6" w14:textId="77777777">
      <w:pPr>
        <w:jc w:val="both"/>
      </w:pPr>
      <w:r>
        <w:lastRenderedPageBreak/>
        <w:t xml:space="preserve">Que, en el presente caso, el asegurado </w:t>
      </w:r>
      <w:proofErr w:type="gramStart"/>
      <w:r>
        <w:t>dio aviso</w:t>
      </w:r>
      <w:proofErr w:type="gramEnd"/>
      <w:r>
        <w:t xml:space="preserve"> a la empresa de rastreo vehicular después de 11.45 horas de ocurrido el siniestro.</w:t>
      </w:r>
    </w:p>
    <w:p w:rsidR="0081151D" w:rsidP="0081151D" w:rsidRDefault="0081151D" w14:paraId="21D11A7E" w14:textId="77777777">
      <w:pPr>
        <w:jc w:val="both"/>
      </w:pPr>
    </w:p>
    <w:p w:rsidR="0081151D" w:rsidP="0081151D" w:rsidRDefault="0081151D" w14:paraId="6DF228D1" w14:textId="77777777">
      <w:pPr>
        <w:jc w:val="both"/>
      </w:pPr>
      <w:proofErr w:type="spellStart"/>
      <w:r>
        <w:t>iii</w:t>
      </w:r>
      <w:proofErr w:type="spellEnd"/>
      <w:r>
        <w:t xml:space="preserve">) Que, el asegurado en su escrito de reclamación indicó que luego que le dispararon, algunos amigos lo llevaron a su domicilio “que se encuentra a dos horas de camino” y que se encontraba nervioso y asustado. Al respecto, no hay en sus descargos la razón de fuerza mayor o imposibilidad de hecho que no le permitió reportar el siniestro a la aseguradora inmediatamente de llegar a su casa. Que, así mismo, no se explica </w:t>
      </w:r>
      <w:proofErr w:type="spellStart"/>
      <w:r>
        <w:t>el porque</w:t>
      </w:r>
      <w:proofErr w:type="spellEnd"/>
      <w:r>
        <w:t xml:space="preserve"> al llegar a su casa no llamó a la dependencia policial donde trabaja y al proveedor del GPS indicando el asalto sufrido hacía más o menos dos horas.</w:t>
      </w:r>
    </w:p>
    <w:p w:rsidR="0081151D" w:rsidP="0081151D" w:rsidRDefault="0081151D" w14:paraId="7E14B9FB" w14:textId="77777777">
      <w:pPr>
        <w:jc w:val="both"/>
      </w:pPr>
    </w:p>
    <w:p w:rsidR="0081151D" w:rsidP="0081151D" w:rsidRDefault="0081151D" w14:paraId="7C2FCD4A" w14:textId="77777777">
      <w:pPr>
        <w:jc w:val="both"/>
      </w:pPr>
      <w:proofErr w:type="spellStart"/>
      <w:r>
        <w:t>iv</w:t>
      </w:r>
      <w:proofErr w:type="spellEnd"/>
      <w:r>
        <w:t>) Que, el Acta de Intervención Policial que adjunta a su escrito adicional no refiere el hecho manifestado por el asegurado que su vehículo fue robado.</w:t>
      </w:r>
    </w:p>
    <w:p w:rsidR="0081151D" w:rsidP="0081151D" w:rsidRDefault="0081151D" w14:paraId="50E37A81" w14:textId="77777777">
      <w:pPr>
        <w:jc w:val="both"/>
      </w:pPr>
    </w:p>
    <w:p w:rsidR="0081151D" w:rsidP="0081151D" w:rsidRDefault="0081151D" w14:paraId="41DF92FC" w14:textId="77777777">
      <w:pPr>
        <w:jc w:val="both"/>
      </w:pPr>
      <w:r>
        <w:rPr>
          <w:b/>
          <w:bCs/>
        </w:rPr>
        <w:t>DECIMO:</w:t>
      </w:r>
      <w:r>
        <w:t xml:space="preserve"> Que, </w:t>
      </w:r>
      <w:proofErr w:type="gramStart"/>
      <w:r>
        <w:t>en relación a</w:t>
      </w:r>
      <w:proofErr w:type="gramEnd"/>
      <w:r>
        <w:t xml:space="preserve"> lo indicado en los Considerandos Sétimo, Octavo y Noveno, este colegiado aprecia que, las respuestas del asegurado en relación a la extemporaneidad en la denuncia policial, el reporte del siniestro a la aseguradora y al proveedor del GPS no demuestran que tal extemporaneidad se debió a fuerza mayor o imposibilidad de hecho.</w:t>
      </w:r>
    </w:p>
    <w:p w:rsidR="0081151D" w:rsidP="0081151D" w:rsidRDefault="0081151D" w14:paraId="3916AB82" w14:textId="77777777">
      <w:pPr>
        <w:jc w:val="both"/>
      </w:pPr>
    </w:p>
    <w:p w:rsidR="0081151D" w:rsidP="0081151D" w:rsidRDefault="0081151D" w14:paraId="35BE6B86" w14:textId="77777777">
      <w:pPr>
        <w:jc w:val="both"/>
      </w:pPr>
      <w:r>
        <w:t>Que, por todo lo expuesto, se considera que el rechazo posee legitimidad.</w:t>
      </w:r>
    </w:p>
    <w:p w:rsidR="0081151D" w:rsidP="0081151D" w:rsidRDefault="0081151D" w14:paraId="652FD097" w14:textId="77777777">
      <w:pPr>
        <w:pStyle w:val="Prrafodelista"/>
        <w:jc w:val="both"/>
      </w:pPr>
      <w:r>
        <w:t xml:space="preserve">. </w:t>
      </w:r>
    </w:p>
    <w:p w:rsidR="0081151D" w:rsidP="0081151D" w:rsidRDefault="0081151D" w14:paraId="766213AF" w14:textId="77777777">
      <w:pPr>
        <w:jc w:val="both"/>
      </w:pPr>
      <w:r>
        <w:t>Que, en consecuencia, esta Defensoría del Asegurado concluye su apreciación razonada y conjunta al amparo de lo establecido en su Reglamento, por lo que:</w:t>
      </w:r>
    </w:p>
    <w:p w:rsidR="0081151D" w:rsidP="0081151D" w:rsidRDefault="0081151D" w14:paraId="2B9A10D2" w14:textId="77777777">
      <w:pPr>
        <w:jc w:val="both"/>
      </w:pPr>
    </w:p>
    <w:p w:rsidR="0081151D" w:rsidP="0081151D" w:rsidRDefault="0081151D" w14:paraId="5083FFA9" w14:textId="77777777">
      <w:pPr>
        <w:jc w:val="both"/>
      </w:pPr>
      <w:r>
        <w:t>Resuelve</w:t>
      </w:r>
    </w:p>
    <w:p w:rsidR="0081151D" w:rsidP="0081151D" w:rsidRDefault="0081151D" w14:paraId="72F3D926" w14:textId="77777777">
      <w:pPr>
        <w:jc w:val="both"/>
      </w:pPr>
    </w:p>
    <w:p w:rsidR="0081151D" w:rsidP="0081151D" w:rsidRDefault="0081151D" w14:paraId="0FDE7015" w14:textId="0FB1A5F3">
      <w:pPr>
        <w:jc w:val="both"/>
      </w:pPr>
      <w:r w:rsidR="0081151D">
        <w:rPr/>
        <w:t xml:space="preserve">Declarar </w:t>
      </w:r>
      <w:r w:rsidRPr="7E94E1FC" w:rsidR="0081151D">
        <w:rPr>
          <w:b w:val="1"/>
          <w:bCs w:val="1"/>
        </w:rPr>
        <w:t>INFUNDADA</w:t>
      </w:r>
      <w:r w:rsidR="0081151D">
        <w:rPr/>
        <w:t xml:space="preserve"> la reclamación interpuesta por </w:t>
      </w:r>
      <w:r w:rsidRPr="7E94E1FC" w:rsidR="6D6A2CB3">
        <w:rPr>
          <w:b w:val="1"/>
          <w:bCs w:val="1"/>
        </w:rPr>
        <w:t>....................................................</w:t>
      </w:r>
      <w:r w:rsidR="0081151D">
        <w:rPr/>
        <w:t xml:space="preserve"> </w:t>
      </w:r>
      <w:r w:rsidRPr="7E94E1FC" w:rsidR="0081151D">
        <w:rPr>
          <w:b w:val="1"/>
          <w:bCs w:val="1"/>
        </w:rPr>
        <w:t>contra</w:t>
      </w:r>
      <w:r w:rsidR="0081151D">
        <w:rPr/>
        <w:t xml:space="preserve"> </w:t>
      </w:r>
      <w:r w:rsidRPr="7E94E1FC" w:rsidR="6F31AD9E">
        <w:rPr>
          <w:b w:val="1"/>
          <w:bCs w:val="1"/>
        </w:rPr>
        <w:t>..................................</w:t>
      </w:r>
      <w:r w:rsidR="0081151D">
        <w:rPr/>
        <w:t>, dejando a salvo el derecho del reclamante para recurrir a las instancias que considere pertinentes.</w:t>
      </w:r>
    </w:p>
    <w:p w:rsidRPr="0081151D" w:rsidR="000D4627" w:rsidP="000D4627" w:rsidRDefault="000D4627" w14:paraId="21925956" w14:textId="77777777">
      <w:pPr>
        <w:jc w:val="right"/>
        <w:outlineLvl w:val="0"/>
        <w:rPr>
          <w:rStyle w:val="Textoennegrita"/>
        </w:rPr>
      </w:pPr>
    </w:p>
    <w:p w:rsidRPr="002D0468" w:rsidR="001631D6" w:rsidP="000D4627" w:rsidRDefault="00F15FBA" w14:paraId="30F8D459" w14:textId="46A420FD">
      <w:pPr>
        <w:jc w:val="right"/>
        <w:outlineLvl w:val="0"/>
        <w:rPr>
          <w:lang w:val="es-PE"/>
        </w:rPr>
      </w:pPr>
      <w:r w:rsidRPr="002D0468">
        <w:rPr>
          <w:lang w:val="es-PE"/>
        </w:rPr>
        <w:t xml:space="preserve">Lima, </w:t>
      </w:r>
      <w:r w:rsidRPr="002D0468" w:rsidR="000D4627">
        <w:t>21</w:t>
      </w:r>
      <w:r w:rsidRPr="002D0468" w:rsidR="00981056">
        <w:t xml:space="preserve"> </w:t>
      </w:r>
      <w:r w:rsidRPr="002D0468">
        <w:rPr>
          <w:lang w:val="es-PE"/>
        </w:rPr>
        <w:t>de</w:t>
      </w:r>
      <w:r w:rsidRPr="002D0468" w:rsidR="001631D6">
        <w:rPr>
          <w:lang w:val="es-PE"/>
        </w:rPr>
        <w:t xml:space="preserve"> </w:t>
      </w:r>
      <w:r w:rsidRPr="002D0468" w:rsidR="00E16535">
        <w:rPr>
          <w:lang w:val="es-PE"/>
        </w:rPr>
        <w:t>junio</w:t>
      </w:r>
      <w:r w:rsidRPr="002D0468" w:rsidR="001631D6">
        <w:rPr>
          <w:lang w:val="es-PE"/>
        </w:rPr>
        <w:t xml:space="preserve"> </w:t>
      </w:r>
      <w:r w:rsidRPr="002D0468">
        <w:rPr>
          <w:lang w:val="es-PE"/>
        </w:rPr>
        <w:t>de 20</w:t>
      </w:r>
      <w:r w:rsidRPr="002D0468" w:rsidR="001631D6">
        <w:rPr>
          <w:lang w:val="es-PE"/>
        </w:rPr>
        <w:t>2</w:t>
      </w:r>
      <w:r w:rsidRPr="002D0468" w:rsidR="00807D21">
        <w:rPr>
          <w:lang w:val="es-PE"/>
        </w:rPr>
        <w:t>3</w:t>
      </w:r>
    </w:p>
    <w:p w:rsidRPr="002D0468" w:rsidR="00F202DC" w:rsidP="001631D6" w:rsidRDefault="00F202DC" w14:paraId="55EA6443" w14:textId="77777777">
      <w:pPr>
        <w:jc w:val="both"/>
      </w:pPr>
    </w:p>
    <w:p w:rsidRPr="002D0468" w:rsidR="001631D6" w:rsidP="001631D6" w:rsidRDefault="001631D6" w14:paraId="54F717D9" w14:textId="77777777">
      <w:pPr>
        <w:jc w:val="both"/>
        <w:rPr>
          <w:b/>
          <w:bCs/>
          <w:i/>
          <w:iCs/>
          <w:lang w:val="es-ES_tradnl"/>
        </w:rPr>
      </w:pPr>
      <w:r w:rsidRPr="002D0468">
        <w:rPr>
          <w:b/>
          <w:bCs/>
          <w:i/>
          <w:iCs/>
          <w:lang w:val="es-ES_tradnl"/>
        </w:rPr>
        <w:t>La Secretaría Técnica certifica que la presente resolución cuenta con el voto de los vocales cuyos nombres figuran en el presente documento.</w:t>
      </w:r>
    </w:p>
    <w:p w:rsidRPr="002D0468" w:rsidR="005A0FA4" w:rsidP="001631D6" w:rsidRDefault="005A0FA4" w14:paraId="68E12145" w14:textId="77777777">
      <w:pPr>
        <w:jc w:val="both"/>
        <w:rPr>
          <w:b/>
          <w:bCs/>
          <w:i/>
          <w:iCs/>
          <w:lang w:val="es-ES_tradnl"/>
        </w:rPr>
      </w:pPr>
    </w:p>
    <w:p w:rsidRPr="002D0468" w:rsidR="001631D6" w:rsidP="005A0FA4" w:rsidRDefault="005A0FA4" w14:paraId="024CA4C1" w14:textId="20396E37">
      <w:pPr>
        <w:spacing w:line="360" w:lineRule="auto"/>
        <w:jc w:val="center"/>
        <w:rPr>
          <w:b/>
          <w:bCs/>
        </w:rPr>
      </w:pPr>
      <w:r w:rsidRPr="002D0468">
        <w:rPr>
          <w:b/>
          <w:bCs/>
        </w:rPr>
        <w:t xml:space="preserve">Omar Alfaro Villanueva – </w:t>
      </w:r>
      <w:proofErr w:type="gramStart"/>
      <w:r w:rsidRPr="002D0468">
        <w:rPr>
          <w:b/>
          <w:bCs/>
        </w:rPr>
        <w:t>Presidente</w:t>
      </w:r>
      <w:proofErr w:type="gramEnd"/>
    </w:p>
    <w:p w:rsidRPr="002D0468" w:rsidR="003E6BA6" w:rsidP="003E6BA6" w:rsidRDefault="003E6BA6" w14:paraId="7E9839D4" w14:textId="217F753E">
      <w:pPr>
        <w:spacing w:line="360" w:lineRule="auto"/>
        <w:jc w:val="center"/>
        <w:rPr>
          <w:b/>
          <w:bCs/>
        </w:rPr>
      </w:pPr>
      <w:r w:rsidRPr="002D0468">
        <w:rPr>
          <w:b/>
          <w:bCs/>
        </w:rPr>
        <w:t xml:space="preserve">María Eugenia Valdez Fernández Baca – </w:t>
      </w:r>
      <w:r w:rsidRPr="002D0468" w:rsidR="005A0FA4">
        <w:rPr>
          <w:b/>
          <w:bCs/>
        </w:rPr>
        <w:t>Vocal</w:t>
      </w:r>
    </w:p>
    <w:p w:rsidRPr="002D0468" w:rsidR="001631D6" w:rsidP="001631D6" w:rsidRDefault="001631D6" w14:paraId="515933D0" w14:textId="5FD7ECBB">
      <w:pPr>
        <w:spacing w:line="360" w:lineRule="auto"/>
        <w:jc w:val="center"/>
        <w:rPr>
          <w:b/>
          <w:bCs/>
        </w:rPr>
      </w:pPr>
      <w:r w:rsidRPr="002D0468">
        <w:rPr>
          <w:b/>
          <w:bCs/>
        </w:rPr>
        <w:t xml:space="preserve">Rolando Eyzaguirre </w:t>
      </w:r>
      <w:proofErr w:type="spellStart"/>
      <w:r w:rsidRPr="002D0468">
        <w:rPr>
          <w:b/>
          <w:bCs/>
        </w:rPr>
        <w:t>Maccan</w:t>
      </w:r>
      <w:proofErr w:type="spellEnd"/>
      <w:r w:rsidRPr="002D0468">
        <w:rPr>
          <w:b/>
          <w:bCs/>
        </w:rPr>
        <w:t xml:space="preserve"> – </w:t>
      </w:r>
      <w:r w:rsidRPr="002D0468" w:rsidR="003E6BA6">
        <w:rPr>
          <w:b/>
          <w:bCs/>
        </w:rPr>
        <w:t>Vocal</w:t>
      </w:r>
    </w:p>
    <w:p w:rsidRPr="002D0468" w:rsidR="001631D6" w:rsidP="001631D6" w:rsidRDefault="001631D6" w14:paraId="44059E74" w14:textId="77777777">
      <w:pPr>
        <w:spacing w:line="360" w:lineRule="auto"/>
        <w:jc w:val="center"/>
        <w:rPr>
          <w:lang w:val="es-MX"/>
        </w:rPr>
      </w:pPr>
      <w:r w:rsidRPr="002D0468">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3023" w:rsidP="005F148C" w:rsidRDefault="00453023" w14:paraId="6240D6B5" w14:textId="77777777">
      <w:r>
        <w:separator/>
      </w:r>
    </w:p>
  </w:endnote>
  <w:endnote w:type="continuationSeparator" w:id="0">
    <w:p w:rsidR="00453023" w:rsidP="005F148C" w:rsidRDefault="00453023" w14:paraId="188D05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3023" w:rsidP="005F148C" w:rsidRDefault="00453023" w14:paraId="7D3E3FB6" w14:textId="77777777">
      <w:r>
        <w:separator/>
      </w:r>
    </w:p>
  </w:footnote>
  <w:footnote w:type="continuationSeparator" w:id="0">
    <w:p w:rsidR="00453023" w:rsidP="005F148C" w:rsidRDefault="00453023" w14:paraId="3DC3491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A65DBB"/>
    <w:multiLevelType w:val="hybridMultilevel"/>
    <w:tmpl w:val="2F40224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7D3B9B"/>
    <w:multiLevelType w:val="hybridMultilevel"/>
    <w:tmpl w:val="4A065E3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A4170D7"/>
    <w:multiLevelType w:val="hybridMultilevel"/>
    <w:tmpl w:val="79426132"/>
    <w:lvl w:ilvl="0" w:tplc="E2EC1B4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3" w15:restartNumberingAfterBreak="0">
    <w:nsid w:val="3558413A"/>
    <w:multiLevelType w:val="hybridMultilevel"/>
    <w:tmpl w:val="2F4022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2"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0817045"/>
    <w:multiLevelType w:val="hybridMultilevel"/>
    <w:tmpl w:val="FD6806F0"/>
    <w:lvl w:ilvl="0" w:tplc="280A0017">
      <w:start w:val="9"/>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7"/>
  </w:num>
  <w:num w:numId="9" w16cid:durableId="1509519697">
    <w:abstractNumId w:val="4"/>
  </w:num>
  <w:num w:numId="10" w16cid:durableId="13694471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7"/>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1"/>
  </w:num>
  <w:num w:numId="24" w16cid:durableId="668286660">
    <w:abstractNumId w:val="12"/>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4"/>
  </w:num>
  <w:num w:numId="27" w16cid:durableId="1831554697">
    <w:abstractNumId w:val="7"/>
    <w:lvlOverride w:ilvl="0"/>
    <w:lvlOverride w:ilvl="1"/>
    <w:lvlOverride w:ilvl="2"/>
    <w:lvlOverride w:ilvl="3"/>
    <w:lvlOverride w:ilvl="4"/>
    <w:lvlOverride w:ilvl="5"/>
    <w:lvlOverride w:ilvl="6"/>
    <w:lvlOverride w:ilvl="7"/>
    <w:lvlOverride w:ilvl="8"/>
  </w:num>
  <w:num w:numId="28" w16cid:durableId="13730737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06481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19335693">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72866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A1BF0"/>
    <w:rsid w:val="000A32D2"/>
    <w:rsid w:val="000A654C"/>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43EE"/>
    <w:rsid w:val="003E6BA6"/>
    <w:rsid w:val="003F5878"/>
    <w:rsid w:val="003F6005"/>
    <w:rsid w:val="0040707C"/>
    <w:rsid w:val="004071D2"/>
    <w:rsid w:val="00417664"/>
    <w:rsid w:val="0041770E"/>
    <w:rsid w:val="00417E23"/>
    <w:rsid w:val="0042673B"/>
    <w:rsid w:val="00427108"/>
    <w:rsid w:val="00440C04"/>
    <w:rsid w:val="00442F39"/>
    <w:rsid w:val="00444D29"/>
    <w:rsid w:val="00453023"/>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151D"/>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56A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DFFDD8B"/>
    <w:rsid w:val="0E33A358"/>
    <w:rsid w:val="28560AC5"/>
    <w:rsid w:val="3F13A999"/>
    <w:rsid w:val="408F36E7"/>
    <w:rsid w:val="51AF71ED"/>
    <w:rsid w:val="5811FC2D"/>
    <w:rsid w:val="6B77FE94"/>
    <w:rsid w:val="6D6A2CB3"/>
    <w:rsid w:val="6E2EF61F"/>
    <w:rsid w:val="6F31AD9E"/>
    <w:rsid w:val="6FF99C55"/>
    <w:rsid w:val="7E94E1FC"/>
    <w:rsid w:val="7F4B1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98985707">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E970A80-4D5E-4E6B-9C43-254C5ACA122A}"/>
</file>

<file path=customXml/itemProps3.xml><?xml version="1.0" encoding="utf-8"?>
<ds:datastoreItem xmlns:ds="http://schemas.openxmlformats.org/officeDocument/2006/customXml" ds:itemID="{A95997CD-608A-4B3D-AD2B-584EB96347C1}"/>
</file>

<file path=customXml/itemProps4.xml><?xml version="1.0" encoding="utf-8"?>
<ds:datastoreItem xmlns:ds="http://schemas.openxmlformats.org/officeDocument/2006/customXml" ds:itemID="{9ADA12CC-87A0-49E9-8E81-AA46C6C0E68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cp:revision>
  <cp:lastPrinted>2023-06-22T14:09:00Z</cp:lastPrinted>
  <dcterms:created xsi:type="dcterms:W3CDTF">2023-06-22T13:57:00Z</dcterms:created>
  <dcterms:modified xsi:type="dcterms:W3CDTF">2025-06-11T20:21:42Z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