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E1616" w:rsidR="007A1D6A" w:rsidP="000D4627" w:rsidRDefault="00F15FBA" w14:paraId="2EB47530" w14:textId="01CCD2FA">
      <w:pPr>
        <w:pStyle w:val="Ttulo"/>
        <w:outlineLvl w:val="0"/>
        <w:rPr>
          <w:lang w:val="es-PE"/>
        </w:rPr>
      </w:pPr>
      <w:r w:rsidRPr="00AE1616">
        <w:rPr>
          <w:lang w:val="es-PE"/>
        </w:rPr>
        <w:t xml:space="preserve">RESOLUCIÓN </w:t>
      </w:r>
      <w:proofErr w:type="spellStart"/>
      <w:r w:rsidRPr="00AE1616">
        <w:rPr>
          <w:lang w:val="es-PE"/>
        </w:rPr>
        <w:t>N</w:t>
      </w:r>
      <w:r w:rsidRPr="00AE1616" w:rsidR="001631D6">
        <w:rPr>
          <w:lang w:val="es-PE"/>
        </w:rPr>
        <w:t>°</w:t>
      </w:r>
      <w:proofErr w:type="spellEnd"/>
      <w:r w:rsidRPr="00AE1616" w:rsidR="001631D6">
        <w:rPr>
          <w:lang w:val="es-PE"/>
        </w:rPr>
        <w:t xml:space="preserve"> </w:t>
      </w:r>
      <w:r w:rsidRPr="00AE1616" w:rsidR="005A778E">
        <w:rPr>
          <w:lang w:val="es-PE"/>
        </w:rPr>
        <w:t>1</w:t>
      </w:r>
      <w:r w:rsidRPr="00AE1616" w:rsidR="00B96DD8">
        <w:rPr>
          <w:lang w:val="es-PE"/>
        </w:rPr>
        <w:t>1</w:t>
      </w:r>
      <w:r w:rsidRPr="00AE1616" w:rsidR="00696F0F">
        <w:rPr>
          <w:lang w:val="es-PE"/>
        </w:rPr>
        <w:t>4</w:t>
      </w:r>
      <w:r w:rsidRPr="00AE1616" w:rsidR="001631D6">
        <w:rPr>
          <w:lang w:val="es-PE"/>
        </w:rPr>
        <w:t>/2</w:t>
      </w:r>
      <w:r w:rsidRPr="00AE1616" w:rsidR="00BD063F">
        <w:rPr>
          <w:lang w:val="es-PE"/>
        </w:rPr>
        <w:t>3</w:t>
      </w:r>
    </w:p>
    <w:p w:rsidRPr="00AE1616" w:rsidR="00CC0341" w:rsidP="000D4627" w:rsidRDefault="00CC0341" w14:paraId="278496F3" w14:textId="77777777">
      <w:pPr>
        <w:jc w:val="both"/>
        <w:rPr>
          <w:rStyle w:val="Textoennegrita"/>
        </w:rPr>
      </w:pPr>
    </w:p>
    <w:p w:rsidRPr="00AE1616" w:rsidR="00AE1616" w:rsidP="00AE1616" w:rsidRDefault="00AE1616" w14:paraId="610DA7BD" w14:textId="77777777">
      <w:pPr>
        <w:jc w:val="both"/>
        <w:rPr>
          <w:b/>
          <w:lang w:val="es-PE" w:eastAsia="en-US"/>
        </w:rPr>
      </w:pPr>
      <w:r w:rsidRPr="00AE1616">
        <w:rPr>
          <w:b/>
        </w:rPr>
        <w:t>VISTOS</w:t>
      </w:r>
    </w:p>
    <w:p w:rsidRPr="00AE1616" w:rsidR="00AE1616" w:rsidP="00AE1616" w:rsidRDefault="00AE1616" w14:paraId="63E8E390" w14:textId="77777777">
      <w:pPr>
        <w:jc w:val="both"/>
      </w:pPr>
    </w:p>
    <w:p w:rsidRPr="00AE1616" w:rsidR="00AE1616" w:rsidP="00AE1616" w:rsidRDefault="00AE1616" w14:paraId="786EE659" w14:textId="24BF992D">
      <w:pPr>
        <w:jc w:val="both"/>
      </w:pPr>
      <w:r w:rsidR="1489972B">
        <w:rPr/>
        <w:t xml:space="preserve">Que con fechas 24 de marzo y 15 de abril de 2023, </w:t>
      </w:r>
      <w:r w:rsidR="1173497C">
        <w:rPr/>
        <w:t>........................................</w:t>
      </w:r>
      <w:r w:rsidR="1489972B">
        <w:rPr/>
        <w:t xml:space="preserve">, interpone reclamación ante esta Defensoría del Asegurado (DEFASEG) solicitando que </w:t>
      </w:r>
      <w:r w:rsidR="1FB348D7">
        <w:rPr/>
        <w:t>..............................</w:t>
      </w:r>
      <w:r w:rsidR="1489972B">
        <w:rPr/>
        <w:t xml:space="preserve">, otorgue cobertura al siniestro ocurrido por fallecimiento como consecuencia del accidente ocurrido al señor </w:t>
      </w:r>
      <w:r w:rsidR="3CA1593B">
        <w:rPr/>
        <w:t>......................................</w:t>
      </w:r>
      <w:r w:rsidR="1489972B">
        <w:rPr/>
        <w:t>, de acuerdo con las Condiciones Generales y Particulares de la Póliza de Seguro SOAT.</w:t>
      </w:r>
    </w:p>
    <w:p w:rsidRPr="00AE1616" w:rsidR="00AE1616" w:rsidP="00AE1616" w:rsidRDefault="00AE1616" w14:paraId="5187D8C5" w14:textId="77777777">
      <w:pPr>
        <w:ind w:left="708" w:hanging="708"/>
        <w:jc w:val="both"/>
      </w:pPr>
    </w:p>
    <w:p w:rsidRPr="00AE1616" w:rsidR="00AE1616" w:rsidP="00AE1616" w:rsidRDefault="00AE1616" w14:paraId="6393E1E5" w14:textId="77777777">
      <w:pPr>
        <w:ind w:firstLine="1"/>
        <w:jc w:val="both"/>
      </w:pPr>
      <w:r w:rsidRPr="00AE1616">
        <w:t xml:space="preserve">Que, la señalada reclamación cumple con las exigencias de materia, cuantía y oportunidad establecidas en el reglamento de la DEFASEG, habiéndose presentado dentro del plazo que corresponde </w:t>
      </w:r>
      <w:proofErr w:type="gramStart"/>
      <w:r w:rsidRPr="00AE1616">
        <w:t>de acuerdo a</w:t>
      </w:r>
      <w:proofErr w:type="gramEnd"/>
      <w:r w:rsidRPr="00AE1616">
        <w:t xml:space="preserve"> dicho reglamento. </w:t>
      </w:r>
    </w:p>
    <w:p w:rsidRPr="00AE1616" w:rsidR="00AE1616" w:rsidP="00AE1616" w:rsidRDefault="00AE1616" w14:paraId="3B4DF059" w14:textId="77777777">
      <w:pPr>
        <w:ind w:firstLine="1"/>
        <w:jc w:val="both"/>
      </w:pPr>
    </w:p>
    <w:p w:rsidRPr="00AE1616" w:rsidR="00AE1616" w:rsidP="00AE1616" w:rsidRDefault="00AE1616" w14:paraId="380A5E39" w14:textId="3240AB4E">
      <w:pPr>
        <w:ind w:firstLine="1"/>
        <w:jc w:val="both"/>
      </w:pPr>
      <w:r w:rsidR="1489972B">
        <w:rPr/>
        <w:t xml:space="preserve">Que, habiéndose corrido traslado de la señalada reclamación, con fecha 05 de mayo de 2023, </w:t>
      </w:r>
      <w:r w:rsidR="1FB348D7">
        <w:rPr/>
        <w:t>..............................</w:t>
      </w:r>
      <w:r w:rsidR="1489972B">
        <w:rPr/>
        <w:t xml:space="preserve"> ha presentado su contestación a la Reclamación, adjuntando documentos relativos al siniestro.</w:t>
      </w:r>
    </w:p>
    <w:p w:rsidRPr="00AE1616" w:rsidR="00AE1616" w:rsidP="00AE1616" w:rsidRDefault="00AE1616" w14:paraId="00CD8D06" w14:textId="77777777">
      <w:pPr>
        <w:ind w:left="708" w:hanging="708"/>
        <w:jc w:val="both"/>
      </w:pPr>
    </w:p>
    <w:p w:rsidRPr="00AE1616" w:rsidR="00AE1616" w:rsidP="00AE1616" w:rsidRDefault="00AE1616" w14:paraId="68A7CA43" w14:textId="77777777">
      <w:pPr>
        <w:jc w:val="both"/>
      </w:pPr>
      <w:r w:rsidRPr="00AE1616">
        <w:t>Que, con fecha 08 de junio de 2023, se realizó la correspondiente audiencia de vista virtual, con la asistencia de ambas partes, las mismas que sustentaron sus posiciones respecto a la reclamación presentada, y luego absolvieron las diversas preguntas formuladas por este colegiado, quedando. entonces el expediente a la fecha en condiciones para que este colegiado pueda analizar el caso y pronunciarse respecto al mismo.</w:t>
      </w:r>
    </w:p>
    <w:p w:rsidRPr="00AE1616" w:rsidR="00AE1616" w:rsidP="00AE1616" w:rsidRDefault="00AE1616" w14:paraId="08075731" w14:textId="77777777">
      <w:pPr>
        <w:jc w:val="both"/>
      </w:pPr>
    </w:p>
    <w:p w:rsidRPr="00AE1616" w:rsidR="00AE1616" w:rsidP="00AE1616" w:rsidRDefault="00AE1616" w14:paraId="1CA8B27E" w14:textId="7E126395">
      <w:pPr>
        <w:jc w:val="both"/>
      </w:pPr>
      <w:r w:rsidR="1489972B">
        <w:rPr/>
        <w:t xml:space="preserve">Que la reclamante, </w:t>
      </w:r>
      <w:r w:rsidR="1173497C">
        <w:rPr/>
        <w:t>........................................</w:t>
      </w:r>
      <w:r w:rsidR="1489972B">
        <w:rPr/>
        <w:t xml:space="preserve">, solicita que </w:t>
      </w:r>
      <w:r w:rsidR="1FB348D7">
        <w:rPr/>
        <w:t>..............................</w:t>
      </w:r>
      <w:r w:rsidR="1489972B">
        <w:rPr/>
        <w:t xml:space="preserve"> proceda a la atención del siniestro y al pago de la cobertura de Sepelio y de la indemnización por muerte, por las siguientes resumidas razones: 1) Que, el 18 de febrero de 2023, su padre sufrió un accidente en la Av. Universitaria con Jamaica, donde la cisterna atropelló a su padre y aplastó su cabeza con las llantas del camión. </w:t>
      </w:r>
      <w:r w:rsidR="1489972B">
        <w:rPr/>
        <w:t xml:space="preserve">2) Que, cabe mencionar que su padre bajaba de ser pasajero de la moto, pero según los testigos del accidente y del pasajero de la moto y el conductor de </w:t>
      </w:r>
      <w:r w:rsidR="1489972B">
        <w:rPr/>
        <w:t>la misma</w:t>
      </w:r>
      <w:r w:rsidR="1489972B">
        <w:rPr/>
        <w:t>, su padre ya se encontraba como peatón en la calle.</w:t>
      </w:r>
      <w:r w:rsidR="1489972B">
        <w:rPr/>
        <w:t xml:space="preserve"> </w:t>
      </w:r>
      <w:r w:rsidR="1489972B">
        <w:rPr/>
        <w:t>3) Que, la reclamante exige que la aseguradora cubra todos los gastos que se hicieron en el sepelio de su padre y con la indemnización por fallecimiento, porque su padre deja tres menores de edad de los cuales uno tiene incapacidad por síndrome de Down.</w:t>
      </w:r>
      <w:r w:rsidR="1489972B">
        <w:rPr/>
        <w:t xml:space="preserve"> 4) Que, han pasado tres meses y la aseguradora no quiere hacerse responsable. Que, adjunta al expediente las cartas dirigidas por la aseguradora, la necropsia de su padre y los documentos que tiene en su poder.</w:t>
      </w:r>
    </w:p>
    <w:p w:rsidRPr="00AE1616" w:rsidR="00AE1616" w:rsidP="00AE1616" w:rsidRDefault="00AE1616" w14:paraId="0ED44E63" w14:textId="77777777">
      <w:pPr>
        <w:jc w:val="both"/>
      </w:pPr>
    </w:p>
    <w:p w:rsidRPr="00AE1616" w:rsidR="00AE1616" w:rsidP="00AE1616" w:rsidRDefault="00AE1616" w14:paraId="01CFF1CD" w14:textId="17020259">
      <w:pPr>
        <w:jc w:val="both"/>
      </w:pPr>
      <w:r w:rsidR="1489972B">
        <w:rPr/>
        <w:t xml:space="preserve">Que, por su parte, </w:t>
      </w:r>
      <w:r w:rsidR="1FB348D7">
        <w:rPr/>
        <w:t>..............................</w:t>
      </w:r>
      <w:r w:rsidR="1489972B">
        <w:rPr/>
        <w:t xml:space="preserve"> solicita se declare infundada la reclamación, por las siguientes resumidas razones: 1) Que, de la lectura del reclamo, se advierte que el 18 de febrero del año en curso, el padre de la reclamante falleció como consecuencia de una accidente de tránsito, causado según se indica por el chofer del vehículo de placa </w:t>
      </w:r>
      <w:r w:rsidR="31C07280">
        <w:rPr/>
        <w:t>...............</w:t>
      </w:r>
      <w:r w:rsidR="1489972B">
        <w:rPr/>
        <w:t xml:space="preserve">, el cual tenía contratado con </w:t>
      </w:r>
      <w:r w:rsidR="1FB348D7">
        <w:rPr/>
        <w:t>..............................</w:t>
      </w:r>
      <w:r w:rsidR="1489972B">
        <w:rPr/>
        <w:t xml:space="preserve"> un Seguro SOAT; en ese sentido se solicita el pago de la indemnización correspondiente, es decir, el equivalente a 4 UITS.</w:t>
      </w:r>
      <w:r w:rsidR="1489972B">
        <w:rPr/>
        <w:t xml:space="preserve"> </w:t>
      </w:r>
      <w:r w:rsidR="1489972B">
        <w:rPr/>
        <w:t xml:space="preserve">2) Que, al respecto, luego de hacer las averiguaciones correspondientes, se determinó que la víctima del accidente iba como pasajero del vehículo menor de placa </w:t>
      </w:r>
      <w:r w:rsidR="44DB0EC4">
        <w:rPr/>
        <w:t>...............</w:t>
      </w:r>
      <w:r w:rsidR="1489972B">
        <w:rPr/>
        <w:t xml:space="preserve">, el cual no tenía SOAT con </w:t>
      </w:r>
      <w:r w:rsidR="37AE4E36">
        <w:rPr/>
        <w:t>...............</w:t>
      </w:r>
      <w:r w:rsidR="1489972B">
        <w:rPr/>
        <w:t>.</w:t>
      </w:r>
      <w:r w:rsidR="1489972B">
        <w:rPr/>
        <w:t xml:space="preserve"> 3) Que, en ese sentido, tal como consta en la carta de rechazo de fecha 10 de marzo del año en curso, el siniestro fue rechazado teniendo en cuenta lo estipulado </w:t>
      </w:r>
      <w:r w:rsidR="1489972B">
        <w:rPr/>
        <w:t>en el artículo 17 del Reglamento Nacional de Responsabilidad Civil y Seguros Obligatorios por Accidentes de Tránsito:</w:t>
      </w:r>
    </w:p>
    <w:p w:rsidRPr="00AE1616" w:rsidR="00AE1616" w:rsidP="00AE1616" w:rsidRDefault="00AE1616" w14:paraId="217C040A" w14:textId="77777777">
      <w:pPr>
        <w:jc w:val="both"/>
      </w:pPr>
    </w:p>
    <w:p w:rsidRPr="00AE1616" w:rsidR="00AE1616" w:rsidP="00AE1616" w:rsidRDefault="00AE1616" w14:paraId="2DB3C0D0" w14:textId="77777777">
      <w:pPr>
        <w:jc w:val="both"/>
      </w:pPr>
      <w:r w:rsidRPr="00AE1616">
        <w:t>“El artículo 17 del Reglamento Nacional de Responsabilidad Civil y Seguros Obligatorios por Accidentes de Tránsito, establece que en caso de accidentes en los que hayan participado dos o más vehículos, cada compañía de seguro será responsable del pago de las indemnizaciones correspondientes a las personas transportadas en el vehículo por ella asegurado”.</w:t>
      </w:r>
    </w:p>
    <w:p w:rsidRPr="00AE1616" w:rsidR="00AE1616" w:rsidP="00AE1616" w:rsidRDefault="00AE1616" w14:paraId="63F8B97C" w14:textId="77777777">
      <w:pPr>
        <w:jc w:val="both"/>
      </w:pPr>
    </w:p>
    <w:p w:rsidRPr="00AE1616" w:rsidR="00AE1616" w:rsidP="00AE1616" w:rsidRDefault="00AE1616" w14:paraId="57F0C6A7" w14:textId="25245B8E">
      <w:pPr>
        <w:jc w:val="both"/>
      </w:pPr>
      <w:r w:rsidR="1489972B">
        <w:rPr/>
        <w:t xml:space="preserve">4) Que, en ese sentido, el siniestro fue rechazado debido a que se determinó que la víctima iba como pasajero del vehículo menor de placa </w:t>
      </w:r>
      <w:r w:rsidR="44DB0EC4">
        <w:rPr/>
        <w:t>...............</w:t>
      </w:r>
      <w:r w:rsidR="1489972B">
        <w:rPr/>
        <w:t xml:space="preserve">, el cual no contaba con SOAT </w:t>
      </w:r>
      <w:r w:rsidR="576B375D">
        <w:rPr/>
        <w:t>...............</w:t>
      </w:r>
      <w:r w:rsidR="1489972B">
        <w:rPr/>
        <w:t xml:space="preserve">; por tanto, según lo estipulado en el artículo 17 del reglamento mencionado, la empresa aseguradora de dicha unidad vehicular es la obligada a pagar la indemnización. </w:t>
      </w:r>
    </w:p>
    <w:p w:rsidRPr="00AE1616" w:rsidR="00AE1616" w:rsidP="00AE1616" w:rsidRDefault="00AE1616" w14:paraId="4B01D121" w14:textId="77777777">
      <w:pPr>
        <w:jc w:val="both"/>
      </w:pPr>
    </w:p>
    <w:p w:rsidRPr="00AE1616" w:rsidR="00AE1616" w:rsidP="00AE1616" w:rsidRDefault="00AE1616" w14:paraId="1FC0BE60" w14:textId="77777777">
      <w:pPr>
        <w:jc w:val="both"/>
        <w:rPr>
          <w:b/>
        </w:rPr>
      </w:pPr>
      <w:r w:rsidRPr="00AE1616">
        <w:rPr>
          <w:b/>
        </w:rPr>
        <w:t>CONSIDERANDO</w:t>
      </w:r>
    </w:p>
    <w:p w:rsidRPr="00AE1616" w:rsidR="00AE1616" w:rsidP="00AE1616" w:rsidRDefault="00AE1616" w14:paraId="4054251E" w14:textId="77777777">
      <w:pPr>
        <w:jc w:val="both"/>
      </w:pPr>
    </w:p>
    <w:p w:rsidR="00AE1616" w:rsidP="00AE1616" w:rsidRDefault="00AE1616" w14:paraId="7720CB3C" w14:textId="77777777">
      <w:pPr>
        <w:jc w:val="both"/>
      </w:pPr>
      <w:r w:rsidRPr="00AE1616">
        <w:rPr>
          <w:b/>
        </w:rPr>
        <w:t>PRIMERO:</w:t>
      </w:r>
      <w:r w:rsidRPr="00AE1616">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AE1616" w:rsidR="00AE1616" w:rsidP="00AE1616" w:rsidRDefault="00AE1616" w14:paraId="0F4F74D1" w14:textId="77777777">
      <w:pPr>
        <w:jc w:val="both"/>
      </w:pPr>
    </w:p>
    <w:p w:rsidRPr="00AE1616" w:rsidR="00AE1616" w:rsidP="00AE1616" w:rsidRDefault="00AE1616" w14:paraId="4021A6BF" w14:textId="77777777">
      <w:pPr>
        <w:ind w:firstLine="2"/>
        <w:jc w:val="both"/>
      </w:pPr>
      <w:r w:rsidRPr="00AE1616">
        <w:rPr>
          <w:b/>
        </w:rPr>
        <w:t>SEGUNDO</w:t>
      </w:r>
      <w:r w:rsidRPr="00AE1616">
        <w:t xml:space="preserve">: Que, así mismo, </w:t>
      </w:r>
      <w:proofErr w:type="gramStart"/>
      <w:r w:rsidRPr="00AE1616">
        <w:t>de acuerdo a</w:t>
      </w:r>
      <w:proofErr w:type="gramEnd"/>
      <w:r w:rsidRPr="00AE1616">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E1616" w:rsidR="00AE1616" w:rsidP="00AE1616" w:rsidRDefault="00AE1616" w14:paraId="6606C13B" w14:textId="77777777">
      <w:pPr>
        <w:ind w:firstLine="2"/>
        <w:jc w:val="both"/>
      </w:pPr>
    </w:p>
    <w:p w:rsidRPr="00AE1616" w:rsidR="00AE1616" w:rsidP="00AE1616" w:rsidRDefault="00AE1616" w14:paraId="2C2FD817" w14:textId="77777777">
      <w:pPr>
        <w:ind w:firstLine="2"/>
        <w:jc w:val="both"/>
      </w:pPr>
      <w:r w:rsidRPr="00AE1616">
        <w:rPr>
          <w:b/>
        </w:rPr>
        <w:t xml:space="preserve">TERCERO </w:t>
      </w:r>
      <w:r w:rsidRPr="00AE1616">
        <w:t xml:space="preserve">: Que el artículo 1 de la Ley </w:t>
      </w:r>
      <w:proofErr w:type="spellStart"/>
      <w:r w:rsidRPr="00AE1616">
        <w:t>N°</w:t>
      </w:r>
      <w:proofErr w:type="spellEnd"/>
      <w:r w:rsidRPr="00AE1616">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AE1616" w:rsidR="00AE1616" w:rsidP="00AE1616" w:rsidRDefault="00AE1616" w14:paraId="4281B429" w14:textId="77777777">
      <w:pPr>
        <w:ind w:firstLine="2"/>
        <w:jc w:val="both"/>
      </w:pPr>
    </w:p>
    <w:p w:rsidRPr="00AE1616" w:rsidR="00AE1616" w:rsidP="00AE1616" w:rsidRDefault="00AE1616" w14:paraId="04E95F84" w14:textId="77777777">
      <w:pPr>
        <w:ind w:firstLine="2"/>
        <w:jc w:val="both"/>
      </w:pPr>
      <w:r w:rsidRPr="00AE1616">
        <w:rPr>
          <w:b/>
        </w:rPr>
        <w:t>CUARTO</w:t>
      </w:r>
      <w:r w:rsidRPr="00AE1616">
        <w:t>: Que, el artículo 1361 del Código Civil dispone que los contratos sean obligatorios en cuanto se haya expresado en ellos, presumiéndose que lo declarado es lo querido por ambas partes, de manera que la parte que sostenga lo contrario debe probarlo.</w:t>
      </w:r>
    </w:p>
    <w:p w:rsidRPr="00AE1616" w:rsidR="00AE1616" w:rsidP="00AE1616" w:rsidRDefault="00AE1616" w14:paraId="0801FD89" w14:textId="77777777">
      <w:pPr>
        <w:ind w:firstLine="2"/>
        <w:jc w:val="both"/>
      </w:pPr>
    </w:p>
    <w:p w:rsidRPr="00AE1616" w:rsidR="00AE1616" w:rsidP="00AE1616" w:rsidRDefault="00AE1616" w14:paraId="4F68152F" w14:textId="77777777">
      <w:pPr>
        <w:ind w:firstLine="2"/>
        <w:jc w:val="both"/>
      </w:pPr>
      <w:r w:rsidRPr="00AE1616">
        <w:rPr>
          <w:b/>
        </w:rPr>
        <w:t>QUINTO:</w:t>
      </w:r>
      <w:r w:rsidRPr="00AE1616">
        <w:t xml:space="preserve"> Que, en materia procesal, corresponde a quien invoca hechos probar su existencia, carga procesal a la que se refiere el artículo 196 del Código Procesal Civil, salvo que se acoja a alguna presunción legal de carácter relativo o absoluto.</w:t>
      </w:r>
    </w:p>
    <w:p w:rsidRPr="00AE1616" w:rsidR="00AE1616" w:rsidP="00AE1616" w:rsidRDefault="00AE1616" w14:paraId="6701908D" w14:textId="77777777">
      <w:pPr>
        <w:ind w:firstLine="2"/>
        <w:jc w:val="both"/>
      </w:pPr>
    </w:p>
    <w:p w:rsidRPr="00AE1616" w:rsidR="00AE1616" w:rsidP="00AE1616" w:rsidRDefault="00AE1616" w14:paraId="42136151" w14:textId="77777777">
      <w:pPr>
        <w:ind w:firstLine="2"/>
        <w:jc w:val="both"/>
      </w:pPr>
      <w:r w:rsidRPr="00AE1616">
        <w:rPr>
          <w:b/>
        </w:rPr>
        <w:t xml:space="preserve">SEXTO: </w:t>
      </w:r>
      <w:r w:rsidRPr="00AE1616">
        <w:t xml:space="preserve">Que, de acuerdo a los términos contenidos en la reclamación, en la contestación a la reclamación y, a lo tratado en la audiencia de vista, la materia controvertida sometida al </w:t>
      </w:r>
      <w:r w:rsidRPr="00AE1616">
        <w:lastRenderedPageBreak/>
        <w:t>conocimiento de este colegiado radica en determinar si el rechazo del siniestro, expresado por la aseguradora en su carta de fecha 10 de marzo de 2023, se encuentra sustentado de acuerdo a las Condiciones Generales y Particulares de la Póliza de Seguro SOAT contratada y al Reglamento Nacional de Responsabilidad Civil y Seguros Obligatorios por Accidentes de Tránsito.</w:t>
      </w:r>
    </w:p>
    <w:p w:rsidRPr="00AE1616" w:rsidR="00AE1616" w:rsidP="00AE1616" w:rsidRDefault="00AE1616" w14:paraId="7C893012" w14:textId="77777777">
      <w:pPr>
        <w:jc w:val="both"/>
        <w:rPr>
          <w:i/>
        </w:rPr>
      </w:pPr>
    </w:p>
    <w:p w:rsidRPr="00AE1616" w:rsidR="00AE1616" w:rsidP="00AE1616" w:rsidRDefault="00AE1616" w14:paraId="360625F7" w14:textId="77777777">
      <w:pPr>
        <w:ind w:firstLine="2"/>
        <w:jc w:val="both"/>
      </w:pPr>
      <w:r w:rsidRPr="00AE1616">
        <w:rPr>
          <w:b/>
        </w:rPr>
        <w:t>SETIMO:</w:t>
      </w:r>
      <w:r w:rsidRPr="00AE1616">
        <w:t xml:space="preserve"> Que, la aseguradora indica que el rechazo del siniestro expresado en su carta mencionada en el Considerando </w:t>
      </w:r>
      <w:proofErr w:type="gramStart"/>
      <w:r w:rsidRPr="00AE1616">
        <w:t>anterior,</w:t>
      </w:r>
      <w:proofErr w:type="gramEnd"/>
      <w:r w:rsidRPr="00AE1616">
        <w:t xml:space="preserve"> se sustenta en la aplicación del artículo 17 del Reglamento Nacional de Responsabilidad Civil y Seguros Obligatorios por Accidentes de Tránsito.</w:t>
      </w:r>
    </w:p>
    <w:p w:rsidRPr="00AE1616" w:rsidR="00AE1616" w:rsidP="00AE1616" w:rsidRDefault="00AE1616" w14:paraId="24EB3F49" w14:textId="77777777">
      <w:pPr>
        <w:jc w:val="both"/>
      </w:pPr>
    </w:p>
    <w:p w:rsidRPr="00AE1616" w:rsidR="00AE1616" w:rsidP="00AE1616" w:rsidRDefault="00AE1616" w14:paraId="6FE7A317" w14:textId="77777777">
      <w:pPr>
        <w:jc w:val="both"/>
      </w:pPr>
      <w:r w:rsidRPr="00AE1616">
        <w:rPr>
          <w:b/>
        </w:rPr>
        <w:t xml:space="preserve">OCTAVO: </w:t>
      </w:r>
      <w:r w:rsidRPr="00AE1616">
        <w:t>Que, la reclamante considera que el siniestro no debe ser rechazado por lo siguiente.</w:t>
      </w:r>
    </w:p>
    <w:p w:rsidRPr="00AE1616" w:rsidR="00AE1616" w:rsidP="00AE1616" w:rsidRDefault="00AE1616" w14:paraId="2468A5D0" w14:textId="77777777">
      <w:pPr>
        <w:jc w:val="both"/>
      </w:pPr>
    </w:p>
    <w:p w:rsidRPr="00AE1616" w:rsidR="00AE1616" w:rsidP="00AE1616" w:rsidRDefault="00AE1616" w14:paraId="5DADEB29" w14:textId="77777777">
      <w:pPr>
        <w:pStyle w:val="Prrafodelista"/>
        <w:numPr>
          <w:ilvl w:val="0"/>
          <w:numId w:val="27"/>
        </w:numPr>
        <w:jc w:val="both"/>
      </w:pPr>
      <w:r w:rsidRPr="00AE1616">
        <w:t xml:space="preserve">Que, el accidente que sufrió su padre ocurrió cuando la cisterna lo atropelló y aplastó su cabeza con las llantas del camión. </w:t>
      </w:r>
    </w:p>
    <w:p w:rsidRPr="00AE1616" w:rsidR="00AE1616" w:rsidP="00AE1616" w:rsidRDefault="00AE1616" w14:paraId="7423727C" w14:textId="77777777">
      <w:pPr>
        <w:pStyle w:val="Prrafodelista"/>
        <w:numPr>
          <w:ilvl w:val="0"/>
          <w:numId w:val="27"/>
        </w:numPr>
        <w:jc w:val="both"/>
      </w:pPr>
      <w:r w:rsidRPr="00AE1616">
        <w:t>Que, el accident5e ocurrió cuando su padre ya había descendido del vehículo que lo transportó (moto) y, por lo tanto, en ese momento ya era peatón y no pasajero del mismo.</w:t>
      </w:r>
    </w:p>
    <w:p w:rsidRPr="00AE1616" w:rsidR="00AE1616" w:rsidP="00AE1616" w:rsidRDefault="00AE1616" w14:paraId="0EEC0326" w14:textId="00793DDA">
      <w:pPr>
        <w:pStyle w:val="Prrafodelista"/>
        <w:numPr>
          <w:ilvl w:val="0"/>
          <w:numId w:val="27"/>
        </w:numPr>
        <w:jc w:val="both"/>
        <w:rPr/>
      </w:pPr>
      <w:r w:rsidR="1489972B">
        <w:rPr/>
        <w:t xml:space="preserve">Que, lo mencionado es corroborado por los testigos del accidente, el pasajero de la moto y el conductor de </w:t>
      </w:r>
      <w:r w:rsidR="1489972B">
        <w:rPr/>
        <w:t>la misma</w:t>
      </w:r>
      <w:r w:rsidR="1489972B">
        <w:rPr/>
        <w:t xml:space="preserve">, quien el 23 de febrero de 2023, emitió una declaración indicando que el señor </w:t>
      </w:r>
      <w:r w:rsidR="3CA1593B">
        <w:rPr/>
        <w:t>......................................</w:t>
      </w:r>
      <w:r w:rsidR="1489972B">
        <w:rPr/>
        <w:t>, bajó del vehículo y se dirigió al lado del conductor para pagar el servicio y, en ese momento el conductor de la moto observó que la cisterna atropelló al señor Celis, que estaba pagando su pasaje y ya se encontraba fuera del vehículo (moto) como peatón.</w:t>
      </w:r>
    </w:p>
    <w:p w:rsidRPr="00AE1616" w:rsidR="00AE1616" w:rsidP="00AE1616" w:rsidRDefault="00AE1616" w14:paraId="0F418546" w14:textId="77777777">
      <w:pPr>
        <w:jc w:val="both"/>
      </w:pPr>
    </w:p>
    <w:p w:rsidRPr="00AE1616" w:rsidR="00AE1616" w:rsidP="00AE1616" w:rsidRDefault="00AE1616" w14:paraId="5FA2984F" w14:textId="2AF99574">
      <w:pPr>
        <w:jc w:val="both"/>
      </w:pPr>
      <w:r w:rsidRPr="2A27FFE0" w:rsidR="1489972B">
        <w:rPr>
          <w:b w:val="1"/>
          <w:bCs w:val="1"/>
        </w:rPr>
        <w:t xml:space="preserve">NOVENO: </w:t>
      </w:r>
      <w:r w:rsidR="1489972B">
        <w:rPr/>
        <w:t xml:space="preserve">Que, </w:t>
      </w:r>
      <w:r w:rsidR="1489972B">
        <w:rPr/>
        <w:t>en relación a</w:t>
      </w:r>
      <w:r w:rsidR="1489972B">
        <w:rPr/>
        <w:t xml:space="preserve"> lo manifestado por la reclamante en el Considerando Octavo, </w:t>
      </w:r>
      <w:r w:rsidR="1FB348D7">
        <w:rPr/>
        <w:t>..............................</w:t>
      </w:r>
      <w:r w:rsidR="1489972B">
        <w:rPr/>
        <w:t xml:space="preserve"> indica lo siguiente:</w:t>
      </w:r>
    </w:p>
    <w:p w:rsidRPr="00AE1616" w:rsidR="00AE1616" w:rsidP="00AE1616" w:rsidRDefault="00AE1616" w14:paraId="7BB9EC48" w14:textId="77777777">
      <w:pPr>
        <w:jc w:val="both"/>
      </w:pPr>
    </w:p>
    <w:p w:rsidRPr="00AE1616" w:rsidR="00AE1616" w:rsidP="00AE1616" w:rsidRDefault="00AE1616" w14:paraId="26AA8157" w14:textId="5708CD96">
      <w:pPr>
        <w:pStyle w:val="Prrafodelista"/>
        <w:numPr>
          <w:ilvl w:val="0"/>
          <w:numId w:val="28"/>
        </w:numPr>
        <w:jc w:val="both"/>
        <w:rPr/>
      </w:pPr>
      <w:r w:rsidR="1489972B">
        <w:rPr/>
        <w:t xml:space="preserve">Que, </w:t>
      </w:r>
      <w:r w:rsidR="1FB348D7">
        <w:rPr/>
        <w:t>..............................</w:t>
      </w:r>
      <w:r w:rsidR="1489972B">
        <w:rPr/>
        <w:t xml:space="preserve"> indica que, el 18 de febrero ocurrió un accidente de tránsito, a consecuencia del cual falleció el señor </w:t>
      </w:r>
      <w:r w:rsidR="75554D30">
        <w:rPr/>
        <w:t>.................................................</w:t>
      </w:r>
      <w:r w:rsidR="1489972B">
        <w:rPr/>
        <w:t>.</w:t>
      </w:r>
    </w:p>
    <w:p w:rsidRPr="00AE1616" w:rsidR="00AE1616" w:rsidP="00AE1616" w:rsidRDefault="00AE1616" w14:paraId="7630B1C1" w14:textId="77777777">
      <w:pPr>
        <w:pStyle w:val="Prrafodelista"/>
        <w:numPr>
          <w:ilvl w:val="0"/>
          <w:numId w:val="28"/>
        </w:numPr>
        <w:jc w:val="both"/>
      </w:pPr>
      <w:r w:rsidRPr="00AE1616">
        <w:t>Que, según la reclamante, al momento del accidente la persona fallecida ya no era pasajera del vehículo menor, sino que ya había bajado de dicho vehículo y por ello la reclamante indica que al momento del accidente ya era peatón.</w:t>
      </w:r>
    </w:p>
    <w:p w:rsidRPr="00AE1616" w:rsidR="00AE1616" w:rsidP="00AE1616" w:rsidRDefault="00AE1616" w14:paraId="4520406F" w14:textId="77777777">
      <w:pPr>
        <w:pStyle w:val="Prrafodelista"/>
        <w:numPr>
          <w:ilvl w:val="0"/>
          <w:numId w:val="28"/>
        </w:numPr>
        <w:jc w:val="both"/>
      </w:pPr>
      <w:r w:rsidRPr="00AE1616">
        <w:t>Que, en la denuncia policial de fecha 18 de febrero de 2023, consta que tanto los heridos como el occiso venían a bordo del vehículo menor.</w:t>
      </w:r>
    </w:p>
    <w:p w:rsidRPr="00AE1616" w:rsidR="00AE1616" w:rsidP="00AE1616" w:rsidRDefault="00AE1616" w14:paraId="0154BDF7" w14:textId="0B586DD8">
      <w:pPr>
        <w:pStyle w:val="Prrafodelista"/>
        <w:numPr>
          <w:ilvl w:val="0"/>
          <w:numId w:val="28"/>
        </w:numPr>
        <w:jc w:val="both"/>
        <w:rPr/>
      </w:pPr>
      <w:r w:rsidR="1489972B">
        <w:rPr/>
        <w:t xml:space="preserve">Que, en consecuencia, la aseguradora considera que, </w:t>
      </w:r>
      <w:r w:rsidR="1489972B">
        <w:rPr/>
        <w:t>de acuerdo al</w:t>
      </w:r>
      <w:r w:rsidR="1489972B">
        <w:rPr/>
        <w:t xml:space="preserve"> artículo 17 del Reglamento Nacional de Responsabilidad Civil y Seguros Obligatorios por Accidentes de Tránsito, el siniestro no encuentra cobertura bajo el reglamento mencionado ni bajo las condiciones de la póliza emitida por </w:t>
      </w:r>
      <w:r w:rsidR="1FB348D7">
        <w:rPr/>
        <w:t>..............................</w:t>
      </w:r>
      <w:r w:rsidR="1489972B">
        <w:rPr/>
        <w:t>.</w:t>
      </w:r>
    </w:p>
    <w:p w:rsidRPr="00AE1616" w:rsidR="00AE1616" w:rsidP="00AE1616" w:rsidRDefault="00AE1616" w14:paraId="2B0865D4" w14:textId="77777777">
      <w:pPr>
        <w:jc w:val="both"/>
      </w:pPr>
    </w:p>
    <w:p w:rsidRPr="00AE1616" w:rsidR="00AE1616" w:rsidP="00AE1616" w:rsidRDefault="00AE1616" w14:paraId="7C373939" w14:textId="24B63DDB">
      <w:pPr>
        <w:jc w:val="both"/>
      </w:pPr>
      <w:r w:rsidRPr="2A27FFE0" w:rsidR="1489972B">
        <w:rPr>
          <w:b w:val="1"/>
          <w:bCs w:val="1"/>
        </w:rPr>
        <w:t>DECIMO:</w:t>
      </w:r>
      <w:r w:rsidR="1489972B">
        <w:rPr/>
        <w:t xml:space="preserve"> Que, </w:t>
      </w:r>
      <w:r w:rsidR="1489972B">
        <w:rPr/>
        <w:t>en relación a</w:t>
      </w:r>
      <w:r w:rsidR="1489972B">
        <w:rPr/>
        <w:t xml:space="preserve"> lo manifestado por la reclamante y </w:t>
      </w:r>
      <w:r w:rsidR="1FB348D7">
        <w:rPr/>
        <w:t>..............................</w:t>
      </w:r>
      <w:r w:rsidR="1489972B">
        <w:rPr/>
        <w:t xml:space="preserve"> en los Considerandos Sétimo, Octavo y Noveno, este colegiado aprecia lo siguiente: </w:t>
      </w:r>
    </w:p>
    <w:p w:rsidRPr="00AE1616" w:rsidR="00AE1616" w:rsidP="00AE1616" w:rsidRDefault="00AE1616" w14:paraId="6D9B48C9" w14:textId="77777777">
      <w:pPr>
        <w:jc w:val="both"/>
      </w:pPr>
    </w:p>
    <w:p w:rsidRPr="00AE1616" w:rsidR="00AE1616" w:rsidP="00AE1616" w:rsidRDefault="00AE1616" w14:paraId="79444007" w14:textId="77777777">
      <w:pPr>
        <w:jc w:val="both"/>
      </w:pPr>
      <w:r w:rsidRPr="00AE1616">
        <w:t xml:space="preserve">x) Que, la reclamante sustenta su reclamo en que, </w:t>
      </w:r>
      <w:proofErr w:type="gramStart"/>
      <w:r w:rsidRPr="00AE1616">
        <w:t>de acuerdo a</w:t>
      </w:r>
      <w:proofErr w:type="gramEnd"/>
      <w:r w:rsidRPr="00AE1616">
        <w:t xml:space="preserve"> la declaración por escrito emitida por el conductor del vehículo menor, al momento del accidente, la persona fallecida ya no era pasajero sino peatón, por lo que corresponde que la aseguradora pague los gastos de sepelio y la indemnización correspondiente por fallecimiento.</w:t>
      </w:r>
    </w:p>
    <w:p w:rsidRPr="00AE1616" w:rsidR="00AE1616" w:rsidP="00AE1616" w:rsidRDefault="00AE1616" w14:paraId="4A5933DE" w14:textId="77777777">
      <w:pPr>
        <w:jc w:val="both"/>
      </w:pPr>
    </w:p>
    <w:p w:rsidRPr="00AE1616" w:rsidR="00AE1616" w:rsidP="00AE1616" w:rsidRDefault="00AE1616" w14:paraId="5B27B811" w14:textId="77777777">
      <w:pPr>
        <w:jc w:val="both"/>
      </w:pPr>
      <w:proofErr w:type="spellStart"/>
      <w:r w:rsidRPr="00AE1616">
        <w:t>xx</w:t>
      </w:r>
      <w:proofErr w:type="spellEnd"/>
      <w:r w:rsidRPr="00AE1616">
        <w:t>) Que, sin embargo, de la lectura de la Denuncia Policial, se desprende que tanto los heridos como la persona fallecida venían a bordo del vehículo menor, siendo consecuentemente pasajeros.</w:t>
      </w:r>
    </w:p>
    <w:p w:rsidRPr="00AE1616" w:rsidR="00AE1616" w:rsidP="00AE1616" w:rsidRDefault="00AE1616" w14:paraId="1DCD5E03" w14:textId="77777777">
      <w:pPr>
        <w:jc w:val="both"/>
      </w:pPr>
    </w:p>
    <w:p w:rsidRPr="00AE1616" w:rsidR="00AE1616" w:rsidP="00AE1616" w:rsidRDefault="00AE1616" w14:paraId="6A9C59E7" w14:textId="77777777">
      <w:pPr>
        <w:jc w:val="both"/>
      </w:pPr>
      <w:proofErr w:type="spellStart"/>
      <w:r w:rsidRPr="00AE1616">
        <w:t>xxx</w:t>
      </w:r>
      <w:proofErr w:type="spellEnd"/>
      <w:r w:rsidRPr="00AE1616">
        <w:t>) Que, dicho documento público (denuncia policial) no ha sido contradicho por investigación posterior.</w:t>
      </w:r>
    </w:p>
    <w:p w:rsidRPr="00AE1616" w:rsidR="00AE1616" w:rsidP="00AE1616" w:rsidRDefault="00AE1616" w14:paraId="0B31D155" w14:textId="77777777">
      <w:pPr>
        <w:jc w:val="both"/>
      </w:pPr>
    </w:p>
    <w:p w:rsidRPr="00AE1616" w:rsidR="00AE1616" w:rsidP="00AE1616" w:rsidRDefault="00AE1616" w14:paraId="11385843" w14:textId="77777777">
      <w:pPr>
        <w:jc w:val="both"/>
      </w:pPr>
      <w:r w:rsidRPr="00AE1616">
        <w:t>Que, en consecuencia, en el presente caso es de aplicación el artículo 17 del Reglamento Nacional de Responsabilidad Civil y Seguros Obligatorios por Accidentes de Tránsito, que establece:</w:t>
      </w:r>
    </w:p>
    <w:p w:rsidRPr="00AE1616" w:rsidR="00AE1616" w:rsidP="00AE1616" w:rsidRDefault="00AE1616" w14:paraId="399EC686" w14:textId="77777777">
      <w:pPr>
        <w:jc w:val="both"/>
      </w:pPr>
    </w:p>
    <w:p w:rsidRPr="00AE1616" w:rsidR="00AE1616" w:rsidP="00AE1616" w:rsidRDefault="00AE1616" w14:paraId="1B32E7C3" w14:textId="77777777">
      <w:pPr>
        <w:jc w:val="both"/>
        <w:rPr>
          <w:i/>
          <w:iCs/>
        </w:rPr>
      </w:pPr>
      <w:r w:rsidRPr="00AE1616">
        <w:rPr>
          <w:i/>
          <w:iCs/>
        </w:rPr>
        <w:t xml:space="preserve">“En caso de accidentes en los que hayan participado dos o </w:t>
      </w:r>
      <w:proofErr w:type="spellStart"/>
      <w:r w:rsidRPr="00AE1616">
        <w:rPr>
          <w:i/>
          <w:iCs/>
        </w:rPr>
        <w:t>mas</w:t>
      </w:r>
      <w:proofErr w:type="spellEnd"/>
      <w:r w:rsidRPr="00AE1616">
        <w:rPr>
          <w:i/>
          <w:iCs/>
        </w:rPr>
        <w:t xml:space="preserve"> vehículos, cada compañía de seguros, será responsable del pago de las indemnizaciones correspondientes a las personas transportadas en el vehículo por ella asegurado”</w:t>
      </w:r>
    </w:p>
    <w:p w:rsidRPr="00AE1616" w:rsidR="00AE1616" w:rsidP="00AE1616" w:rsidRDefault="00AE1616" w14:paraId="0AF1D898" w14:textId="77777777">
      <w:pPr>
        <w:jc w:val="both"/>
      </w:pPr>
    </w:p>
    <w:p w:rsidRPr="00AE1616" w:rsidR="00AE1616" w:rsidP="00AE1616" w:rsidRDefault="00AE1616" w14:paraId="7B0EEDE5" w14:textId="77777777">
      <w:pPr>
        <w:jc w:val="both"/>
      </w:pPr>
      <w:r w:rsidRPr="00AE1616">
        <w:t xml:space="preserve">Que, por lo tanto, se considera que el rechazo del </w:t>
      </w:r>
      <w:proofErr w:type="gramStart"/>
      <w:r w:rsidRPr="00AE1616">
        <w:t>siniestro,</w:t>
      </w:r>
      <w:proofErr w:type="gramEnd"/>
      <w:r w:rsidRPr="00AE1616">
        <w:t xml:space="preserve"> posee legitimidad y, atendiendo a todo lo expresado, esta Defensoría del Asegurado concluye su apreciación razonada y conjunta al amparo de lo establecido en su Reglamento, por lo que:</w:t>
      </w:r>
    </w:p>
    <w:p w:rsidRPr="00AE1616" w:rsidR="00AE1616" w:rsidP="00AE1616" w:rsidRDefault="00AE1616" w14:paraId="06C9709E" w14:textId="77777777">
      <w:pPr>
        <w:jc w:val="both"/>
      </w:pPr>
    </w:p>
    <w:p w:rsidRPr="00AE1616" w:rsidR="00AE1616" w:rsidP="00AE1616" w:rsidRDefault="00AE1616" w14:paraId="78F20BC7" w14:textId="77777777">
      <w:pPr>
        <w:jc w:val="both"/>
      </w:pPr>
      <w:r w:rsidRPr="00AE1616">
        <w:t>Resuelve</w:t>
      </w:r>
    </w:p>
    <w:p w:rsidRPr="00AE1616" w:rsidR="00AE1616" w:rsidP="00AE1616" w:rsidRDefault="00AE1616" w14:paraId="78BABBD6" w14:textId="77777777">
      <w:pPr>
        <w:jc w:val="both"/>
      </w:pPr>
    </w:p>
    <w:p w:rsidRPr="00AE1616" w:rsidR="00AE1616" w:rsidP="00AE1616" w:rsidRDefault="00AE1616" w14:paraId="2EC50C56" w14:textId="029FCA4A">
      <w:pPr>
        <w:jc w:val="both"/>
      </w:pPr>
      <w:r w:rsidR="1489972B">
        <w:rPr/>
        <w:t xml:space="preserve">Declarar </w:t>
      </w:r>
      <w:r w:rsidRPr="2A27FFE0" w:rsidR="1489972B">
        <w:rPr>
          <w:b w:val="1"/>
          <w:bCs w:val="1"/>
        </w:rPr>
        <w:t>IN</w:t>
      </w:r>
      <w:r w:rsidRPr="2A27FFE0" w:rsidR="1489972B">
        <w:rPr>
          <w:b w:val="1"/>
          <w:bCs w:val="1"/>
        </w:rPr>
        <w:t>FUNDADA</w:t>
      </w:r>
      <w:r w:rsidR="1489972B">
        <w:rPr/>
        <w:t xml:space="preserve"> la reclamación interpuesta por </w:t>
      </w:r>
      <w:r w:rsidRPr="2A27FFE0" w:rsidR="7E80DC47">
        <w:rPr>
          <w:b w:val="1"/>
          <w:bCs w:val="1"/>
        </w:rPr>
        <w:t>.................................................</w:t>
      </w:r>
      <w:r w:rsidR="1489972B">
        <w:rPr/>
        <w:t xml:space="preserve"> </w:t>
      </w:r>
      <w:r w:rsidR="1489972B">
        <w:rPr/>
        <w:t>contra</w:t>
      </w:r>
      <w:r w:rsidR="1489972B">
        <w:rPr/>
        <w:t xml:space="preserve"> </w:t>
      </w:r>
      <w:r w:rsidRPr="2A27FFE0" w:rsidR="576B375D">
        <w:rPr>
          <w:b w:val="1"/>
          <w:bCs w:val="1"/>
        </w:rPr>
        <w:t>...............</w:t>
      </w:r>
      <w:r w:rsidRPr="2A27FFE0" w:rsidR="1489972B">
        <w:rPr>
          <w:b w:val="1"/>
          <w:bCs w:val="1"/>
        </w:rPr>
        <w:t xml:space="preserve"> SEGUROS,</w:t>
      </w:r>
      <w:r w:rsidR="1489972B">
        <w:rPr/>
        <w:t xml:space="preserve"> dejando a salvo el derecho de la reclamante de acudir a las instancias que considere pertinentes.</w:t>
      </w:r>
    </w:p>
    <w:p w:rsidRPr="00AE1616" w:rsidR="000D4627" w:rsidP="000D4627" w:rsidRDefault="000D4627" w14:paraId="21925956" w14:textId="77777777">
      <w:pPr>
        <w:jc w:val="right"/>
        <w:outlineLvl w:val="0"/>
        <w:rPr>
          <w:rStyle w:val="Textoennegrita"/>
        </w:rPr>
      </w:pPr>
    </w:p>
    <w:p w:rsidRPr="00AE1616" w:rsidR="001631D6" w:rsidP="000D4627" w:rsidRDefault="00F15FBA" w14:paraId="30F8D459" w14:textId="46A420FD">
      <w:pPr>
        <w:jc w:val="right"/>
        <w:outlineLvl w:val="0"/>
        <w:rPr>
          <w:lang w:val="es-PE"/>
        </w:rPr>
      </w:pPr>
      <w:r w:rsidRPr="00AE1616">
        <w:rPr>
          <w:lang w:val="es-PE"/>
        </w:rPr>
        <w:t xml:space="preserve">Lima, </w:t>
      </w:r>
      <w:r w:rsidRPr="00AE1616" w:rsidR="000D4627">
        <w:t>21</w:t>
      </w:r>
      <w:r w:rsidRPr="00AE1616" w:rsidR="00981056">
        <w:t xml:space="preserve"> </w:t>
      </w:r>
      <w:r w:rsidRPr="00AE1616">
        <w:rPr>
          <w:lang w:val="es-PE"/>
        </w:rPr>
        <w:t>de</w:t>
      </w:r>
      <w:r w:rsidRPr="00AE1616" w:rsidR="001631D6">
        <w:rPr>
          <w:lang w:val="es-PE"/>
        </w:rPr>
        <w:t xml:space="preserve"> </w:t>
      </w:r>
      <w:r w:rsidRPr="00AE1616" w:rsidR="00E16535">
        <w:rPr>
          <w:lang w:val="es-PE"/>
        </w:rPr>
        <w:t>junio</w:t>
      </w:r>
      <w:r w:rsidRPr="00AE1616" w:rsidR="001631D6">
        <w:rPr>
          <w:lang w:val="es-PE"/>
        </w:rPr>
        <w:t xml:space="preserve"> </w:t>
      </w:r>
      <w:r w:rsidRPr="00AE1616">
        <w:rPr>
          <w:lang w:val="es-PE"/>
        </w:rPr>
        <w:t>de 20</w:t>
      </w:r>
      <w:r w:rsidRPr="00AE1616" w:rsidR="001631D6">
        <w:rPr>
          <w:lang w:val="es-PE"/>
        </w:rPr>
        <w:t>2</w:t>
      </w:r>
      <w:r w:rsidRPr="00AE1616" w:rsidR="00807D21">
        <w:rPr>
          <w:lang w:val="es-PE"/>
        </w:rPr>
        <w:t>3</w:t>
      </w:r>
    </w:p>
    <w:p w:rsidRPr="00AE1616" w:rsidR="00F202DC" w:rsidP="001631D6" w:rsidRDefault="00F202DC" w14:paraId="55EA6443" w14:textId="77777777">
      <w:pPr>
        <w:jc w:val="both"/>
      </w:pPr>
    </w:p>
    <w:p w:rsidRPr="00AE1616" w:rsidR="001631D6" w:rsidP="001631D6" w:rsidRDefault="001631D6" w14:paraId="54F717D9" w14:textId="77777777">
      <w:pPr>
        <w:jc w:val="both"/>
        <w:rPr>
          <w:b/>
          <w:bCs/>
          <w:i/>
          <w:iCs/>
          <w:lang w:val="es-ES_tradnl"/>
        </w:rPr>
      </w:pPr>
      <w:r w:rsidRPr="00AE1616">
        <w:rPr>
          <w:b/>
          <w:bCs/>
          <w:i/>
          <w:iCs/>
          <w:lang w:val="es-ES_tradnl"/>
        </w:rPr>
        <w:t>La Secretaría Técnica certifica que la presente resolución cuenta con el voto de los vocales cuyos nombres figuran en el presente documento.</w:t>
      </w:r>
    </w:p>
    <w:p w:rsidRPr="00AE1616" w:rsidR="005A0FA4" w:rsidP="001631D6" w:rsidRDefault="005A0FA4" w14:paraId="68E12145" w14:textId="77777777">
      <w:pPr>
        <w:jc w:val="both"/>
        <w:rPr>
          <w:b/>
          <w:bCs/>
          <w:i/>
          <w:iCs/>
          <w:lang w:val="es-ES_tradnl"/>
        </w:rPr>
      </w:pPr>
    </w:p>
    <w:p w:rsidRPr="00AE1616" w:rsidR="001631D6" w:rsidP="005A0FA4" w:rsidRDefault="005A0FA4" w14:paraId="024CA4C1" w14:textId="20396E37">
      <w:pPr>
        <w:spacing w:line="360" w:lineRule="auto"/>
        <w:jc w:val="center"/>
        <w:rPr>
          <w:b/>
          <w:bCs/>
        </w:rPr>
      </w:pPr>
      <w:r w:rsidRPr="00AE1616">
        <w:rPr>
          <w:b/>
          <w:bCs/>
        </w:rPr>
        <w:t xml:space="preserve">Omar Alfaro Villanueva – </w:t>
      </w:r>
      <w:proofErr w:type="gramStart"/>
      <w:r w:rsidRPr="00AE1616">
        <w:rPr>
          <w:b/>
          <w:bCs/>
        </w:rPr>
        <w:t>Presidente</w:t>
      </w:r>
      <w:proofErr w:type="gramEnd"/>
    </w:p>
    <w:p w:rsidRPr="00AE1616" w:rsidR="003E6BA6" w:rsidP="003E6BA6" w:rsidRDefault="003E6BA6" w14:paraId="7E9839D4" w14:textId="217F753E">
      <w:pPr>
        <w:spacing w:line="360" w:lineRule="auto"/>
        <w:jc w:val="center"/>
        <w:rPr>
          <w:b/>
          <w:bCs/>
        </w:rPr>
      </w:pPr>
      <w:r w:rsidRPr="00AE1616">
        <w:rPr>
          <w:b/>
          <w:bCs/>
        </w:rPr>
        <w:t xml:space="preserve">María Eugenia Valdez Fernández Baca – </w:t>
      </w:r>
      <w:r w:rsidRPr="00AE1616" w:rsidR="005A0FA4">
        <w:rPr>
          <w:b/>
          <w:bCs/>
        </w:rPr>
        <w:t>Vocal</w:t>
      </w:r>
    </w:p>
    <w:p w:rsidRPr="00AE1616" w:rsidR="001631D6" w:rsidP="001631D6" w:rsidRDefault="001631D6" w14:paraId="515933D0" w14:textId="5FD7ECBB">
      <w:pPr>
        <w:spacing w:line="360" w:lineRule="auto"/>
        <w:jc w:val="center"/>
        <w:rPr>
          <w:b/>
          <w:bCs/>
        </w:rPr>
      </w:pPr>
      <w:r w:rsidRPr="00AE1616">
        <w:rPr>
          <w:b/>
          <w:bCs/>
        </w:rPr>
        <w:t xml:space="preserve">Rolando Eyzaguirre </w:t>
      </w:r>
      <w:proofErr w:type="spellStart"/>
      <w:r w:rsidRPr="00AE1616">
        <w:rPr>
          <w:b/>
          <w:bCs/>
        </w:rPr>
        <w:t>Maccan</w:t>
      </w:r>
      <w:proofErr w:type="spellEnd"/>
      <w:r w:rsidRPr="00AE1616">
        <w:rPr>
          <w:b/>
          <w:bCs/>
        </w:rPr>
        <w:t xml:space="preserve"> – </w:t>
      </w:r>
      <w:r w:rsidRPr="00AE1616" w:rsidR="003E6BA6">
        <w:rPr>
          <w:b/>
          <w:bCs/>
        </w:rPr>
        <w:t>Vocal</w:t>
      </w:r>
    </w:p>
    <w:p w:rsidRPr="00AE1616" w:rsidR="001631D6" w:rsidP="001631D6" w:rsidRDefault="001631D6" w14:paraId="44059E74" w14:textId="77777777">
      <w:pPr>
        <w:spacing w:line="360" w:lineRule="auto"/>
        <w:jc w:val="center"/>
        <w:rPr>
          <w:lang w:val="es-MX"/>
        </w:rPr>
      </w:pPr>
      <w:r w:rsidRPr="00AE1616">
        <w:rPr>
          <w:b/>
          <w:bCs/>
        </w:rPr>
        <w:t>Gonzalo Abad del Busto - Vocal</w:t>
      </w:r>
    </w:p>
    <w:p w:rsidRPr="001A19AE"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3501C" w:rsidP="005F148C" w:rsidRDefault="0083501C" w14:paraId="353C2A5B" w14:textId="77777777">
      <w:r>
        <w:separator/>
      </w:r>
    </w:p>
  </w:endnote>
  <w:endnote w:type="continuationSeparator" w:id="0">
    <w:p w:rsidR="0083501C" w:rsidP="005F148C" w:rsidRDefault="0083501C" w14:paraId="6B78D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3501C" w:rsidP="005F148C" w:rsidRDefault="0083501C" w14:paraId="0A831933" w14:textId="77777777">
      <w:r>
        <w:separator/>
      </w:r>
    </w:p>
  </w:footnote>
  <w:footnote w:type="continuationSeparator" w:id="0">
    <w:p w:rsidR="0083501C" w:rsidP="005F148C" w:rsidRDefault="0083501C" w14:paraId="2ADE4EC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6"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0"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4"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9"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7"/>
  </w:num>
  <w:num w:numId="6" w16cid:durableId="37362597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3"/>
  </w:num>
  <w:num w:numId="9" w16cid:durableId="1509519697">
    <w:abstractNumId w:val="3"/>
  </w:num>
  <w:num w:numId="10" w16cid:durableId="13694471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4"/>
  </w:num>
  <w:num w:numId="19" w16cid:durableId="20820975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3"/>
  </w:num>
  <w:num w:numId="22" w16cid:durableId="5857681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8"/>
  </w:num>
  <w:num w:numId="24" w16cid:durableId="668286660">
    <w:abstractNumId w:val="9"/>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20"/>
  </w:num>
  <w:num w:numId="27" w16cid:durableId="7538175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1004C"/>
    <w:rsid w:val="000155B3"/>
    <w:rsid w:val="00020318"/>
    <w:rsid w:val="00021CE8"/>
    <w:rsid w:val="0002216F"/>
    <w:rsid w:val="0002647A"/>
    <w:rsid w:val="00032526"/>
    <w:rsid w:val="00032C2E"/>
    <w:rsid w:val="0003324F"/>
    <w:rsid w:val="00035695"/>
    <w:rsid w:val="00035CCC"/>
    <w:rsid w:val="00074CB3"/>
    <w:rsid w:val="0008387F"/>
    <w:rsid w:val="00084E51"/>
    <w:rsid w:val="00085C13"/>
    <w:rsid w:val="00090136"/>
    <w:rsid w:val="00093257"/>
    <w:rsid w:val="00094DDA"/>
    <w:rsid w:val="000A1BF0"/>
    <w:rsid w:val="000A32D2"/>
    <w:rsid w:val="000B085C"/>
    <w:rsid w:val="000B35F3"/>
    <w:rsid w:val="000C23F0"/>
    <w:rsid w:val="000C3C3C"/>
    <w:rsid w:val="000D2700"/>
    <w:rsid w:val="000D4627"/>
    <w:rsid w:val="000F1BDF"/>
    <w:rsid w:val="000F4E06"/>
    <w:rsid w:val="00103188"/>
    <w:rsid w:val="00107A19"/>
    <w:rsid w:val="001121CB"/>
    <w:rsid w:val="00121D19"/>
    <w:rsid w:val="001244A4"/>
    <w:rsid w:val="00131FAD"/>
    <w:rsid w:val="00140C67"/>
    <w:rsid w:val="00142D88"/>
    <w:rsid w:val="001462E2"/>
    <w:rsid w:val="001631D6"/>
    <w:rsid w:val="00173975"/>
    <w:rsid w:val="00195646"/>
    <w:rsid w:val="001A0D7C"/>
    <w:rsid w:val="001A19AE"/>
    <w:rsid w:val="001A3593"/>
    <w:rsid w:val="001A4C9A"/>
    <w:rsid w:val="001B5E00"/>
    <w:rsid w:val="001B6607"/>
    <w:rsid w:val="001B67A0"/>
    <w:rsid w:val="001B7CAB"/>
    <w:rsid w:val="001C2B16"/>
    <w:rsid w:val="001C5BFF"/>
    <w:rsid w:val="001D01FD"/>
    <w:rsid w:val="001E1429"/>
    <w:rsid w:val="001E6B7D"/>
    <w:rsid w:val="001E78C8"/>
    <w:rsid w:val="001F004E"/>
    <w:rsid w:val="001F6093"/>
    <w:rsid w:val="0020442B"/>
    <w:rsid w:val="002044C0"/>
    <w:rsid w:val="00233ED8"/>
    <w:rsid w:val="0023521A"/>
    <w:rsid w:val="002359D5"/>
    <w:rsid w:val="002370F4"/>
    <w:rsid w:val="00251125"/>
    <w:rsid w:val="00251C91"/>
    <w:rsid w:val="00266CCD"/>
    <w:rsid w:val="00281026"/>
    <w:rsid w:val="0029474B"/>
    <w:rsid w:val="002A1509"/>
    <w:rsid w:val="002A2188"/>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7664"/>
    <w:rsid w:val="0041770E"/>
    <w:rsid w:val="00417E23"/>
    <w:rsid w:val="0042673B"/>
    <w:rsid w:val="00427108"/>
    <w:rsid w:val="00440C04"/>
    <w:rsid w:val="00442F39"/>
    <w:rsid w:val="00444D29"/>
    <w:rsid w:val="004649E2"/>
    <w:rsid w:val="00467825"/>
    <w:rsid w:val="004710AF"/>
    <w:rsid w:val="00477D05"/>
    <w:rsid w:val="004832C1"/>
    <w:rsid w:val="004848A8"/>
    <w:rsid w:val="004854D9"/>
    <w:rsid w:val="004856B2"/>
    <w:rsid w:val="00492D3C"/>
    <w:rsid w:val="004A05A4"/>
    <w:rsid w:val="004C5624"/>
    <w:rsid w:val="004C6A2A"/>
    <w:rsid w:val="004D73C5"/>
    <w:rsid w:val="004E50D6"/>
    <w:rsid w:val="004F053A"/>
    <w:rsid w:val="004F1BB1"/>
    <w:rsid w:val="004F5262"/>
    <w:rsid w:val="004F5CE0"/>
    <w:rsid w:val="004F6AAF"/>
    <w:rsid w:val="004F7BD8"/>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59F9"/>
    <w:rsid w:val="0069382D"/>
    <w:rsid w:val="00694105"/>
    <w:rsid w:val="00696F0F"/>
    <w:rsid w:val="006A1077"/>
    <w:rsid w:val="006A5F94"/>
    <w:rsid w:val="006C2D3B"/>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4D84"/>
    <w:rsid w:val="00820600"/>
    <w:rsid w:val="00834DFE"/>
    <w:rsid w:val="0083501C"/>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45AA"/>
    <w:rsid w:val="00916C04"/>
    <w:rsid w:val="00921DFA"/>
    <w:rsid w:val="0092266A"/>
    <w:rsid w:val="00934888"/>
    <w:rsid w:val="0094049B"/>
    <w:rsid w:val="00946A3D"/>
    <w:rsid w:val="009511AC"/>
    <w:rsid w:val="00951FF5"/>
    <w:rsid w:val="009525BB"/>
    <w:rsid w:val="00972C37"/>
    <w:rsid w:val="009767BB"/>
    <w:rsid w:val="00977F56"/>
    <w:rsid w:val="009800DC"/>
    <w:rsid w:val="00981056"/>
    <w:rsid w:val="009A4863"/>
    <w:rsid w:val="009A7580"/>
    <w:rsid w:val="009B3934"/>
    <w:rsid w:val="009C28AE"/>
    <w:rsid w:val="009C4A1C"/>
    <w:rsid w:val="009D011D"/>
    <w:rsid w:val="009D0698"/>
    <w:rsid w:val="009D1A13"/>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920E6"/>
    <w:rsid w:val="00B96DD8"/>
    <w:rsid w:val="00BA2C8E"/>
    <w:rsid w:val="00BA6133"/>
    <w:rsid w:val="00BB6919"/>
    <w:rsid w:val="00BC5D74"/>
    <w:rsid w:val="00BC6134"/>
    <w:rsid w:val="00BC633A"/>
    <w:rsid w:val="00BD063F"/>
    <w:rsid w:val="00BD1B3E"/>
    <w:rsid w:val="00BD5FD0"/>
    <w:rsid w:val="00BF1D90"/>
    <w:rsid w:val="00C04895"/>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0341"/>
    <w:rsid w:val="00CC4875"/>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0E75"/>
    <w:rsid w:val="00D91B7B"/>
    <w:rsid w:val="00D91CBB"/>
    <w:rsid w:val="00DB698A"/>
    <w:rsid w:val="00DE3277"/>
    <w:rsid w:val="00E124A4"/>
    <w:rsid w:val="00E16535"/>
    <w:rsid w:val="00E33E30"/>
    <w:rsid w:val="00E635A2"/>
    <w:rsid w:val="00E7594F"/>
    <w:rsid w:val="00E77C5B"/>
    <w:rsid w:val="00E908BC"/>
    <w:rsid w:val="00E943A4"/>
    <w:rsid w:val="00E95E58"/>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84148"/>
    <w:rsid w:val="00F842A1"/>
    <w:rsid w:val="00F855C0"/>
    <w:rsid w:val="00F93CB8"/>
    <w:rsid w:val="00F97A17"/>
    <w:rsid w:val="00FA1403"/>
    <w:rsid w:val="00FA1A28"/>
    <w:rsid w:val="00FA1EA2"/>
    <w:rsid w:val="00FA3CBA"/>
    <w:rsid w:val="00FC44EE"/>
    <w:rsid w:val="00FD0C28"/>
    <w:rsid w:val="00FD36AB"/>
    <w:rsid w:val="00FD3A6A"/>
    <w:rsid w:val="00FE53F0"/>
    <w:rsid w:val="00FE7AA7"/>
    <w:rsid w:val="00FF1388"/>
    <w:rsid w:val="00FF2213"/>
    <w:rsid w:val="00FF2485"/>
    <w:rsid w:val="010512C1"/>
    <w:rsid w:val="05191BCB"/>
    <w:rsid w:val="1173497C"/>
    <w:rsid w:val="1489972B"/>
    <w:rsid w:val="1E57EC0A"/>
    <w:rsid w:val="1EBBBBA3"/>
    <w:rsid w:val="1FB348D7"/>
    <w:rsid w:val="2A27FFE0"/>
    <w:rsid w:val="31C07280"/>
    <w:rsid w:val="37AE4E36"/>
    <w:rsid w:val="3CA1593B"/>
    <w:rsid w:val="41CBA283"/>
    <w:rsid w:val="43317BAF"/>
    <w:rsid w:val="44DB0EC4"/>
    <w:rsid w:val="576B375D"/>
    <w:rsid w:val="75554D30"/>
    <w:rsid w:val="78014D84"/>
    <w:rsid w:val="7E80D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E27AA2A-2ED5-4DBC-80B8-13309F992A9D}"/>
</file>

<file path=customXml/itemProps3.xml><?xml version="1.0" encoding="utf-8"?>
<ds:datastoreItem xmlns:ds="http://schemas.openxmlformats.org/officeDocument/2006/customXml" ds:itemID="{642E2E6F-A4BE-451B-AF6B-97D7AA96CF4D}"/>
</file>

<file path=customXml/itemProps4.xml><?xml version="1.0" encoding="utf-8"?>
<ds:datastoreItem xmlns:ds="http://schemas.openxmlformats.org/officeDocument/2006/customXml" ds:itemID="{A5292558-2554-4C2B-9A0A-22D55C75381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cp:revision>
  <cp:lastPrinted>2023-06-22T14:15:00Z</cp:lastPrinted>
  <dcterms:created xsi:type="dcterms:W3CDTF">2023-06-22T13:57:00Z</dcterms:created>
  <dcterms:modified xsi:type="dcterms:W3CDTF">2025-06-12T20:22:57Z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