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75700" w:rsidR="000341A4" w:rsidP="001D5079" w:rsidRDefault="000341A4" w14:paraId="6752CB7C" w14:textId="77777777">
      <w:pPr>
        <w:pStyle w:val="Puesto"/>
        <w:tabs>
          <w:tab w:val="left" w:pos="2730"/>
          <w:tab w:val="center" w:pos="4419"/>
        </w:tabs>
        <w:jc w:val="both"/>
        <w:outlineLvl w:val="0"/>
        <w:rPr>
          <w:rStyle w:val="Textoennegrita"/>
          <w:b/>
          <w:bCs/>
          <w:lang w:val="es-ES"/>
        </w:rPr>
      </w:pPr>
    </w:p>
    <w:p w:rsidRPr="00D75700" w:rsidR="000341A4" w:rsidP="001D5079" w:rsidRDefault="000341A4" w14:paraId="56329F19" w14:textId="77777777">
      <w:pPr>
        <w:pStyle w:val="Puesto"/>
        <w:tabs>
          <w:tab w:val="left" w:pos="2730"/>
          <w:tab w:val="center" w:pos="4419"/>
        </w:tabs>
        <w:jc w:val="both"/>
        <w:outlineLvl w:val="0"/>
        <w:rPr>
          <w:rStyle w:val="Textoennegrita"/>
          <w:b/>
          <w:bCs/>
          <w:lang w:val="es-ES"/>
        </w:rPr>
      </w:pPr>
    </w:p>
    <w:p w:rsidRPr="00D75700" w:rsidR="00D645CF" w:rsidP="001D5079" w:rsidRDefault="00D00142" w14:paraId="587C9FEE" w14:textId="4BDB8233">
      <w:pPr>
        <w:pStyle w:val="Puesto"/>
        <w:tabs>
          <w:tab w:val="left" w:pos="2730"/>
          <w:tab w:val="center" w:pos="4419"/>
        </w:tabs>
        <w:outlineLvl w:val="0"/>
        <w:rPr>
          <w:rStyle w:val="Textoennegrita"/>
          <w:b/>
          <w:bCs/>
          <w:lang w:val="es-ES"/>
        </w:rPr>
      </w:pPr>
      <w:r w:rsidRPr="00D75700">
        <w:rPr>
          <w:rStyle w:val="Textoennegrita"/>
          <w:b/>
          <w:bCs/>
          <w:lang w:val="es-ES"/>
        </w:rPr>
        <w:t xml:space="preserve">RESOLUCION </w:t>
      </w:r>
      <w:proofErr w:type="spellStart"/>
      <w:r w:rsidRPr="00D75700">
        <w:rPr>
          <w:rStyle w:val="Textoennegrita"/>
          <w:b/>
          <w:bCs/>
          <w:lang w:val="es-ES"/>
        </w:rPr>
        <w:t>N°</w:t>
      </w:r>
      <w:proofErr w:type="spellEnd"/>
      <w:r w:rsidRPr="00D75700" w:rsidR="000341A4">
        <w:rPr>
          <w:rStyle w:val="Textoennegrita"/>
          <w:b/>
          <w:bCs/>
          <w:lang w:val="es-ES"/>
        </w:rPr>
        <w:t xml:space="preserve"> </w:t>
      </w:r>
      <w:r w:rsidRPr="00D75700" w:rsidR="004A5CA2">
        <w:rPr>
          <w:rStyle w:val="Textoennegrita"/>
          <w:b/>
          <w:bCs/>
          <w:lang w:val="es-ES"/>
        </w:rPr>
        <w:t>1</w:t>
      </w:r>
      <w:r w:rsidRPr="00D75700" w:rsidR="00806576">
        <w:rPr>
          <w:rStyle w:val="Textoennegrita"/>
          <w:b/>
          <w:bCs/>
          <w:lang w:val="es-ES"/>
        </w:rPr>
        <w:t>1</w:t>
      </w:r>
      <w:r w:rsidRPr="00D75700" w:rsidR="0016703A">
        <w:rPr>
          <w:rStyle w:val="Textoennegrita"/>
          <w:b/>
          <w:bCs/>
          <w:lang w:val="es-ES"/>
        </w:rPr>
        <w:t>8</w:t>
      </w:r>
      <w:r w:rsidRPr="00D75700">
        <w:rPr>
          <w:rStyle w:val="Textoennegrita"/>
          <w:b/>
          <w:bCs/>
          <w:lang w:val="es-ES"/>
        </w:rPr>
        <w:t>/2</w:t>
      </w:r>
      <w:r w:rsidRPr="00D75700" w:rsidR="006C6213">
        <w:rPr>
          <w:rStyle w:val="Textoennegrita"/>
          <w:b/>
          <w:bCs/>
          <w:lang w:val="es-ES"/>
        </w:rPr>
        <w:t>3</w:t>
      </w:r>
    </w:p>
    <w:p w:rsidR="00D75700" w:rsidP="00D75700" w:rsidRDefault="00D75700" w14:paraId="424EF5D5" w14:textId="77777777">
      <w:pPr>
        <w:rPr>
          <w:rFonts w:ascii="Times New Roman" w:hAnsi="Times New Roman" w:eastAsia="Times New Roman"/>
          <w:b/>
          <w:bCs/>
          <w:sz w:val="24"/>
          <w:szCs w:val="24"/>
        </w:rPr>
      </w:pPr>
    </w:p>
    <w:p w:rsidRPr="00D75700" w:rsidR="00D75700" w:rsidP="00D75700" w:rsidRDefault="00D75700" w14:paraId="4DD895E9" w14:textId="4171B58F">
      <w:pPr>
        <w:rPr>
          <w:rFonts w:ascii="Times New Roman" w:hAnsi="Times New Roman"/>
          <w:b/>
          <w:sz w:val="24"/>
          <w:szCs w:val="24"/>
          <w:lang w:val="es-ES"/>
        </w:rPr>
      </w:pPr>
      <w:r w:rsidRPr="00D75700">
        <w:rPr>
          <w:rFonts w:ascii="Times New Roman" w:hAnsi="Times New Roman"/>
          <w:b/>
          <w:sz w:val="24"/>
          <w:szCs w:val="24"/>
        </w:rPr>
        <w:t>VISTOS:</w:t>
      </w:r>
    </w:p>
    <w:p w:rsidRPr="00D75700" w:rsidR="00D75700" w:rsidP="41AA64FC" w:rsidRDefault="00D75700" w14:paraId="42ADF712" w14:textId="1A485B60">
      <w:pPr>
        <w:pStyle w:val="paragraph"/>
        <w:spacing w:before="0" w:beforeAutospacing="off" w:after="0" w:afterAutospacing="off"/>
        <w:jc w:val="both"/>
        <w:textAlignment w:val="baseline"/>
      </w:pPr>
      <w:r w:rsidRPr="41AA64FC" w:rsidR="00D75700">
        <w:rPr>
          <w:lang w:val="es-PE"/>
        </w:rPr>
        <w:t xml:space="preserve">Que, con fecha 02 de mayo de 2023, </w:t>
      </w:r>
      <w:r w:rsidRPr="41AA64FC" w:rsidR="47EE88ED">
        <w:rPr>
          <w:b w:val="1"/>
          <w:bCs w:val="1"/>
        </w:rPr>
        <w:t>.............................................................................</w:t>
      </w:r>
      <w:r w:rsidR="00D75700">
        <w:rPr/>
        <w:t xml:space="preserve"> </w:t>
      </w:r>
      <w:r w:rsidR="00D75700">
        <w:rPr/>
        <w:t xml:space="preserve">interpone </w:t>
      </w:r>
      <w:r w:rsidR="00D75700">
        <w:rPr/>
        <w:t>reclamación ante esta Defensoría del Asegurado (DEFASEG) contra</w:t>
      </w:r>
      <w:r w:rsidR="4A815865">
        <w:rPr/>
        <w:t>....................................</w:t>
      </w:r>
      <w:r w:rsidR="00D75700">
        <w:rPr/>
        <w:t>, solicitando se le</w:t>
      </w:r>
      <w:r w:rsidR="00D75700">
        <w:rPr/>
        <w:t xml:space="preserve"> otorgue la cobertura del</w:t>
      </w:r>
      <w:r w:rsidRPr="41AA64FC" w:rsidR="00D75700">
        <w:rPr>
          <w:b w:val="1"/>
          <w:bCs w:val="1"/>
        </w:rPr>
        <w:t xml:space="preserve"> SEGURO DE PROTECCIÓN DE TARJETA</w:t>
      </w:r>
      <w:bookmarkStart w:name="OLE_LINK2" w:id="0"/>
      <w:r w:rsidRPr="41AA64FC" w:rsidR="00D75700">
        <w:rPr>
          <w:b w:val="1"/>
          <w:bCs w:val="1"/>
        </w:rPr>
        <w:t xml:space="preserve"> CON PÓLIZA </w:t>
      </w:r>
      <w:r w:rsidRPr="41AA64FC" w:rsidR="00D75700">
        <w:rPr>
          <w:b w:val="1"/>
          <w:bCs w:val="1"/>
        </w:rPr>
        <w:t>N°</w:t>
      </w:r>
      <w:r w:rsidRPr="41AA64FC" w:rsidR="00D75700">
        <w:rPr>
          <w:b w:val="1"/>
          <w:bCs w:val="1"/>
        </w:rPr>
        <w:t xml:space="preserve"> </w:t>
      </w:r>
      <w:r w:rsidRPr="41AA64FC" w:rsidR="58E916AA">
        <w:rPr>
          <w:b w:val="1"/>
          <w:bCs w:val="1"/>
        </w:rPr>
        <w:t>..........................</w:t>
      </w:r>
      <w:r w:rsidRPr="41AA64FC" w:rsidR="00D75700">
        <w:rPr>
          <w:b w:val="1"/>
          <w:bCs w:val="1"/>
        </w:rPr>
        <w:t>.</w:t>
      </w:r>
    </w:p>
    <w:bookmarkEnd w:id="0"/>
    <w:p w:rsidR="00D75700" w:rsidP="00D75700" w:rsidRDefault="00D75700" w14:paraId="421F1CF8" w14:textId="77777777">
      <w:pPr>
        <w:jc w:val="both"/>
        <w:rPr>
          <w:rFonts w:ascii="Times New Roman" w:hAnsi="Times New Roman"/>
          <w:sz w:val="24"/>
          <w:szCs w:val="24"/>
          <w:lang w:val="es-MX"/>
        </w:rPr>
      </w:pPr>
    </w:p>
    <w:p w:rsidRPr="00D75700" w:rsidR="00D75700" w:rsidP="00D75700" w:rsidRDefault="00D75700" w14:paraId="54132809" w14:textId="013750B0">
      <w:pPr>
        <w:jc w:val="both"/>
        <w:rPr>
          <w:rFonts w:ascii="Times New Roman" w:hAnsi="Times New Roman" w:eastAsia="Arial Unicode MS"/>
          <w:sz w:val="24"/>
          <w:szCs w:val="24"/>
        </w:rPr>
      </w:pPr>
      <w:r w:rsidRPr="00D7570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D75700">
          <w:rPr>
            <w:rStyle w:val="Hipervnculo"/>
            <w:rFonts w:ascii="Times New Roman" w:hAnsi="Times New Roman" w:eastAsia="Arial Unicode MS"/>
            <w:sz w:val="24"/>
            <w:szCs w:val="24"/>
          </w:rPr>
          <w:t>http://www.defaseg.com.pe/reglamento</w:t>
        </w:r>
      </w:hyperlink>
      <w:r w:rsidRPr="00D75700">
        <w:rPr>
          <w:rFonts w:ascii="Times New Roman" w:hAnsi="Times New Roman" w:eastAsia="Arial Unicode MS"/>
          <w:sz w:val="24"/>
          <w:szCs w:val="24"/>
        </w:rPr>
        <w:t>);</w:t>
      </w:r>
    </w:p>
    <w:p w:rsidRPr="00D75700" w:rsidR="00D75700" w:rsidP="00D75700" w:rsidRDefault="00D75700" w14:paraId="0B5DC756" w14:textId="77777777">
      <w:pPr>
        <w:tabs>
          <w:tab w:val="num" w:pos="720"/>
        </w:tabs>
        <w:jc w:val="both"/>
        <w:rPr>
          <w:rFonts w:ascii="Times New Roman" w:hAnsi="Times New Roman"/>
          <w:sz w:val="24"/>
          <w:szCs w:val="24"/>
        </w:rPr>
      </w:pPr>
      <w:r w:rsidRPr="00D7570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D75700" w:rsidR="00D75700" w:rsidP="00D75700" w:rsidRDefault="00D75700" w14:paraId="63BC8510" w14:textId="1A89A28E">
      <w:pPr>
        <w:jc w:val="both"/>
        <w:rPr>
          <w:rFonts w:ascii="Times New Roman" w:hAnsi="Times New Roman"/>
          <w:sz w:val="24"/>
          <w:szCs w:val="24"/>
          <w:lang w:val="es-ES"/>
        </w:rPr>
      </w:pPr>
      <w:r w:rsidRPr="41AA64FC" w:rsidR="00D75700">
        <w:rPr>
          <w:rFonts w:ascii="Times New Roman" w:hAnsi="Times New Roman"/>
          <w:sz w:val="24"/>
          <w:szCs w:val="24"/>
        </w:rPr>
        <w:t>Que, con fecha 23 de mayo de 2023 se corrió traslado de la reclamación a</w:t>
      </w:r>
      <w:r w:rsidRPr="41AA64FC" w:rsidR="4A815865">
        <w:rPr>
          <w:rFonts w:ascii="Times New Roman" w:hAnsi="Times New Roman"/>
          <w:sz w:val="24"/>
          <w:szCs w:val="24"/>
        </w:rPr>
        <w:t>....................................</w:t>
      </w:r>
      <w:r w:rsidRPr="41AA64FC" w:rsidR="00D75700">
        <w:rPr>
          <w:rFonts w:ascii="Times New Roman" w:hAnsi="Times New Roman"/>
          <w:sz w:val="24"/>
          <w:szCs w:val="24"/>
        </w:rPr>
        <w:t xml:space="preserve">, siendo que con fechas 12 y 13 de junio de 2023 la aseguradora absolvió el respectivo trámite, </w:t>
      </w:r>
      <w:r w:rsidRPr="41AA64FC" w:rsidR="00D75700">
        <w:rPr>
          <w:rFonts w:ascii="Times New Roman" w:hAnsi="Times New Roman"/>
          <w:sz w:val="24"/>
          <w:szCs w:val="24"/>
        </w:rPr>
        <w:t xml:space="preserve">presentando sus descargos y la documentación correspondiente. </w:t>
      </w:r>
    </w:p>
    <w:p w:rsidRPr="00D75700" w:rsidR="00D75700" w:rsidP="00D75700" w:rsidRDefault="00D75700" w14:paraId="6D4A50CD" w14:textId="77777777">
      <w:pPr>
        <w:tabs>
          <w:tab w:val="num" w:pos="720"/>
        </w:tabs>
        <w:jc w:val="both"/>
        <w:rPr>
          <w:rFonts w:ascii="Times New Roman" w:hAnsi="Times New Roman"/>
          <w:sz w:val="24"/>
          <w:szCs w:val="24"/>
        </w:rPr>
      </w:pPr>
      <w:r w:rsidRPr="00D7570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D75700">
        <w:rPr>
          <w:rFonts w:ascii="Times New Roman" w:hAnsi="Times New Roman" w:eastAsia="Arial Unicode MS"/>
          <w:sz w:val="24"/>
          <w:szCs w:val="24"/>
        </w:rPr>
        <w:t>de la DEFASEG</w:t>
      </w:r>
      <w:r w:rsidRPr="00D75700">
        <w:rPr>
          <w:rFonts w:ascii="Times New Roman" w:hAnsi="Times New Roman"/>
          <w:sz w:val="24"/>
          <w:szCs w:val="24"/>
        </w:rPr>
        <w:t>.</w:t>
      </w:r>
    </w:p>
    <w:p w:rsidRPr="00D75700" w:rsidR="00D75700" w:rsidP="00D75700" w:rsidRDefault="00D75700" w14:paraId="50858BD7" w14:textId="08C9C18E">
      <w:pPr>
        <w:jc w:val="both"/>
        <w:rPr>
          <w:rFonts w:ascii="Times New Roman" w:hAnsi="Times New Roman"/>
          <w:sz w:val="24"/>
          <w:szCs w:val="24"/>
        </w:rPr>
      </w:pPr>
      <w:r w:rsidRPr="41AA64FC" w:rsidR="00D75700">
        <w:rPr>
          <w:rFonts w:ascii="Times New Roman" w:hAnsi="Times New Roman"/>
          <w:color w:val="000000" w:themeColor="text1" w:themeTint="FF" w:themeShade="FF"/>
          <w:sz w:val="24"/>
          <w:szCs w:val="24"/>
        </w:rPr>
        <w:t xml:space="preserve">Que, en síntesis, la posición </w:t>
      </w:r>
      <w:r w:rsidRPr="41AA64FC" w:rsidR="00A56018">
        <w:rPr>
          <w:rFonts w:ascii="Times New Roman" w:hAnsi="Times New Roman"/>
          <w:color w:val="000000" w:themeColor="text1" w:themeTint="FF" w:themeShade="FF"/>
          <w:sz w:val="24"/>
          <w:szCs w:val="24"/>
        </w:rPr>
        <w:t>del</w:t>
      </w:r>
      <w:r w:rsidRPr="41AA64FC" w:rsidR="00D75700">
        <w:rPr>
          <w:rFonts w:ascii="Times New Roman" w:hAnsi="Times New Roman"/>
          <w:color w:val="000000" w:themeColor="text1" w:themeTint="FF" w:themeShade="FF"/>
          <w:sz w:val="24"/>
          <w:szCs w:val="24"/>
        </w:rPr>
        <w:t xml:space="preserve"> reclamante es la siguiente: </w:t>
      </w:r>
      <w:bookmarkStart w:name="_Hlk26782453" w:id="1"/>
      <w:r w:rsidRPr="41AA64FC" w:rsidR="00D75700">
        <w:rPr>
          <w:rFonts w:ascii="Times New Roman" w:hAnsi="Times New Roman"/>
          <w:color w:val="000000" w:themeColor="text1" w:themeTint="FF" w:themeShade="FF"/>
          <w:sz w:val="24"/>
          <w:szCs w:val="24"/>
        </w:rPr>
        <w:t xml:space="preserve">a) </w:t>
      </w:r>
      <w:bookmarkEnd w:id="1"/>
      <w:r w:rsidRPr="41AA64FC" w:rsidR="00D75700">
        <w:rPr>
          <w:rFonts w:ascii="Times New Roman" w:hAnsi="Times New Roman"/>
          <w:sz w:val="24"/>
          <w:szCs w:val="24"/>
        </w:rPr>
        <w:t xml:space="preserve">El 13 de marzo de 2023 el señor </w:t>
      </w:r>
      <w:r w:rsidRPr="41AA64FC" w:rsidR="6ECB4247">
        <w:rPr>
          <w:rFonts w:ascii="Times New Roman" w:hAnsi="Times New Roman"/>
          <w:sz w:val="24"/>
          <w:szCs w:val="24"/>
        </w:rPr>
        <w:t>.................</w:t>
      </w:r>
      <w:r w:rsidRPr="41AA64FC" w:rsidR="00D75700">
        <w:rPr>
          <w:rFonts w:ascii="Times New Roman" w:hAnsi="Times New Roman"/>
          <w:sz w:val="24"/>
          <w:szCs w:val="24"/>
        </w:rPr>
        <w:t xml:space="preserve"> sufrió el robo de su celular </w:t>
      </w:r>
      <w:r w:rsidRPr="41AA64FC" w:rsidR="00D75700">
        <w:rPr>
          <w:rFonts w:ascii="Times New Roman" w:hAnsi="Times New Roman"/>
          <w:sz w:val="24"/>
          <w:szCs w:val="24"/>
        </w:rPr>
        <w:t>Iphone</w:t>
      </w:r>
      <w:r w:rsidRPr="41AA64FC" w:rsidR="00D75700">
        <w:rPr>
          <w:rFonts w:ascii="Times New Roman" w:hAnsi="Times New Roman"/>
          <w:sz w:val="24"/>
          <w:szCs w:val="24"/>
        </w:rPr>
        <w:t xml:space="preserve"> 11; b) producto del robo se realizaron compras fraudulentas con su tarjeta de crédito, usando el aplicativo Apple </w:t>
      </w:r>
      <w:r w:rsidRPr="41AA64FC" w:rsidR="00D75700">
        <w:rPr>
          <w:rFonts w:ascii="Times New Roman" w:hAnsi="Times New Roman"/>
          <w:sz w:val="24"/>
          <w:szCs w:val="24"/>
        </w:rPr>
        <w:t>Pay</w:t>
      </w:r>
      <w:r w:rsidRPr="41AA64FC" w:rsidR="00D75700">
        <w:rPr>
          <w:rFonts w:ascii="Times New Roman" w:hAnsi="Times New Roman"/>
          <w:sz w:val="24"/>
          <w:szCs w:val="24"/>
        </w:rPr>
        <w:t>, sin su autorización y conocimiento por el monto de S/. 2890.1; c)  el análisis que realizaron fue el siguiente “</w:t>
      </w:r>
      <w:r w:rsidRPr="41AA64FC" w:rsidR="00D75700">
        <w:rPr>
          <w:rFonts w:ascii="Times New Roman" w:hAnsi="Times New Roman"/>
          <w:i w:val="1"/>
          <w:iCs w:val="1"/>
          <w:sz w:val="24"/>
          <w:szCs w:val="24"/>
        </w:rPr>
        <w:t>Al respecto y como resultado del análisis y evaluación de la documentación remitida, de acuerdo a su declaración, mediante la cual manifiesta que tiene operaciones que no reconoce producto del robo de su celular, por lo cual se descartaría el Uso Indebido de la tarjeta de crédito y/o débito por Robo y/o Hurto</w:t>
      </w:r>
      <w:r w:rsidRPr="41AA64FC" w:rsidR="00D75700">
        <w:rPr>
          <w:rFonts w:ascii="Times New Roman" w:hAnsi="Times New Roman"/>
          <w:sz w:val="24"/>
          <w:szCs w:val="24"/>
        </w:rPr>
        <w:t>” ; d) no está conforme, considera que si hubo un uso indebido de su tarjeta de crédito por terceros y solicita la ejecución de la cobertura de tarjeta.</w:t>
      </w:r>
    </w:p>
    <w:p w:rsidRPr="00D75700" w:rsidR="00D75700" w:rsidP="00D75700" w:rsidRDefault="00D75700" w14:paraId="312D7E79" w14:textId="77777777">
      <w:pPr>
        <w:jc w:val="both"/>
        <w:rPr>
          <w:rFonts w:ascii="Times New Roman" w:hAnsi="Times New Roman"/>
          <w:sz w:val="24"/>
          <w:szCs w:val="24"/>
        </w:rPr>
      </w:pPr>
      <w:r w:rsidRPr="00D75700">
        <w:rPr>
          <w:rFonts w:ascii="Times New Roman" w:hAnsi="Times New Roman"/>
          <w:sz w:val="24"/>
          <w:szCs w:val="24"/>
        </w:rPr>
        <w:t xml:space="preserve">Que, por su parte y en resumen la compañía de seguros sostiene que: </w:t>
      </w:r>
      <w:r w:rsidRPr="00D75700">
        <w:rPr>
          <w:rStyle w:val="normaltextrun"/>
          <w:rFonts w:ascii="Times New Roman" w:hAnsi="Times New Roman"/>
          <w:sz w:val="24"/>
          <w:szCs w:val="24"/>
        </w:rPr>
        <w:t xml:space="preserve">a) </w:t>
      </w:r>
      <w:r w:rsidRPr="00D75700">
        <w:rPr>
          <w:rFonts w:ascii="Times New Roman" w:hAnsi="Times New Roman"/>
          <w:sz w:val="24"/>
          <w:szCs w:val="24"/>
        </w:rPr>
        <w:t xml:space="preserve">El reclamo interpuesto como consecuencia del siniestro ocurrido el 13 de marzo de año en curso ha sido rechazado, toda vez que el hecho que motivó el siniestro; esto es, las compras fraudulentas a través del aplicativo Apple </w:t>
      </w:r>
      <w:proofErr w:type="spellStart"/>
      <w:r w:rsidRPr="00D75700">
        <w:rPr>
          <w:rFonts w:ascii="Times New Roman" w:hAnsi="Times New Roman"/>
          <w:sz w:val="24"/>
          <w:szCs w:val="24"/>
        </w:rPr>
        <w:t>pay</w:t>
      </w:r>
      <w:proofErr w:type="spellEnd"/>
      <w:r w:rsidRPr="00D75700">
        <w:rPr>
          <w:rFonts w:ascii="Times New Roman" w:hAnsi="Times New Roman"/>
          <w:sz w:val="24"/>
          <w:szCs w:val="24"/>
        </w:rPr>
        <w:t xml:space="preserve"> instalado en el celular del asegurado, a partir del robo del celular del asegurado, no está dentro de las coberturas contratadas en la póliza antes referida: b) de la revisión del reclamo se concluye que el asegurado solicita la devolución de la suma de S/2,890.10 (dos mil ochocientos noventa con 10/100 soles), la cual corresponde a los </w:t>
      </w:r>
      <w:r w:rsidRPr="00D75700">
        <w:rPr>
          <w:rFonts w:ascii="Times New Roman" w:hAnsi="Times New Roman"/>
          <w:sz w:val="24"/>
          <w:szCs w:val="24"/>
        </w:rPr>
        <w:lastRenderedPageBreak/>
        <w:t xml:space="preserve">consumos realizados con su tarjeta de crédito BBVA, a través del aplicativo Apple </w:t>
      </w:r>
      <w:proofErr w:type="spellStart"/>
      <w:r w:rsidRPr="00D75700">
        <w:rPr>
          <w:rFonts w:ascii="Times New Roman" w:hAnsi="Times New Roman"/>
          <w:sz w:val="24"/>
          <w:szCs w:val="24"/>
        </w:rPr>
        <w:t>pay</w:t>
      </w:r>
      <w:proofErr w:type="spellEnd"/>
      <w:r w:rsidRPr="00D75700">
        <w:rPr>
          <w:rFonts w:ascii="Times New Roman" w:hAnsi="Times New Roman"/>
          <w:sz w:val="24"/>
          <w:szCs w:val="24"/>
        </w:rPr>
        <w:t xml:space="preserve"> –aparentemente- por terceros que robaron su celular; c) tanto el robo del celular como los consumos no reconocidos por el asegurado, ocurrió a las 11:00 horas del 13 de marzo del año en curso. Sin embargo, el bloqueo de la tarjeta fue realizado el 14 de marzo, a las 11:21 horas. Ello consta en la carta de fecha 14 de abril, presentada por el asegurado junto con el escrito del reclamo; d) la póliza indica que el bloqueo de la tarjeta debe realizarse dentro de las 4 horas de conocido el siniestro. En ese sentido, considerando que el hurto del celular se realizó el 13 de marzo a las 11:00 horas (según lo señalado en la denuncia policial); el bloqueo del plástico debió realizarse a más tardar las 15:00 horas de ese día; e) el hecho narrado por el asegurado no calza en alguna de las coberturas. Ninguna de ellas considera los consumos realizados a través de los aplicativos instalados en los teléfonos celulares del asegurado; f) bajo los términos y condiciones de la póliza contratada, el siniestro no cuenta con cobertura. Ello, debido a que el asegurado no sufrió el robo o hurto de su tarjeta de crédito (no configura la cobertura de uso indebido); el asegurado no fue secuestrado (no configura la cobertura de uso forzado); tampoco se produjo el robo de dinero retirado por el asegurado; los consumos no han sido realizados vía internet; la tarjeta no ha sido robada o clonada.</w:t>
      </w:r>
    </w:p>
    <w:p w:rsidRPr="00D75700" w:rsidR="00D75700" w:rsidP="00D75700" w:rsidRDefault="00D75700" w14:paraId="5DDC4790" w14:textId="77777777">
      <w:pPr>
        <w:jc w:val="both"/>
        <w:rPr>
          <w:rFonts w:ascii="Times New Roman" w:hAnsi="Times New Roman"/>
          <w:b/>
          <w:sz w:val="24"/>
          <w:szCs w:val="24"/>
          <w:lang w:eastAsia="es-ES"/>
        </w:rPr>
      </w:pPr>
      <w:r w:rsidRPr="00D75700">
        <w:rPr>
          <w:rFonts w:ascii="Times New Roman" w:hAnsi="Times New Roman"/>
          <w:b/>
          <w:sz w:val="24"/>
          <w:szCs w:val="24"/>
        </w:rPr>
        <w:t xml:space="preserve">CONSIDERANDO: </w:t>
      </w:r>
    </w:p>
    <w:p w:rsidRPr="0092351B" w:rsidR="00D75700" w:rsidP="00D75700" w:rsidRDefault="00D75700" w14:paraId="5ED7185F" w14:textId="77777777">
      <w:pPr>
        <w:jc w:val="both"/>
        <w:rPr>
          <w:rStyle w:val="Textoennegrita"/>
          <w:rFonts w:ascii="Times New Roman" w:hAnsi="Times New Roman"/>
          <w:b w:val="0"/>
          <w:bCs w:val="0"/>
          <w:sz w:val="24"/>
          <w:szCs w:val="24"/>
          <w:lang w:eastAsia="es-ES"/>
        </w:rPr>
      </w:pPr>
      <w:r w:rsidRPr="00D75700">
        <w:rPr>
          <w:rFonts w:ascii="Times New Roman" w:hAnsi="Times New Roman"/>
          <w:b/>
          <w:sz w:val="24"/>
          <w:szCs w:val="24"/>
          <w:u w:val="single"/>
        </w:rPr>
        <w:t>PRIMERO</w:t>
      </w:r>
      <w:r w:rsidRPr="00D75700">
        <w:rPr>
          <w:rFonts w:ascii="Times New Roman" w:hAnsi="Times New Roman"/>
          <w:sz w:val="24"/>
          <w:szCs w:val="24"/>
        </w:rPr>
        <w:t xml:space="preserve">: Conforme al Reglamento de la Defensoría del Asegurado, </w:t>
      </w:r>
      <w:r w:rsidRPr="0092351B">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2351B" w:rsidR="00D75700" w:rsidP="00D75700" w:rsidRDefault="00D75700" w14:paraId="285B7B81" w14:textId="77777777">
      <w:pPr>
        <w:jc w:val="both"/>
        <w:rPr>
          <w:rStyle w:val="Textoennegrita"/>
          <w:rFonts w:ascii="Times New Roman" w:hAnsi="Times New Roman"/>
          <w:b w:val="0"/>
          <w:bCs w:val="0"/>
          <w:sz w:val="24"/>
          <w:szCs w:val="24"/>
        </w:rPr>
      </w:pPr>
      <w:r w:rsidRPr="0092351B">
        <w:rPr>
          <w:rStyle w:val="Textoennegrita"/>
          <w:rFonts w:ascii="Times New Roman" w:hAnsi="Times New Roman"/>
          <w:sz w:val="24"/>
          <w:szCs w:val="24"/>
          <w:u w:val="single"/>
        </w:rPr>
        <w:t>SEGUNDO</w:t>
      </w:r>
      <w:r w:rsidRPr="00D75700">
        <w:rPr>
          <w:rStyle w:val="Textoennegrita"/>
          <w:rFonts w:ascii="Times New Roman" w:hAnsi="Times New Roman"/>
          <w:sz w:val="24"/>
          <w:szCs w:val="24"/>
        </w:rPr>
        <w:t xml:space="preserve">: </w:t>
      </w:r>
      <w:r w:rsidRPr="00D75700">
        <w:rPr>
          <w:rFonts w:ascii="Times New Roman" w:hAnsi="Times New Roman"/>
          <w:sz w:val="24"/>
          <w:szCs w:val="24"/>
        </w:rPr>
        <w:t xml:space="preserve">Asimismo, de acuerdo a </w:t>
      </w:r>
      <w:r w:rsidRPr="0092351B">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75700" w:rsidR="00D75700" w:rsidP="00D75700" w:rsidRDefault="00D75700" w14:paraId="35D4532D" w14:textId="77777777">
      <w:pPr>
        <w:jc w:val="both"/>
        <w:rPr>
          <w:rFonts w:ascii="Times New Roman" w:hAnsi="Times New Roman"/>
          <w:sz w:val="24"/>
          <w:szCs w:val="24"/>
        </w:rPr>
      </w:pPr>
      <w:r w:rsidRPr="0092351B">
        <w:rPr>
          <w:rStyle w:val="Textoennegrita"/>
          <w:rFonts w:ascii="Times New Roman" w:hAnsi="Times New Roman"/>
          <w:sz w:val="24"/>
          <w:szCs w:val="24"/>
          <w:u w:val="single"/>
        </w:rPr>
        <w:t>TERCERO</w:t>
      </w:r>
      <w:r w:rsidRPr="00D75700">
        <w:rPr>
          <w:rStyle w:val="Textoennegrita"/>
          <w:rFonts w:ascii="Times New Roman" w:hAnsi="Times New Roman"/>
          <w:sz w:val="24"/>
          <w:szCs w:val="24"/>
        </w:rPr>
        <w:t>:</w:t>
      </w:r>
      <w:r w:rsidRPr="00D75700">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75700" w:rsidR="00D75700" w:rsidP="00D75700" w:rsidRDefault="00D75700" w14:paraId="2D87A88F" w14:textId="77777777">
      <w:pPr>
        <w:jc w:val="both"/>
        <w:rPr>
          <w:rFonts w:ascii="Times New Roman" w:hAnsi="Times New Roman"/>
          <w:sz w:val="24"/>
          <w:szCs w:val="24"/>
        </w:rPr>
      </w:pPr>
    </w:p>
    <w:p w:rsidRPr="00D75700" w:rsidR="00D75700" w:rsidP="00D75700" w:rsidRDefault="00D75700" w14:paraId="485A4D2A" w14:textId="77777777">
      <w:pPr>
        <w:jc w:val="both"/>
        <w:rPr>
          <w:rFonts w:ascii="Times New Roman" w:hAnsi="Times New Roman"/>
          <w:sz w:val="24"/>
          <w:szCs w:val="24"/>
        </w:rPr>
      </w:pPr>
      <w:r w:rsidRPr="00D75700">
        <w:rPr>
          <w:rFonts w:ascii="Times New Roman" w:hAnsi="Times New Roman"/>
          <w:b/>
          <w:sz w:val="24"/>
          <w:szCs w:val="24"/>
          <w:u w:val="single"/>
        </w:rPr>
        <w:lastRenderedPageBreak/>
        <w:t>CUARTO</w:t>
      </w:r>
      <w:r w:rsidRPr="00D75700">
        <w:rPr>
          <w:rFonts w:ascii="Times New Roman" w:hAnsi="Times New Roman"/>
          <w:b/>
          <w:sz w:val="24"/>
          <w:szCs w:val="24"/>
        </w:rPr>
        <w:t>:</w:t>
      </w:r>
      <w:r w:rsidRPr="00D7570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75700" w:rsidR="00D75700" w:rsidP="00D75700" w:rsidRDefault="00D75700" w14:paraId="37BADA4E" w14:textId="77777777">
      <w:pPr>
        <w:jc w:val="both"/>
        <w:rPr>
          <w:rFonts w:ascii="Times New Roman" w:hAnsi="Times New Roman"/>
          <w:sz w:val="24"/>
          <w:szCs w:val="24"/>
        </w:rPr>
      </w:pPr>
      <w:r w:rsidRPr="00EF631B">
        <w:rPr>
          <w:rStyle w:val="Textoennegrita"/>
          <w:rFonts w:ascii="Times New Roman" w:hAnsi="Times New Roman"/>
          <w:sz w:val="24"/>
          <w:szCs w:val="24"/>
          <w:u w:val="single"/>
        </w:rPr>
        <w:t>QUINTO</w:t>
      </w:r>
      <w:r w:rsidRPr="00D75700">
        <w:rPr>
          <w:rStyle w:val="Textoennegrita"/>
          <w:rFonts w:ascii="Times New Roman" w:hAnsi="Times New Roman"/>
          <w:sz w:val="24"/>
          <w:szCs w:val="24"/>
        </w:rPr>
        <w:t xml:space="preserve">: </w:t>
      </w:r>
      <w:r w:rsidRPr="00EF631B">
        <w:rPr>
          <w:rStyle w:val="Textoennegrita"/>
          <w:rFonts w:ascii="Times New Roman" w:hAnsi="Times New Roman"/>
          <w:b w:val="0"/>
          <w:bCs w:val="0"/>
          <w:sz w:val="24"/>
          <w:szCs w:val="24"/>
        </w:rPr>
        <w:t>En materia procesal</w:t>
      </w:r>
      <w:r w:rsidRPr="00EF631B">
        <w:rPr>
          <w:rFonts w:ascii="Times New Roman" w:hAnsi="Times New Roman"/>
          <w:b/>
          <w:bCs/>
          <w:sz w:val="24"/>
          <w:szCs w:val="24"/>
        </w:rPr>
        <w:t>,</w:t>
      </w:r>
      <w:r w:rsidRPr="00D75700">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D75700" w:rsidR="00D75700" w:rsidP="00D75700" w:rsidRDefault="00D75700" w14:paraId="4AE10549" w14:textId="2E1A16E2">
      <w:pPr>
        <w:jc w:val="both"/>
        <w:rPr>
          <w:rFonts w:ascii="Times New Roman" w:hAnsi="Times New Roman"/>
          <w:sz w:val="24"/>
          <w:szCs w:val="24"/>
        </w:rPr>
      </w:pPr>
      <w:r w:rsidRPr="41AA64FC" w:rsidR="00D75700">
        <w:rPr>
          <w:rFonts w:ascii="Times New Roman" w:hAnsi="Times New Roman"/>
          <w:b w:val="1"/>
          <w:bCs w:val="1"/>
          <w:sz w:val="24"/>
          <w:szCs w:val="24"/>
          <w:u w:val="single"/>
        </w:rPr>
        <w:t>SEXTO</w:t>
      </w:r>
      <w:r w:rsidRPr="41AA64FC" w:rsidR="00D75700">
        <w:rPr>
          <w:rFonts w:ascii="Times New Roman" w:hAnsi="Times New Roman"/>
          <w:b w:val="1"/>
          <w:bCs w:val="1"/>
          <w:sz w:val="24"/>
          <w:szCs w:val="24"/>
        </w:rPr>
        <w:t>:</w:t>
      </w:r>
      <w:r w:rsidRPr="41AA64FC" w:rsidR="00D75700">
        <w:rPr>
          <w:rFonts w:ascii="Times New Roman" w:hAnsi="Times New Roman"/>
          <w:sz w:val="24"/>
          <w:szCs w:val="24"/>
        </w:rPr>
        <w:t xml:space="preserve"> </w:t>
      </w:r>
      <w:r w:rsidRPr="41AA64FC" w:rsidR="00D75700">
        <w:rPr>
          <w:rFonts w:ascii="Times New Roman" w:hAnsi="Times New Roman"/>
          <w:sz w:val="24"/>
          <w:szCs w:val="24"/>
        </w:rPr>
        <w:t>De acuerdo a</w:t>
      </w:r>
      <w:r w:rsidRPr="41AA64FC" w:rsidR="00D75700">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41AA64FC" w:rsidR="0759506D">
        <w:rPr>
          <w:rFonts w:ascii="Times New Roman" w:hAnsi="Times New Roman"/>
          <w:sz w:val="24"/>
          <w:szCs w:val="24"/>
        </w:rPr>
        <w:t>.............................</w:t>
      </w:r>
      <w:r w:rsidRPr="41AA64FC" w:rsidR="00D75700">
        <w:rPr>
          <w:rFonts w:ascii="Times New Roman" w:hAnsi="Times New Roman"/>
          <w:sz w:val="24"/>
          <w:szCs w:val="24"/>
        </w:rPr>
        <w:t xml:space="preserve"> de fecha 27 de abril de 2023, cuya parte pertinente se transcribe a continuación, es justificado o no:</w:t>
      </w:r>
    </w:p>
    <w:p w:rsidRPr="00D75700" w:rsidR="00D75700" w:rsidP="00D75700" w:rsidRDefault="00D75700" w14:paraId="3594ADA4" w14:textId="658A2ABB">
      <w:pPr>
        <w:jc w:val="center"/>
        <w:rPr>
          <w:rFonts w:ascii="Times New Roman" w:hAnsi="Times New Roman"/>
          <w:sz w:val="24"/>
          <w:szCs w:val="24"/>
          <w:lang w:val="es-ES"/>
        </w:rPr>
      </w:pPr>
      <w:r w:rsidRPr="00D75700">
        <w:rPr>
          <w:rFonts w:ascii="Times New Roman" w:hAnsi="Times New Roman"/>
          <w:noProof/>
          <w:sz w:val="24"/>
          <w:szCs w:val="24"/>
        </w:rPr>
        <w:drawing>
          <wp:inline distT="0" distB="0" distL="0" distR="0" wp14:anchorId="51B19D56" wp14:editId="7FC5E25E">
            <wp:extent cx="5524500" cy="1390650"/>
            <wp:effectExtent l="0" t="0" r="0" b="0"/>
            <wp:docPr id="202589531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861955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0" cy="1390650"/>
                    </a:xfrm>
                    <a:prstGeom prst="rect">
                      <a:avLst/>
                    </a:prstGeom>
                    <a:noFill/>
                    <a:ln>
                      <a:noFill/>
                    </a:ln>
                  </pic:spPr>
                </pic:pic>
              </a:graphicData>
            </a:graphic>
          </wp:inline>
        </w:drawing>
      </w:r>
    </w:p>
    <w:p w:rsidRPr="00D75700" w:rsidR="00D75700" w:rsidP="00D75700" w:rsidRDefault="00D75700" w14:paraId="7D0495DE" w14:textId="3A4B7913">
      <w:pPr>
        <w:jc w:val="both"/>
        <w:rPr>
          <w:rFonts w:ascii="Times New Roman" w:hAnsi="Times New Roman"/>
          <w:sz w:val="24"/>
          <w:szCs w:val="24"/>
        </w:rPr>
      </w:pPr>
      <w:r w:rsidRPr="00D75700">
        <w:rPr>
          <w:rFonts w:ascii="Times New Roman" w:hAnsi="Times New Roman"/>
          <w:b/>
          <w:sz w:val="24"/>
          <w:szCs w:val="24"/>
          <w:u w:val="single"/>
        </w:rPr>
        <w:t>SÉPTIMO</w:t>
      </w:r>
      <w:r w:rsidRPr="00D75700">
        <w:rPr>
          <w:rFonts w:ascii="Times New Roman" w:hAnsi="Times New Roman"/>
          <w:b/>
          <w:sz w:val="24"/>
          <w:szCs w:val="24"/>
        </w:rPr>
        <w:t>:</w:t>
      </w:r>
      <w:r w:rsidRPr="00D75700">
        <w:rPr>
          <w:rFonts w:ascii="Times New Roman" w:hAnsi="Times New Roman"/>
          <w:noProof/>
          <w:sz w:val="24"/>
          <w:szCs w:val="24"/>
        </w:rPr>
        <w:t xml:space="preserve"> </w:t>
      </w:r>
      <w:r w:rsidRPr="00D75700">
        <w:rPr>
          <w:rFonts w:ascii="Times New Roman" w:hAnsi="Times New Roman"/>
          <w:sz w:val="24"/>
          <w:szCs w:val="24"/>
        </w:rPr>
        <w:t>En autos obra copia de la solicitud - certificado del Seguro de Protección de Tarjeta BBVA, versión junio 2020, documento que aparece firmado por el reclamante, conforme se advierte de lo siguiente:</w:t>
      </w:r>
    </w:p>
    <w:p w:rsidRPr="00D75700" w:rsidR="00D75700" w:rsidP="00D75700" w:rsidRDefault="00D75700" w14:paraId="33F66ED8" w14:textId="0B685883">
      <w:pPr>
        <w:jc w:val="center"/>
      </w:pPr>
      <w:r w:rsidR="536FB8F4">
        <w:rPr/>
        <w:t>.............................................................................................................................</w:t>
      </w:r>
    </w:p>
    <w:p w:rsidR="41AA64FC" w:rsidP="41AA64FC" w:rsidRDefault="41AA64FC" w14:paraId="3B2A7521" w14:textId="6917C345">
      <w:pPr>
        <w:jc w:val="center"/>
      </w:pPr>
    </w:p>
    <w:p w:rsidRPr="00D75700" w:rsidR="00D75700" w:rsidP="00D75700" w:rsidRDefault="00D75700" w14:paraId="7C26F9C9" w14:textId="77777777">
      <w:pPr>
        <w:tabs>
          <w:tab w:val="left" w:pos="2160"/>
        </w:tabs>
        <w:jc w:val="both"/>
        <w:rPr>
          <w:rFonts w:ascii="Times New Roman" w:hAnsi="Times New Roman"/>
          <w:sz w:val="24"/>
          <w:szCs w:val="24"/>
        </w:rPr>
      </w:pPr>
      <w:r w:rsidRPr="00D75700">
        <w:rPr>
          <w:rFonts w:ascii="Times New Roman" w:hAnsi="Times New Roman"/>
          <w:sz w:val="24"/>
          <w:szCs w:val="24"/>
        </w:rPr>
        <w:t>Resulta evidente que la suscripción del indicado cargo de recepción del certificado de seguro acredita que el reclamante recibió un certificado de seguro correspondiente a la versión V10 de junio de 2020, el cual contenía 14 páginas.</w:t>
      </w:r>
    </w:p>
    <w:p w:rsidRPr="00D75700" w:rsidR="00D75700" w:rsidP="00D75700" w:rsidRDefault="00D75700" w14:paraId="7E498B14" w14:textId="77777777">
      <w:pPr>
        <w:tabs>
          <w:tab w:val="left" w:pos="2160"/>
        </w:tabs>
        <w:jc w:val="both"/>
        <w:rPr>
          <w:rFonts w:ascii="Times New Roman" w:hAnsi="Times New Roman"/>
          <w:sz w:val="24"/>
          <w:szCs w:val="24"/>
        </w:rPr>
      </w:pPr>
    </w:p>
    <w:p w:rsidRPr="00EF631B" w:rsidR="00D75700" w:rsidP="00D75700" w:rsidRDefault="00D75700" w14:paraId="76036BE9" w14:textId="339E21C9">
      <w:pPr>
        <w:tabs>
          <w:tab w:val="left" w:pos="2160"/>
        </w:tabs>
        <w:jc w:val="both"/>
        <w:rPr>
          <w:rFonts w:ascii="Times New Roman" w:hAnsi="Times New Roman"/>
          <w:sz w:val="24"/>
          <w:szCs w:val="24"/>
          <w:lang w:val="es-ES"/>
        </w:rPr>
      </w:pPr>
      <w:r w:rsidRPr="00D75700">
        <w:rPr>
          <w:rFonts w:ascii="Times New Roman" w:hAnsi="Times New Roman"/>
          <w:sz w:val="24"/>
          <w:szCs w:val="24"/>
        </w:rPr>
        <w:lastRenderedPageBreak/>
        <w:t>Por su parte la aseguradora ha presentado el certificado de seguro completo correspondiente a dicha versión, en el cual se detallan las coberturas contratadas:</w:t>
      </w:r>
    </w:p>
    <w:p w:rsidRPr="00D75700" w:rsidR="00D75700" w:rsidP="00D75700" w:rsidRDefault="00D75700" w14:paraId="7C4FB9BC" w14:textId="77777777">
      <w:pPr>
        <w:pStyle w:val="Prrafodelista"/>
        <w:numPr>
          <w:ilvl w:val="0"/>
          <w:numId w:val="3"/>
        </w:numPr>
        <w:autoSpaceDE/>
        <w:autoSpaceDN/>
        <w:adjustRightInd/>
        <w:ind w:right="0"/>
        <w:contextualSpacing/>
        <w:rPr>
          <w:rFonts w:ascii="Times New Roman" w:hAnsi="Times New Roman" w:cs="Times New Roman"/>
        </w:rPr>
      </w:pPr>
      <w:r w:rsidRPr="00D75700">
        <w:rPr>
          <w:rFonts w:ascii="Times New Roman" w:hAnsi="Times New Roman" w:cs="Times New Roman"/>
        </w:rPr>
        <w:t xml:space="preserve">Uso Indebido: Si es </w:t>
      </w:r>
      <w:proofErr w:type="gramStart"/>
      <w:r w:rsidRPr="00D75700">
        <w:rPr>
          <w:rFonts w:ascii="Times New Roman" w:hAnsi="Times New Roman" w:cs="Times New Roman"/>
        </w:rPr>
        <w:t>que</w:t>
      </w:r>
      <w:proofErr w:type="gramEnd"/>
      <w:r w:rsidRPr="00D75700">
        <w:rPr>
          <w:rFonts w:ascii="Times New Roman" w:hAnsi="Times New Roman" w:cs="Times New Roman"/>
        </w:rPr>
        <w:t xml:space="preserve"> por el robo, hurto de la tarjeta asegurada, sea de crédito y/o débito, personas terceras hacen uso indebido de la misma únicamente en establecimientos comerciales.</w:t>
      </w:r>
    </w:p>
    <w:p w:rsidRPr="00D75700" w:rsidR="00D75700" w:rsidP="00D75700" w:rsidRDefault="00D75700" w14:paraId="19955750" w14:textId="77777777">
      <w:pPr>
        <w:pStyle w:val="Prrafodelista"/>
        <w:numPr>
          <w:ilvl w:val="0"/>
          <w:numId w:val="3"/>
        </w:numPr>
        <w:autoSpaceDE/>
        <w:autoSpaceDN/>
        <w:adjustRightInd/>
        <w:ind w:right="0"/>
        <w:contextualSpacing/>
        <w:rPr>
          <w:rFonts w:ascii="Times New Roman" w:hAnsi="Times New Roman" w:cs="Times New Roman"/>
        </w:rPr>
      </w:pPr>
      <w:r w:rsidRPr="00D75700">
        <w:rPr>
          <w:rFonts w:ascii="Times New Roman" w:hAnsi="Times New Roman" w:cs="Times New Roman"/>
        </w:rPr>
        <w:t>Uso Forzado: Si como consecuencia del secuestro del Asegurado, se produce el uso forzado de la(s) tarjeta(s) de crédito y/o débito en un cajero automático.</w:t>
      </w:r>
    </w:p>
    <w:p w:rsidRPr="00D75700" w:rsidR="00D75700" w:rsidP="00D75700" w:rsidRDefault="00D75700" w14:paraId="11434ED7" w14:textId="77777777">
      <w:pPr>
        <w:pStyle w:val="Prrafodelista"/>
        <w:numPr>
          <w:ilvl w:val="0"/>
          <w:numId w:val="3"/>
        </w:numPr>
        <w:autoSpaceDE/>
        <w:autoSpaceDN/>
        <w:adjustRightInd/>
        <w:ind w:right="0"/>
        <w:contextualSpacing/>
        <w:rPr>
          <w:rFonts w:ascii="Times New Roman" w:hAnsi="Times New Roman" w:cs="Times New Roman"/>
        </w:rPr>
      </w:pPr>
      <w:r w:rsidRPr="00D75700">
        <w:rPr>
          <w:rFonts w:ascii="Times New Roman" w:hAnsi="Times New Roman" w:cs="Times New Roman"/>
        </w:rPr>
        <w:t>Robo: Si al Asegurado le roban el dinero que ha retirado voluntariamente de cajeros únicamente del BBVA con tarjetas de crédito y/o débito del BBVA dentro de un radio de 200 metros del cajero.</w:t>
      </w:r>
    </w:p>
    <w:p w:rsidRPr="00D75700" w:rsidR="00D75700" w:rsidP="00D75700" w:rsidRDefault="00D75700" w14:paraId="5E34391D" w14:textId="77777777">
      <w:pPr>
        <w:pStyle w:val="Prrafodelista"/>
        <w:numPr>
          <w:ilvl w:val="0"/>
          <w:numId w:val="3"/>
        </w:numPr>
        <w:autoSpaceDE/>
        <w:autoSpaceDN/>
        <w:adjustRightInd/>
        <w:ind w:right="0"/>
        <w:contextualSpacing/>
        <w:rPr>
          <w:rFonts w:ascii="Times New Roman" w:hAnsi="Times New Roman" w:cs="Times New Roman"/>
        </w:rPr>
      </w:pPr>
      <w:r w:rsidRPr="00D75700">
        <w:rPr>
          <w:rFonts w:ascii="Times New Roman" w:hAnsi="Times New Roman" w:cs="Times New Roman"/>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D75700" w:rsidR="00D75700" w:rsidP="00D75700" w:rsidRDefault="00D75700" w14:paraId="147FF16B" w14:textId="77777777">
      <w:pPr>
        <w:pStyle w:val="Prrafodelista"/>
        <w:numPr>
          <w:ilvl w:val="0"/>
          <w:numId w:val="3"/>
        </w:numPr>
        <w:autoSpaceDE/>
        <w:autoSpaceDN/>
        <w:adjustRightInd/>
        <w:ind w:right="0"/>
        <w:contextualSpacing/>
        <w:rPr>
          <w:rFonts w:ascii="Times New Roman" w:hAnsi="Times New Roman" w:cs="Times New Roman"/>
        </w:rPr>
      </w:pPr>
      <w:r w:rsidRPr="00D75700">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D75700" w:rsidR="00D75700" w:rsidP="00D75700" w:rsidRDefault="00D75700" w14:paraId="0B5D4E39" w14:textId="77777777">
      <w:pPr>
        <w:pStyle w:val="Prrafodelista"/>
        <w:numPr>
          <w:ilvl w:val="0"/>
          <w:numId w:val="3"/>
        </w:numPr>
        <w:autoSpaceDE/>
        <w:autoSpaceDN/>
        <w:adjustRightInd/>
        <w:ind w:right="0"/>
        <w:contextualSpacing/>
        <w:rPr>
          <w:rFonts w:ascii="Times New Roman" w:hAnsi="Times New Roman" w:cs="Times New Roman"/>
        </w:rPr>
      </w:pPr>
      <w:r w:rsidRPr="00D75700">
        <w:rPr>
          <w:rFonts w:ascii="Times New Roman" w:hAnsi="Times New Roman" w:cs="Times New Roman"/>
        </w:rPr>
        <w:t>Muerte accidental o Invalidez Total y Permanente (ITP) por accidente a consecuencia del robo y/o secuestro con la finalidad de sustraerle o forzar el uso de sus tarjetas de crédito y/o débito (…).</w:t>
      </w:r>
    </w:p>
    <w:p w:rsidRPr="00D75700" w:rsidR="00D75700" w:rsidP="00D75700" w:rsidRDefault="00D75700" w14:paraId="158E849A" w14:textId="77777777">
      <w:pPr>
        <w:pStyle w:val="Prrafodelista"/>
        <w:numPr>
          <w:ilvl w:val="0"/>
          <w:numId w:val="3"/>
        </w:numPr>
        <w:autoSpaceDE/>
        <w:autoSpaceDN/>
        <w:adjustRightInd/>
        <w:ind w:right="0"/>
        <w:contextualSpacing/>
        <w:rPr>
          <w:rFonts w:ascii="Times New Roman" w:hAnsi="Times New Roman" w:cs="Times New Roman"/>
        </w:rPr>
      </w:pPr>
      <w:r w:rsidRPr="00D75700">
        <w:rPr>
          <w:rFonts w:ascii="Times New Roman" w:hAnsi="Times New Roman" w:cs="Times New Roman"/>
        </w:rPr>
        <w:t>Reembolso de Gastos de hospitalización a consecuencia del robo y/o secuestro con la finalidad de apropiarse o realizar un uso indebido de las tarjetas de crédito y/o débito del asegurado (…).</w:t>
      </w:r>
    </w:p>
    <w:p w:rsidRPr="00D75700" w:rsidR="00D75700" w:rsidP="00D75700" w:rsidRDefault="00D75700" w14:paraId="1781BBA6" w14:textId="77777777">
      <w:pPr>
        <w:pStyle w:val="Prrafodelista"/>
        <w:numPr>
          <w:ilvl w:val="0"/>
          <w:numId w:val="3"/>
        </w:numPr>
        <w:autoSpaceDE/>
        <w:autoSpaceDN/>
        <w:adjustRightInd/>
        <w:ind w:right="0"/>
        <w:contextualSpacing/>
        <w:rPr>
          <w:rFonts w:ascii="Times New Roman" w:hAnsi="Times New Roman" w:cs="Times New Roman"/>
        </w:rPr>
      </w:pPr>
      <w:r w:rsidRPr="00D75700">
        <w:rPr>
          <w:rFonts w:ascii="Times New Roman" w:hAnsi="Times New Roman" w:cs="Times New Roman"/>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00D75700" w:rsidP="00D75700" w:rsidRDefault="00D75700" w14:paraId="4E76AE58" w14:textId="45E07517">
      <w:pPr>
        <w:pStyle w:val="Prrafodelista"/>
        <w:numPr>
          <w:ilvl w:val="0"/>
          <w:numId w:val="3"/>
        </w:numPr>
        <w:autoSpaceDE/>
        <w:autoSpaceDN/>
        <w:adjustRightInd/>
        <w:ind w:right="0"/>
        <w:contextualSpacing/>
        <w:rPr>
          <w:rFonts w:ascii="Times New Roman" w:hAnsi="Times New Roman" w:cs="Times New Roman"/>
        </w:rPr>
      </w:pPr>
      <w:r w:rsidRPr="00D75700">
        <w:rPr>
          <w:rFonts w:ascii="Times New Roman" w:hAnsi="Times New Roman" w:cs="Times New Roman"/>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EF631B" w:rsidR="00EF631B" w:rsidP="00EF631B" w:rsidRDefault="00EF631B" w14:paraId="39EA8894" w14:textId="77777777">
      <w:pPr>
        <w:pStyle w:val="Prrafodelista"/>
        <w:autoSpaceDE/>
        <w:autoSpaceDN/>
        <w:adjustRightInd/>
        <w:ind w:left="720" w:right="0" w:firstLine="0"/>
        <w:contextualSpacing/>
        <w:rPr>
          <w:rFonts w:ascii="Times New Roman" w:hAnsi="Times New Roman" w:cs="Times New Roman"/>
        </w:rPr>
      </w:pPr>
    </w:p>
    <w:p w:rsidRPr="00D75700" w:rsidR="00D75700" w:rsidP="00D75700" w:rsidRDefault="00D75700" w14:paraId="5B094BFA" w14:textId="79D21F3E">
      <w:pPr>
        <w:jc w:val="both"/>
        <w:rPr>
          <w:rFonts w:ascii="Times New Roman" w:hAnsi="Times New Roman"/>
          <w:noProof/>
          <w:sz w:val="24"/>
          <w:szCs w:val="24"/>
        </w:rPr>
      </w:pPr>
      <w:r w:rsidRPr="41AA64FC" w:rsidR="00D75700">
        <w:rPr>
          <w:rFonts w:ascii="Times New Roman" w:hAnsi="Times New Roman"/>
          <w:b w:val="1"/>
          <w:bCs w:val="1"/>
          <w:sz w:val="24"/>
          <w:szCs w:val="24"/>
          <w:u w:val="single"/>
        </w:rPr>
        <w:t>OCTAVO</w:t>
      </w:r>
      <w:r w:rsidRPr="41AA64FC" w:rsidR="00D75700">
        <w:rPr>
          <w:rFonts w:ascii="Times New Roman" w:hAnsi="Times New Roman"/>
          <w:b w:val="1"/>
          <w:bCs w:val="1"/>
          <w:sz w:val="24"/>
          <w:szCs w:val="24"/>
        </w:rPr>
        <w:t>:</w:t>
      </w:r>
      <w:r w:rsidRPr="41AA64FC" w:rsidR="00D75700">
        <w:rPr>
          <w:rFonts w:ascii="Times New Roman" w:hAnsi="Times New Roman"/>
          <w:noProof/>
          <w:sz w:val="24"/>
          <w:szCs w:val="24"/>
        </w:rPr>
        <w:t xml:space="preserve"> En este caso, conforme a lo señalado en la denuncia policial, el 13 de marzo de 2023 arrebataron el celular al señor </w:t>
      </w:r>
      <w:r w:rsidRPr="41AA64FC" w:rsidR="6ECB4247">
        <w:rPr>
          <w:rFonts w:ascii="Times New Roman" w:hAnsi="Times New Roman"/>
          <w:noProof/>
          <w:sz w:val="24"/>
          <w:szCs w:val="24"/>
        </w:rPr>
        <w:t>.................</w:t>
      </w:r>
      <w:r w:rsidRPr="41AA64FC" w:rsidR="00D75700">
        <w:rPr>
          <w:rFonts w:ascii="Times New Roman" w:hAnsi="Times New Roman"/>
          <w:noProof/>
          <w:sz w:val="24"/>
          <w:szCs w:val="24"/>
        </w:rPr>
        <w:t>:</w:t>
      </w:r>
    </w:p>
    <w:p w:rsidRPr="00D75700" w:rsidR="00D75700" w:rsidP="00D75700" w:rsidRDefault="00D75700" w14:paraId="0EB490B6" w14:textId="5551E0D8">
      <w:pPr>
        <w:jc w:val="both"/>
      </w:pPr>
      <w:r w:rsidR="3BA63256">
        <w:rPr/>
        <w:t>................................................................................................................................</w:t>
      </w:r>
    </w:p>
    <w:p w:rsidR="41AA64FC" w:rsidP="41AA64FC" w:rsidRDefault="41AA64FC" w14:paraId="4EC248C4" w14:textId="5C85B09F">
      <w:pPr>
        <w:jc w:val="both"/>
      </w:pPr>
    </w:p>
    <w:p w:rsidRPr="00EF631B" w:rsidR="00D75700" w:rsidP="00D75700" w:rsidRDefault="00D75700" w14:paraId="3399E809" w14:textId="55B395F6">
      <w:pPr>
        <w:jc w:val="both"/>
        <w:rPr>
          <w:rFonts w:ascii="Times New Roman" w:hAnsi="Times New Roman"/>
          <w:bCs/>
          <w:sz w:val="24"/>
          <w:szCs w:val="24"/>
        </w:rPr>
      </w:pPr>
      <w:r w:rsidRPr="00D75700">
        <w:rPr>
          <w:rFonts w:ascii="Times New Roman" w:hAnsi="Times New Roman"/>
          <w:bCs/>
          <w:sz w:val="24"/>
          <w:szCs w:val="24"/>
        </w:rPr>
        <w:lastRenderedPageBreak/>
        <w:t xml:space="preserve">A consecuencia de ello, se realizaron siete consumos </w:t>
      </w:r>
      <w:r w:rsidR="000B4C03">
        <w:rPr>
          <w:rFonts w:ascii="Times New Roman" w:hAnsi="Times New Roman"/>
          <w:bCs/>
          <w:sz w:val="24"/>
          <w:szCs w:val="24"/>
        </w:rPr>
        <w:t>en establecimiento</w:t>
      </w:r>
      <w:r w:rsidR="00BC3B77">
        <w:rPr>
          <w:rFonts w:ascii="Times New Roman" w:hAnsi="Times New Roman"/>
          <w:bCs/>
          <w:sz w:val="24"/>
          <w:szCs w:val="24"/>
        </w:rPr>
        <w:t xml:space="preserve">s comerciales </w:t>
      </w:r>
      <w:r w:rsidRPr="00D75700">
        <w:rPr>
          <w:rFonts w:ascii="Times New Roman" w:hAnsi="Times New Roman"/>
          <w:bCs/>
          <w:sz w:val="24"/>
          <w:szCs w:val="24"/>
        </w:rPr>
        <w:t xml:space="preserve">con la tarjeta de crédito del reclamante, usando para ello el aplicativo Apple </w:t>
      </w:r>
      <w:proofErr w:type="spellStart"/>
      <w:r w:rsidRPr="00D75700">
        <w:rPr>
          <w:rFonts w:ascii="Times New Roman" w:hAnsi="Times New Roman"/>
          <w:bCs/>
          <w:sz w:val="24"/>
          <w:szCs w:val="24"/>
        </w:rPr>
        <w:t>Pay</w:t>
      </w:r>
      <w:proofErr w:type="spellEnd"/>
      <w:r w:rsidRPr="00D75700">
        <w:rPr>
          <w:rFonts w:ascii="Times New Roman" w:hAnsi="Times New Roman"/>
          <w:bCs/>
          <w:sz w:val="24"/>
          <w:szCs w:val="24"/>
        </w:rPr>
        <w:t>:</w:t>
      </w:r>
    </w:p>
    <w:p w:rsidRPr="00D75700" w:rsidR="00D75700" w:rsidP="00D75700" w:rsidRDefault="00D75700" w14:paraId="177AB928" w14:textId="4E880638">
      <w:pPr>
        <w:jc w:val="both"/>
        <w:rPr>
          <w:rFonts w:ascii="Times New Roman" w:hAnsi="Times New Roman"/>
          <w:b/>
          <w:sz w:val="24"/>
          <w:szCs w:val="24"/>
        </w:rPr>
      </w:pPr>
      <w:r w:rsidRPr="00D75700">
        <w:rPr>
          <w:rFonts w:ascii="Times New Roman" w:hAnsi="Times New Roman"/>
          <w:b/>
          <w:noProof/>
          <w:sz w:val="24"/>
          <w:szCs w:val="24"/>
        </w:rPr>
        <w:drawing>
          <wp:inline distT="0" distB="0" distL="0" distR="0" wp14:anchorId="77350A37" wp14:editId="5627B33B">
            <wp:extent cx="5581650" cy="962025"/>
            <wp:effectExtent l="0" t="0" r="0" b="9525"/>
            <wp:docPr id="13769597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740526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962025"/>
                    </a:xfrm>
                    <a:prstGeom prst="rect">
                      <a:avLst/>
                    </a:prstGeom>
                    <a:noFill/>
                    <a:ln>
                      <a:noFill/>
                    </a:ln>
                  </pic:spPr>
                </pic:pic>
              </a:graphicData>
            </a:graphic>
          </wp:inline>
        </w:drawing>
      </w:r>
    </w:p>
    <w:p w:rsidRPr="00EF631B" w:rsidR="00D75700" w:rsidP="00D75700" w:rsidRDefault="00D75700" w14:paraId="47709231" w14:textId="59AB2D7E">
      <w:pPr>
        <w:jc w:val="both"/>
        <w:rPr>
          <w:rFonts w:ascii="Times New Roman" w:hAnsi="Times New Roman"/>
          <w:i/>
          <w:iCs/>
          <w:sz w:val="24"/>
          <w:szCs w:val="24"/>
        </w:rPr>
      </w:pPr>
      <w:r w:rsidRPr="00D75700">
        <w:rPr>
          <w:rFonts w:ascii="Times New Roman" w:hAnsi="Times New Roman"/>
          <w:b/>
          <w:sz w:val="24"/>
          <w:szCs w:val="24"/>
          <w:u w:val="single"/>
        </w:rPr>
        <w:t>NOVENO</w:t>
      </w:r>
      <w:r w:rsidRPr="00D75700">
        <w:rPr>
          <w:rFonts w:ascii="Times New Roman" w:hAnsi="Times New Roman"/>
          <w:b/>
          <w:sz w:val="24"/>
          <w:szCs w:val="24"/>
        </w:rPr>
        <w:t>:</w:t>
      </w:r>
      <w:r w:rsidRPr="00D75700">
        <w:rPr>
          <w:rFonts w:ascii="Times New Roman" w:hAnsi="Times New Roman"/>
          <w:bCs/>
          <w:sz w:val="24"/>
          <w:szCs w:val="24"/>
        </w:rPr>
        <w:t xml:space="preserve"> Que,</w:t>
      </w:r>
      <w:r w:rsidRPr="00D75700">
        <w:rPr>
          <w:rFonts w:ascii="Times New Roman" w:hAnsi="Times New Roman"/>
          <w:b/>
          <w:sz w:val="24"/>
          <w:szCs w:val="24"/>
        </w:rPr>
        <w:t xml:space="preserve"> </w:t>
      </w:r>
      <w:r w:rsidRPr="00D75700">
        <w:rPr>
          <w:rFonts w:ascii="Times New Roman" w:hAnsi="Times New Roman"/>
          <w:sz w:val="24"/>
          <w:szCs w:val="24"/>
        </w:rPr>
        <w:t xml:space="preserve">el evento descrito por el reclamante no encaja en las coberturas 2,3, 4, 5 ,6, 7, 8 y 9, correspondiendo únicamente determinar si aplica el supuesto 1 </w:t>
      </w:r>
      <w:r w:rsidRPr="00D75700">
        <w:rPr>
          <w:rFonts w:ascii="Times New Roman" w:hAnsi="Times New Roman"/>
          <w:i/>
          <w:iCs/>
          <w:sz w:val="24"/>
          <w:szCs w:val="24"/>
        </w:rPr>
        <w:t xml:space="preserve">“Uso Indebido”. </w:t>
      </w:r>
    </w:p>
    <w:p w:rsidRPr="00D75700" w:rsidR="00D75700" w:rsidP="00D75700" w:rsidRDefault="00D75700" w14:paraId="44A546E1" w14:textId="77777777">
      <w:pPr>
        <w:jc w:val="both"/>
        <w:rPr>
          <w:rFonts w:ascii="Times New Roman" w:hAnsi="Times New Roman"/>
          <w:sz w:val="24"/>
          <w:szCs w:val="24"/>
        </w:rPr>
      </w:pPr>
      <w:r w:rsidRPr="00D75700">
        <w:rPr>
          <w:rFonts w:ascii="Times New Roman" w:hAnsi="Times New Roman"/>
          <w:sz w:val="24"/>
          <w:szCs w:val="24"/>
          <w:lang w:val="es-MX"/>
        </w:rPr>
        <w:t xml:space="preserve">Como puede apreciarse de la descripción de la cobertura contratada, </w:t>
      </w:r>
      <w:r w:rsidRPr="00D75700">
        <w:rPr>
          <w:rFonts w:ascii="Times New Roman" w:hAnsi="Times New Roman"/>
          <w:sz w:val="24"/>
          <w:szCs w:val="24"/>
        </w:rPr>
        <w:t xml:space="preserve">la póliza de seguro brinda cobertura frente al </w:t>
      </w:r>
      <w:r w:rsidRPr="00D75700">
        <w:rPr>
          <w:rFonts w:ascii="Times New Roman" w:hAnsi="Times New Roman"/>
          <w:b/>
          <w:bCs/>
          <w:sz w:val="24"/>
          <w:szCs w:val="24"/>
          <w:u w:val="single"/>
        </w:rPr>
        <w:t xml:space="preserve">“robo y/o hurto de la tarjeta asegurada, sea de crédito y/o débito, al hacerse uso de </w:t>
      </w:r>
      <w:proofErr w:type="gramStart"/>
      <w:r w:rsidRPr="00D75700">
        <w:rPr>
          <w:rFonts w:ascii="Times New Roman" w:hAnsi="Times New Roman"/>
          <w:b/>
          <w:bCs/>
          <w:sz w:val="24"/>
          <w:szCs w:val="24"/>
          <w:u w:val="single"/>
        </w:rPr>
        <w:t>la misma</w:t>
      </w:r>
      <w:proofErr w:type="gramEnd"/>
      <w:r w:rsidRPr="00D75700">
        <w:rPr>
          <w:rFonts w:ascii="Times New Roman" w:hAnsi="Times New Roman"/>
          <w:b/>
          <w:bCs/>
          <w:sz w:val="24"/>
          <w:szCs w:val="24"/>
          <w:u w:val="single"/>
        </w:rPr>
        <w:t xml:space="preserve"> únicamente en establecimientos comerciales</w:t>
      </w:r>
      <w:r w:rsidRPr="00D75700">
        <w:rPr>
          <w:rFonts w:ascii="Times New Roman" w:hAnsi="Times New Roman"/>
          <w:b/>
          <w:bCs/>
          <w:sz w:val="24"/>
          <w:szCs w:val="24"/>
        </w:rPr>
        <w:t>”</w:t>
      </w:r>
      <w:r w:rsidRPr="00D75700">
        <w:rPr>
          <w:rFonts w:ascii="Times New Roman" w:hAnsi="Times New Roman"/>
          <w:sz w:val="24"/>
          <w:szCs w:val="24"/>
        </w:rPr>
        <w:t>.</w:t>
      </w:r>
    </w:p>
    <w:p w:rsidRPr="00D75700" w:rsidR="00D75700" w:rsidP="00D75700" w:rsidRDefault="00D75700" w14:paraId="0936803E" w14:textId="77D5B1C6">
      <w:pPr>
        <w:jc w:val="both"/>
        <w:rPr>
          <w:rFonts w:ascii="Times New Roman" w:hAnsi="Times New Roman"/>
          <w:sz w:val="24"/>
          <w:szCs w:val="24"/>
        </w:rPr>
      </w:pPr>
      <w:r w:rsidRPr="41AA64FC" w:rsidR="00D75700">
        <w:rPr>
          <w:rFonts w:ascii="Times New Roman" w:hAnsi="Times New Roman"/>
          <w:sz w:val="24"/>
          <w:szCs w:val="24"/>
        </w:rPr>
        <w:t>En tal sentido, un presupuesto indispensable para que se active la cobertura de “</w:t>
      </w:r>
      <w:r w:rsidRPr="41AA64FC" w:rsidR="00D75700">
        <w:rPr>
          <w:rFonts w:ascii="Times New Roman" w:hAnsi="Times New Roman"/>
          <w:i w:val="1"/>
          <w:iCs w:val="1"/>
          <w:sz w:val="24"/>
          <w:szCs w:val="24"/>
        </w:rPr>
        <w:t>Uso Indebido”</w:t>
      </w:r>
      <w:r w:rsidRPr="41AA64FC" w:rsidR="00D75700">
        <w:rPr>
          <w:rFonts w:ascii="Times New Roman" w:hAnsi="Times New Roman"/>
          <w:sz w:val="24"/>
          <w:szCs w:val="24"/>
        </w:rPr>
        <w:t xml:space="preserve">, es que la tarjeta haya sido robada y/o hurtada; sin embargo, no ha ocurrido esto en el presente caso. Así, de la denuncia policial que obra en autos se advierte que lo único que arrebataron al reclamante fue su celular, no siendo este un objeto cubierto por la póliza </w:t>
      </w:r>
      <w:r w:rsidRPr="41AA64FC" w:rsidR="00D75700">
        <w:rPr>
          <w:rFonts w:ascii="Times New Roman" w:hAnsi="Times New Roman"/>
          <w:sz w:val="24"/>
          <w:szCs w:val="24"/>
          <w:lang w:val="es-MX"/>
        </w:rPr>
        <w:t>N°</w:t>
      </w:r>
      <w:r w:rsidRPr="41AA64FC" w:rsidR="00D75700">
        <w:rPr>
          <w:rFonts w:ascii="Times New Roman" w:hAnsi="Times New Roman"/>
          <w:sz w:val="24"/>
          <w:szCs w:val="24"/>
          <w:lang w:val="es-MX"/>
        </w:rPr>
        <w:t xml:space="preserve"> </w:t>
      </w:r>
      <w:r w:rsidRPr="41AA64FC" w:rsidR="58E916AA">
        <w:rPr>
          <w:rFonts w:ascii="Times New Roman" w:hAnsi="Times New Roman"/>
          <w:sz w:val="24"/>
          <w:szCs w:val="24"/>
        </w:rPr>
        <w:t>..........................</w:t>
      </w:r>
      <w:r w:rsidRPr="41AA64FC" w:rsidR="00D75700">
        <w:rPr>
          <w:rFonts w:ascii="Times New Roman" w:hAnsi="Times New Roman"/>
          <w:sz w:val="24"/>
          <w:szCs w:val="24"/>
        </w:rPr>
        <w:t>.</w:t>
      </w:r>
    </w:p>
    <w:p w:rsidRPr="00D75700" w:rsidR="00D75700" w:rsidP="00D75700" w:rsidRDefault="00D75700" w14:paraId="2EF72CF0" w14:textId="77777777">
      <w:pPr>
        <w:jc w:val="both"/>
        <w:rPr>
          <w:rFonts w:ascii="Times New Roman" w:hAnsi="Times New Roman"/>
          <w:sz w:val="24"/>
          <w:szCs w:val="24"/>
          <w:lang w:val="es-ES"/>
        </w:rPr>
      </w:pPr>
      <w:r w:rsidRPr="00D75700">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D75700">
        <w:rPr>
          <w:rFonts w:ascii="Times New Roman" w:hAnsi="Times New Roman"/>
          <w:sz w:val="24"/>
          <w:szCs w:val="24"/>
        </w:rPr>
        <w:t>en razón del</w:t>
      </w:r>
      <w:proofErr w:type="gramEnd"/>
      <w:r w:rsidRPr="00D75700">
        <w:rPr>
          <w:rFonts w:ascii="Times New Roman" w:hAnsi="Times New Roman"/>
          <w:sz w:val="24"/>
          <w:szCs w:val="24"/>
        </w:rPr>
        <w:t xml:space="preserve"> cual se estructuró el equilibrio contractual. </w:t>
      </w:r>
    </w:p>
    <w:p w:rsidRPr="00D75700" w:rsidR="00D75700" w:rsidP="00D75700" w:rsidRDefault="00D75700" w14:paraId="6AC7B26D" w14:textId="77777777">
      <w:pPr>
        <w:jc w:val="both"/>
        <w:rPr>
          <w:rFonts w:ascii="Times New Roman" w:hAnsi="Times New Roman"/>
          <w:sz w:val="24"/>
          <w:szCs w:val="24"/>
        </w:rPr>
      </w:pPr>
      <w:r w:rsidRPr="00D75700">
        <w:rPr>
          <w:rFonts w:ascii="Times New Roman" w:hAnsi="Times New Roman"/>
          <w:sz w:val="24"/>
          <w:szCs w:val="24"/>
        </w:rPr>
        <w:t xml:space="preserve">Al respecto, es aplicable lo plasmado en la sétima regla interpretativa contenida en el artículo IV de la Ley Nro. 29946 – Ley del Contrato de Seguro: </w:t>
      </w:r>
      <w:r w:rsidRPr="00D75700">
        <w:rPr>
          <w:rFonts w:ascii="Times New Roman" w:hAnsi="Times New Roman"/>
          <w:b/>
          <w:bCs/>
          <w:i/>
          <w:iCs/>
          <w:sz w:val="24"/>
          <w:szCs w:val="24"/>
        </w:rPr>
        <w:t>“La cobertura,</w:t>
      </w:r>
      <w:r w:rsidRPr="00D75700">
        <w:rPr>
          <w:rFonts w:ascii="Times New Roman" w:hAnsi="Times New Roman"/>
          <w:i/>
          <w:iCs/>
          <w:sz w:val="24"/>
          <w:szCs w:val="24"/>
        </w:rPr>
        <w:t xml:space="preserve"> exclusiones </w:t>
      </w:r>
      <w:r w:rsidRPr="00D75700">
        <w:rPr>
          <w:rFonts w:ascii="Times New Roman" w:hAnsi="Times New Roman"/>
          <w:b/>
          <w:bCs/>
          <w:i/>
          <w:iCs/>
          <w:sz w:val="24"/>
          <w:szCs w:val="24"/>
        </w:rPr>
        <w:t xml:space="preserve">y, en general, la extensión del riesgo, </w:t>
      </w:r>
      <w:r w:rsidRPr="00D75700">
        <w:rPr>
          <w:rFonts w:ascii="Times New Roman" w:hAnsi="Times New Roman"/>
          <w:i/>
          <w:iCs/>
          <w:sz w:val="24"/>
          <w:szCs w:val="24"/>
        </w:rPr>
        <w:t xml:space="preserve">así como los derechos de los beneficiarios, previstos en el contrato de seguro, </w:t>
      </w:r>
      <w:r w:rsidRPr="00D75700">
        <w:rPr>
          <w:rFonts w:ascii="Times New Roman" w:hAnsi="Times New Roman"/>
          <w:b/>
          <w:bCs/>
          <w:i/>
          <w:iCs/>
          <w:sz w:val="24"/>
          <w:szCs w:val="24"/>
        </w:rPr>
        <w:t xml:space="preserve">deben interpretarse literalmente” </w:t>
      </w:r>
      <w:r w:rsidRPr="00D75700">
        <w:rPr>
          <w:rFonts w:ascii="Times New Roman" w:hAnsi="Times New Roman"/>
          <w:sz w:val="24"/>
          <w:szCs w:val="24"/>
        </w:rPr>
        <w:t>(lo destacado es nuestro); y, en este sentido, carece de sustento pretender que la aseguradora deba otorgar cobertura a riesgos y sumas que no han sido aceptados.</w:t>
      </w:r>
    </w:p>
    <w:p w:rsidRPr="00D75700" w:rsidR="00D75700" w:rsidP="00D75700" w:rsidRDefault="00D75700" w14:paraId="62BA4C63" w14:textId="77777777">
      <w:pPr>
        <w:jc w:val="both"/>
        <w:rPr>
          <w:rStyle w:val="Textoennegrita"/>
          <w:rFonts w:ascii="Times New Roman" w:hAnsi="Times New Roman"/>
          <w:b w:val="0"/>
          <w:bCs w:val="0"/>
          <w:noProof/>
          <w:sz w:val="24"/>
          <w:szCs w:val="24"/>
        </w:rPr>
      </w:pPr>
      <w:r w:rsidRPr="00D75700">
        <w:rPr>
          <w:rFonts w:ascii="Times New Roman" w:hAnsi="Times New Roman"/>
          <w:noProof/>
          <w:sz w:val="24"/>
          <w:szCs w:val="24"/>
        </w:rPr>
        <w:t xml:space="preserve">Que, no </w:t>
      </w:r>
      <w:r w:rsidRPr="00D75700">
        <w:rPr>
          <w:rStyle w:val="Textoennegrita"/>
          <w:rFonts w:ascii="Times New Roman" w:hAnsi="Times New Roman"/>
          <w:sz w:val="24"/>
          <w:szCs w:val="24"/>
        </w:rPr>
        <w:t xml:space="preserve">se desconoce que se haya realizado consumos no reconocidos, lo que sucede es que dichos supuestos no se encuentran como riesgos </w:t>
      </w:r>
      <w:proofErr w:type="spellStart"/>
      <w:r w:rsidRPr="00D75700">
        <w:rPr>
          <w:rStyle w:val="Textoennegrita"/>
          <w:rFonts w:ascii="Times New Roman" w:hAnsi="Times New Roman"/>
          <w:sz w:val="24"/>
          <w:szCs w:val="24"/>
        </w:rPr>
        <w:t>coberturados</w:t>
      </w:r>
      <w:proofErr w:type="spellEnd"/>
      <w:r w:rsidRPr="00D75700">
        <w:rPr>
          <w:rStyle w:val="Textoennegrita"/>
          <w:rFonts w:ascii="Times New Roman" w:hAnsi="Times New Roman"/>
          <w:sz w:val="24"/>
          <w:szCs w:val="24"/>
        </w:rPr>
        <w:t xml:space="preserve"> en la póliza contrada. </w:t>
      </w:r>
    </w:p>
    <w:p w:rsidR="000B4C03" w:rsidP="008634CA" w:rsidRDefault="00D75700" w14:paraId="58593848" w14:textId="129A99BE">
      <w:pPr>
        <w:pStyle w:val="Default"/>
        <w:jc w:val="both"/>
        <w:rPr>
          <w:rFonts w:ascii="Times New Roman" w:hAnsi="Times New Roman" w:cs="Times New Roman"/>
        </w:rPr>
      </w:pPr>
      <w:r w:rsidRPr="00D75700">
        <w:rPr>
          <w:rFonts w:ascii="Times New Roman" w:hAnsi="Times New Roman" w:cs="Times New Roman"/>
          <w:b/>
          <w:u w:val="single"/>
        </w:rPr>
        <w:t>DÉCIMO</w:t>
      </w:r>
      <w:r w:rsidRPr="00D75700">
        <w:rPr>
          <w:rFonts w:ascii="Times New Roman" w:hAnsi="Times New Roman" w:cs="Times New Roman"/>
          <w:b/>
        </w:rPr>
        <w:t>:</w:t>
      </w:r>
      <w:r w:rsidRPr="00D75700">
        <w:rPr>
          <w:rFonts w:ascii="Times New Roman" w:hAnsi="Times New Roman" w:cs="Times New Roman"/>
        </w:rPr>
        <w:t xml:space="preserve"> Que, la Compañía señala que el reclamante no cumplió con la obligación de bloquear la tarjeta dentro de las 4 horas de conocido el siniestro.</w:t>
      </w:r>
    </w:p>
    <w:p w:rsidRPr="008634CA" w:rsidR="008634CA" w:rsidP="008634CA" w:rsidRDefault="008634CA" w14:paraId="7A16C720" w14:textId="77777777">
      <w:pPr>
        <w:pStyle w:val="Default"/>
        <w:jc w:val="both"/>
        <w:rPr>
          <w:rFonts w:ascii="Times New Roman" w:hAnsi="Times New Roman" w:cs="Times New Roman"/>
        </w:rPr>
      </w:pPr>
    </w:p>
    <w:p w:rsidRPr="00D75700" w:rsidR="00D75700" w:rsidP="00D75700" w:rsidRDefault="00D75700" w14:paraId="110AD4E0" w14:textId="308ACFF8">
      <w:pPr>
        <w:tabs>
          <w:tab w:val="left" w:pos="2160"/>
        </w:tabs>
        <w:jc w:val="both"/>
        <w:rPr>
          <w:rFonts w:ascii="Times New Roman" w:hAnsi="Times New Roman"/>
          <w:sz w:val="24"/>
          <w:szCs w:val="24"/>
        </w:rPr>
      </w:pPr>
      <w:r w:rsidRPr="00D75700">
        <w:rPr>
          <w:rFonts w:ascii="Times New Roman" w:hAnsi="Times New Roman"/>
          <w:sz w:val="24"/>
          <w:szCs w:val="24"/>
        </w:rPr>
        <w:t>Ahora bien, habiendo quedado acreditado que el siniestro no encaja en ninguna de las coberturas contradas, carece de relevancia pronunciarse sobre el incumplimiento de una carga. Sin perjuicio de lo cual, se deja constancia en el rechazo comunicado al asegurado mediante carta de fecha 27 de abril de 2023, solo se señaló que la cobertura no encajaba dentro de los riesgos coberturas, más no se alegó el incumplimiento de una carga (bloqueo extemporáneo de la tarjeta).</w:t>
      </w:r>
    </w:p>
    <w:p w:rsidRPr="00D75700" w:rsidR="00D75700" w:rsidP="00D75700" w:rsidRDefault="00D75700" w14:paraId="67B0A6FE" w14:textId="77777777">
      <w:pPr>
        <w:tabs>
          <w:tab w:val="left" w:pos="2386"/>
        </w:tabs>
        <w:jc w:val="both"/>
        <w:outlineLvl w:val="0"/>
        <w:rPr>
          <w:rFonts w:ascii="Times New Roman" w:hAnsi="Times New Roman"/>
          <w:b/>
          <w:sz w:val="24"/>
          <w:szCs w:val="24"/>
          <w:lang w:val="es-ES"/>
        </w:rPr>
      </w:pPr>
      <w:r w:rsidRPr="00D75700">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D75700" w:rsidR="00D75700" w:rsidP="00D75700" w:rsidRDefault="00D75700" w14:paraId="3A8C56B3" w14:textId="77777777">
      <w:pPr>
        <w:jc w:val="both"/>
        <w:rPr>
          <w:rFonts w:ascii="Times New Roman" w:hAnsi="Times New Roman"/>
          <w:b/>
          <w:sz w:val="24"/>
          <w:szCs w:val="24"/>
        </w:rPr>
      </w:pPr>
      <w:r w:rsidRPr="00D75700">
        <w:rPr>
          <w:rFonts w:ascii="Times New Roman" w:hAnsi="Times New Roman"/>
          <w:b/>
          <w:sz w:val="24"/>
          <w:szCs w:val="24"/>
        </w:rPr>
        <w:t>RESUELVE:</w:t>
      </w:r>
    </w:p>
    <w:p w:rsidRPr="00D75700" w:rsidR="00D75700" w:rsidP="00D75700" w:rsidRDefault="00D75700" w14:paraId="1685BE16" w14:textId="0D2999E9">
      <w:pPr>
        <w:jc w:val="both"/>
        <w:outlineLvl w:val="0"/>
        <w:rPr>
          <w:rFonts w:ascii="Times New Roman" w:hAnsi="Times New Roman"/>
          <w:sz w:val="24"/>
          <w:szCs w:val="24"/>
          <w:lang w:val="es-MX"/>
        </w:rPr>
      </w:pPr>
      <w:r w:rsidRPr="41AA64FC" w:rsidR="00D75700">
        <w:rPr>
          <w:rFonts w:ascii="Times New Roman" w:hAnsi="Times New Roman"/>
          <w:sz w:val="24"/>
          <w:szCs w:val="24"/>
        </w:rPr>
        <w:t>Declarar</w:t>
      </w:r>
      <w:r w:rsidRPr="41AA64FC" w:rsidR="00D75700">
        <w:rPr>
          <w:rFonts w:ascii="Times New Roman" w:hAnsi="Times New Roman"/>
          <w:b w:val="1"/>
          <w:bCs w:val="1"/>
          <w:sz w:val="24"/>
          <w:szCs w:val="24"/>
        </w:rPr>
        <w:t xml:space="preserve"> INFUNDADA </w:t>
      </w:r>
      <w:r w:rsidRPr="41AA64FC" w:rsidR="00D75700">
        <w:rPr>
          <w:rFonts w:ascii="Times New Roman" w:hAnsi="Times New Roman"/>
          <w:sz w:val="24"/>
          <w:szCs w:val="24"/>
        </w:rPr>
        <w:t>la reclamación</w:t>
      </w:r>
      <w:r w:rsidRPr="41AA64FC" w:rsidR="00D75700">
        <w:rPr>
          <w:rFonts w:ascii="Times New Roman" w:hAnsi="Times New Roman"/>
          <w:b w:val="1"/>
          <w:bCs w:val="1"/>
          <w:sz w:val="24"/>
          <w:szCs w:val="24"/>
        </w:rPr>
        <w:t xml:space="preserve"> </w:t>
      </w:r>
      <w:r w:rsidRPr="41AA64FC" w:rsidR="00D75700">
        <w:rPr>
          <w:rFonts w:ascii="Times New Roman" w:hAnsi="Times New Roman"/>
          <w:sz w:val="24"/>
          <w:szCs w:val="24"/>
        </w:rPr>
        <w:t>interpuesta</w:t>
      </w:r>
      <w:r w:rsidRPr="41AA64FC" w:rsidR="00D75700">
        <w:rPr>
          <w:rFonts w:ascii="Times New Roman" w:hAnsi="Times New Roman"/>
          <w:sz w:val="24"/>
          <w:szCs w:val="24"/>
          <w:lang w:val="es-MX"/>
        </w:rPr>
        <w:t xml:space="preserve"> por</w:t>
      </w:r>
      <w:r w:rsidRPr="41AA64FC" w:rsidR="00D75700">
        <w:rPr>
          <w:rFonts w:ascii="Times New Roman" w:hAnsi="Times New Roman"/>
          <w:b w:val="1"/>
          <w:bCs w:val="1"/>
          <w:sz w:val="24"/>
          <w:szCs w:val="24"/>
          <w:lang w:val="es-MX"/>
        </w:rPr>
        <w:t xml:space="preserve"> </w:t>
      </w:r>
      <w:r w:rsidRPr="41AA64FC" w:rsidR="47EE88ED">
        <w:rPr>
          <w:rFonts w:ascii="Times New Roman" w:hAnsi="Times New Roman"/>
          <w:b w:val="1"/>
          <w:bCs w:val="1"/>
          <w:sz w:val="24"/>
          <w:szCs w:val="24"/>
        </w:rPr>
        <w:t>.............................................................................</w:t>
      </w:r>
      <w:r w:rsidRPr="41AA64FC" w:rsidR="00D75700">
        <w:rPr>
          <w:rFonts w:ascii="Times New Roman" w:hAnsi="Times New Roman"/>
          <w:sz w:val="24"/>
          <w:szCs w:val="24"/>
        </w:rPr>
        <w:t xml:space="preserve"> contra</w:t>
      </w:r>
      <w:r w:rsidRPr="41AA64FC" w:rsidR="4A815865">
        <w:rPr>
          <w:rFonts w:ascii="Times New Roman" w:hAnsi="Times New Roman"/>
          <w:sz w:val="24"/>
          <w:szCs w:val="24"/>
        </w:rPr>
        <w:t>....................................</w:t>
      </w:r>
      <w:r w:rsidRPr="41AA64FC" w:rsidR="00D75700">
        <w:rPr>
          <w:rFonts w:ascii="Times New Roman" w:hAnsi="Times New Roman"/>
          <w:b w:val="1"/>
          <w:bCs w:val="1"/>
          <w:sz w:val="24"/>
          <w:szCs w:val="24"/>
          <w:lang w:val="es-MX"/>
        </w:rPr>
        <w:t xml:space="preserve"> </w:t>
      </w:r>
      <w:r w:rsidRPr="41AA64FC" w:rsidR="00D75700">
        <w:rPr>
          <w:rFonts w:ascii="Times New Roman" w:hAnsi="Times New Roman"/>
          <w:sz w:val="24"/>
          <w:szCs w:val="24"/>
        </w:rPr>
        <w:t>correspondiente al</w:t>
      </w:r>
      <w:r w:rsidRPr="41AA64FC" w:rsidR="00D75700">
        <w:rPr>
          <w:rFonts w:ascii="Times New Roman" w:hAnsi="Times New Roman"/>
          <w:b w:val="1"/>
          <w:bCs w:val="1"/>
          <w:sz w:val="24"/>
          <w:szCs w:val="24"/>
          <w:lang w:val="es-MX"/>
        </w:rPr>
        <w:t xml:space="preserve"> SEGURO DE PROTECCIÓN DE TARJETA CON PÓLIZA </w:t>
      </w:r>
      <w:r w:rsidRPr="41AA64FC" w:rsidR="00D75700">
        <w:rPr>
          <w:rFonts w:ascii="Times New Roman" w:hAnsi="Times New Roman"/>
          <w:b w:val="1"/>
          <w:bCs w:val="1"/>
          <w:sz w:val="24"/>
          <w:szCs w:val="24"/>
          <w:lang w:val="es-MX"/>
        </w:rPr>
        <w:t>N°</w:t>
      </w:r>
      <w:r w:rsidRPr="41AA64FC" w:rsidR="00D75700">
        <w:rPr>
          <w:rFonts w:ascii="Times New Roman" w:hAnsi="Times New Roman"/>
          <w:b w:val="1"/>
          <w:bCs w:val="1"/>
          <w:sz w:val="24"/>
          <w:szCs w:val="24"/>
          <w:lang w:val="es-MX"/>
        </w:rPr>
        <w:t xml:space="preserve"> </w:t>
      </w:r>
      <w:r w:rsidRPr="41AA64FC" w:rsidR="58E916AA">
        <w:rPr>
          <w:rFonts w:ascii="Times New Roman" w:hAnsi="Times New Roman"/>
          <w:b w:val="1"/>
          <w:bCs w:val="1"/>
          <w:sz w:val="24"/>
          <w:szCs w:val="24"/>
        </w:rPr>
        <w:t>..........................</w:t>
      </w:r>
      <w:r w:rsidRPr="41AA64FC" w:rsidR="00D75700">
        <w:rPr>
          <w:rFonts w:ascii="Times New Roman" w:hAnsi="Times New Roman"/>
          <w:sz w:val="24"/>
          <w:szCs w:val="24"/>
          <w:lang w:val="es-MX"/>
        </w:rPr>
        <w:t xml:space="preserve">, </w:t>
      </w:r>
      <w:r w:rsidRPr="41AA64FC" w:rsidR="00D75700">
        <w:rPr>
          <w:rFonts w:ascii="Times New Roman" w:hAnsi="Times New Roman"/>
          <w:sz w:val="24"/>
          <w:szCs w:val="24"/>
          <w:lang w:eastAsia="ar-SA"/>
        </w:rPr>
        <w:t>dejando a salvo el derecho del reclamante de acudir a otras instancias que considere pertinentes</w:t>
      </w:r>
    </w:p>
    <w:p w:rsidRPr="00D75700" w:rsidR="00FE0AE9" w:rsidP="001D5079" w:rsidRDefault="00D00142" w14:paraId="22FB6411" w14:textId="1729901E">
      <w:pPr>
        <w:jc w:val="right"/>
        <w:rPr>
          <w:rFonts w:ascii="Times New Roman" w:hAnsi="Times New Roman"/>
          <w:sz w:val="24"/>
          <w:szCs w:val="24"/>
        </w:rPr>
      </w:pPr>
      <w:r w:rsidRPr="00D75700">
        <w:rPr>
          <w:rFonts w:ascii="Times New Roman" w:hAnsi="Times New Roman"/>
          <w:sz w:val="24"/>
          <w:szCs w:val="24"/>
        </w:rPr>
        <w:t>Lima,</w:t>
      </w:r>
      <w:r w:rsidRPr="00D75700" w:rsidR="0034229F">
        <w:rPr>
          <w:rFonts w:ascii="Times New Roman" w:hAnsi="Times New Roman"/>
          <w:sz w:val="24"/>
          <w:szCs w:val="24"/>
        </w:rPr>
        <w:t xml:space="preserve"> </w:t>
      </w:r>
      <w:r w:rsidRPr="00D75700" w:rsidR="00C537C3">
        <w:rPr>
          <w:rFonts w:ascii="Times New Roman" w:hAnsi="Times New Roman"/>
          <w:sz w:val="24"/>
          <w:szCs w:val="24"/>
        </w:rPr>
        <w:t>2</w:t>
      </w:r>
      <w:r w:rsidRPr="00D75700" w:rsidR="0016703A">
        <w:rPr>
          <w:rFonts w:ascii="Times New Roman" w:hAnsi="Times New Roman"/>
          <w:sz w:val="24"/>
          <w:szCs w:val="24"/>
        </w:rPr>
        <w:t>6</w:t>
      </w:r>
      <w:r w:rsidRPr="00D75700" w:rsidR="004A5CA2">
        <w:rPr>
          <w:rFonts w:ascii="Times New Roman" w:hAnsi="Times New Roman"/>
          <w:sz w:val="24"/>
          <w:szCs w:val="24"/>
        </w:rPr>
        <w:t xml:space="preserve"> </w:t>
      </w:r>
      <w:r w:rsidRPr="00D75700">
        <w:rPr>
          <w:rFonts w:ascii="Times New Roman" w:hAnsi="Times New Roman"/>
          <w:sz w:val="24"/>
          <w:szCs w:val="24"/>
        </w:rPr>
        <w:t>de</w:t>
      </w:r>
      <w:r w:rsidRPr="00D75700" w:rsidR="00EF70E2">
        <w:rPr>
          <w:rFonts w:ascii="Times New Roman" w:hAnsi="Times New Roman"/>
          <w:sz w:val="24"/>
          <w:szCs w:val="24"/>
        </w:rPr>
        <w:t xml:space="preserve"> </w:t>
      </w:r>
      <w:r w:rsidRPr="00D75700" w:rsidR="004A5CA2">
        <w:rPr>
          <w:rFonts w:ascii="Times New Roman" w:hAnsi="Times New Roman"/>
          <w:sz w:val="24"/>
          <w:szCs w:val="24"/>
        </w:rPr>
        <w:t>junio</w:t>
      </w:r>
      <w:r w:rsidRPr="00D75700">
        <w:rPr>
          <w:rFonts w:ascii="Times New Roman" w:hAnsi="Times New Roman"/>
          <w:sz w:val="24"/>
          <w:szCs w:val="24"/>
        </w:rPr>
        <w:t xml:space="preserve"> de 202</w:t>
      </w:r>
      <w:r w:rsidRPr="00D75700" w:rsidR="006C6213">
        <w:rPr>
          <w:rFonts w:ascii="Times New Roman" w:hAnsi="Times New Roman"/>
          <w:sz w:val="24"/>
          <w:szCs w:val="24"/>
        </w:rPr>
        <w:t>3</w:t>
      </w:r>
    </w:p>
    <w:p w:rsidRPr="00D75700" w:rsidR="00D066E9" w:rsidP="001D5079" w:rsidRDefault="00487E42" w14:paraId="07DA551C" w14:textId="2F682B5B">
      <w:pPr>
        <w:jc w:val="both"/>
        <w:rPr>
          <w:rFonts w:ascii="Times New Roman" w:hAnsi="Times New Roman"/>
          <w:b/>
          <w:bCs/>
          <w:i/>
          <w:iCs/>
          <w:sz w:val="24"/>
          <w:szCs w:val="24"/>
        </w:rPr>
      </w:pPr>
      <w:r w:rsidRPr="00D75700">
        <w:rPr>
          <w:rFonts w:ascii="Times New Roman" w:hAnsi="Times New Roman"/>
          <w:b/>
          <w:bCs/>
          <w:i/>
          <w:iCs/>
          <w:sz w:val="24"/>
          <w:szCs w:val="24"/>
        </w:rPr>
        <w:t xml:space="preserve">La </w:t>
      </w:r>
      <w:proofErr w:type="gramStart"/>
      <w:r w:rsidRPr="00D75700">
        <w:rPr>
          <w:rFonts w:ascii="Times New Roman" w:hAnsi="Times New Roman"/>
          <w:b/>
          <w:bCs/>
          <w:i/>
          <w:iCs/>
          <w:sz w:val="24"/>
          <w:szCs w:val="24"/>
        </w:rPr>
        <w:t>Secretaria Técnica</w:t>
      </w:r>
      <w:proofErr w:type="gramEnd"/>
      <w:r w:rsidRPr="00D75700">
        <w:rPr>
          <w:rFonts w:ascii="Times New Roman" w:hAnsi="Times New Roman"/>
          <w:b/>
          <w:bCs/>
          <w:i/>
          <w:iCs/>
          <w:sz w:val="24"/>
          <w:szCs w:val="24"/>
        </w:rPr>
        <w:t>, como Órgano Resolutivo Unipersonal, emite la presente resolución.</w:t>
      </w:r>
    </w:p>
    <w:p w:rsidRPr="00D75700" w:rsidR="00487E42" w:rsidP="001D5079" w:rsidRDefault="00487E42" w14:paraId="2D80A377" w14:textId="0DAFEFD0">
      <w:pPr>
        <w:spacing w:line="360" w:lineRule="auto"/>
        <w:jc w:val="center"/>
        <w:rPr>
          <w:rFonts w:ascii="Times New Roman" w:hAnsi="Times New Roman"/>
          <w:b/>
          <w:bCs/>
          <w:sz w:val="24"/>
          <w:szCs w:val="24"/>
        </w:rPr>
      </w:pPr>
      <w:r w:rsidRPr="00D75700">
        <w:rPr>
          <w:rFonts w:ascii="Times New Roman" w:hAnsi="Times New Roman"/>
          <w:b/>
          <w:bCs/>
          <w:sz w:val="24"/>
          <w:szCs w:val="24"/>
        </w:rPr>
        <w:t xml:space="preserve">Alicia Martín López – </w:t>
      </w:r>
      <w:proofErr w:type="gramStart"/>
      <w:r w:rsidRPr="00D75700">
        <w:rPr>
          <w:rFonts w:ascii="Times New Roman" w:hAnsi="Times New Roman"/>
          <w:b/>
          <w:bCs/>
          <w:sz w:val="24"/>
          <w:szCs w:val="24"/>
        </w:rPr>
        <w:t>Secretar</w:t>
      </w:r>
      <w:r w:rsidRPr="00D75700" w:rsidR="003179C7">
        <w:rPr>
          <w:rFonts w:ascii="Times New Roman" w:hAnsi="Times New Roman"/>
          <w:b/>
          <w:bCs/>
          <w:sz w:val="24"/>
          <w:szCs w:val="24"/>
        </w:rPr>
        <w:t>i</w:t>
      </w:r>
      <w:r w:rsidRPr="00D75700">
        <w:rPr>
          <w:rFonts w:ascii="Times New Roman" w:hAnsi="Times New Roman"/>
          <w:b/>
          <w:bCs/>
          <w:sz w:val="24"/>
          <w:szCs w:val="24"/>
        </w:rPr>
        <w:t>a Técnica</w:t>
      </w:r>
      <w:proofErr w:type="gramEnd"/>
    </w:p>
    <w:p w:rsidRPr="00BE4AC4"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A57E1" w:rsidP="00722F1A" w:rsidRDefault="00FA57E1" w14:paraId="2745DAB1" w14:textId="77777777">
      <w:pPr>
        <w:spacing w:after="0" w:line="240" w:lineRule="auto"/>
      </w:pPr>
      <w:r>
        <w:separator/>
      </w:r>
    </w:p>
  </w:endnote>
  <w:endnote w:type="continuationSeparator" w:id="0">
    <w:p w:rsidR="00FA57E1" w:rsidP="00722F1A" w:rsidRDefault="00FA57E1" w14:paraId="5D450DF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A57E1" w:rsidP="00722F1A" w:rsidRDefault="00FA57E1" w14:paraId="112B3348" w14:textId="77777777">
      <w:pPr>
        <w:spacing w:after="0" w:line="240" w:lineRule="auto"/>
      </w:pPr>
      <w:r>
        <w:separator/>
      </w:r>
    </w:p>
  </w:footnote>
  <w:footnote w:type="continuationSeparator" w:id="0">
    <w:p w:rsidR="00FA57E1" w:rsidP="00722F1A" w:rsidRDefault="00FA57E1" w14:paraId="5D20BD4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5"/>
  </w:num>
  <w:num w:numId="7" w16cid:durableId="1973601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7"/>
  </w:num>
  <w:num w:numId="12" w16cid:durableId="1692608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0CC2"/>
    <w:rsid w:val="00056E10"/>
    <w:rsid w:val="00075BED"/>
    <w:rsid w:val="00082464"/>
    <w:rsid w:val="0008641C"/>
    <w:rsid w:val="00086F3A"/>
    <w:rsid w:val="0008736D"/>
    <w:rsid w:val="000943A4"/>
    <w:rsid w:val="00096D11"/>
    <w:rsid w:val="000B29AE"/>
    <w:rsid w:val="000B4C03"/>
    <w:rsid w:val="000D06BF"/>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F5220"/>
    <w:rsid w:val="00206222"/>
    <w:rsid w:val="00210165"/>
    <w:rsid w:val="002219B0"/>
    <w:rsid w:val="002221D9"/>
    <w:rsid w:val="00223964"/>
    <w:rsid w:val="00252D22"/>
    <w:rsid w:val="002552BA"/>
    <w:rsid w:val="002562BF"/>
    <w:rsid w:val="002636F8"/>
    <w:rsid w:val="0027093C"/>
    <w:rsid w:val="00270EB5"/>
    <w:rsid w:val="002748B9"/>
    <w:rsid w:val="002774DB"/>
    <w:rsid w:val="002832FD"/>
    <w:rsid w:val="002974A1"/>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A5178"/>
    <w:rsid w:val="003B3018"/>
    <w:rsid w:val="003B6C85"/>
    <w:rsid w:val="003C08D0"/>
    <w:rsid w:val="003C2403"/>
    <w:rsid w:val="003C4B02"/>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6D6"/>
    <w:rsid w:val="00464821"/>
    <w:rsid w:val="00466D00"/>
    <w:rsid w:val="004739D5"/>
    <w:rsid w:val="00486E3D"/>
    <w:rsid w:val="00487E42"/>
    <w:rsid w:val="004A54D1"/>
    <w:rsid w:val="004A5CA2"/>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526B"/>
    <w:rsid w:val="005E6AC3"/>
    <w:rsid w:val="005E6AE4"/>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A51E2"/>
    <w:rsid w:val="007B4101"/>
    <w:rsid w:val="007B48E1"/>
    <w:rsid w:val="007C1D34"/>
    <w:rsid w:val="007C2EAB"/>
    <w:rsid w:val="007D442E"/>
    <w:rsid w:val="007E38B7"/>
    <w:rsid w:val="007E7DAB"/>
    <w:rsid w:val="00801C5F"/>
    <w:rsid w:val="008050AA"/>
    <w:rsid w:val="00806576"/>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80966"/>
    <w:rsid w:val="008815C6"/>
    <w:rsid w:val="00884239"/>
    <w:rsid w:val="0089374D"/>
    <w:rsid w:val="008A51FF"/>
    <w:rsid w:val="008B2500"/>
    <w:rsid w:val="008B38C9"/>
    <w:rsid w:val="008B410F"/>
    <w:rsid w:val="008B4426"/>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81677"/>
    <w:rsid w:val="0098207A"/>
    <w:rsid w:val="009853CB"/>
    <w:rsid w:val="0098563E"/>
    <w:rsid w:val="009A375C"/>
    <w:rsid w:val="009A3B8F"/>
    <w:rsid w:val="009A5B86"/>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C06"/>
    <w:rsid w:val="00A30166"/>
    <w:rsid w:val="00A32C5D"/>
    <w:rsid w:val="00A3452D"/>
    <w:rsid w:val="00A368F4"/>
    <w:rsid w:val="00A405FD"/>
    <w:rsid w:val="00A40FB5"/>
    <w:rsid w:val="00A47E1A"/>
    <w:rsid w:val="00A56018"/>
    <w:rsid w:val="00A566AD"/>
    <w:rsid w:val="00A603C9"/>
    <w:rsid w:val="00A60D4F"/>
    <w:rsid w:val="00A635B3"/>
    <w:rsid w:val="00A65D3C"/>
    <w:rsid w:val="00A719CD"/>
    <w:rsid w:val="00A749BB"/>
    <w:rsid w:val="00A7791B"/>
    <w:rsid w:val="00A81C37"/>
    <w:rsid w:val="00A858BA"/>
    <w:rsid w:val="00A876AE"/>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063AF"/>
    <w:rsid w:val="00B130DD"/>
    <w:rsid w:val="00B154BD"/>
    <w:rsid w:val="00B21365"/>
    <w:rsid w:val="00B21849"/>
    <w:rsid w:val="00B25FD8"/>
    <w:rsid w:val="00B2612A"/>
    <w:rsid w:val="00B2780B"/>
    <w:rsid w:val="00B31307"/>
    <w:rsid w:val="00B328D9"/>
    <w:rsid w:val="00B33B03"/>
    <w:rsid w:val="00B41080"/>
    <w:rsid w:val="00B42CC1"/>
    <w:rsid w:val="00B431F7"/>
    <w:rsid w:val="00B43C0F"/>
    <w:rsid w:val="00B462C1"/>
    <w:rsid w:val="00B46490"/>
    <w:rsid w:val="00B570FD"/>
    <w:rsid w:val="00B643AD"/>
    <w:rsid w:val="00B67BB6"/>
    <w:rsid w:val="00B75D55"/>
    <w:rsid w:val="00B841DC"/>
    <w:rsid w:val="00B8618B"/>
    <w:rsid w:val="00B863AB"/>
    <w:rsid w:val="00B962BF"/>
    <w:rsid w:val="00BB0B6D"/>
    <w:rsid w:val="00BC0F09"/>
    <w:rsid w:val="00BC19B0"/>
    <w:rsid w:val="00BC3B77"/>
    <w:rsid w:val="00BC69EF"/>
    <w:rsid w:val="00BD52E3"/>
    <w:rsid w:val="00BD5530"/>
    <w:rsid w:val="00BE1DD6"/>
    <w:rsid w:val="00BE20BB"/>
    <w:rsid w:val="00BE287A"/>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B739B"/>
    <w:rsid w:val="00EC0BCA"/>
    <w:rsid w:val="00EC5417"/>
    <w:rsid w:val="00EC7F26"/>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78E2"/>
    <w:rsid w:val="00F8639B"/>
    <w:rsid w:val="00F95A46"/>
    <w:rsid w:val="00FA57E1"/>
    <w:rsid w:val="00FB114A"/>
    <w:rsid w:val="00FB4AA4"/>
    <w:rsid w:val="00FC56D3"/>
    <w:rsid w:val="00FC7596"/>
    <w:rsid w:val="00FE0AE9"/>
    <w:rsid w:val="00FE4A2F"/>
    <w:rsid w:val="00FE5CEA"/>
    <w:rsid w:val="00FE6BAE"/>
    <w:rsid w:val="00FF2E3D"/>
    <w:rsid w:val="06D8D887"/>
    <w:rsid w:val="0759506D"/>
    <w:rsid w:val="244DDDFA"/>
    <w:rsid w:val="38935C5E"/>
    <w:rsid w:val="3BA63256"/>
    <w:rsid w:val="41AA64FC"/>
    <w:rsid w:val="41E9406E"/>
    <w:rsid w:val="47EE88ED"/>
    <w:rsid w:val="4A815865"/>
    <w:rsid w:val="536FB8F4"/>
    <w:rsid w:val="58E916AA"/>
    <w:rsid w:val="598763C3"/>
    <w:rsid w:val="6ECB424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6B7BE30-CEA3-4531-ACFB-490DDE5D20B0}"/>
</file>

<file path=customXml/itemProps3.xml><?xml version="1.0" encoding="utf-8"?>
<ds:datastoreItem xmlns:ds="http://schemas.openxmlformats.org/officeDocument/2006/customXml" ds:itemID="{3B1ED80B-A2A7-47D7-91F0-851BAB585BDD}"/>
</file>

<file path=customXml/itemProps4.xml><?xml version="1.0" encoding="utf-8"?>
<ds:datastoreItem xmlns:ds="http://schemas.openxmlformats.org/officeDocument/2006/customXml" ds:itemID="{EB8AC24B-264A-42CF-93CA-ADE947780C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408</cp:revision>
  <cp:lastPrinted>2023-06-26T16:27:00Z</cp:lastPrinted>
  <dcterms:created xsi:type="dcterms:W3CDTF">2022-12-22T22:59:00Z</dcterms:created>
  <dcterms:modified xsi:type="dcterms:W3CDTF">2025-06-16T20:01:27Z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