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C1C7A" w:rsidR="000341A4" w:rsidP="001D5079" w:rsidRDefault="000341A4" w14:paraId="6752CB7C" w14:textId="77777777">
      <w:pPr>
        <w:pStyle w:val="Puesto"/>
        <w:tabs>
          <w:tab w:val="left" w:pos="2730"/>
          <w:tab w:val="center" w:pos="4419"/>
        </w:tabs>
        <w:jc w:val="both"/>
        <w:outlineLvl w:val="0"/>
        <w:rPr>
          <w:rStyle w:val="Textoennegrita"/>
          <w:b/>
          <w:bCs/>
          <w:lang w:val="es-ES"/>
        </w:rPr>
      </w:pPr>
    </w:p>
    <w:p w:rsidRPr="00EC1C7A" w:rsidR="000341A4" w:rsidP="001D5079" w:rsidRDefault="000341A4" w14:paraId="56329F19" w14:textId="77777777">
      <w:pPr>
        <w:pStyle w:val="Puesto"/>
        <w:tabs>
          <w:tab w:val="left" w:pos="2730"/>
          <w:tab w:val="center" w:pos="4419"/>
        </w:tabs>
        <w:jc w:val="both"/>
        <w:outlineLvl w:val="0"/>
        <w:rPr>
          <w:rStyle w:val="Textoennegrita"/>
          <w:b/>
          <w:bCs/>
          <w:lang w:val="es-ES"/>
        </w:rPr>
      </w:pPr>
    </w:p>
    <w:p w:rsidRPr="00EC1C7A" w:rsidR="00D645CF" w:rsidP="001D5079" w:rsidRDefault="00D00142" w14:paraId="587C9FEE" w14:textId="0CE469AB">
      <w:pPr>
        <w:pStyle w:val="Puesto"/>
        <w:tabs>
          <w:tab w:val="left" w:pos="2730"/>
          <w:tab w:val="center" w:pos="4419"/>
        </w:tabs>
        <w:outlineLvl w:val="0"/>
        <w:rPr>
          <w:rStyle w:val="Textoennegrita"/>
          <w:b/>
          <w:bCs/>
          <w:lang w:val="es-ES"/>
        </w:rPr>
      </w:pPr>
      <w:r w:rsidRPr="00EC1C7A">
        <w:rPr>
          <w:rStyle w:val="Textoennegrita"/>
          <w:b/>
          <w:bCs/>
          <w:lang w:val="es-ES"/>
        </w:rPr>
        <w:t>RESOLUCION N°</w:t>
      </w:r>
      <w:r w:rsidRPr="00EC1C7A" w:rsidR="000341A4">
        <w:rPr>
          <w:rStyle w:val="Textoennegrita"/>
          <w:b/>
          <w:bCs/>
          <w:lang w:val="es-ES"/>
        </w:rPr>
        <w:t xml:space="preserve"> </w:t>
      </w:r>
      <w:r w:rsidRPr="00EC1C7A" w:rsidR="004A5CA2">
        <w:rPr>
          <w:rStyle w:val="Textoennegrita"/>
          <w:b/>
          <w:bCs/>
          <w:lang w:val="es-ES"/>
        </w:rPr>
        <w:t>1</w:t>
      </w:r>
      <w:r w:rsidRPr="00EC1C7A" w:rsidR="00806576">
        <w:rPr>
          <w:rStyle w:val="Textoennegrita"/>
          <w:b/>
          <w:bCs/>
          <w:lang w:val="es-ES"/>
        </w:rPr>
        <w:t>1</w:t>
      </w:r>
      <w:r w:rsidRPr="00EC1C7A" w:rsidR="005E076E">
        <w:rPr>
          <w:rStyle w:val="Textoennegrita"/>
          <w:b/>
          <w:bCs/>
          <w:lang w:val="es-ES"/>
        </w:rPr>
        <w:t>9</w:t>
      </w:r>
      <w:r w:rsidRPr="00EC1C7A">
        <w:rPr>
          <w:rStyle w:val="Textoennegrita"/>
          <w:b/>
          <w:bCs/>
          <w:lang w:val="es-ES"/>
        </w:rPr>
        <w:t>/2</w:t>
      </w:r>
      <w:r w:rsidRPr="00EC1C7A" w:rsidR="006C6213">
        <w:rPr>
          <w:rStyle w:val="Textoennegrita"/>
          <w:b/>
          <w:bCs/>
          <w:lang w:val="es-ES"/>
        </w:rPr>
        <w:t>3</w:t>
      </w:r>
    </w:p>
    <w:p w:rsidRPr="00EC1C7A" w:rsidR="00EC1C7A" w:rsidP="00EC1C7A" w:rsidRDefault="00EC1C7A" w14:paraId="001ECF09" w14:textId="77777777">
      <w:pPr>
        <w:pStyle w:val="Ttulo"/>
        <w:outlineLvl w:val="0"/>
      </w:pPr>
    </w:p>
    <w:p w:rsidRPr="00EC1C7A" w:rsidR="00EC1C7A" w:rsidP="00EC1C7A" w:rsidRDefault="00EC1C7A" w14:paraId="4C4EBCB9" w14:textId="77777777">
      <w:pPr>
        <w:rPr>
          <w:rFonts w:ascii="Times New Roman" w:hAnsi="Times New Roman"/>
          <w:b/>
          <w:sz w:val="24"/>
          <w:szCs w:val="24"/>
        </w:rPr>
      </w:pPr>
      <w:r w:rsidRPr="00EC1C7A">
        <w:rPr>
          <w:rFonts w:ascii="Times New Roman" w:hAnsi="Times New Roman"/>
          <w:b/>
          <w:sz w:val="24"/>
          <w:szCs w:val="24"/>
        </w:rPr>
        <w:t>VISTOS:</w:t>
      </w:r>
    </w:p>
    <w:p w:rsidRPr="00EC1C7A" w:rsidR="00EC1C7A" w:rsidP="08471574" w:rsidRDefault="00EC1C7A" w14:paraId="50749BEA" w14:textId="3AE6BA31">
      <w:pPr>
        <w:pStyle w:val="paragraph"/>
        <w:spacing w:before="0" w:beforeAutospacing="off" w:after="0" w:afterAutospacing="off"/>
        <w:jc w:val="both"/>
        <w:textAlignment w:val="baseline"/>
      </w:pPr>
      <w:r w:rsidRPr="08471574" w:rsidR="00EC1C7A">
        <w:rPr>
          <w:lang w:val="es-PE"/>
        </w:rPr>
        <w:t xml:space="preserve">Que, con fecha 25 de abril de 2023, </w:t>
      </w:r>
      <w:r w:rsidRPr="08471574" w:rsidR="13B5EEE3">
        <w:rPr>
          <w:b w:val="1"/>
          <w:bCs w:val="1"/>
        </w:rPr>
        <w:t>...............................................................................</w:t>
      </w:r>
      <w:r w:rsidR="00EC1C7A">
        <w:rPr/>
        <w:t xml:space="preserve"> interpone </w:t>
      </w:r>
      <w:r w:rsidR="00EC1C7A">
        <w:rPr/>
        <w:t xml:space="preserve">reclamación ante esta Defensoría del Asegurado (DEFASEG) contra </w:t>
      </w:r>
      <w:r w:rsidRPr="08471574" w:rsidR="786F8BAD">
        <w:rPr>
          <w:b w:val="1"/>
          <w:bCs w:val="1"/>
        </w:rPr>
        <w:t>..................................</w:t>
      </w:r>
      <w:r w:rsidR="00EC1C7A">
        <w:rPr/>
        <w:t xml:space="preserve"> solicitando se le</w:t>
      </w:r>
      <w:r w:rsidR="00EC1C7A">
        <w:rPr/>
        <w:t xml:space="preserve"> otorgue la cobertura del</w:t>
      </w:r>
      <w:r w:rsidRPr="08471574" w:rsidR="00EC1C7A">
        <w:rPr>
          <w:b w:val="1"/>
          <w:bCs w:val="1"/>
        </w:rPr>
        <w:t xml:space="preserve"> SEGURO DE PROTECCIÓN DE TARJETA</w:t>
      </w:r>
      <w:bookmarkStart w:name="OLE_LINK2" w:id="0"/>
      <w:r w:rsidRPr="08471574" w:rsidR="00EC1C7A">
        <w:rPr>
          <w:b w:val="1"/>
          <w:bCs w:val="1"/>
        </w:rPr>
        <w:t>.</w:t>
      </w:r>
    </w:p>
    <w:bookmarkEnd w:id="0"/>
    <w:p w:rsidR="00EC1C7A" w:rsidP="00EC1C7A" w:rsidRDefault="00EC1C7A" w14:paraId="6DFEC350" w14:textId="77777777">
      <w:pPr>
        <w:jc w:val="both"/>
        <w:rPr>
          <w:rFonts w:ascii="Times New Roman" w:hAnsi="Times New Roman"/>
          <w:sz w:val="24"/>
          <w:szCs w:val="24"/>
          <w:lang w:val="es-MX"/>
        </w:rPr>
      </w:pPr>
    </w:p>
    <w:p w:rsidRPr="00EC1C7A" w:rsidR="00EC1C7A" w:rsidP="00EC1C7A" w:rsidRDefault="00EC1C7A" w14:paraId="0036E108" w14:textId="4241B663">
      <w:pPr>
        <w:jc w:val="both"/>
        <w:rPr>
          <w:rFonts w:ascii="Times New Roman" w:hAnsi="Times New Roman" w:eastAsia="Arial Unicode MS"/>
          <w:sz w:val="24"/>
          <w:szCs w:val="24"/>
        </w:rPr>
      </w:pPr>
      <w:r w:rsidRPr="00EC1C7A">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EC1C7A">
          <w:rPr>
            <w:rStyle w:val="Hipervnculo"/>
            <w:rFonts w:ascii="Times New Roman" w:hAnsi="Times New Roman" w:eastAsia="Arial Unicode MS"/>
            <w:sz w:val="24"/>
            <w:szCs w:val="24"/>
          </w:rPr>
          <w:t>http://www.defaseg.com.pe/reglamento</w:t>
        </w:r>
      </w:hyperlink>
      <w:r w:rsidRPr="00EC1C7A">
        <w:rPr>
          <w:rFonts w:ascii="Times New Roman" w:hAnsi="Times New Roman" w:eastAsia="Arial Unicode MS"/>
          <w:sz w:val="24"/>
          <w:szCs w:val="24"/>
        </w:rPr>
        <w:t>);</w:t>
      </w:r>
    </w:p>
    <w:p w:rsidRPr="00EC1C7A" w:rsidR="00EC1C7A" w:rsidP="00EC1C7A" w:rsidRDefault="00EC1C7A" w14:paraId="0F264544" w14:textId="77777777">
      <w:pPr>
        <w:tabs>
          <w:tab w:val="num" w:pos="720"/>
        </w:tabs>
        <w:jc w:val="both"/>
        <w:rPr>
          <w:rFonts w:ascii="Times New Roman" w:hAnsi="Times New Roman"/>
          <w:sz w:val="24"/>
          <w:szCs w:val="24"/>
        </w:rPr>
      </w:pPr>
      <w:r w:rsidRPr="00EC1C7A">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EC1C7A" w:rsidR="00EC1C7A" w:rsidP="00EC1C7A" w:rsidRDefault="00EC1C7A" w14:paraId="7C83F17D" w14:textId="0CC3AF01">
      <w:pPr>
        <w:jc w:val="both"/>
        <w:rPr>
          <w:rFonts w:ascii="Times New Roman" w:hAnsi="Times New Roman"/>
          <w:sz w:val="24"/>
          <w:szCs w:val="24"/>
        </w:rPr>
      </w:pPr>
      <w:r w:rsidRPr="08471574" w:rsidR="00EC1C7A">
        <w:rPr>
          <w:rFonts w:ascii="Times New Roman" w:hAnsi="Times New Roman"/>
          <w:sz w:val="24"/>
          <w:szCs w:val="24"/>
        </w:rPr>
        <w:t xml:space="preserve">Que, con fecha 17 de mayo de 2023 se corrió traslado de la reclamación a </w:t>
      </w:r>
      <w:r w:rsidRPr="08471574" w:rsidR="786F8BAD">
        <w:rPr>
          <w:rFonts w:ascii="Times New Roman" w:hAnsi="Times New Roman"/>
          <w:sz w:val="24"/>
          <w:szCs w:val="24"/>
        </w:rPr>
        <w:t>..................................</w:t>
      </w:r>
      <w:r w:rsidRPr="08471574" w:rsidR="00EC1C7A">
        <w:rPr>
          <w:rFonts w:ascii="Times New Roman" w:hAnsi="Times New Roman"/>
          <w:sz w:val="24"/>
          <w:szCs w:val="24"/>
        </w:rPr>
        <w:t xml:space="preserve"> la que solicitó una ampliación del plazo para presentar lo pertinente, siendo que con fecha 06 de junio de 2023 la aseguradora absolvió el respectivo trámite, </w:t>
      </w:r>
      <w:r w:rsidRPr="08471574" w:rsidR="00EC1C7A">
        <w:rPr>
          <w:rFonts w:ascii="Times New Roman" w:hAnsi="Times New Roman"/>
          <w:sz w:val="24"/>
          <w:szCs w:val="24"/>
        </w:rPr>
        <w:t xml:space="preserve">presentando sus descargos. </w:t>
      </w:r>
    </w:p>
    <w:p w:rsidRPr="00EC1C7A" w:rsidR="00EC1C7A" w:rsidP="00EC1C7A" w:rsidRDefault="00EC1C7A" w14:paraId="2426C110" w14:textId="77777777">
      <w:pPr>
        <w:tabs>
          <w:tab w:val="num" w:pos="720"/>
        </w:tabs>
        <w:jc w:val="both"/>
        <w:rPr>
          <w:rFonts w:ascii="Times New Roman" w:hAnsi="Times New Roman"/>
          <w:sz w:val="24"/>
          <w:szCs w:val="24"/>
        </w:rPr>
      </w:pPr>
      <w:r w:rsidRPr="00EC1C7A">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EC1C7A">
        <w:rPr>
          <w:rFonts w:ascii="Times New Roman" w:hAnsi="Times New Roman" w:eastAsia="Arial Unicode MS"/>
          <w:sz w:val="24"/>
          <w:szCs w:val="24"/>
        </w:rPr>
        <w:t>de la DEFASEG</w:t>
      </w:r>
      <w:r w:rsidRPr="00EC1C7A">
        <w:rPr>
          <w:rFonts w:ascii="Times New Roman" w:hAnsi="Times New Roman"/>
          <w:sz w:val="24"/>
          <w:szCs w:val="24"/>
        </w:rPr>
        <w:t>.</w:t>
      </w:r>
    </w:p>
    <w:p w:rsidRPr="00EC1C7A" w:rsidR="00EC1C7A" w:rsidP="00EC1C7A" w:rsidRDefault="00EC1C7A" w14:paraId="2BC9FFD5" w14:textId="34AD460F">
      <w:pPr>
        <w:jc w:val="both"/>
        <w:rPr>
          <w:rStyle w:val="normaltextrun"/>
          <w:rFonts w:ascii="Times New Roman" w:hAnsi="Times New Roman"/>
          <w:sz w:val="24"/>
          <w:szCs w:val="24"/>
        </w:rPr>
      </w:pPr>
      <w:r w:rsidRPr="08471574" w:rsidR="00EC1C7A">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08471574" w:rsidR="00EC1C7A">
        <w:rPr>
          <w:rFonts w:ascii="Times New Roman" w:hAnsi="Times New Roman"/>
          <w:color w:val="000000" w:themeColor="text1" w:themeTint="FF" w:themeShade="FF"/>
          <w:sz w:val="24"/>
          <w:szCs w:val="24"/>
        </w:rPr>
        <w:t>a)</w:t>
      </w:r>
      <w:bookmarkStart w:name="_Hlk128575208" w:id="2"/>
      <w:r w:rsidRPr="08471574" w:rsidR="00EC1C7A">
        <w:rPr>
          <w:rFonts w:ascii="Times New Roman" w:hAnsi="Times New Roman"/>
          <w:color w:val="000000" w:themeColor="text1" w:themeTint="FF" w:themeShade="FF"/>
          <w:sz w:val="24"/>
          <w:szCs w:val="24"/>
        </w:rPr>
        <w:t xml:space="preserve"> </w:t>
      </w:r>
      <w:bookmarkEnd w:id="1"/>
      <w:bookmarkEnd w:id="2"/>
      <w:r w:rsidRPr="08471574" w:rsidR="00EC1C7A">
        <w:rPr>
          <w:rStyle w:val="normaltextrun"/>
          <w:rFonts w:ascii="Times New Roman" w:hAnsi="Times New Roman"/>
          <w:sz w:val="24"/>
          <w:szCs w:val="24"/>
        </w:rPr>
        <w:t xml:space="preserve">Con fecha 23 de marzo de 2023 la señora </w:t>
      </w:r>
      <w:r w:rsidRPr="08471574" w:rsidR="5C1D0109">
        <w:rPr>
          <w:rStyle w:val="normaltextrun"/>
          <w:rFonts w:ascii="Times New Roman" w:hAnsi="Times New Roman"/>
          <w:sz w:val="24"/>
          <w:szCs w:val="24"/>
        </w:rPr>
        <w:t>...........</w:t>
      </w:r>
      <w:r w:rsidRPr="08471574" w:rsidR="00EC1C7A">
        <w:rPr>
          <w:rStyle w:val="normaltextrun"/>
          <w:rFonts w:ascii="Times New Roman" w:hAnsi="Times New Roman"/>
          <w:sz w:val="24"/>
          <w:szCs w:val="24"/>
        </w:rPr>
        <w:t xml:space="preserve"> fue víctima de secuestro y robo en la ciudad de Trujillo. Tras abordar un taxi, estuvo secuestrada un tiempo aproximado de 40 minutos, donde los malhechores bajo amenaza la obligaron a dar las claves de sus tarjetas, a lo cual accedió toda vez que su vida estaba en peligro y solo así consiguió que la liberaran; b)  gestionó ante </w:t>
      </w:r>
      <w:r w:rsidRPr="08471574" w:rsidR="1F4B1783">
        <w:rPr>
          <w:rStyle w:val="normaltextrun"/>
          <w:rFonts w:ascii="Times New Roman" w:hAnsi="Times New Roman"/>
          <w:sz w:val="24"/>
          <w:szCs w:val="24"/>
        </w:rPr>
        <w:t>.................................</w:t>
      </w:r>
      <w:r w:rsidRPr="08471574" w:rsidR="00EC1C7A">
        <w:rPr>
          <w:rStyle w:val="normaltextrun"/>
          <w:rFonts w:ascii="Times New Roman" w:hAnsi="Times New Roman"/>
          <w:sz w:val="24"/>
          <w:szCs w:val="24"/>
        </w:rPr>
        <w:t xml:space="preserve"> el trámite indicado por los funcionarios del banco, adjuntando los documentos que le solicitaron dado que su tarjeta contaba con un seguro de protección de tarjetas; c) el 04 de abril de 2023 </w:t>
      </w:r>
      <w:r w:rsidRPr="08471574" w:rsidR="1F4B1783">
        <w:rPr>
          <w:rStyle w:val="normaltextrun"/>
          <w:rFonts w:ascii="Times New Roman" w:hAnsi="Times New Roman"/>
          <w:sz w:val="24"/>
          <w:szCs w:val="24"/>
        </w:rPr>
        <w:t>.................................</w:t>
      </w:r>
      <w:r w:rsidRPr="08471574" w:rsidR="00EC1C7A">
        <w:rPr>
          <w:rStyle w:val="normaltextrun"/>
          <w:rFonts w:ascii="Times New Roman" w:hAnsi="Times New Roman"/>
          <w:sz w:val="24"/>
          <w:szCs w:val="24"/>
        </w:rPr>
        <w:t xml:space="preserve"> le envía una carta de rechazo al siniestro toda vez que según ellos no corresponde atender  la  solicitud por lo siguiente: </w:t>
      </w:r>
      <w:r w:rsidRPr="08471574" w:rsidR="00EC1C7A">
        <w:rPr>
          <w:rStyle w:val="normaltextrun"/>
          <w:rFonts w:ascii="Times New Roman" w:hAnsi="Times New Roman"/>
          <w:i w:val="1"/>
          <w:iCs w:val="1"/>
          <w:sz w:val="24"/>
          <w:szCs w:val="24"/>
        </w:rPr>
        <w:t xml:space="preserve">“Uso Indebido: Si es que por el robo, hurto de la tarjeta asegurada, sea de crédito y/o débito, personas terceras hacen uso indebido de la misma únicamente en establecimientos comerciales”; </w:t>
      </w:r>
      <w:r w:rsidRPr="08471574" w:rsidR="00EC1C7A">
        <w:rPr>
          <w:rStyle w:val="normaltextrun"/>
          <w:rFonts w:ascii="Times New Roman" w:hAnsi="Times New Roman"/>
          <w:sz w:val="24"/>
          <w:szCs w:val="24"/>
        </w:rPr>
        <w:t>d)</w:t>
      </w:r>
      <w:r w:rsidRPr="08471574" w:rsidR="00EC1C7A">
        <w:rPr>
          <w:rStyle w:val="normaltextrun"/>
          <w:rFonts w:ascii="Times New Roman" w:hAnsi="Times New Roman"/>
          <w:i w:val="1"/>
          <w:iCs w:val="1"/>
          <w:sz w:val="24"/>
          <w:szCs w:val="24"/>
        </w:rPr>
        <w:t xml:space="preserve"> </w:t>
      </w:r>
      <w:r w:rsidRPr="08471574" w:rsidR="00EC1C7A">
        <w:rPr>
          <w:rStyle w:val="normaltextrun"/>
          <w:rFonts w:ascii="Times New Roman" w:hAnsi="Times New Roman"/>
          <w:sz w:val="24"/>
          <w:szCs w:val="24"/>
        </w:rPr>
        <w:t xml:space="preserve"> según el informe del banco el robo de dinero se ha realizado en un establecimiento comercial Mall Plaza Trujillo.</w:t>
      </w:r>
    </w:p>
    <w:p w:rsidRPr="00EC1C7A" w:rsidR="00EC1C7A" w:rsidP="00EC1C7A" w:rsidRDefault="00EC1C7A" w14:paraId="60092554" w14:textId="77777777">
      <w:pPr>
        <w:jc w:val="both"/>
        <w:rPr>
          <w:rFonts w:ascii="Times New Roman" w:hAnsi="Times New Roman"/>
          <w:sz w:val="24"/>
          <w:szCs w:val="24"/>
        </w:rPr>
      </w:pPr>
      <w:r w:rsidRPr="00EC1C7A">
        <w:rPr>
          <w:rFonts w:ascii="Times New Roman" w:hAnsi="Times New Roman"/>
          <w:sz w:val="24"/>
          <w:szCs w:val="24"/>
        </w:rPr>
        <w:t xml:space="preserve">Que, por su parte y en resumen la compañía de seguros sostiene que: a) El reclamo interpuesto como consecuencia del siniestro ocurrido el 11 de abril del año en curso ha sido rechazado, toda vez que el hecho que motivó el siniestro, esto es, el robo de la tarjeta de crédito de la asegurada, no está dentro de las coberturas contratadas en la póliza antes referida; b) de la revisión del reclamo se concluye que la asegurada solicita la devolución de </w:t>
      </w:r>
      <w:r w:rsidRPr="00EC1C7A">
        <w:rPr>
          <w:rFonts w:ascii="Times New Roman" w:hAnsi="Times New Roman"/>
          <w:sz w:val="24"/>
          <w:szCs w:val="24"/>
        </w:rPr>
        <w:lastRenderedPageBreak/>
        <w:t>la suma de S/3,000.00 (tres mil con 00/100 soles), la cual fue retirada –aparentemente- por terceros –quienes habrían robado su tarjeta BBVA, y retira dinero desde un cajero automático. Esto último, según lo manifestado por la asegurada en su denuncia. Cabe precisar que en dicho documento solo se limita a señalar que le robaron sus pertenencias, entre ellas su billetera, la cual contenía sus tarjetas del banco Interbank, BCP y Scotiabank; c) los hechos narrados por la asegurada no calzan en alguna de las coberturas. Ello considerando que no se ha producido el uso indebido de la tarjeta en establecimientos comerciales como consecuencia del robo o hurto de la tarjeta de crédito; el uso forzado de la tarjeta en un cajero automático como consecuencia del secuestro de la asegurada; el robo del dinero retirado por la asegurada; el uso indebido por compra fraudulenta; ni la adulteración y/o clonación de la tarjeta; d) el caso en particular no calza dentro de los parámetros extendidos por el contrato suscrito; situación que sustenta el rechazo del siniestro.</w:t>
      </w:r>
    </w:p>
    <w:p w:rsidRPr="00EC1C7A" w:rsidR="00EC1C7A" w:rsidP="00EC1C7A" w:rsidRDefault="00EC1C7A" w14:paraId="003186CC" w14:textId="77777777">
      <w:pPr>
        <w:jc w:val="both"/>
        <w:rPr>
          <w:rFonts w:ascii="Times New Roman" w:hAnsi="Times New Roman"/>
          <w:b/>
          <w:sz w:val="24"/>
          <w:szCs w:val="24"/>
        </w:rPr>
      </w:pPr>
      <w:r w:rsidRPr="00EC1C7A">
        <w:rPr>
          <w:rFonts w:ascii="Times New Roman" w:hAnsi="Times New Roman"/>
          <w:b/>
          <w:sz w:val="24"/>
          <w:szCs w:val="24"/>
        </w:rPr>
        <w:t xml:space="preserve">CONSIDERANDO: </w:t>
      </w:r>
    </w:p>
    <w:p w:rsidRPr="008740BF" w:rsidR="00EC1C7A" w:rsidP="00EC1C7A" w:rsidRDefault="00EC1C7A" w14:paraId="18C6BDB3" w14:textId="77777777">
      <w:pPr>
        <w:jc w:val="both"/>
        <w:rPr>
          <w:rStyle w:val="Textoennegrita"/>
          <w:rFonts w:ascii="Times New Roman" w:hAnsi="Times New Roman"/>
          <w:b w:val="0"/>
          <w:bCs w:val="0"/>
          <w:sz w:val="24"/>
          <w:szCs w:val="24"/>
        </w:rPr>
      </w:pPr>
      <w:r w:rsidRPr="00EC1C7A">
        <w:rPr>
          <w:rFonts w:ascii="Times New Roman" w:hAnsi="Times New Roman"/>
          <w:b/>
          <w:sz w:val="24"/>
          <w:szCs w:val="24"/>
          <w:u w:val="single"/>
        </w:rPr>
        <w:t>PRIMERO</w:t>
      </w:r>
      <w:r w:rsidRPr="00EC1C7A">
        <w:rPr>
          <w:rFonts w:ascii="Times New Roman" w:hAnsi="Times New Roman"/>
          <w:sz w:val="24"/>
          <w:szCs w:val="24"/>
        </w:rPr>
        <w:t xml:space="preserve">: Conforme al Reglamento de la Defensoría del Asegurado, </w:t>
      </w:r>
      <w:r w:rsidRPr="008740BF">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740BF" w:rsidR="00EC1C7A" w:rsidP="00EC1C7A" w:rsidRDefault="00EC1C7A" w14:paraId="0A00BA63" w14:textId="77777777">
      <w:pPr>
        <w:jc w:val="both"/>
        <w:rPr>
          <w:rStyle w:val="Textoennegrita"/>
          <w:rFonts w:ascii="Times New Roman" w:hAnsi="Times New Roman"/>
          <w:b w:val="0"/>
          <w:bCs w:val="0"/>
          <w:sz w:val="24"/>
          <w:szCs w:val="24"/>
        </w:rPr>
      </w:pPr>
      <w:r w:rsidRPr="00EC1C7A">
        <w:rPr>
          <w:rStyle w:val="Textoennegrita"/>
          <w:rFonts w:ascii="Times New Roman" w:hAnsi="Times New Roman"/>
          <w:sz w:val="24"/>
          <w:szCs w:val="24"/>
          <w:u w:val="single"/>
        </w:rPr>
        <w:t>SEGUNDO</w:t>
      </w:r>
      <w:r w:rsidRPr="00EC1C7A">
        <w:rPr>
          <w:rStyle w:val="Textoennegrita"/>
          <w:rFonts w:ascii="Times New Roman" w:hAnsi="Times New Roman"/>
          <w:sz w:val="24"/>
          <w:szCs w:val="24"/>
        </w:rPr>
        <w:t xml:space="preserve">: </w:t>
      </w:r>
      <w:r w:rsidRPr="00EC1C7A">
        <w:rPr>
          <w:rFonts w:ascii="Times New Roman" w:hAnsi="Times New Roman"/>
          <w:sz w:val="24"/>
          <w:szCs w:val="24"/>
        </w:rPr>
        <w:t xml:space="preserve">Asimismo, de acuerdo a </w:t>
      </w:r>
      <w:r w:rsidRPr="008740BF">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C1C7A" w:rsidR="00EC1C7A" w:rsidP="00EC1C7A" w:rsidRDefault="00EC1C7A" w14:paraId="361A6B7C" w14:textId="77777777">
      <w:pPr>
        <w:jc w:val="both"/>
        <w:rPr>
          <w:rFonts w:ascii="Times New Roman" w:hAnsi="Times New Roman"/>
          <w:sz w:val="24"/>
          <w:szCs w:val="24"/>
        </w:rPr>
      </w:pPr>
      <w:r w:rsidRPr="00EC1C7A">
        <w:rPr>
          <w:rStyle w:val="Textoennegrita"/>
          <w:rFonts w:ascii="Times New Roman" w:hAnsi="Times New Roman"/>
          <w:sz w:val="24"/>
          <w:szCs w:val="24"/>
          <w:u w:val="single"/>
        </w:rPr>
        <w:t>TERCERO</w:t>
      </w:r>
      <w:r w:rsidRPr="00EC1C7A">
        <w:rPr>
          <w:rStyle w:val="Textoennegrita"/>
          <w:rFonts w:ascii="Times New Roman" w:hAnsi="Times New Roman"/>
          <w:sz w:val="24"/>
          <w:szCs w:val="24"/>
        </w:rPr>
        <w:t>:</w:t>
      </w:r>
      <w:r w:rsidRPr="00EC1C7A">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C1C7A" w:rsidR="00EC1C7A" w:rsidP="00EC1C7A" w:rsidRDefault="00EC1C7A" w14:paraId="6ED08479" w14:textId="77777777">
      <w:pPr>
        <w:contextualSpacing/>
        <w:jc w:val="both"/>
        <w:rPr>
          <w:rFonts w:ascii="Times New Roman" w:hAnsi="Times New Roman"/>
          <w:sz w:val="24"/>
          <w:szCs w:val="24"/>
        </w:rPr>
      </w:pPr>
      <w:r w:rsidRPr="00EC1C7A">
        <w:rPr>
          <w:rFonts w:ascii="Times New Roman" w:hAnsi="Times New Roman"/>
          <w:b/>
          <w:sz w:val="24"/>
          <w:szCs w:val="24"/>
          <w:u w:val="single"/>
        </w:rPr>
        <w:t>CUARTO</w:t>
      </w:r>
      <w:r w:rsidRPr="00EC1C7A">
        <w:rPr>
          <w:rFonts w:ascii="Times New Roman" w:hAnsi="Times New Roman"/>
          <w:b/>
          <w:sz w:val="24"/>
          <w:szCs w:val="24"/>
        </w:rPr>
        <w:t>:</w:t>
      </w:r>
      <w:r w:rsidRPr="00EC1C7A">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008740BF" w:rsidP="00EC1C7A" w:rsidRDefault="008740BF" w14:paraId="2F07B45D" w14:textId="77777777">
      <w:pPr>
        <w:jc w:val="both"/>
        <w:rPr>
          <w:rStyle w:val="Textoennegrita"/>
          <w:rFonts w:ascii="Times New Roman" w:hAnsi="Times New Roman"/>
          <w:sz w:val="24"/>
          <w:szCs w:val="24"/>
          <w:u w:val="single"/>
        </w:rPr>
      </w:pPr>
    </w:p>
    <w:p w:rsidRPr="00EC1C7A" w:rsidR="00EC1C7A" w:rsidP="00EC1C7A" w:rsidRDefault="00EC1C7A" w14:paraId="01F36795" w14:textId="2E69E1C9">
      <w:pPr>
        <w:jc w:val="both"/>
        <w:rPr>
          <w:rFonts w:ascii="Times New Roman" w:hAnsi="Times New Roman"/>
          <w:sz w:val="24"/>
          <w:szCs w:val="24"/>
        </w:rPr>
      </w:pPr>
      <w:r w:rsidRPr="00EC1C7A">
        <w:rPr>
          <w:rStyle w:val="Textoennegrita"/>
          <w:rFonts w:ascii="Times New Roman" w:hAnsi="Times New Roman"/>
          <w:sz w:val="24"/>
          <w:szCs w:val="24"/>
          <w:u w:val="single"/>
        </w:rPr>
        <w:t>QUINTO</w:t>
      </w:r>
      <w:r w:rsidRPr="00EC1C7A">
        <w:rPr>
          <w:rStyle w:val="Textoennegrita"/>
          <w:rFonts w:ascii="Times New Roman" w:hAnsi="Times New Roman"/>
          <w:sz w:val="24"/>
          <w:szCs w:val="24"/>
        </w:rPr>
        <w:t xml:space="preserve">: </w:t>
      </w:r>
      <w:r w:rsidRPr="008740BF">
        <w:rPr>
          <w:rStyle w:val="Textoennegrita"/>
          <w:rFonts w:ascii="Times New Roman" w:hAnsi="Times New Roman"/>
          <w:b w:val="0"/>
          <w:bCs w:val="0"/>
          <w:sz w:val="24"/>
          <w:szCs w:val="24"/>
        </w:rPr>
        <w:t>En materia procesal</w:t>
      </w:r>
      <w:r w:rsidRPr="00EC1C7A">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EC1C7A" w:rsidR="00EC1C7A" w:rsidP="00EC1C7A" w:rsidRDefault="00EC1C7A" w14:paraId="71D96A23" w14:textId="77777777">
      <w:pPr>
        <w:jc w:val="both"/>
        <w:rPr>
          <w:rFonts w:ascii="Times New Roman" w:hAnsi="Times New Roman"/>
          <w:b/>
          <w:sz w:val="24"/>
          <w:szCs w:val="24"/>
          <w:u w:val="single"/>
        </w:rPr>
      </w:pPr>
    </w:p>
    <w:p w:rsidRPr="00EC1C7A" w:rsidR="00EC1C7A" w:rsidP="00EC1C7A" w:rsidRDefault="00EC1C7A" w14:paraId="3CC9A499" w14:textId="77777777">
      <w:pPr>
        <w:jc w:val="both"/>
        <w:rPr>
          <w:rFonts w:ascii="Times New Roman" w:hAnsi="Times New Roman"/>
          <w:sz w:val="24"/>
          <w:szCs w:val="24"/>
        </w:rPr>
      </w:pPr>
      <w:r w:rsidRPr="00EC1C7A">
        <w:rPr>
          <w:rFonts w:ascii="Times New Roman" w:hAnsi="Times New Roman"/>
          <w:b/>
          <w:sz w:val="24"/>
          <w:szCs w:val="24"/>
          <w:u w:val="single"/>
        </w:rPr>
        <w:t>SEXTO</w:t>
      </w:r>
      <w:r w:rsidRPr="00EC1C7A">
        <w:rPr>
          <w:rFonts w:ascii="Times New Roman" w:hAnsi="Times New Roman"/>
          <w:b/>
          <w:sz w:val="24"/>
          <w:szCs w:val="24"/>
        </w:rPr>
        <w:t>:</w:t>
      </w:r>
      <w:r w:rsidRPr="00EC1C7A">
        <w:rPr>
          <w:rFonts w:ascii="Times New Roman" w:hAnsi="Times New Roman"/>
          <w:sz w:val="24"/>
          <w:szCs w:val="24"/>
        </w:rPr>
        <w:t xml:space="preserve"> De acuerdo a los términos contenidos en el rechazo, la reclamación y en la respectiva absolución, la cuestión controvertida radica, en determinar si el evento ocurrido, se encuentra dentro de las coberturas contratadas. </w:t>
      </w:r>
    </w:p>
    <w:p w:rsidRPr="00EC1C7A" w:rsidR="00EC1C7A" w:rsidP="00EC1C7A" w:rsidRDefault="00EC1C7A" w14:paraId="0A4927FB" w14:textId="2806348C">
      <w:pPr>
        <w:jc w:val="both"/>
        <w:rPr>
          <w:rFonts w:ascii="Times New Roman" w:hAnsi="Times New Roman"/>
          <w:sz w:val="24"/>
          <w:szCs w:val="24"/>
        </w:rPr>
      </w:pPr>
      <w:r w:rsidRPr="08471574" w:rsidR="00EC1C7A">
        <w:rPr>
          <w:rFonts w:ascii="Times New Roman" w:hAnsi="Times New Roman"/>
          <w:b w:val="1"/>
          <w:bCs w:val="1"/>
          <w:sz w:val="24"/>
          <w:szCs w:val="24"/>
          <w:u w:val="single"/>
        </w:rPr>
        <w:t>SÉPTIMO</w:t>
      </w:r>
      <w:r w:rsidRPr="08471574" w:rsidR="00EC1C7A">
        <w:rPr>
          <w:rFonts w:ascii="Times New Roman" w:hAnsi="Times New Roman"/>
          <w:b w:val="1"/>
          <w:bCs w:val="1"/>
          <w:sz w:val="24"/>
          <w:szCs w:val="24"/>
        </w:rPr>
        <w:t>:</w:t>
      </w:r>
      <w:r w:rsidRPr="08471574" w:rsidR="00EC1C7A">
        <w:rPr>
          <w:rFonts w:ascii="Times New Roman" w:hAnsi="Times New Roman"/>
          <w:sz w:val="24"/>
          <w:szCs w:val="24"/>
          <w:lang w:val="es-MX"/>
        </w:rPr>
        <w:t xml:space="preserve"> </w:t>
      </w:r>
      <w:r w:rsidRPr="08471574" w:rsidR="00EC1C7A">
        <w:rPr>
          <w:rFonts w:ascii="Times New Roman" w:hAnsi="Times New Roman"/>
          <w:sz w:val="24"/>
          <w:szCs w:val="24"/>
        </w:rPr>
        <w:t xml:space="preserve">De acuerdo con la denuncia policial interpuesta, con fecha 23 de marzo de 2023 la señora </w:t>
      </w:r>
      <w:r w:rsidRPr="08471574" w:rsidR="5C1D0109">
        <w:rPr>
          <w:rFonts w:ascii="Times New Roman" w:hAnsi="Times New Roman"/>
          <w:sz w:val="24"/>
          <w:szCs w:val="24"/>
        </w:rPr>
        <w:t>...........</w:t>
      </w:r>
      <w:r w:rsidRPr="08471574" w:rsidR="00EC1C7A">
        <w:rPr>
          <w:rFonts w:ascii="Times New Roman" w:hAnsi="Times New Roman"/>
          <w:sz w:val="24"/>
          <w:szCs w:val="24"/>
        </w:rPr>
        <w:t xml:space="preserve"> fue víctima de robo tras subir a un taxi, sustrayéndole, entre otras cosas, sus tarjetas:</w:t>
      </w:r>
    </w:p>
    <w:p w:rsidRPr="00EC1C7A" w:rsidR="00EC1C7A" w:rsidP="00EC1C7A" w:rsidRDefault="00EC1C7A" w14:paraId="338F8853" w14:textId="0A542700">
      <w:pPr>
        <w:jc w:val="center"/>
      </w:pPr>
      <w:r w:rsidR="4B2F05B6">
        <w:rPr/>
        <w:t>......................................................................................................................</w:t>
      </w:r>
    </w:p>
    <w:p w:rsidR="08471574" w:rsidP="08471574" w:rsidRDefault="08471574" w14:paraId="27BB6C00" w14:textId="7C40F3DF">
      <w:pPr>
        <w:jc w:val="center"/>
      </w:pPr>
    </w:p>
    <w:p w:rsidRPr="00EC1C7A" w:rsidR="00EC1C7A" w:rsidP="00EC1C7A" w:rsidRDefault="00EC1C7A" w14:paraId="1C5B5117" w14:textId="4D334935">
      <w:pPr>
        <w:rPr>
          <w:rFonts w:ascii="Times New Roman" w:hAnsi="Times New Roman"/>
          <w:sz w:val="24"/>
          <w:szCs w:val="24"/>
        </w:rPr>
      </w:pPr>
      <w:r w:rsidRPr="00EC1C7A">
        <w:rPr>
          <w:rFonts w:ascii="Times New Roman" w:hAnsi="Times New Roman"/>
          <w:sz w:val="24"/>
          <w:szCs w:val="24"/>
        </w:rPr>
        <w:t>A consecuencia de ello, le retiraron del cajero automático la suma de S/. 3,000.00 (Tres Mil con 00/100 Soles):</w:t>
      </w:r>
    </w:p>
    <w:p w:rsidRPr="00EC1C7A" w:rsidR="00EC1C7A" w:rsidP="00EC1C7A" w:rsidRDefault="00EC1C7A" w14:paraId="7642A02A" w14:textId="37CA4FA2">
      <w:pPr>
        <w:jc w:val="center"/>
      </w:pPr>
      <w:r w:rsidR="19D6D5A0">
        <w:rPr/>
        <w:t>......................................................................................................................</w:t>
      </w:r>
    </w:p>
    <w:p w:rsidR="008740BF" w:rsidP="00EC1C7A" w:rsidRDefault="008740BF" w14:paraId="07DBE9ED" w14:textId="77777777">
      <w:pPr>
        <w:jc w:val="both"/>
        <w:rPr>
          <w:rFonts w:ascii="Times New Roman" w:hAnsi="Times New Roman"/>
          <w:b/>
          <w:sz w:val="24"/>
          <w:szCs w:val="24"/>
          <w:u w:val="single"/>
        </w:rPr>
      </w:pPr>
    </w:p>
    <w:p w:rsidRPr="00EC1C7A" w:rsidR="00EC1C7A" w:rsidP="00EC1C7A" w:rsidRDefault="00EC1C7A" w14:paraId="3961B7A7" w14:textId="4C021B3E">
      <w:pPr>
        <w:jc w:val="both"/>
        <w:rPr>
          <w:rFonts w:ascii="Times New Roman" w:hAnsi="Times New Roman"/>
          <w:sz w:val="24"/>
          <w:szCs w:val="24"/>
        </w:rPr>
      </w:pPr>
      <w:r w:rsidRPr="00EC1C7A">
        <w:rPr>
          <w:rFonts w:ascii="Times New Roman" w:hAnsi="Times New Roman"/>
          <w:b/>
          <w:sz w:val="24"/>
          <w:szCs w:val="24"/>
          <w:u w:val="single"/>
        </w:rPr>
        <w:t>OCTAVO</w:t>
      </w:r>
      <w:r w:rsidRPr="00EC1C7A">
        <w:rPr>
          <w:rFonts w:ascii="Times New Roman" w:hAnsi="Times New Roman"/>
          <w:b/>
          <w:sz w:val="24"/>
          <w:szCs w:val="24"/>
        </w:rPr>
        <w:t>:</w:t>
      </w:r>
      <w:r w:rsidRPr="00EC1C7A">
        <w:rPr>
          <w:rFonts w:ascii="Times New Roman" w:hAnsi="Times New Roman"/>
          <w:noProof/>
          <w:sz w:val="24"/>
          <w:szCs w:val="24"/>
        </w:rPr>
        <w:t xml:space="preserve"> </w:t>
      </w:r>
      <w:r w:rsidRPr="00EC1C7A">
        <w:rPr>
          <w:rFonts w:ascii="Times New Roman" w:hAnsi="Times New Roman"/>
          <w:sz w:val="24"/>
          <w:szCs w:val="24"/>
        </w:rPr>
        <w:t xml:space="preserve">Ahora bien, la aseguradora no ha cumplido con presentar la póliza y/o certificado del Seguro de Protección de Tarjeta BBVA contratada por el reclamante, a fin de verificar y analizar las coberturas contratadas, así como las condiciones y/o deducibles, como la Suma Asegurada. </w:t>
      </w:r>
    </w:p>
    <w:p w:rsidRPr="00EC1C7A" w:rsidR="00EC1C7A" w:rsidP="00EC1C7A" w:rsidRDefault="00EC1C7A" w14:paraId="4EBA8125" w14:textId="42F43E2C">
      <w:pPr>
        <w:tabs>
          <w:tab w:val="left" w:pos="2160"/>
        </w:tabs>
        <w:jc w:val="both"/>
        <w:rPr>
          <w:rFonts w:ascii="Times New Roman" w:hAnsi="Times New Roman"/>
          <w:sz w:val="24"/>
          <w:szCs w:val="24"/>
        </w:rPr>
      </w:pPr>
      <w:r w:rsidRPr="08471574" w:rsidR="00EC1C7A">
        <w:rPr>
          <w:rFonts w:ascii="Times New Roman" w:hAnsi="Times New Roman"/>
          <w:sz w:val="24"/>
          <w:szCs w:val="24"/>
        </w:rPr>
        <w:t xml:space="preserve">De conformidad con lo señalado en el inciso 10 del Artículo 24 del Reglamento De Gestión De Conducta De Mercado Del Sistema De Seguros - Resolución S.B.S. </w:t>
      </w:r>
      <w:r w:rsidRPr="08471574" w:rsidR="00EC1C7A">
        <w:rPr>
          <w:rFonts w:ascii="Times New Roman" w:hAnsi="Times New Roman"/>
          <w:sz w:val="24"/>
          <w:szCs w:val="24"/>
        </w:rPr>
        <w:t>N°</w:t>
      </w:r>
      <w:r w:rsidRPr="08471574" w:rsidR="00EC1C7A">
        <w:rPr>
          <w:rFonts w:ascii="Times New Roman" w:hAnsi="Times New Roman"/>
          <w:sz w:val="24"/>
          <w:szCs w:val="24"/>
        </w:rPr>
        <w:t xml:space="preserve"> 4143- 2019, “</w:t>
      </w:r>
      <w:r w:rsidRPr="08471574" w:rsidR="00EC1C7A">
        <w:rPr>
          <w:rFonts w:ascii="Times New Roman" w:hAnsi="Times New Roman"/>
          <w:i w:val="1"/>
          <w:iCs w:val="1"/>
          <w:sz w:val="24"/>
          <w:szCs w:val="24"/>
        </w:rPr>
        <w:t xml:space="preserve">la solicitud de seguro, las declaraciones efectuadas por el asegurado, las condiciones del seguro, las comunicaciones cursadas entre los involucrados, entre otra documentación asociada a la celebración del contrato y durante su vigencia, deben ser mantenidos por las empresas, los que deben estar a disposición de la Superintendencia. (…)”. </w:t>
      </w:r>
      <w:r w:rsidRPr="08471574" w:rsidR="00EC1C7A">
        <w:rPr>
          <w:rFonts w:ascii="Times New Roman" w:hAnsi="Times New Roman"/>
          <w:sz w:val="24"/>
          <w:szCs w:val="24"/>
        </w:rPr>
        <w:t xml:space="preserve">En tal sentido, </w:t>
      </w:r>
      <w:r w:rsidRPr="08471574" w:rsidR="1F4B1783">
        <w:rPr>
          <w:rFonts w:ascii="Times New Roman" w:hAnsi="Times New Roman"/>
          <w:sz w:val="24"/>
          <w:szCs w:val="24"/>
        </w:rPr>
        <w:t>.................................</w:t>
      </w:r>
      <w:r w:rsidRPr="08471574" w:rsidR="00EC1C7A">
        <w:rPr>
          <w:rFonts w:ascii="Times New Roman" w:hAnsi="Times New Roman"/>
          <w:sz w:val="24"/>
          <w:szCs w:val="24"/>
        </w:rPr>
        <w:t xml:space="preserve"> se encuentra obligada a tener en su poder una copia del contrato de seguro.</w:t>
      </w:r>
    </w:p>
    <w:p w:rsidRPr="00EC1C7A" w:rsidR="00EC1C7A" w:rsidP="00EC1C7A" w:rsidRDefault="00EC1C7A" w14:paraId="63F93F95" w14:textId="77777777">
      <w:pPr>
        <w:jc w:val="both"/>
        <w:rPr>
          <w:rFonts w:ascii="Times New Roman" w:hAnsi="Times New Roman"/>
          <w:sz w:val="24"/>
          <w:szCs w:val="24"/>
        </w:rPr>
      </w:pPr>
    </w:p>
    <w:p w:rsidRPr="00EC1C7A" w:rsidR="00EC1C7A" w:rsidP="00EC1C7A" w:rsidRDefault="00EC1C7A" w14:paraId="6C091A7B" w14:textId="77777777">
      <w:pPr>
        <w:jc w:val="both"/>
        <w:rPr>
          <w:rFonts w:ascii="Times New Roman" w:hAnsi="Times New Roman"/>
          <w:sz w:val="24"/>
          <w:szCs w:val="24"/>
        </w:rPr>
      </w:pPr>
      <w:r w:rsidRPr="00EC1C7A">
        <w:rPr>
          <w:rFonts w:ascii="Times New Roman" w:hAnsi="Times New Roman"/>
          <w:sz w:val="24"/>
          <w:szCs w:val="24"/>
        </w:rPr>
        <w:t xml:space="preserve">En consecuencia, al no cumplir con esa carga probatoria, la aseguradora no está legitimada para rechazar la solicitud de cobertura. </w:t>
      </w:r>
    </w:p>
    <w:p w:rsidRPr="00EC1C7A" w:rsidR="00EC1C7A" w:rsidP="08471574" w:rsidRDefault="00EC1C7A" w14:paraId="10707FC9" w14:textId="415E5A8F">
      <w:pPr>
        <w:jc w:val="both"/>
        <w:rPr>
          <w:rFonts w:ascii="Times New Roman" w:hAnsi="Times New Roman"/>
          <w:b w:val="1"/>
          <w:bCs w:val="1"/>
          <w:sz w:val="24"/>
          <w:szCs w:val="24"/>
        </w:rPr>
      </w:pPr>
      <w:r w:rsidRPr="08471574" w:rsidR="00EC1C7A">
        <w:rPr>
          <w:rFonts w:ascii="Times New Roman" w:hAnsi="Times New Roman"/>
          <w:b w:val="1"/>
          <w:bCs w:val="1"/>
          <w:sz w:val="24"/>
          <w:szCs w:val="24"/>
          <w:u w:val="single"/>
        </w:rPr>
        <w:t>NOVENO</w:t>
      </w:r>
      <w:r w:rsidRPr="08471574" w:rsidR="00EC1C7A">
        <w:rPr>
          <w:rFonts w:ascii="Times New Roman" w:hAnsi="Times New Roman"/>
          <w:b w:val="1"/>
          <w:bCs w:val="1"/>
          <w:sz w:val="24"/>
          <w:szCs w:val="24"/>
        </w:rPr>
        <w:t xml:space="preserve">: </w:t>
      </w:r>
      <w:r w:rsidRPr="08471574" w:rsidR="00EC1C7A">
        <w:rPr>
          <w:rFonts w:ascii="Times New Roman" w:hAnsi="Times New Roman"/>
          <w:sz w:val="24"/>
          <w:szCs w:val="24"/>
        </w:rPr>
        <w:t xml:space="preserve">Se exhorta finalmente a </w:t>
      </w:r>
      <w:r w:rsidRPr="08471574" w:rsidR="1F4B1783">
        <w:rPr>
          <w:rFonts w:ascii="Times New Roman" w:hAnsi="Times New Roman"/>
          <w:sz w:val="24"/>
          <w:szCs w:val="24"/>
        </w:rPr>
        <w:t>.................................</w:t>
      </w:r>
      <w:r w:rsidRPr="08471574" w:rsidR="00EC1C7A">
        <w:rPr>
          <w:rFonts w:ascii="Times New Roman" w:hAnsi="Times New Roman"/>
          <w:sz w:val="24"/>
          <w:szCs w:val="24"/>
        </w:rPr>
        <w:t xml:space="preserve"> para que cuide de cumplir oportunamente con la documentación requerida, así como de la formalización de sus compromisos ante esta Defensoría.</w:t>
      </w:r>
    </w:p>
    <w:p w:rsidRPr="00EC1C7A" w:rsidR="00EC1C7A" w:rsidP="00EC1C7A" w:rsidRDefault="00EC1C7A" w14:paraId="0CA032EC" w14:textId="77777777">
      <w:pPr>
        <w:tabs>
          <w:tab w:val="left" w:pos="2386"/>
        </w:tabs>
        <w:jc w:val="both"/>
        <w:outlineLvl w:val="0"/>
        <w:rPr>
          <w:rFonts w:ascii="Times New Roman" w:hAnsi="Times New Roman"/>
          <w:b/>
          <w:sz w:val="24"/>
          <w:szCs w:val="24"/>
        </w:rPr>
      </w:pPr>
      <w:r w:rsidRPr="00EC1C7A">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EC1C7A" w:rsidR="00EC1C7A" w:rsidP="00EC1C7A" w:rsidRDefault="00EC1C7A" w14:paraId="1D435B74" w14:textId="77777777">
      <w:pPr>
        <w:jc w:val="both"/>
        <w:rPr>
          <w:rFonts w:ascii="Times New Roman" w:hAnsi="Times New Roman"/>
          <w:b/>
          <w:sz w:val="24"/>
          <w:szCs w:val="24"/>
        </w:rPr>
      </w:pPr>
      <w:r w:rsidRPr="00EC1C7A">
        <w:rPr>
          <w:rFonts w:ascii="Times New Roman" w:hAnsi="Times New Roman"/>
          <w:b/>
          <w:sz w:val="24"/>
          <w:szCs w:val="24"/>
        </w:rPr>
        <w:t>RESUELVE:</w:t>
      </w:r>
    </w:p>
    <w:p w:rsidRPr="00EC1C7A" w:rsidR="00EC1C7A" w:rsidP="00EC1C7A" w:rsidRDefault="00EC1C7A" w14:paraId="057550BF" w14:textId="18A12044">
      <w:pPr>
        <w:jc w:val="both"/>
        <w:outlineLvl w:val="0"/>
        <w:rPr>
          <w:rFonts w:ascii="Times New Roman" w:hAnsi="Times New Roman"/>
          <w:sz w:val="24"/>
          <w:szCs w:val="24"/>
          <w:lang w:val="es-MX"/>
        </w:rPr>
      </w:pPr>
      <w:r w:rsidRPr="08471574" w:rsidR="00EC1C7A">
        <w:rPr>
          <w:rFonts w:ascii="Times New Roman" w:hAnsi="Times New Roman"/>
          <w:sz w:val="24"/>
          <w:szCs w:val="24"/>
        </w:rPr>
        <w:t>Declarar</w:t>
      </w:r>
      <w:r w:rsidRPr="08471574" w:rsidR="00EC1C7A">
        <w:rPr>
          <w:rFonts w:ascii="Times New Roman" w:hAnsi="Times New Roman"/>
          <w:b w:val="1"/>
          <w:bCs w:val="1"/>
          <w:sz w:val="24"/>
          <w:szCs w:val="24"/>
        </w:rPr>
        <w:t xml:space="preserve"> FUNDADA </w:t>
      </w:r>
      <w:r w:rsidRPr="08471574" w:rsidR="00EC1C7A">
        <w:rPr>
          <w:rFonts w:ascii="Times New Roman" w:hAnsi="Times New Roman"/>
          <w:sz w:val="24"/>
          <w:szCs w:val="24"/>
        </w:rPr>
        <w:t>la reclamación</w:t>
      </w:r>
      <w:r w:rsidRPr="08471574" w:rsidR="00EC1C7A">
        <w:rPr>
          <w:rFonts w:ascii="Times New Roman" w:hAnsi="Times New Roman"/>
          <w:b w:val="1"/>
          <w:bCs w:val="1"/>
          <w:sz w:val="24"/>
          <w:szCs w:val="24"/>
        </w:rPr>
        <w:t xml:space="preserve"> </w:t>
      </w:r>
      <w:r w:rsidRPr="08471574" w:rsidR="00EC1C7A">
        <w:rPr>
          <w:rFonts w:ascii="Times New Roman" w:hAnsi="Times New Roman"/>
          <w:sz w:val="24"/>
          <w:szCs w:val="24"/>
        </w:rPr>
        <w:t>interpuesta</w:t>
      </w:r>
      <w:r w:rsidRPr="08471574" w:rsidR="00EC1C7A">
        <w:rPr>
          <w:rFonts w:ascii="Times New Roman" w:hAnsi="Times New Roman"/>
          <w:sz w:val="24"/>
          <w:szCs w:val="24"/>
          <w:lang w:val="es-MX"/>
        </w:rPr>
        <w:t xml:space="preserve"> por</w:t>
      </w:r>
      <w:r w:rsidRPr="08471574" w:rsidR="00EC1C7A">
        <w:rPr>
          <w:rFonts w:ascii="Times New Roman" w:hAnsi="Times New Roman"/>
          <w:b w:val="1"/>
          <w:bCs w:val="1"/>
          <w:sz w:val="24"/>
          <w:szCs w:val="24"/>
          <w:lang w:val="es-MX"/>
        </w:rPr>
        <w:t xml:space="preserve"> </w:t>
      </w:r>
      <w:r w:rsidRPr="08471574" w:rsidR="13B5EEE3">
        <w:rPr>
          <w:rFonts w:ascii="Times New Roman" w:hAnsi="Times New Roman"/>
          <w:b w:val="1"/>
          <w:bCs w:val="1"/>
          <w:sz w:val="24"/>
          <w:szCs w:val="24"/>
        </w:rPr>
        <w:t>...............................................................................</w:t>
      </w:r>
      <w:r w:rsidRPr="08471574" w:rsidR="00EC1C7A">
        <w:rPr>
          <w:rFonts w:ascii="Times New Roman" w:hAnsi="Times New Roman"/>
          <w:sz w:val="24"/>
          <w:szCs w:val="24"/>
        </w:rPr>
        <w:t xml:space="preserve"> </w:t>
      </w:r>
      <w:r w:rsidRPr="08471574" w:rsidR="00EC1C7A">
        <w:rPr>
          <w:rFonts w:ascii="Times New Roman" w:hAnsi="Times New Roman"/>
          <w:sz w:val="24"/>
          <w:szCs w:val="24"/>
        </w:rPr>
        <w:t xml:space="preserve">contra </w:t>
      </w:r>
      <w:r w:rsidRPr="08471574" w:rsidR="786F8BAD">
        <w:rPr>
          <w:rFonts w:ascii="Times New Roman" w:hAnsi="Times New Roman"/>
          <w:b w:val="1"/>
          <w:bCs w:val="1"/>
          <w:sz w:val="24"/>
          <w:szCs w:val="24"/>
        </w:rPr>
        <w:t>..................................</w:t>
      </w:r>
      <w:r w:rsidRPr="08471574" w:rsidR="00EC1C7A">
        <w:rPr>
          <w:rFonts w:ascii="Times New Roman" w:hAnsi="Times New Roman"/>
          <w:b w:val="1"/>
          <w:bCs w:val="1"/>
          <w:sz w:val="24"/>
          <w:szCs w:val="24"/>
          <w:lang w:val="es-MX"/>
        </w:rPr>
        <w:t xml:space="preserve"> </w:t>
      </w:r>
      <w:r w:rsidRPr="08471574" w:rsidR="00EC1C7A">
        <w:rPr>
          <w:rFonts w:ascii="Times New Roman" w:hAnsi="Times New Roman"/>
          <w:sz w:val="24"/>
          <w:szCs w:val="24"/>
          <w:lang w:val="es-MX"/>
        </w:rPr>
        <w:t xml:space="preserve">debiendo la aseguradora cumplir con otorgar la cobertura reclamada </w:t>
      </w:r>
      <w:r w:rsidRPr="08471574" w:rsidR="00EC1C7A">
        <w:rPr>
          <w:rFonts w:ascii="Times New Roman" w:hAnsi="Times New Roman"/>
          <w:sz w:val="24"/>
          <w:szCs w:val="24"/>
        </w:rPr>
        <w:t xml:space="preserve">del </w:t>
      </w:r>
      <w:r w:rsidRPr="08471574" w:rsidR="00EC1C7A">
        <w:rPr>
          <w:rFonts w:ascii="Times New Roman" w:hAnsi="Times New Roman"/>
          <w:b w:val="1"/>
          <w:bCs w:val="1"/>
          <w:sz w:val="24"/>
          <w:szCs w:val="24"/>
          <w:lang w:val="es-MX"/>
        </w:rPr>
        <w:t>SEGURO DE PROTECCIÓN DE TARJETA.</w:t>
      </w:r>
    </w:p>
    <w:p w:rsidRPr="00EC1C7A" w:rsidR="00FE0AE9" w:rsidP="001D5079" w:rsidRDefault="00D00142" w14:paraId="22FB6411" w14:textId="1729901E">
      <w:pPr>
        <w:jc w:val="right"/>
        <w:rPr>
          <w:rFonts w:ascii="Times New Roman" w:hAnsi="Times New Roman"/>
          <w:sz w:val="24"/>
          <w:szCs w:val="24"/>
        </w:rPr>
      </w:pPr>
      <w:r w:rsidRPr="00EC1C7A">
        <w:rPr>
          <w:rFonts w:ascii="Times New Roman" w:hAnsi="Times New Roman"/>
          <w:sz w:val="24"/>
          <w:szCs w:val="24"/>
        </w:rPr>
        <w:t>Lima,</w:t>
      </w:r>
      <w:r w:rsidRPr="00EC1C7A" w:rsidR="0034229F">
        <w:rPr>
          <w:rFonts w:ascii="Times New Roman" w:hAnsi="Times New Roman"/>
          <w:sz w:val="24"/>
          <w:szCs w:val="24"/>
        </w:rPr>
        <w:t xml:space="preserve"> </w:t>
      </w:r>
      <w:r w:rsidRPr="00EC1C7A" w:rsidR="00C537C3">
        <w:rPr>
          <w:rFonts w:ascii="Times New Roman" w:hAnsi="Times New Roman"/>
          <w:sz w:val="24"/>
          <w:szCs w:val="24"/>
        </w:rPr>
        <w:t>2</w:t>
      </w:r>
      <w:r w:rsidRPr="00EC1C7A" w:rsidR="0016703A">
        <w:rPr>
          <w:rFonts w:ascii="Times New Roman" w:hAnsi="Times New Roman"/>
          <w:sz w:val="24"/>
          <w:szCs w:val="24"/>
        </w:rPr>
        <w:t>6</w:t>
      </w:r>
      <w:r w:rsidRPr="00EC1C7A" w:rsidR="004A5CA2">
        <w:rPr>
          <w:rFonts w:ascii="Times New Roman" w:hAnsi="Times New Roman"/>
          <w:sz w:val="24"/>
          <w:szCs w:val="24"/>
        </w:rPr>
        <w:t xml:space="preserve"> </w:t>
      </w:r>
      <w:r w:rsidRPr="00EC1C7A">
        <w:rPr>
          <w:rFonts w:ascii="Times New Roman" w:hAnsi="Times New Roman"/>
          <w:sz w:val="24"/>
          <w:szCs w:val="24"/>
        </w:rPr>
        <w:t>de</w:t>
      </w:r>
      <w:r w:rsidRPr="00EC1C7A" w:rsidR="00EF70E2">
        <w:rPr>
          <w:rFonts w:ascii="Times New Roman" w:hAnsi="Times New Roman"/>
          <w:sz w:val="24"/>
          <w:szCs w:val="24"/>
        </w:rPr>
        <w:t xml:space="preserve"> </w:t>
      </w:r>
      <w:r w:rsidRPr="00EC1C7A" w:rsidR="004A5CA2">
        <w:rPr>
          <w:rFonts w:ascii="Times New Roman" w:hAnsi="Times New Roman"/>
          <w:sz w:val="24"/>
          <w:szCs w:val="24"/>
        </w:rPr>
        <w:t>junio</w:t>
      </w:r>
      <w:r w:rsidRPr="00EC1C7A">
        <w:rPr>
          <w:rFonts w:ascii="Times New Roman" w:hAnsi="Times New Roman"/>
          <w:sz w:val="24"/>
          <w:szCs w:val="24"/>
        </w:rPr>
        <w:t xml:space="preserve"> de 202</w:t>
      </w:r>
      <w:r w:rsidRPr="00EC1C7A" w:rsidR="006C6213">
        <w:rPr>
          <w:rFonts w:ascii="Times New Roman" w:hAnsi="Times New Roman"/>
          <w:sz w:val="24"/>
          <w:szCs w:val="24"/>
        </w:rPr>
        <w:t>3</w:t>
      </w:r>
    </w:p>
    <w:p w:rsidRPr="00EC1C7A" w:rsidR="00D066E9" w:rsidP="001D5079" w:rsidRDefault="00487E42" w14:paraId="07DA551C" w14:textId="2F682B5B">
      <w:pPr>
        <w:jc w:val="both"/>
        <w:rPr>
          <w:rFonts w:ascii="Times New Roman" w:hAnsi="Times New Roman"/>
          <w:b/>
          <w:bCs/>
          <w:i/>
          <w:iCs/>
          <w:sz w:val="24"/>
          <w:szCs w:val="24"/>
        </w:rPr>
      </w:pPr>
      <w:r w:rsidRPr="00EC1C7A">
        <w:rPr>
          <w:rFonts w:ascii="Times New Roman" w:hAnsi="Times New Roman"/>
          <w:b/>
          <w:bCs/>
          <w:i/>
          <w:iCs/>
          <w:sz w:val="24"/>
          <w:szCs w:val="24"/>
        </w:rPr>
        <w:t>La Secretaria Técnica, como Órgano Resolutivo Unipersonal, emite la presente resolución.</w:t>
      </w:r>
    </w:p>
    <w:p w:rsidRPr="00EC1C7A" w:rsidR="00487E42" w:rsidP="001D5079" w:rsidRDefault="00487E42" w14:paraId="2D80A377" w14:textId="0DAFEFD0">
      <w:pPr>
        <w:spacing w:line="360" w:lineRule="auto"/>
        <w:jc w:val="center"/>
        <w:rPr>
          <w:rFonts w:ascii="Times New Roman" w:hAnsi="Times New Roman"/>
          <w:b/>
          <w:bCs/>
          <w:sz w:val="24"/>
          <w:szCs w:val="24"/>
        </w:rPr>
      </w:pPr>
      <w:r w:rsidRPr="00EC1C7A">
        <w:rPr>
          <w:rFonts w:ascii="Times New Roman" w:hAnsi="Times New Roman"/>
          <w:b/>
          <w:bCs/>
          <w:sz w:val="24"/>
          <w:szCs w:val="24"/>
        </w:rPr>
        <w:t>Alicia Martín López – Secretar</w:t>
      </w:r>
      <w:r w:rsidRPr="00EC1C7A" w:rsidR="003179C7">
        <w:rPr>
          <w:rFonts w:ascii="Times New Roman" w:hAnsi="Times New Roman"/>
          <w:b/>
          <w:bCs/>
          <w:sz w:val="24"/>
          <w:szCs w:val="24"/>
        </w:rPr>
        <w:t>i</w:t>
      </w:r>
      <w:r w:rsidRPr="00EC1C7A">
        <w:rPr>
          <w:rFonts w:ascii="Times New Roman" w:hAnsi="Times New Roman"/>
          <w:b/>
          <w:bCs/>
          <w:sz w:val="24"/>
          <w:szCs w:val="24"/>
        </w:rPr>
        <w:t>a Técnica</w:t>
      </w:r>
    </w:p>
    <w:p w:rsidRPr="00BE4AC4"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5252C" w:rsidP="00722F1A" w:rsidRDefault="00D5252C" w14:paraId="42C1980F" w14:textId="77777777">
      <w:pPr>
        <w:spacing w:after="0" w:line="240" w:lineRule="auto"/>
      </w:pPr>
      <w:r>
        <w:separator/>
      </w:r>
    </w:p>
  </w:endnote>
  <w:endnote w:type="continuationSeparator" w:id="0">
    <w:p w:rsidR="00D5252C" w:rsidP="00722F1A" w:rsidRDefault="00D5252C" w14:paraId="6C151A7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5252C" w:rsidP="00722F1A" w:rsidRDefault="00D5252C" w14:paraId="41FF885F" w14:textId="77777777">
      <w:pPr>
        <w:spacing w:after="0" w:line="240" w:lineRule="auto"/>
      </w:pPr>
      <w:r>
        <w:separator/>
      </w:r>
    </w:p>
  </w:footnote>
  <w:footnote w:type="continuationSeparator" w:id="0">
    <w:p w:rsidR="00D5252C" w:rsidP="00722F1A" w:rsidRDefault="00D5252C" w14:paraId="6CC5D74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5"/>
  </w:num>
  <w:num w:numId="7" w16cid:durableId="1973601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7"/>
  </w:num>
  <w:num w:numId="12" w16cid:durableId="16926082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227FD"/>
    <w:rsid w:val="00023A12"/>
    <w:rsid w:val="000303B6"/>
    <w:rsid w:val="00031F0F"/>
    <w:rsid w:val="000329BA"/>
    <w:rsid w:val="000341A4"/>
    <w:rsid w:val="00050CC2"/>
    <w:rsid w:val="00056E10"/>
    <w:rsid w:val="00075BED"/>
    <w:rsid w:val="00082464"/>
    <w:rsid w:val="0008641C"/>
    <w:rsid w:val="00086F3A"/>
    <w:rsid w:val="0008736D"/>
    <w:rsid w:val="000943A4"/>
    <w:rsid w:val="00096D11"/>
    <w:rsid w:val="000B29AE"/>
    <w:rsid w:val="000B4C03"/>
    <w:rsid w:val="000D06BF"/>
    <w:rsid w:val="000F52F7"/>
    <w:rsid w:val="00123B3A"/>
    <w:rsid w:val="00136C86"/>
    <w:rsid w:val="001459A2"/>
    <w:rsid w:val="0016703A"/>
    <w:rsid w:val="001700F1"/>
    <w:rsid w:val="00173308"/>
    <w:rsid w:val="00180E23"/>
    <w:rsid w:val="00181367"/>
    <w:rsid w:val="00185516"/>
    <w:rsid w:val="00190DC3"/>
    <w:rsid w:val="00194FAA"/>
    <w:rsid w:val="0019552A"/>
    <w:rsid w:val="001A6119"/>
    <w:rsid w:val="001C0012"/>
    <w:rsid w:val="001C026D"/>
    <w:rsid w:val="001C0599"/>
    <w:rsid w:val="001C23FC"/>
    <w:rsid w:val="001C2D48"/>
    <w:rsid w:val="001C509F"/>
    <w:rsid w:val="001D5079"/>
    <w:rsid w:val="001D71B9"/>
    <w:rsid w:val="001E272B"/>
    <w:rsid w:val="001F5220"/>
    <w:rsid w:val="00206222"/>
    <w:rsid w:val="00210165"/>
    <w:rsid w:val="002219B0"/>
    <w:rsid w:val="002221D9"/>
    <w:rsid w:val="00223964"/>
    <w:rsid w:val="00252D22"/>
    <w:rsid w:val="002552BA"/>
    <w:rsid w:val="002562BF"/>
    <w:rsid w:val="002636F8"/>
    <w:rsid w:val="0027093C"/>
    <w:rsid w:val="00270EB5"/>
    <w:rsid w:val="002748B9"/>
    <w:rsid w:val="002774DB"/>
    <w:rsid w:val="002832FD"/>
    <w:rsid w:val="002974A1"/>
    <w:rsid w:val="002A3D68"/>
    <w:rsid w:val="002A4CFE"/>
    <w:rsid w:val="002B7B44"/>
    <w:rsid w:val="002C32EB"/>
    <w:rsid w:val="002C3DCD"/>
    <w:rsid w:val="002C7BAD"/>
    <w:rsid w:val="002D07BA"/>
    <w:rsid w:val="002F2037"/>
    <w:rsid w:val="00315252"/>
    <w:rsid w:val="00316305"/>
    <w:rsid w:val="003179C7"/>
    <w:rsid w:val="00320005"/>
    <w:rsid w:val="00337C63"/>
    <w:rsid w:val="00341107"/>
    <w:rsid w:val="0034229F"/>
    <w:rsid w:val="003464EA"/>
    <w:rsid w:val="00350613"/>
    <w:rsid w:val="003538AD"/>
    <w:rsid w:val="0036173C"/>
    <w:rsid w:val="00365916"/>
    <w:rsid w:val="00377CD0"/>
    <w:rsid w:val="003943CE"/>
    <w:rsid w:val="003957A8"/>
    <w:rsid w:val="00397B7E"/>
    <w:rsid w:val="003A5178"/>
    <w:rsid w:val="003B3018"/>
    <w:rsid w:val="003B6C85"/>
    <w:rsid w:val="003C08D0"/>
    <w:rsid w:val="003C2403"/>
    <w:rsid w:val="003C4B02"/>
    <w:rsid w:val="003C7842"/>
    <w:rsid w:val="003D0B19"/>
    <w:rsid w:val="003D1117"/>
    <w:rsid w:val="003E1707"/>
    <w:rsid w:val="003E2DA9"/>
    <w:rsid w:val="003E3E64"/>
    <w:rsid w:val="003F1D8B"/>
    <w:rsid w:val="003F21BF"/>
    <w:rsid w:val="00401FF7"/>
    <w:rsid w:val="00407368"/>
    <w:rsid w:val="00407A18"/>
    <w:rsid w:val="00411C9C"/>
    <w:rsid w:val="004205D2"/>
    <w:rsid w:val="00426947"/>
    <w:rsid w:val="00427834"/>
    <w:rsid w:val="00430735"/>
    <w:rsid w:val="0044595E"/>
    <w:rsid w:val="0045636B"/>
    <w:rsid w:val="004646D6"/>
    <w:rsid w:val="00464821"/>
    <w:rsid w:val="00466D00"/>
    <w:rsid w:val="004739D5"/>
    <w:rsid w:val="00486E3D"/>
    <w:rsid w:val="00487E42"/>
    <w:rsid w:val="004A54D1"/>
    <w:rsid w:val="004A5CA2"/>
    <w:rsid w:val="004A6281"/>
    <w:rsid w:val="004B23B9"/>
    <w:rsid w:val="004B4F66"/>
    <w:rsid w:val="004B6207"/>
    <w:rsid w:val="004B7F72"/>
    <w:rsid w:val="004C0B81"/>
    <w:rsid w:val="004D32FA"/>
    <w:rsid w:val="004E09C5"/>
    <w:rsid w:val="004E2A3F"/>
    <w:rsid w:val="004F0094"/>
    <w:rsid w:val="004F1A61"/>
    <w:rsid w:val="004F3EBD"/>
    <w:rsid w:val="004F5873"/>
    <w:rsid w:val="00541D87"/>
    <w:rsid w:val="00546D29"/>
    <w:rsid w:val="00551EAD"/>
    <w:rsid w:val="00554002"/>
    <w:rsid w:val="0055560E"/>
    <w:rsid w:val="00555FDE"/>
    <w:rsid w:val="00570097"/>
    <w:rsid w:val="00571328"/>
    <w:rsid w:val="005745B9"/>
    <w:rsid w:val="00584164"/>
    <w:rsid w:val="005A5404"/>
    <w:rsid w:val="005A6F5E"/>
    <w:rsid w:val="005B1319"/>
    <w:rsid w:val="005B7527"/>
    <w:rsid w:val="005D470E"/>
    <w:rsid w:val="005E076E"/>
    <w:rsid w:val="005E455C"/>
    <w:rsid w:val="005E526B"/>
    <w:rsid w:val="005E6AC3"/>
    <w:rsid w:val="005E6AE4"/>
    <w:rsid w:val="005F659E"/>
    <w:rsid w:val="00605B3E"/>
    <w:rsid w:val="00611030"/>
    <w:rsid w:val="00611D0F"/>
    <w:rsid w:val="00624915"/>
    <w:rsid w:val="00624E89"/>
    <w:rsid w:val="00633243"/>
    <w:rsid w:val="00636287"/>
    <w:rsid w:val="00651DB4"/>
    <w:rsid w:val="00664D34"/>
    <w:rsid w:val="006677FB"/>
    <w:rsid w:val="00693F67"/>
    <w:rsid w:val="00697054"/>
    <w:rsid w:val="00697E41"/>
    <w:rsid w:val="006A595D"/>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34A73"/>
    <w:rsid w:val="00740529"/>
    <w:rsid w:val="00741BD2"/>
    <w:rsid w:val="00741FAE"/>
    <w:rsid w:val="00747942"/>
    <w:rsid w:val="00766307"/>
    <w:rsid w:val="00766E78"/>
    <w:rsid w:val="00770984"/>
    <w:rsid w:val="00773552"/>
    <w:rsid w:val="00786219"/>
    <w:rsid w:val="00790DF4"/>
    <w:rsid w:val="007A4A6D"/>
    <w:rsid w:val="007A51E2"/>
    <w:rsid w:val="007B4101"/>
    <w:rsid w:val="007B48E1"/>
    <w:rsid w:val="007C1D34"/>
    <w:rsid w:val="007C2EAB"/>
    <w:rsid w:val="007D442E"/>
    <w:rsid w:val="007E38B7"/>
    <w:rsid w:val="007E7DAB"/>
    <w:rsid w:val="00801C5F"/>
    <w:rsid w:val="008050AA"/>
    <w:rsid w:val="00806576"/>
    <w:rsid w:val="0081637E"/>
    <w:rsid w:val="0081715A"/>
    <w:rsid w:val="00826317"/>
    <w:rsid w:val="00830643"/>
    <w:rsid w:val="00831CCC"/>
    <w:rsid w:val="008371AD"/>
    <w:rsid w:val="00837965"/>
    <w:rsid w:val="00842964"/>
    <w:rsid w:val="0084721E"/>
    <w:rsid w:val="00861E9C"/>
    <w:rsid w:val="008634CA"/>
    <w:rsid w:val="0086588F"/>
    <w:rsid w:val="0086654A"/>
    <w:rsid w:val="008666F2"/>
    <w:rsid w:val="008740BF"/>
    <w:rsid w:val="00880966"/>
    <w:rsid w:val="008815C6"/>
    <w:rsid w:val="00884239"/>
    <w:rsid w:val="0089374D"/>
    <w:rsid w:val="008A51FF"/>
    <w:rsid w:val="008A68D5"/>
    <w:rsid w:val="008B2500"/>
    <w:rsid w:val="008B38C9"/>
    <w:rsid w:val="008B410F"/>
    <w:rsid w:val="008B4426"/>
    <w:rsid w:val="008B6DC7"/>
    <w:rsid w:val="008B74D9"/>
    <w:rsid w:val="008B79F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81677"/>
    <w:rsid w:val="0098207A"/>
    <w:rsid w:val="009853CB"/>
    <w:rsid w:val="0098563E"/>
    <w:rsid w:val="009A375C"/>
    <w:rsid w:val="009A3B8F"/>
    <w:rsid w:val="009A5B86"/>
    <w:rsid w:val="009B1C6E"/>
    <w:rsid w:val="009B2153"/>
    <w:rsid w:val="009B24C0"/>
    <w:rsid w:val="009B58C9"/>
    <w:rsid w:val="009C5E18"/>
    <w:rsid w:val="009D127D"/>
    <w:rsid w:val="009E202C"/>
    <w:rsid w:val="009E3317"/>
    <w:rsid w:val="009E5B55"/>
    <w:rsid w:val="009F232F"/>
    <w:rsid w:val="00A102E1"/>
    <w:rsid w:val="00A1356B"/>
    <w:rsid w:val="00A17B8F"/>
    <w:rsid w:val="00A209BF"/>
    <w:rsid w:val="00A2495F"/>
    <w:rsid w:val="00A265AA"/>
    <w:rsid w:val="00A27659"/>
    <w:rsid w:val="00A27C06"/>
    <w:rsid w:val="00A30166"/>
    <w:rsid w:val="00A32C5D"/>
    <w:rsid w:val="00A3452D"/>
    <w:rsid w:val="00A368F4"/>
    <w:rsid w:val="00A405FD"/>
    <w:rsid w:val="00A40FB5"/>
    <w:rsid w:val="00A47E1A"/>
    <w:rsid w:val="00A566AD"/>
    <w:rsid w:val="00A603C9"/>
    <w:rsid w:val="00A60D4F"/>
    <w:rsid w:val="00A635B3"/>
    <w:rsid w:val="00A65D3C"/>
    <w:rsid w:val="00A719CD"/>
    <w:rsid w:val="00A749BB"/>
    <w:rsid w:val="00A7791B"/>
    <w:rsid w:val="00A81C37"/>
    <w:rsid w:val="00A858BA"/>
    <w:rsid w:val="00A876AE"/>
    <w:rsid w:val="00A96C6E"/>
    <w:rsid w:val="00AA13DB"/>
    <w:rsid w:val="00AA2571"/>
    <w:rsid w:val="00AB4A3C"/>
    <w:rsid w:val="00AB7740"/>
    <w:rsid w:val="00AC1B51"/>
    <w:rsid w:val="00AC37F0"/>
    <w:rsid w:val="00AC65B1"/>
    <w:rsid w:val="00AC7A61"/>
    <w:rsid w:val="00AD56AF"/>
    <w:rsid w:val="00AD5D04"/>
    <w:rsid w:val="00AD7E43"/>
    <w:rsid w:val="00AF57F2"/>
    <w:rsid w:val="00B008FB"/>
    <w:rsid w:val="00B0138B"/>
    <w:rsid w:val="00B063AF"/>
    <w:rsid w:val="00B130DD"/>
    <w:rsid w:val="00B154BD"/>
    <w:rsid w:val="00B21365"/>
    <w:rsid w:val="00B21849"/>
    <w:rsid w:val="00B25FD8"/>
    <w:rsid w:val="00B2612A"/>
    <w:rsid w:val="00B2780B"/>
    <w:rsid w:val="00B31307"/>
    <w:rsid w:val="00B328D9"/>
    <w:rsid w:val="00B33B03"/>
    <w:rsid w:val="00B41080"/>
    <w:rsid w:val="00B42CC1"/>
    <w:rsid w:val="00B431F7"/>
    <w:rsid w:val="00B43C0F"/>
    <w:rsid w:val="00B462C1"/>
    <w:rsid w:val="00B46490"/>
    <w:rsid w:val="00B570FD"/>
    <w:rsid w:val="00B643AD"/>
    <w:rsid w:val="00B67BB6"/>
    <w:rsid w:val="00B75D55"/>
    <w:rsid w:val="00B841DC"/>
    <w:rsid w:val="00B8618B"/>
    <w:rsid w:val="00B863AB"/>
    <w:rsid w:val="00B962BF"/>
    <w:rsid w:val="00BB0B6D"/>
    <w:rsid w:val="00BC0F09"/>
    <w:rsid w:val="00BC19B0"/>
    <w:rsid w:val="00BC3B77"/>
    <w:rsid w:val="00BC69EF"/>
    <w:rsid w:val="00BD52E3"/>
    <w:rsid w:val="00BD5530"/>
    <w:rsid w:val="00BE1DD6"/>
    <w:rsid w:val="00BE20BB"/>
    <w:rsid w:val="00BE287A"/>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6D45"/>
    <w:rsid w:val="00CD5B43"/>
    <w:rsid w:val="00CD6A37"/>
    <w:rsid w:val="00CE6144"/>
    <w:rsid w:val="00CF40F1"/>
    <w:rsid w:val="00D00142"/>
    <w:rsid w:val="00D052E2"/>
    <w:rsid w:val="00D05BAE"/>
    <w:rsid w:val="00D066E9"/>
    <w:rsid w:val="00D1360F"/>
    <w:rsid w:val="00D1380F"/>
    <w:rsid w:val="00D159E5"/>
    <w:rsid w:val="00D242C0"/>
    <w:rsid w:val="00D362DC"/>
    <w:rsid w:val="00D4002D"/>
    <w:rsid w:val="00D450B5"/>
    <w:rsid w:val="00D5252C"/>
    <w:rsid w:val="00D52D69"/>
    <w:rsid w:val="00D63CFD"/>
    <w:rsid w:val="00D645CF"/>
    <w:rsid w:val="00D75700"/>
    <w:rsid w:val="00D77FFB"/>
    <w:rsid w:val="00D80CF0"/>
    <w:rsid w:val="00D81343"/>
    <w:rsid w:val="00D90081"/>
    <w:rsid w:val="00D90777"/>
    <w:rsid w:val="00DA10E5"/>
    <w:rsid w:val="00DA1D06"/>
    <w:rsid w:val="00DA2B69"/>
    <w:rsid w:val="00DA2FE2"/>
    <w:rsid w:val="00DB3149"/>
    <w:rsid w:val="00DB34CC"/>
    <w:rsid w:val="00DC749B"/>
    <w:rsid w:val="00DD0D90"/>
    <w:rsid w:val="00DD1CBB"/>
    <w:rsid w:val="00DE2304"/>
    <w:rsid w:val="00DF1090"/>
    <w:rsid w:val="00DF1CB2"/>
    <w:rsid w:val="00DF3088"/>
    <w:rsid w:val="00DF644C"/>
    <w:rsid w:val="00E14172"/>
    <w:rsid w:val="00E17B81"/>
    <w:rsid w:val="00E6025B"/>
    <w:rsid w:val="00E63DD9"/>
    <w:rsid w:val="00E67DCC"/>
    <w:rsid w:val="00E8336B"/>
    <w:rsid w:val="00E86C86"/>
    <w:rsid w:val="00E92970"/>
    <w:rsid w:val="00E941E1"/>
    <w:rsid w:val="00EA48E7"/>
    <w:rsid w:val="00EA5D03"/>
    <w:rsid w:val="00EA6298"/>
    <w:rsid w:val="00EB2C0D"/>
    <w:rsid w:val="00EB6E1A"/>
    <w:rsid w:val="00EB739B"/>
    <w:rsid w:val="00EC0BCA"/>
    <w:rsid w:val="00EC1C7A"/>
    <w:rsid w:val="00EC5417"/>
    <w:rsid w:val="00EC7F26"/>
    <w:rsid w:val="00EF631B"/>
    <w:rsid w:val="00EF6E96"/>
    <w:rsid w:val="00EF70E2"/>
    <w:rsid w:val="00F03223"/>
    <w:rsid w:val="00F06494"/>
    <w:rsid w:val="00F104DE"/>
    <w:rsid w:val="00F1467F"/>
    <w:rsid w:val="00F14E12"/>
    <w:rsid w:val="00F26229"/>
    <w:rsid w:val="00F329FB"/>
    <w:rsid w:val="00F374B2"/>
    <w:rsid w:val="00F407B9"/>
    <w:rsid w:val="00F52ADB"/>
    <w:rsid w:val="00F602CE"/>
    <w:rsid w:val="00F66108"/>
    <w:rsid w:val="00F778E2"/>
    <w:rsid w:val="00F8639B"/>
    <w:rsid w:val="00F95A46"/>
    <w:rsid w:val="00FA57E1"/>
    <w:rsid w:val="00FB114A"/>
    <w:rsid w:val="00FB4AA4"/>
    <w:rsid w:val="00FC56D3"/>
    <w:rsid w:val="00FC7596"/>
    <w:rsid w:val="00FE0AE9"/>
    <w:rsid w:val="00FE4A2F"/>
    <w:rsid w:val="00FE5CEA"/>
    <w:rsid w:val="00FE6BAE"/>
    <w:rsid w:val="00FF2E3D"/>
    <w:rsid w:val="08471574"/>
    <w:rsid w:val="10DF6EDE"/>
    <w:rsid w:val="13B5EEE3"/>
    <w:rsid w:val="19D6D5A0"/>
    <w:rsid w:val="1F4B1783"/>
    <w:rsid w:val="20ED39E6"/>
    <w:rsid w:val="30C27BAC"/>
    <w:rsid w:val="4B2F05B6"/>
    <w:rsid w:val="5C1D0109"/>
    <w:rsid w:val="65879087"/>
    <w:rsid w:val="6E2A8560"/>
    <w:rsid w:val="786F8BA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A9228705-FABB-4E1D-A827-6F8FE8541FDD}"/>
</file>

<file path=customXml/itemProps3.xml><?xml version="1.0" encoding="utf-8"?>
<ds:datastoreItem xmlns:ds="http://schemas.openxmlformats.org/officeDocument/2006/customXml" ds:itemID="{D8AE1696-8AE5-42FF-AE83-AD1D7CE225DD}"/>
</file>

<file path=customXml/itemProps4.xml><?xml version="1.0" encoding="utf-8"?>
<ds:datastoreItem xmlns:ds="http://schemas.openxmlformats.org/officeDocument/2006/customXml" ds:itemID="{8B6D6F67-4ACB-47FB-85C4-942E7E22E4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413</cp:revision>
  <cp:lastPrinted>2023-06-26T16:26:00Z</cp:lastPrinted>
  <dcterms:created xsi:type="dcterms:W3CDTF">2022-12-22T22:59:00Z</dcterms:created>
  <dcterms:modified xsi:type="dcterms:W3CDTF">2025-06-16T20:17:23Z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