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157F2" w:rsidR="007A1D6A" w:rsidP="000D4627" w:rsidRDefault="00F15FBA" w14:paraId="2EB47530" w14:textId="2568A0B0">
      <w:pPr>
        <w:pStyle w:val="Ttulo"/>
        <w:outlineLvl w:val="0"/>
        <w:rPr>
          <w:lang w:val="es-PE"/>
        </w:rPr>
      </w:pPr>
      <w:r w:rsidRPr="004157F2">
        <w:rPr>
          <w:lang w:val="es-PE"/>
        </w:rPr>
        <w:t xml:space="preserve">RESOLUCIÓN </w:t>
      </w:r>
      <w:proofErr w:type="spellStart"/>
      <w:r w:rsidRPr="004157F2">
        <w:rPr>
          <w:lang w:val="es-PE"/>
        </w:rPr>
        <w:t>N</w:t>
      </w:r>
      <w:r w:rsidRPr="004157F2" w:rsidR="001631D6">
        <w:rPr>
          <w:lang w:val="es-PE"/>
        </w:rPr>
        <w:t>°</w:t>
      </w:r>
      <w:proofErr w:type="spellEnd"/>
      <w:r w:rsidRPr="004157F2" w:rsidR="001631D6">
        <w:rPr>
          <w:lang w:val="es-PE"/>
        </w:rPr>
        <w:t xml:space="preserve"> </w:t>
      </w:r>
      <w:r w:rsidRPr="004157F2" w:rsidR="005A778E">
        <w:rPr>
          <w:lang w:val="es-PE"/>
        </w:rPr>
        <w:t>1</w:t>
      </w:r>
      <w:r w:rsidRPr="004157F2" w:rsidR="00764E6A">
        <w:rPr>
          <w:lang w:val="es-PE"/>
        </w:rPr>
        <w:t>2</w:t>
      </w:r>
      <w:r w:rsidRPr="004157F2" w:rsidR="00680A82">
        <w:rPr>
          <w:lang w:val="es-PE"/>
        </w:rPr>
        <w:t>4</w:t>
      </w:r>
      <w:r w:rsidRPr="004157F2" w:rsidR="001631D6">
        <w:rPr>
          <w:lang w:val="es-PE"/>
        </w:rPr>
        <w:t>/2</w:t>
      </w:r>
      <w:r w:rsidRPr="004157F2" w:rsidR="00BD063F">
        <w:rPr>
          <w:lang w:val="es-PE"/>
        </w:rPr>
        <w:t>3</w:t>
      </w:r>
    </w:p>
    <w:p w:rsidRPr="004157F2" w:rsidR="00B8602A" w:rsidP="00B8602A" w:rsidRDefault="00B8602A" w14:paraId="3C59BD0C" w14:textId="77777777">
      <w:pPr>
        <w:rPr>
          <w:b/>
          <w:bCs/>
          <w:lang w:val="es-PE" w:eastAsia="en-US"/>
        </w:rPr>
      </w:pPr>
    </w:p>
    <w:p w:rsidRPr="004157F2" w:rsidR="004157F2" w:rsidP="004157F2" w:rsidRDefault="004157F2" w14:paraId="4ADF7232" w14:textId="77777777">
      <w:pPr>
        <w:jc w:val="both"/>
        <w:outlineLvl w:val="0"/>
        <w:rPr>
          <w:b/>
          <w:bCs/>
          <w:lang w:val="es-PE"/>
        </w:rPr>
      </w:pPr>
      <w:r w:rsidRPr="004157F2">
        <w:rPr>
          <w:b/>
          <w:bCs/>
          <w:lang w:val="es-PE"/>
        </w:rPr>
        <w:t>Vistos:</w:t>
      </w:r>
    </w:p>
    <w:p w:rsidRPr="004157F2" w:rsidR="004157F2" w:rsidP="004157F2" w:rsidRDefault="004157F2" w14:paraId="792CD2DC" w14:textId="77777777">
      <w:pPr>
        <w:jc w:val="both"/>
        <w:rPr>
          <w:lang w:val="es-PE"/>
        </w:rPr>
      </w:pPr>
    </w:p>
    <w:p w:rsidRPr="004157F2" w:rsidR="004157F2" w:rsidP="50B20931" w:rsidRDefault="004157F2" w14:paraId="47A234F0" w14:textId="0948B88B">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rPr>
      </w:pPr>
      <w:r w:rsidRPr="50B20931" w:rsidR="095C8FEF">
        <w:rPr>
          <w:lang w:val="es-PE"/>
        </w:rPr>
        <w:t xml:space="preserve">Que, con fecha 17 de marzo de 2023 don </w:t>
      </w:r>
      <w:r w:rsidRPr="50B20931" w:rsidR="7405E715">
        <w:rPr>
          <w:lang w:val="es-PE"/>
        </w:rPr>
        <w:t>.....................................................................</w:t>
      </w:r>
      <w:r w:rsidRPr="50B20931" w:rsidR="095C8FEF">
        <w:rPr>
          <w:lang w:val="es-PE"/>
        </w:rPr>
        <w:t xml:space="preserve"> </w:t>
      </w:r>
      <w:r w:rsidR="095C8FEF">
        <w:rPr/>
        <w:t>interpone</w:t>
      </w:r>
      <w:r w:rsidRPr="50B20931" w:rsidR="095C8FEF">
        <w:rPr>
          <w:lang w:val="es-PE"/>
        </w:rPr>
        <w:t xml:space="preserve"> reclamación ante esta Defensoría del Asegurado (DEFASEG), solicitando que </w:t>
      </w:r>
      <w:bookmarkStart w:name="OLE_LINK2" w:id="0"/>
      <w:r w:rsidRPr="50B20931" w:rsidR="73D019A3">
        <w:rPr>
          <w:lang w:val="es-PE"/>
        </w:rPr>
        <w:t>..................................</w:t>
      </w:r>
      <w:r w:rsidRPr="50B20931" w:rsidR="095C8FEF">
        <w:rPr>
          <w:lang w:val="es-PE"/>
        </w:rPr>
        <w:t xml:space="preserve"> cumpla con otorgar cobertura al siniestro de fecha </w:t>
      </w:r>
      <w:bookmarkEnd w:id="0"/>
      <w:r w:rsidRPr="50B20931" w:rsidR="095C8FEF">
        <w:rPr>
          <w:lang w:val="es-PE"/>
        </w:rPr>
        <w:t xml:space="preserve">11 de junio de 2020, que corresponde al fallecimiento de la asegurada, su madre </w:t>
      </w:r>
      <w:r w:rsidRPr="50B20931" w:rsidR="0A020428">
        <w:rPr>
          <w:lang w:val="es-PE"/>
        </w:rPr>
        <w:t>............................................</w:t>
      </w:r>
      <w:r w:rsidRPr="50B20931" w:rsidR="095C8FEF">
        <w:rPr>
          <w:lang w:val="es-PE"/>
        </w:rPr>
        <w:t>, conforme a los términos y condiciones de los contratos de Seguro de Desgravamen Tarjeta de Crédito BBVA;</w:t>
      </w:r>
    </w:p>
    <w:p w:rsidRPr="004157F2" w:rsidR="004157F2" w:rsidP="004157F2" w:rsidRDefault="004157F2" w14:paraId="34D5AE22"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4157F2" w:rsidR="004157F2" w:rsidP="004157F2" w:rsidRDefault="004157F2" w14:paraId="04862B1E" w14:textId="77777777">
      <w:pPr>
        <w:jc w:val="both"/>
        <w:rPr>
          <w:rFonts w:eastAsia="Arial Unicode MS"/>
          <w:lang w:val="es-PE"/>
        </w:rPr>
      </w:pPr>
      <w:r w:rsidRPr="004157F2">
        <w:rPr>
          <w:rFonts w:eastAsia="Arial Unicode MS"/>
          <w:lang w:val="es-PE"/>
        </w:rPr>
        <w:t>Que, la señalada reclamación cumple con los requisitos de materia, cuantía y oportunidad establecidos en el Reglamento de la DEFASEG (</w:t>
      </w:r>
      <w:hyperlink w:history="1" r:id="rId8">
        <w:r w:rsidRPr="004157F2">
          <w:rPr>
            <w:rStyle w:val="Hipervnculo"/>
            <w:rFonts w:eastAsia="Arial Unicode MS"/>
            <w:lang w:val="es-PE"/>
          </w:rPr>
          <w:t>http://www.defaseg.com.pe/reglamento.html</w:t>
        </w:r>
      </w:hyperlink>
      <w:r w:rsidRPr="004157F2">
        <w:rPr>
          <w:rFonts w:eastAsia="Arial Unicode MS"/>
          <w:lang w:val="es-PE"/>
        </w:rPr>
        <w:t>);</w:t>
      </w:r>
    </w:p>
    <w:p w:rsidRPr="004157F2" w:rsidR="004157F2" w:rsidP="004157F2" w:rsidRDefault="004157F2" w14:paraId="2A30CC6E" w14:textId="77777777">
      <w:pPr>
        <w:tabs>
          <w:tab w:val="num" w:pos="720"/>
        </w:tabs>
        <w:jc w:val="both"/>
        <w:rPr>
          <w:lang w:val="es-PE"/>
        </w:rPr>
      </w:pPr>
    </w:p>
    <w:p w:rsidRPr="004157F2" w:rsidR="004157F2" w:rsidP="004157F2" w:rsidRDefault="004157F2" w14:paraId="2D1F6A15" w14:textId="4E6986E7">
      <w:pPr>
        <w:tabs>
          <w:tab w:val="num" w:pos="720"/>
        </w:tabs>
        <w:jc w:val="both"/>
        <w:rPr>
          <w:lang w:val="es-PE"/>
        </w:rPr>
      </w:pPr>
      <w:r w:rsidRPr="50B20931" w:rsidR="095C8FEF">
        <w:rPr>
          <w:lang w:val="es-PE"/>
        </w:rPr>
        <w:t xml:space="preserve">Que, habiéndosele corrido, con fecha 12 de abril de 2023, traslado de la respectiva reclamación, </w:t>
      </w:r>
      <w:r w:rsidRPr="50B20931" w:rsidR="73D019A3">
        <w:rPr>
          <w:lang w:val="es-PE"/>
        </w:rPr>
        <w:t>..................................</w:t>
      </w:r>
      <w:r w:rsidRPr="50B20931" w:rsidR="095C8FEF">
        <w:rPr>
          <w:lang w:val="es-PE"/>
        </w:rPr>
        <w:t xml:space="preserve"> solicitó la ampliación reglamentaria de plazo para presentar sus descargos, los cuales finalmente presenta el 3 de </w:t>
      </w:r>
      <w:r w:rsidRPr="50B20931" w:rsidR="095C8FEF">
        <w:rPr>
          <w:lang w:val="es-PE"/>
        </w:rPr>
        <w:t>mayor</w:t>
      </w:r>
      <w:r w:rsidRPr="50B20931" w:rsidR="095C8FEF">
        <w:rPr>
          <w:lang w:val="es-PE"/>
        </w:rPr>
        <w:t xml:space="preserve"> de 2023;</w:t>
      </w:r>
    </w:p>
    <w:p w:rsidRPr="004157F2" w:rsidR="004157F2" w:rsidP="004157F2" w:rsidRDefault="004157F2" w14:paraId="29358477" w14:textId="77777777">
      <w:pPr>
        <w:tabs>
          <w:tab w:val="num" w:pos="720"/>
        </w:tabs>
        <w:jc w:val="both"/>
        <w:rPr>
          <w:lang w:val="es-PE"/>
        </w:rPr>
      </w:pPr>
    </w:p>
    <w:p w:rsidRPr="004157F2" w:rsidR="004157F2" w:rsidP="004157F2" w:rsidRDefault="004157F2" w14:paraId="0527A519" w14:textId="77777777">
      <w:pPr>
        <w:tabs>
          <w:tab w:val="num" w:pos="720"/>
        </w:tabs>
        <w:jc w:val="both"/>
        <w:rPr>
          <w:rFonts w:eastAsiaTheme="minorHAnsi"/>
          <w:lang w:val="es-PE" w:eastAsia="en-US"/>
        </w:rPr>
      </w:pPr>
      <w:r w:rsidRPr="004157F2">
        <w:rPr>
          <w:lang w:val="es-PE"/>
        </w:rPr>
        <w:t>Que, con fecha</w:t>
      </w:r>
      <w:r w:rsidRPr="004157F2">
        <w:rPr>
          <w:lang w:val="es-419"/>
        </w:rPr>
        <w:t xml:space="preserve"> 22 de mayo de 2023 </w:t>
      </w:r>
      <w:r w:rsidRPr="004157F2">
        <w:rPr>
          <w:lang w:val="es-PE"/>
        </w:rPr>
        <w:t xml:space="preserve">se realizó la audiencia de vista virtual en la plataforma electrónica habilitada para dicho efecto por la secretaría técnica de la DEFASEG, con la participación de ambas partes, quienes absolvieron las preguntas formuladas por este colegiado relativas a la materia de la reclamación, conforme consta de la correspondiente acta.  </w:t>
      </w:r>
    </w:p>
    <w:p w:rsidRPr="004157F2" w:rsidR="004157F2" w:rsidP="004157F2" w:rsidRDefault="004157F2" w14:paraId="5CF557B8" w14:textId="77777777">
      <w:pPr>
        <w:tabs>
          <w:tab w:val="num" w:pos="720"/>
        </w:tabs>
        <w:jc w:val="both"/>
      </w:pPr>
    </w:p>
    <w:p w:rsidRPr="004157F2" w:rsidR="004157F2" w:rsidP="50B20931" w:rsidRDefault="004157F2" w14:paraId="4B330B0E" w14:textId="0C1F05AD">
      <w:pPr>
        <w:pStyle w:val="paragraph"/>
        <w:spacing w:before="0" w:beforeAutospacing="off" w:after="0" w:afterAutospacing="off"/>
        <w:jc w:val="both"/>
        <w:textAlignment w:val="baseline"/>
        <w:rPr>
          <w:lang w:val="es-PE"/>
        </w:rPr>
      </w:pPr>
      <w:r w:rsidRPr="50B20931" w:rsidR="095C8FEF">
        <w:rPr>
          <w:lang w:val="es-PE"/>
        </w:rPr>
        <w:t xml:space="preserve">Que, </w:t>
      </w:r>
      <w:r w:rsidRPr="50B20931" w:rsidR="095C8FEF">
        <w:rPr>
          <w:lang w:val="es-PE" w:eastAsia="es-ES"/>
        </w:rPr>
        <w:t xml:space="preserve">la reclamación se sustenta resumidamente en lo siguiente: a) </w:t>
      </w:r>
      <w:r w:rsidRPr="50B20931" w:rsidR="095C8FEF">
        <w:rPr>
          <w:rStyle w:val="normaltextrun"/>
          <w:lang w:val="es-PE"/>
        </w:rPr>
        <w:t xml:space="preserve">Su madre tuvo un cáncer del cual se curó en el año 2003; y luego no presentó síntoma alguno de cáncer hasta el año 2017; b) su madre obtuvo una tarjeta de crédito del BBVA en el año 2013, 10 años después de haber superado el cáncer que la afligía, por lo tanto no tenía ninguna preexistencia de cáncer; c) ella incluso solicitó un seguro de salud a </w:t>
      </w:r>
      <w:r w:rsidRPr="50B20931" w:rsidR="66AB181C">
        <w:rPr>
          <w:rStyle w:val="normaltextrun"/>
          <w:lang w:val="es-PE"/>
        </w:rPr>
        <w:t>..................................</w:t>
      </w:r>
      <w:r w:rsidRPr="50B20931" w:rsidR="095C8FEF">
        <w:rPr>
          <w:rStyle w:val="normaltextrun"/>
          <w:lang w:val="es-PE"/>
        </w:rPr>
        <w:t xml:space="preserve"> en el año 2010 el cual es brindado sin ningún inconveniente, y el cual utilizó hasta la fecha de su fallecimiento; d) por ello solicita la activación del seguro de desgravamen y el pago de la deuda que les atribuyen ya que en su momento la aseguradora no le indicó que habría problemas con el seguro de desgravamen</w:t>
      </w:r>
      <w:r w:rsidRPr="50B20931" w:rsidR="095C8FEF">
        <w:rPr>
          <w:color w:val="1F1F21"/>
          <w:lang w:val="es-PE"/>
        </w:rPr>
        <w:t>;</w:t>
      </w:r>
    </w:p>
    <w:p w:rsidRPr="004157F2" w:rsidR="004157F2" w:rsidP="004157F2" w:rsidRDefault="004157F2" w14:paraId="003BF06E" w14:textId="77777777">
      <w:pPr>
        <w:autoSpaceDE w:val="0"/>
        <w:autoSpaceDN w:val="0"/>
        <w:adjustRightInd w:val="0"/>
        <w:jc w:val="both"/>
        <w:rPr>
          <w:color w:val="1F1F21"/>
          <w:lang w:val="es-PE"/>
        </w:rPr>
      </w:pPr>
    </w:p>
    <w:p w:rsidRPr="004157F2" w:rsidR="004157F2" w:rsidP="004157F2" w:rsidRDefault="004157F2" w14:paraId="1683655C" w14:textId="77777777">
      <w:pPr>
        <w:pStyle w:val="paragraph"/>
        <w:spacing w:before="0" w:beforeAutospacing="0" w:after="0" w:afterAutospacing="0"/>
        <w:jc w:val="both"/>
        <w:textAlignment w:val="baseline"/>
        <w:rPr>
          <w:lang w:val="es-PE"/>
        </w:rPr>
      </w:pPr>
      <w:r w:rsidRPr="004157F2">
        <w:rPr>
          <w:lang w:val="es-ES" w:eastAsia="es-ES"/>
        </w:rPr>
        <w:t xml:space="preserve">Que, por su parte, la aseguradora sustenta su posición resumidamente en lo siguiente: </w:t>
      </w:r>
      <w:r w:rsidRPr="004157F2">
        <w:rPr>
          <w:rStyle w:val="normaltextrun"/>
          <w:lang w:val="es-PE"/>
        </w:rPr>
        <w:t>a) el reclamo debe ser declarado inadmisible por los siguientes motivos: (i) la reclamante no ha señalado a cuánto asciende el importe reclamado, por lo tanto no puede determinarse y/o establecerse la competencia de la DEFASEG por lo que no debería admitirse el reclamo al no haberse señalado monto alguno; (</w:t>
      </w:r>
      <w:proofErr w:type="spellStart"/>
      <w:r w:rsidRPr="004157F2">
        <w:rPr>
          <w:rStyle w:val="normaltextrun"/>
          <w:lang w:val="es-PE"/>
        </w:rPr>
        <w:t>ii</w:t>
      </w:r>
      <w:proofErr w:type="spellEnd"/>
      <w:r w:rsidRPr="004157F2">
        <w:rPr>
          <w:rStyle w:val="normaltextrun"/>
          <w:lang w:val="es-PE"/>
        </w:rPr>
        <w:t>) el reclamo no está firmado, asimismo el reclamante indica ser hijo de la asegurada sin embargo no ha acreditado dicha condición, por lo que no puede percibir el dinero correspondiente a la indemnización; b) el siniestro fue rechazado debido a que se determinó que la asegurada tenía una enfermedad preexistente a la fecha de contratación del seguro de desgravamen (cáncer), enfermedad que fue la causa del fallecimiento; c) la póliza fue contratada el 04 de julio de 2019, tal como consta del certificado de seguro suscrito por la asegurada; en el mismo se establece que no se cubre ningún riesgo que se produzca a consecuencia de enfermedades preexistentes; por lo que han rechazado la cobertura de seguro conforme a derecho</w:t>
      </w:r>
      <w:r w:rsidRPr="004157F2">
        <w:rPr>
          <w:lang w:val="es-PE"/>
        </w:rPr>
        <w:t>;</w:t>
      </w:r>
    </w:p>
    <w:p w:rsidRPr="004157F2" w:rsidR="004157F2" w:rsidP="004157F2" w:rsidRDefault="004157F2" w14:paraId="49D43325" w14:textId="77777777">
      <w:pPr>
        <w:jc w:val="both"/>
        <w:rPr>
          <w:lang w:val="es-PE"/>
        </w:rPr>
      </w:pPr>
    </w:p>
    <w:p w:rsidRPr="004157F2" w:rsidR="004157F2" w:rsidP="004157F2" w:rsidRDefault="004157F2" w14:paraId="6CBAE78A" w14:textId="77777777">
      <w:pPr>
        <w:jc w:val="both"/>
      </w:pPr>
      <w:r w:rsidRPr="004157F2">
        <w:t xml:space="preserve">Que, en forma previa a la audiencia la parte reclamante presentó la partida registral donde consta que es uno de los dos herederos de la Sucesión de la asegurada, en su condición de hijo de la causante. </w:t>
      </w:r>
      <w:proofErr w:type="gramStart"/>
      <w:r w:rsidRPr="004157F2">
        <w:t>Asimismo</w:t>
      </w:r>
      <w:proofErr w:type="gramEnd"/>
      <w:r w:rsidRPr="004157F2">
        <w:t xml:space="preserve"> en la audiencia de vista refirió que el monto que le viene requiriendo el Banco por la tarjeta de crédito de su madre es menor a la suma de US$50,000. </w:t>
      </w:r>
    </w:p>
    <w:p w:rsidRPr="004157F2" w:rsidR="004157F2" w:rsidP="004157F2" w:rsidRDefault="004157F2" w14:paraId="59518807" w14:textId="77777777">
      <w:pPr>
        <w:jc w:val="both"/>
      </w:pPr>
    </w:p>
    <w:p w:rsidRPr="004157F2" w:rsidR="004157F2" w:rsidP="004157F2" w:rsidRDefault="004157F2" w14:paraId="27DC47CA" w14:textId="77777777">
      <w:pPr>
        <w:jc w:val="both"/>
        <w:rPr>
          <w:lang w:val="es-PE"/>
        </w:rPr>
      </w:pPr>
      <w:r w:rsidRPr="004157F2">
        <w:t xml:space="preserve">Que se requirió a ambas partes precisar la fecha en que se había completado la documentación requerida para evaluar el siniestro, </w:t>
      </w:r>
      <w:proofErr w:type="gramStart"/>
      <w:r w:rsidRPr="004157F2">
        <w:t>y</w:t>
      </w:r>
      <w:proofErr w:type="gramEnd"/>
      <w:r w:rsidRPr="004157F2">
        <w:t xml:space="preserve"> asimismo, la fecha en que se había recibido la carta de rechazo. Que el asegurado mediante correos de fecha 1 y 7 de junio del año en curso, indicó que presentó la historia clínica el 5 de agosto de 2021 en forma presencial, sin que se le entregara cargo alguno. Que habiéndose corrido traslado de dicha afirmación a la aseguradora, y ante su falta de pronunciamiento, con fecha 8 de junio se le requirió expresamente </w:t>
      </w:r>
      <w:r w:rsidRPr="004157F2">
        <w:rPr>
          <w:lang w:val="es-PE"/>
        </w:rPr>
        <w:t xml:space="preserve">pronunciarse respecto a lo afirmado por el reclamante, indicándole que en </w:t>
      </w:r>
      <w:proofErr w:type="gramStart"/>
      <w:r w:rsidRPr="004157F2">
        <w:rPr>
          <w:lang w:val="es-PE"/>
        </w:rPr>
        <w:t>caso  contradiga</w:t>
      </w:r>
      <w:proofErr w:type="gramEnd"/>
      <w:r w:rsidRPr="004157F2">
        <w:rPr>
          <w:lang w:val="es-PE"/>
        </w:rPr>
        <w:t xml:space="preserve"> lo afirmado por el asegurado acreditara documentalmente la fecha en que de acuerdo a su sistema figuraba recibida la historia clínica; así como la fecha en que se notificó la carta de rechazo de fecha 15 de setiembre de 2021.</w:t>
      </w:r>
    </w:p>
    <w:p w:rsidRPr="004157F2" w:rsidR="004157F2" w:rsidP="004157F2" w:rsidRDefault="004157F2" w14:paraId="48BAE2A7" w14:textId="77777777">
      <w:pPr>
        <w:jc w:val="both"/>
        <w:rPr>
          <w:lang w:val="es-PE"/>
        </w:rPr>
      </w:pPr>
    </w:p>
    <w:p w:rsidRPr="004157F2" w:rsidR="004157F2" w:rsidP="004157F2" w:rsidRDefault="004157F2" w14:paraId="44960B71" w14:textId="77777777">
      <w:pPr>
        <w:jc w:val="both"/>
        <w:rPr>
          <w:lang w:val="es-PE"/>
        </w:rPr>
      </w:pPr>
      <w:r w:rsidRPr="004157F2">
        <w:t xml:space="preserve">Que ha vencido el plazo otorgado a la aseguradora para que se pronuncie al respeto, por lo que </w:t>
      </w:r>
      <w:r w:rsidRPr="004157F2">
        <w:rPr>
          <w:lang w:val="es-PE"/>
        </w:rPr>
        <w:t>el estado del proceso permite que este colegiado pueda expedir su resolución, sobre la base de la información y de los documentos que obran en el expediente;</w:t>
      </w:r>
    </w:p>
    <w:p w:rsidRPr="004157F2" w:rsidR="004157F2" w:rsidP="004157F2" w:rsidRDefault="004157F2" w14:paraId="4B41C1AC" w14:textId="77777777">
      <w:pPr>
        <w:jc w:val="both"/>
        <w:rPr>
          <w:b/>
          <w:bCs/>
        </w:rPr>
      </w:pPr>
    </w:p>
    <w:p w:rsidRPr="004157F2" w:rsidR="004157F2" w:rsidP="004157F2" w:rsidRDefault="004157F2" w14:paraId="34AFB23C" w14:textId="77777777">
      <w:pPr>
        <w:jc w:val="both"/>
        <w:rPr>
          <w:lang w:val="es-PE"/>
        </w:rPr>
      </w:pPr>
      <w:r w:rsidRPr="004157F2">
        <w:rPr>
          <w:b/>
          <w:bCs/>
          <w:lang w:val="es-PE"/>
        </w:rPr>
        <w:t>Considerando:</w:t>
      </w:r>
    </w:p>
    <w:p w:rsidRPr="004157F2" w:rsidR="004157F2" w:rsidP="004157F2" w:rsidRDefault="004157F2" w14:paraId="53557DF7" w14:textId="77777777">
      <w:pPr>
        <w:jc w:val="both"/>
        <w:rPr>
          <w:lang w:val="es-PE"/>
        </w:rPr>
      </w:pPr>
    </w:p>
    <w:p w:rsidRPr="004157F2" w:rsidR="004157F2" w:rsidP="004157F2" w:rsidRDefault="004157F2" w14:paraId="11CE423A" w14:textId="77777777">
      <w:pPr>
        <w:jc w:val="both"/>
        <w:rPr>
          <w:lang w:val="es-PE"/>
        </w:rPr>
      </w:pPr>
      <w:r w:rsidRPr="004157F2">
        <w:rPr>
          <w:b/>
          <w:u w:val="single"/>
          <w:lang w:val="es-PE"/>
        </w:rPr>
        <w:t>Primero</w:t>
      </w:r>
      <w:r w:rsidRPr="004157F2">
        <w:rPr>
          <w:b/>
          <w:lang w:val="es-PE"/>
        </w:rPr>
        <w:t xml:space="preserve">: </w:t>
      </w:r>
      <w:r w:rsidRPr="004157F2">
        <w:rPr>
          <w:lang w:val="es-PE"/>
        </w:rPr>
        <w:t>Conforme a su Reglamento, la</w:t>
      </w:r>
      <w:r w:rsidRPr="004157F2">
        <w:rPr>
          <w:b/>
          <w:bCs/>
          <w:lang w:val="es-PE"/>
        </w:rPr>
        <w:t xml:space="preserve"> </w:t>
      </w:r>
      <w:r w:rsidRPr="004157F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157F2" w:rsidR="004157F2" w:rsidP="004157F2" w:rsidRDefault="004157F2" w14:paraId="30CF6837" w14:textId="77777777">
      <w:pPr>
        <w:jc w:val="both"/>
        <w:rPr>
          <w:lang w:val="es-PE"/>
        </w:rPr>
      </w:pPr>
    </w:p>
    <w:p w:rsidRPr="004157F2" w:rsidR="004157F2" w:rsidP="50B20931" w:rsidRDefault="004157F2" w14:paraId="1FDDC1DA" w14:textId="095727BD">
      <w:pPr>
        <w:jc w:val="both"/>
        <w:rPr>
          <w:lang w:val="es-PE"/>
        </w:rPr>
      </w:pPr>
      <w:r w:rsidRPr="50B20931" w:rsidR="095C8FEF">
        <w:rPr>
          <w:b w:val="1"/>
          <w:bCs w:val="1"/>
          <w:u w:val="single"/>
          <w:lang w:val="es-PE"/>
        </w:rPr>
        <w:t>Segundo</w:t>
      </w:r>
      <w:r w:rsidRPr="50B20931" w:rsidR="095C8FEF">
        <w:rPr>
          <w:b w:val="1"/>
          <w:bCs w:val="1"/>
          <w:lang w:val="es-PE"/>
        </w:rPr>
        <w:t>:</w:t>
      </w:r>
      <w:r w:rsidRPr="50B20931" w:rsidR="3EAE783D">
        <w:rPr>
          <w:b w:val="1"/>
          <w:bCs w:val="1"/>
          <w:lang w:val="es-PE"/>
        </w:rPr>
        <w:t xml:space="preserve"> </w:t>
      </w:r>
      <w:r w:rsidRPr="50B20931" w:rsidR="095C8FEF">
        <w:rPr>
          <w:lang w:val="es-PE"/>
        </w:rPr>
        <w:t xml:space="preserve">Asimismo, </w:t>
      </w:r>
      <w:r w:rsidRPr="50B20931" w:rsidR="095C8FEF">
        <w:rPr>
          <w:lang w:val="es-PE"/>
        </w:rPr>
        <w:t>de acuerdo a</w:t>
      </w:r>
      <w:r w:rsidRPr="50B20931" w:rsidR="095C8FEF">
        <w:rPr>
          <w:lang w:val="es-PE"/>
        </w:rPr>
        <w:t xml:space="preserve"> </w:t>
      </w:r>
      <w:r w:rsidRPr="50B20931" w:rsidR="095C8FEF">
        <w:rPr>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4157F2" w:rsidR="004157F2" w:rsidP="004157F2" w:rsidRDefault="004157F2" w14:paraId="196280B2" w14:textId="77777777">
      <w:pPr>
        <w:tabs>
          <w:tab w:val="left" w:pos="709"/>
          <w:tab w:val="left" w:pos="2160"/>
        </w:tabs>
        <w:jc w:val="both"/>
        <w:rPr>
          <w:lang w:val="es-PE"/>
        </w:rPr>
      </w:pPr>
    </w:p>
    <w:p w:rsidRPr="004157F2" w:rsidR="004157F2" w:rsidP="004157F2" w:rsidRDefault="004157F2" w14:paraId="77375998" w14:textId="0674C868">
      <w:pPr>
        <w:jc w:val="both"/>
      </w:pPr>
      <w:r w:rsidRPr="50B20931" w:rsidR="095C8FEF">
        <w:rPr>
          <w:b w:val="1"/>
          <w:bCs w:val="1"/>
          <w:u w:val="single"/>
          <w:lang w:val="es-PE"/>
        </w:rPr>
        <w:t>Tercero</w:t>
      </w:r>
      <w:r w:rsidRPr="50B20931" w:rsidR="095C8FEF">
        <w:rPr>
          <w:b w:val="1"/>
          <w:bCs w:val="1"/>
          <w:lang w:val="es-PE"/>
        </w:rPr>
        <w:t>:</w:t>
      </w:r>
      <w:r w:rsidRPr="50B20931" w:rsidR="095C8FEF">
        <w:rPr>
          <w:lang w:val="es-PE"/>
        </w:rPr>
        <w:t xml:space="preserve"> Que, de acuerdo a la Ley Nro. </w:t>
      </w:r>
      <w:r w:rsidR="095C8FEF">
        <w:rPr/>
        <w:t xml:space="preserve">29946 – Ley del Contrato de Seguro, norma legal vigente con ocasión de la celebración del contrato al cual se contrae el presente caso, </w:t>
      </w:r>
      <w:r w:rsidRPr="50B20931" w:rsidR="095C8FE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157F2" w:rsidR="004157F2" w:rsidP="004157F2" w:rsidRDefault="004157F2" w14:paraId="2175038C" w14:textId="77777777">
      <w:pPr>
        <w:jc w:val="both"/>
        <w:rPr>
          <w:lang w:val="es-PE"/>
        </w:rPr>
      </w:pPr>
      <w:r w:rsidRPr="004157F2">
        <w:rPr>
          <w:b/>
          <w:u w:val="single"/>
          <w:lang w:val="es-PE"/>
        </w:rPr>
        <w:t>Cuarto</w:t>
      </w:r>
      <w:r w:rsidRPr="004157F2">
        <w:rPr>
          <w:b/>
          <w:lang w:val="es-PE"/>
        </w:rPr>
        <w:t>:</w:t>
      </w:r>
      <w:r w:rsidRPr="004157F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157F2" w:rsidR="004157F2" w:rsidP="004157F2" w:rsidRDefault="004157F2" w14:paraId="2115D7EB" w14:textId="77777777">
      <w:pPr>
        <w:jc w:val="both"/>
        <w:rPr>
          <w:bCs/>
        </w:rPr>
      </w:pPr>
    </w:p>
    <w:p w:rsidRPr="004157F2" w:rsidR="004157F2" w:rsidP="004157F2" w:rsidRDefault="004157F2" w14:paraId="5E0925D7" w14:textId="77777777">
      <w:pPr>
        <w:jc w:val="both"/>
      </w:pPr>
      <w:r w:rsidRPr="004157F2">
        <w:rPr>
          <w:b/>
          <w:bCs/>
          <w:u w:val="single"/>
          <w:lang w:val="es-PE"/>
        </w:rPr>
        <w:t>Quinto</w:t>
      </w:r>
      <w:r w:rsidRPr="004157F2">
        <w:rPr>
          <w:b/>
          <w:bCs/>
          <w:lang w:val="es-PE"/>
        </w:rPr>
        <w:t xml:space="preserve">: </w:t>
      </w:r>
      <w:r w:rsidRPr="004157F2">
        <w:rPr>
          <w:bCs/>
          <w:lang w:val="es-PE"/>
        </w:rPr>
        <w:t>Que, conforme al</w:t>
      </w:r>
      <w:r w:rsidRPr="004157F2">
        <w:rPr>
          <w:b/>
          <w:bCs/>
          <w:lang w:val="es-PE"/>
        </w:rPr>
        <w:t xml:space="preserve"> </w:t>
      </w:r>
      <w:r w:rsidRPr="004157F2">
        <w:rPr>
          <w:lang w:val="es-PE"/>
        </w:rPr>
        <w:t>artículo 196 del Código Procesal Civil, la carga de la prueba corresponde a quien afirma hechos que configuran su pretensión, o a quien los contradice alegando nuevos hechos, salvo disposición legal diferente.</w:t>
      </w:r>
    </w:p>
    <w:p w:rsidRPr="004157F2" w:rsidR="004157F2" w:rsidP="004157F2" w:rsidRDefault="004157F2" w14:paraId="1FFD9049" w14:textId="77777777">
      <w:pPr>
        <w:tabs>
          <w:tab w:val="left" w:pos="2160"/>
        </w:tabs>
        <w:jc w:val="both"/>
        <w:rPr>
          <w:rFonts w:eastAsiaTheme="minorHAnsi"/>
          <w:lang w:val="es-PE"/>
        </w:rPr>
      </w:pPr>
    </w:p>
    <w:p w:rsidRPr="004157F2" w:rsidR="004157F2" w:rsidP="004157F2" w:rsidRDefault="004157F2" w14:paraId="5D94F890" w14:textId="6AE90F33">
      <w:pPr>
        <w:tabs>
          <w:tab w:val="left" w:pos="2160"/>
        </w:tabs>
        <w:jc w:val="both"/>
        <w:rPr>
          <w:lang w:val="es-PE"/>
        </w:rPr>
      </w:pPr>
      <w:r w:rsidRPr="50B20931" w:rsidR="095C8FEF">
        <w:rPr>
          <w:b w:val="1"/>
          <w:bCs w:val="1"/>
          <w:u w:val="single"/>
          <w:lang w:val="es-PE"/>
        </w:rPr>
        <w:t>Sexto</w:t>
      </w:r>
      <w:r w:rsidRPr="50B20931" w:rsidR="095C8FEF">
        <w:rPr>
          <w:b w:val="1"/>
          <w:bCs w:val="1"/>
          <w:lang w:val="es-PE"/>
        </w:rPr>
        <w:t xml:space="preserve">: </w:t>
      </w:r>
      <w:r w:rsidRPr="50B20931" w:rsidR="095C8FEF">
        <w:rPr>
          <w:lang w:val="es-PE"/>
        </w:rPr>
        <w:t xml:space="preserve">Sobre la base de los términos contenidos en la reclamación, la cuestión controvertida radica en determinar si se encuentran justificados o no el rechazo de cobertura comunicados en su oportunidad por </w:t>
      </w:r>
      <w:r w:rsidRPr="50B20931" w:rsidR="73D019A3">
        <w:rPr>
          <w:lang w:val="es-PE"/>
        </w:rPr>
        <w:t>..................................</w:t>
      </w:r>
      <w:r w:rsidRPr="50B20931" w:rsidR="095C8FEF">
        <w:rPr>
          <w:lang w:val="es-PE"/>
        </w:rPr>
        <w:t>, mediante carta de fecha 15 de setiembre de 2021, señalando que no cubren el seguro por cuanto están ante una enfermedad preexistente, conforme se aprecia a continuación:</w:t>
      </w:r>
    </w:p>
    <w:p w:rsidRPr="004157F2" w:rsidR="004157F2" w:rsidP="004157F2" w:rsidRDefault="004157F2" w14:paraId="3710A76C" w14:textId="77777777">
      <w:pPr>
        <w:tabs>
          <w:tab w:val="left" w:pos="2160"/>
        </w:tabs>
        <w:jc w:val="both"/>
        <w:rPr>
          <w:lang w:val="es-PE"/>
        </w:rPr>
      </w:pPr>
    </w:p>
    <w:p w:rsidRPr="004157F2" w:rsidR="004157F2" w:rsidP="004157F2" w:rsidRDefault="004157F2" w14:paraId="14F39E6C" w14:textId="4004D3C8">
      <w:pPr>
        <w:tabs>
          <w:tab w:val="left" w:pos="2160"/>
        </w:tabs>
        <w:jc w:val="center"/>
      </w:pPr>
      <w:r w:rsidR="57A09D9F">
        <w:rPr/>
        <w:t>.....................................................................................................................</w:t>
      </w:r>
    </w:p>
    <w:p w:rsidR="50B20931" w:rsidP="50B20931" w:rsidRDefault="50B20931" w14:paraId="6F598CCF" w14:textId="42921EAC">
      <w:pPr>
        <w:tabs>
          <w:tab w:val="left" w:leader="none" w:pos="2160"/>
        </w:tabs>
        <w:jc w:val="center"/>
      </w:pPr>
    </w:p>
    <w:p w:rsidRPr="004157F2" w:rsidR="004157F2" w:rsidP="004157F2" w:rsidRDefault="004157F2" w14:paraId="611153F3" w14:textId="77777777">
      <w:pPr>
        <w:tabs>
          <w:tab w:val="left" w:pos="2160"/>
        </w:tabs>
        <w:jc w:val="both"/>
        <w:rPr>
          <w:lang w:val="es-PE"/>
        </w:rPr>
      </w:pPr>
    </w:p>
    <w:p w:rsidRPr="004157F2" w:rsidR="004157F2" w:rsidP="004157F2" w:rsidRDefault="004157F2" w14:paraId="70CE6C63" w14:textId="4D77374C">
      <w:pPr>
        <w:tabs>
          <w:tab w:val="left" w:pos="709"/>
        </w:tabs>
        <w:ind w:left="705" w:hanging="705"/>
        <w:jc w:val="both"/>
        <w:rPr>
          <w:lang w:val="es-PE"/>
        </w:rPr>
      </w:pPr>
      <w:r w:rsidRPr="50B20931" w:rsidR="095C8FEF">
        <w:rPr>
          <w:lang w:val="es-PE"/>
        </w:rPr>
        <w:t>6.1.</w:t>
      </w:r>
      <w:r>
        <w:tab/>
      </w:r>
      <w:r w:rsidRPr="50B20931" w:rsidR="095C8FEF">
        <w:rPr>
          <w:lang w:val="es-PE"/>
        </w:rPr>
        <w:t xml:space="preserve">En materia de seguros, el riesgo se puede delimitar de dos maneras.  </w:t>
      </w:r>
      <w:r w:rsidRPr="50B20931" w:rsidR="095C8FEF">
        <w:rPr>
          <w:lang w:val="es-PE"/>
        </w:rPr>
        <w:t>Una de ellas es la positiva, en función a los riesgos que han sido expresamente contratados, conforme a la póliza correspondiente.</w:t>
      </w:r>
      <w:r w:rsidRPr="50B20931" w:rsidR="095C8FEF">
        <w:rPr>
          <w:lang w:val="es-PE"/>
        </w:rPr>
        <w:t xml:space="preserve">  En tal virtud, no es posible extender, otorgar, la cobertura a situaciones que no corresponden a tales riesgos.  </w:t>
      </w:r>
      <w:r w:rsidRPr="50B20931" w:rsidR="23D410E5">
        <w:rPr>
          <w:lang w:val="es-PE"/>
        </w:rPr>
        <w:t>.............</w:t>
      </w:r>
      <w:r w:rsidRPr="50B20931" w:rsidR="095C8FEF">
        <w:rPr>
          <w:lang w:val="es-PE"/>
        </w:rPr>
        <w:t xml:space="preserve">, en consecuencia, el principio de estricta identidad entre el riesgo identificado y el </w:t>
      </w:r>
      <w:r w:rsidRPr="50B20931" w:rsidR="095C8FEF">
        <w:rPr>
          <w:lang w:val="es-PE"/>
        </w:rPr>
        <w:t xml:space="preserve">siniestro materializado.  Los eventos que no se identifiquen con lo pactado carecen de cobertura, están excluidos de ella.  </w:t>
      </w:r>
    </w:p>
    <w:p w:rsidRPr="004157F2" w:rsidR="004157F2" w:rsidP="004157F2" w:rsidRDefault="004157F2" w14:paraId="3A210D5F" w14:textId="77777777">
      <w:pPr>
        <w:tabs>
          <w:tab w:val="left" w:pos="709"/>
        </w:tabs>
        <w:ind w:left="705" w:hanging="705"/>
        <w:jc w:val="both"/>
        <w:rPr>
          <w:lang w:val="es-PE"/>
        </w:rPr>
      </w:pPr>
    </w:p>
    <w:p w:rsidRPr="004157F2" w:rsidR="004157F2" w:rsidP="004157F2" w:rsidRDefault="004157F2" w14:paraId="210AD5A6" w14:textId="77777777">
      <w:pPr>
        <w:tabs>
          <w:tab w:val="left" w:pos="709"/>
        </w:tabs>
        <w:ind w:left="705" w:hanging="705"/>
        <w:jc w:val="both"/>
        <w:rPr>
          <w:lang w:val="es-PE"/>
        </w:rPr>
      </w:pPr>
      <w:r w:rsidRPr="004157F2">
        <w:rPr>
          <w:lang w:val="es-PE"/>
        </w:rPr>
        <w:tab/>
      </w:r>
      <w:r w:rsidRPr="004157F2">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4157F2" w:rsidR="004157F2" w:rsidP="004157F2" w:rsidRDefault="004157F2" w14:paraId="37B2F681" w14:textId="77777777">
      <w:pPr>
        <w:tabs>
          <w:tab w:val="left" w:pos="709"/>
        </w:tabs>
        <w:ind w:left="705" w:hanging="705"/>
        <w:jc w:val="both"/>
        <w:rPr>
          <w:lang w:val="es-PE"/>
        </w:rPr>
      </w:pPr>
    </w:p>
    <w:p w:rsidRPr="004157F2" w:rsidR="004157F2" w:rsidP="004157F2" w:rsidRDefault="004157F2" w14:paraId="67A78B5A" w14:textId="77777777">
      <w:pPr>
        <w:tabs>
          <w:tab w:val="left" w:pos="709"/>
          <w:tab w:val="left" w:pos="2160"/>
        </w:tabs>
        <w:ind w:left="705" w:hanging="705"/>
        <w:jc w:val="both"/>
        <w:rPr>
          <w:lang w:val="es-PE"/>
        </w:rPr>
      </w:pPr>
      <w:r w:rsidRPr="004157F2">
        <w:rPr>
          <w:lang w:val="es-PE"/>
        </w:rPr>
        <w:t>6.2.</w:t>
      </w:r>
      <w:r w:rsidRPr="004157F2">
        <w:rPr>
          <w:lang w:val="es-PE"/>
        </w:rPr>
        <w:tab/>
      </w:r>
      <w:r w:rsidRPr="004157F2">
        <w:rPr>
          <w:lang w:val="es-PE"/>
        </w:rPr>
        <w:t>Tratándose de las exclusiones, más allá que la aseguradora tiene ciertamente la carga ineludible de probarlas, conforme al artículo 77 de la Ley Nro. 29946 – Ley del Contrato de Seguro, esta Defensoría ha establecido que para su efectiva aplicación y admisión como justificante de un rechazo, debe verificarse necesariamente que la exclusión haya sido efectivamente pactada e informada de manera oportuna, suficiente y adecuada al asegurado, de ser el caso, y que el asegurado haya incurrido efectivamente en el supuesto de exclusión invocado.  De no validarse lo anterior, debe concluirse que el rechazo por exclusión debe ser desestimado.</w:t>
      </w:r>
    </w:p>
    <w:p w:rsidRPr="004157F2" w:rsidR="004157F2" w:rsidP="004157F2" w:rsidRDefault="004157F2" w14:paraId="2199E964" w14:textId="77777777">
      <w:pPr>
        <w:tabs>
          <w:tab w:val="left" w:pos="709"/>
          <w:tab w:val="left" w:pos="2160"/>
        </w:tabs>
        <w:ind w:left="705" w:hanging="705"/>
        <w:jc w:val="both"/>
        <w:rPr>
          <w:lang w:val="es-PE"/>
        </w:rPr>
      </w:pPr>
    </w:p>
    <w:p w:rsidRPr="004157F2" w:rsidR="004157F2" w:rsidP="004157F2" w:rsidRDefault="004157F2" w14:paraId="289B782C" w14:textId="77777777">
      <w:pPr>
        <w:tabs>
          <w:tab w:val="left" w:pos="709"/>
          <w:tab w:val="left" w:pos="2160"/>
        </w:tabs>
        <w:ind w:left="705" w:hanging="705"/>
        <w:jc w:val="both"/>
        <w:rPr>
          <w:lang w:val="es-PE"/>
        </w:rPr>
      </w:pPr>
      <w:r w:rsidRPr="004157F2">
        <w:rPr>
          <w:lang w:val="es-PE"/>
        </w:rPr>
        <w:tab/>
      </w:r>
      <w:r w:rsidRPr="004157F2">
        <w:rPr>
          <w:lang w:val="es-PE"/>
        </w:rPr>
        <w:t xml:space="preserve">Asimismo, debe verificarse que la carta de rechazo fue cursada dentro de los plazos que la ley establece. </w:t>
      </w:r>
    </w:p>
    <w:p w:rsidRPr="004157F2" w:rsidR="004157F2" w:rsidP="004157F2" w:rsidRDefault="004157F2" w14:paraId="6F5DF777" w14:textId="77777777">
      <w:pPr>
        <w:tabs>
          <w:tab w:val="left" w:pos="709"/>
          <w:tab w:val="left" w:pos="2160"/>
        </w:tabs>
        <w:ind w:left="705" w:hanging="705"/>
        <w:jc w:val="both"/>
        <w:rPr>
          <w:lang w:val="es-PE"/>
        </w:rPr>
      </w:pPr>
    </w:p>
    <w:p w:rsidRPr="004157F2" w:rsidR="004157F2" w:rsidP="004157F2" w:rsidRDefault="004157F2" w14:paraId="02EB7503" w14:textId="2FB6CAD0">
      <w:pPr>
        <w:tabs>
          <w:tab w:val="left" w:pos="709"/>
          <w:tab w:val="left" w:pos="2160"/>
        </w:tabs>
        <w:ind w:left="705" w:hanging="705"/>
        <w:jc w:val="both"/>
        <w:rPr>
          <w:lang w:val="es-PE"/>
        </w:rPr>
      </w:pPr>
      <w:r w:rsidRPr="50B20931" w:rsidR="095C8FEF">
        <w:rPr>
          <w:lang w:val="es-PE"/>
        </w:rPr>
        <w:t>6.3.</w:t>
      </w:r>
      <w:r>
        <w:tab/>
      </w:r>
      <w:r w:rsidRPr="50B20931" w:rsidR="095C8FEF">
        <w:rPr>
          <w:lang w:val="es-PE"/>
        </w:rPr>
        <w:t xml:space="preserve">En el presente caso </w:t>
      </w:r>
      <w:r w:rsidRPr="50B20931" w:rsidR="73D019A3">
        <w:rPr>
          <w:lang w:val="es-PE"/>
        </w:rPr>
        <w:t>..................................</w:t>
      </w:r>
      <w:r w:rsidRPr="50B20931" w:rsidR="095C8FEF">
        <w:rPr>
          <w:lang w:val="es-PE"/>
        </w:rPr>
        <w:t xml:space="preserve"> ha presentado el certificado de seguro suscrito (firmado) por la reclamante con fecha 04 de julio de 2019 (apreciándose a simple vista que la firma de la asegurada en el certificado corresponde con la firma que figura en su DNI. En el certificado se aprecia, entre otras exclusiones la siguiente:</w:t>
      </w:r>
    </w:p>
    <w:p w:rsidRPr="004157F2" w:rsidR="004157F2" w:rsidP="004157F2" w:rsidRDefault="004157F2" w14:paraId="1DF4B368" w14:textId="77777777">
      <w:pPr>
        <w:tabs>
          <w:tab w:val="left" w:pos="709"/>
          <w:tab w:val="left" w:pos="2160"/>
        </w:tabs>
        <w:ind w:left="705" w:hanging="705"/>
        <w:jc w:val="both"/>
        <w:rPr>
          <w:lang w:val="es-PE"/>
        </w:rPr>
      </w:pPr>
    </w:p>
    <w:p w:rsidRPr="004157F2" w:rsidR="004157F2" w:rsidP="004157F2" w:rsidRDefault="004157F2" w14:paraId="4F9362EA" w14:textId="063EA3CE">
      <w:pPr>
        <w:tabs>
          <w:tab w:val="left" w:pos="709"/>
          <w:tab w:val="left" w:pos="2160"/>
        </w:tabs>
        <w:ind w:left="1414" w:hanging="705"/>
        <w:jc w:val="both"/>
        <w:rPr>
          <w:lang w:val="es-PE"/>
        </w:rPr>
      </w:pPr>
      <w:r w:rsidRPr="004157F2">
        <w:rPr>
          <w:noProof/>
          <w:lang w:val="es-PE"/>
        </w:rPr>
        <w:drawing>
          <wp:inline distT="0" distB="0" distL="0" distR="0" wp14:anchorId="19A7F744" wp14:editId="242B01F3">
            <wp:extent cx="5057775" cy="299720"/>
            <wp:effectExtent l="0" t="0" r="0" b="0"/>
            <wp:docPr id="19620228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7775" cy="299720"/>
                    </a:xfrm>
                    <a:prstGeom prst="rect">
                      <a:avLst/>
                    </a:prstGeom>
                    <a:noFill/>
                    <a:ln>
                      <a:noFill/>
                    </a:ln>
                  </pic:spPr>
                </pic:pic>
              </a:graphicData>
            </a:graphic>
          </wp:inline>
        </w:drawing>
      </w:r>
    </w:p>
    <w:p w:rsidRPr="004157F2" w:rsidR="004157F2" w:rsidP="004157F2" w:rsidRDefault="004157F2" w14:paraId="64469C73" w14:textId="77777777">
      <w:pPr>
        <w:tabs>
          <w:tab w:val="left" w:pos="709"/>
          <w:tab w:val="left" w:pos="2160"/>
        </w:tabs>
        <w:ind w:left="705" w:hanging="705"/>
        <w:jc w:val="both"/>
        <w:rPr>
          <w:lang w:val="es-PE"/>
        </w:rPr>
      </w:pPr>
    </w:p>
    <w:p w:rsidRPr="004157F2" w:rsidR="004157F2" w:rsidP="004157F2" w:rsidRDefault="004157F2" w14:paraId="03ECC1C5" w14:textId="037DEF77">
      <w:pPr>
        <w:tabs>
          <w:tab w:val="left" w:pos="709"/>
          <w:tab w:val="left" w:pos="2160"/>
        </w:tabs>
        <w:ind w:left="709" w:hanging="4"/>
        <w:jc w:val="both"/>
        <w:rPr>
          <w:lang w:val="es-PE"/>
        </w:rPr>
      </w:pPr>
      <w:r w:rsidRPr="50B20931" w:rsidR="095C8FEF">
        <w:rPr>
          <w:lang w:val="es-PE"/>
        </w:rPr>
        <w:t xml:space="preserve">Asimismo, </w:t>
      </w:r>
      <w:r w:rsidRPr="50B20931" w:rsidR="191FEBCE">
        <w:rPr>
          <w:lang w:val="es-PE"/>
        </w:rPr>
        <w:t>.............</w:t>
      </w:r>
      <w:r w:rsidRPr="50B20931" w:rsidR="095C8FEF">
        <w:rPr>
          <w:lang w:val="es-PE"/>
        </w:rPr>
        <w:t xml:space="preserve"> ha presentado la solicitud de afiliación a Tarjeta de Crédito de fecha 03 de julio de 2019 suscrito por la señora </w:t>
      </w:r>
      <w:r w:rsidRPr="50B20931" w:rsidR="0A020428">
        <w:rPr>
          <w:lang w:val="es-PE"/>
        </w:rPr>
        <w:t>............................................</w:t>
      </w:r>
      <w:r w:rsidRPr="50B20931" w:rsidR="095C8FEF">
        <w:rPr>
          <w:lang w:val="es-PE"/>
        </w:rPr>
        <w:t>, lo que acredita que la tarjeta de crédito fue adquirida y asegura en julio de 2019.</w:t>
      </w:r>
    </w:p>
    <w:p w:rsidRPr="004157F2" w:rsidR="004157F2" w:rsidP="004157F2" w:rsidRDefault="004157F2" w14:paraId="2CD25BD0" w14:textId="77777777">
      <w:pPr>
        <w:tabs>
          <w:tab w:val="left" w:pos="709"/>
          <w:tab w:val="left" w:pos="2160"/>
        </w:tabs>
        <w:ind w:left="709" w:hanging="4"/>
        <w:jc w:val="both"/>
        <w:rPr>
          <w:lang w:val="es-PE"/>
        </w:rPr>
      </w:pPr>
    </w:p>
    <w:p w:rsidRPr="004157F2" w:rsidR="004157F2" w:rsidP="004157F2" w:rsidRDefault="004157F2" w14:paraId="1D190BB6" w14:textId="27D73D39">
      <w:pPr>
        <w:tabs>
          <w:tab w:val="left" w:pos="709"/>
          <w:tab w:val="left" w:pos="2160"/>
        </w:tabs>
        <w:ind w:left="709" w:hanging="4"/>
        <w:jc w:val="both"/>
        <w:rPr>
          <w:lang w:val="es-PE"/>
        </w:rPr>
      </w:pPr>
      <w:r w:rsidRPr="50B20931" w:rsidR="095C8FEF">
        <w:rPr>
          <w:lang w:val="es-PE"/>
        </w:rPr>
        <w:t xml:space="preserve">Cabe señalar que </w:t>
      </w:r>
      <w:r w:rsidRPr="50B20931" w:rsidR="191FEBCE">
        <w:rPr>
          <w:lang w:val="es-PE"/>
        </w:rPr>
        <w:t>.............</w:t>
      </w:r>
      <w:r w:rsidRPr="50B20931" w:rsidR="095C8FEF">
        <w:rPr>
          <w:lang w:val="es-PE"/>
        </w:rPr>
        <w:t xml:space="preserve"> ha indicado que la asegurada contaba con dos tarjetas de crédito, pero solo ha precisado la fecha de contratación de una de ellas, no siendo claro para este colegiado cuándo se adquirió la otra tarjeta de crédito asegurada.</w:t>
      </w:r>
    </w:p>
    <w:p w:rsidRPr="004157F2" w:rsidR="004157F2" w:rsidP="004157F2" w:rsidRDefault="004157F2" w14:paraId="64E31417" w14:textId="77777777">
      <w:pPr>
        <w:tabs>
          <w:tab w:val="left" w:pos="709"/>
          <w:tab w:val="left" w:pos="2160"/>
        </w:tabs>
        <w:ind w:left="1410" w:hanging="705"/>
        <w:jc w:val="both"/>
        <w:rPr>
          <w:lang w:val="es-PE"/>
        </w:rPr>
      </w:pPr>
    </w:p>
    <w:p w:rsidRPr="004157F2" w:rsidR="004157F2" w:rsidP="004157F2" w:rsidRDefault="004157F2" w14:paraId="7686A16D" w14:textId="77777777">
      <w:pPr>
        <w:tabs>
          <w:tab w:val="left" w:pos="709"/>
          <w:tab w:val="left" w:pos="2160"/>
        </w:tabs>
        <w:ind w:left="709" w:hanging="4"/>
        <w:jc w:val="both"/>
        <w:rPr>
          <w:lang w:val="es-PE"/>
        </w:rPr>
      </w:pPr>
      <w:r w:rsidRPr="004157F2">
        <w:rPr>
          <w:lang w:val="es-PE"/>
        </w:rPr>
        <w:t xml:space="preserve">Por lo tanto, respecto de la tarjeta de crédito adquirida en el año 2019, estamos ante una exclusión válidamente contratada e informada a la asegurada, de modo tal que era o debía ser de su conocimiento que la compañía de seguros no cubriría los siniestros producidos a consecuencia de una enfermedad preexistente a julio de 2019; y que por lo tanto resultaba oponible a la asegurada. Por lo que verificados estos aspectos corresponde analizar si se incurrió efectivamente en el supuesto de exclusión invocado. </w:t>
      </w:r>
    </w:p>
    <w:p w:rsidRPr="004157F2" w:rsidR="004157F2" w:rsidP="004157F2" w:rsidRDefault="004157F2" w14:paraId="25EBC218" w14:textId="77777777">
      <w:pPr>
        <w:tabs>
          <w:tab w:val="left" w:pos="709"/>
          <w:tab w:val="left" w:pos="2160"/>
        </w:tabs>
        <w:ind w:left="705" w:hanging="705"/>
        <w:jc w:val="both"/>
        <w:rPr>
          <w:lang w:val="es-PE"/>
        </w:rPr>
      </w:pPr>
    </w:p>
    <w:p w:rsidRPr="004157F2" w:rsidR="004157F2" w:rsidP="004157F2" w:rsidRDefault="004157F2" w14:paraId="6081D0FC" w14:textId="77777777">
      <w:pPr>
        <w:tabs>
          <w:tab w:val="left" w:pos="709"/>
          <w:tab w:val="left" w:pos="2160"/>
        </w:tabs>
        <w:ind w:left="705" w:hanging="705"/>
        <w:jc w:val="both"/>
        <w:rPr>
          <w:lang w:val="es-PE"/>
        </w:rPr>
      </w:pPr>
      <w:r w:rsidRPr="004157F2">
        <w:rPr>
          <w:lang w:val="es-PE"/>
        </w:rPr>
        <w:t>6.4.</w:t>
      </w:r>
      <w:r w:rsidRPr="004157F2">
        <w:rPr>
          <w:lang w:val="es-PE"/>
        </w:rPr>
        <w:tab/>
      </w:r>
      <w:r w:rsidRPr="004157F2">
        <w:rPr>
          <w:lang w:val="es-PE"/>
        </w:rPr>
        <w:t>No constituye un hecho controvertido que la asegurada fue operada de cáncer de colon en el año 2017, esto es dos años antes de la contratación del seguro, y que antes de ello padeció de cáncer de ovario. Asimismo, conforme consta en el certificado de defunción la causa de fallecimiento ocurrido el 11/04/2020 fue neoplasia maligna de ovario, tal como puede apreciarse de la siguiente imagen. En consecuencia, habiendo sido acreditado este extremo, la exclusión como tal resulta procedente, estando pendiente verificar si la carta de rechazo fue cursada dentro de los plazos que prevé la ley.</w:t>
      </w:r>
    </w:p>
    <w:p w:rsidRPr="004157F2" w:rsidR="004157F2" w:rsidP="004157F2" w:rsidRDefault="004157F2" w14:paraId="6F3B2B36" w14:textId="77777777">
      <w:pPr>
        <w:tabs>
          <w:tab w:val="left" w:pos="709"/>
          <w:tab w:val="left" w:pos="2160"/>
        </w:tabs>
        <w:ind w:left="705" w:hanging="705"/>
        <w:jc w:val="both"/>
        <w:rPr>
          <w:lang w:val="es-PE"/>
        </w:rPr>
      </w:pPr>
    </w:p>
    <w:p w:rsidRPr="004157F2" w:rsidR="004157F2" w:rsidP="004157F2" w:rsidRDefault="004157F2" w14:paraId="4BF5A463" w14:textId="459F7824">
      <w:pPr>
        <w:tabs>
          <w:tab w:val="left" w:pos="709"/>
          <w:tab w:val="left" w:pos="2160"/>
        </w:tabs>
        <w:ind w:left="1410" w:hanging="705"/>
        <w:jc w:val="both"/>
        <w:rPr>
          <w:lang w:val="es-PE"/>
        </w:rPr>
      </w:pPr>
      <w:r w:rsidRPr="004157F2">
        <w:rPr>
          <w:noProof/>
          <w:lang w:val="es-PE"/>
        </w:rPr>
        <w:drawing>
          <wp:inline distT="0" distB="0" distL="0" distR="0" wp14:anchorId="5BC5B5E1" wp14:editId="570E7C98">
            <wp:extent cx="5114925" cy="1181735"/>
            <wp:effectExtent l="0" t="0" r="0" b="0"/>
            <wp:docPr id="39978093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 Correo electrónic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4925" cy="1181735"/>
                    </a:xfrm>
                    <a:prstGeom prst="rect">
                      <a:avLst/>
                    </a:prstGeom>
                    <a:noFill/>
                    <a:ln>
                      <a:noFill/>
                    </a:ln>
                  </pic:spPr>
                </pic:pic>
              </a:graphicData>
            </a:graphic>
          </wp:inline>
        </w:drawing>
      </w:r>
    </w:p>
    <w:p w:rsidRPr="004157F2" w:rsidR="004157F2" w:rsidP="004157F2" w:rsidRDefault="004157F2" w14:paraId="29B047DA" w14:textId="77777777">
      <w:pPr>
        <w:tabs>
          <w:tab w:val="left" w:pos="709"/>
          <w:tab w:val="left" w:pos="2160"/>
        </w:tabs>
        <w:ind w:left="705" w:hanging="705"/>
        <w:jc w:val="both"/>
        <w:rPr>
          <w:highlight w:val="cyan"/>
          <w:lang w:val="es-PE"/>
        </w:rPr>
      </w:pPr>
    </w:p>
    <w:p w:rsidRPr="004157F2" w:rsidR="004157F2" w:rsidP="004157F2" w:rsidRDefault="004157F2" w14:paraId="6AC14086" w14:textId="77777777">
      <w:pPr>
        <w:tabs>
          <w:tab w:val="left" w:pos="709"/>
          <w:tab w:val="left" w:pos="2160"/>
        </w:tabs>
        <w:ind w:left="705" w:hanging="705"/>
        <w:jc w:val="both"/>
        <w:rPr>
          <w:lang w:val="es-PE"/>
        </w:rPr>
      </w:pPr>
      <w:r w:rsidRPr="004157F2">
        <w:rPr>
          <w:lang w:val="es-PE"/>
        </w:rPr>
        <w:t xml:space="preserve">6.5. </w:t>
      </w:r>
      <w:r w:rsidRPr="004157F2">
        <w:rPr>
          <w:lang w:val="es-PE"/>
        </w:rPr>
        <w:tab/>
      </w:r>
      <w:r w:rsidRPr="004157F2">
        <w:rPr>
          <w:lang w:val="es-PE"/>
        </w:rPr>
        <w:t>Que, en lo que respecta al cumplimiento de los plazos por parte de la compañía de seguros para rechazar el siniestro, se tiene lo siguiente:</w:t>
      </w:r>
    </w:p>
    <w:p w:rsidRPr="004157F2" w:rsidR="004157F2" w:rsidP="004157F2" w:rsidRDefault="004157F2" w14:paraId="12D535B7" w14:textId="77777777">
      <w:pPr>
        <w:tabs>
          <w:tab w:val="left" w:pos="709"/>
          <w:tab w:val="left" w:pos="2160"/>
        </w:tabs>
        <w:ind w:left="705" w:hanging="705"/>
        <w:jc w:val="both"/>
        <w:rPr>
          <w:lang w:val="es-PE"/>
        </w:rPr>
      </w:pPr>
    </w:p>
    <w:p w:rsidRPr="004157F2" w:rsidR="004157F2" w:rsidP="004157F2" w:rsidRDefault="004157F2" w14:paraId="187A6993" w14:textId="77777777">
      <w:pPr>
        <w:pStyle w:val="Prrafodelista"/>
        <w:numPr>
          <w:ilvl w:val="0"/>
          <w:numId w:val="35"/>
        </w:numPr>
        <w:tabs>
          <w:tab w:val="left" w:pos="709"/>
          <w:tab w:val="left" w:pos="2160"/>
        </w:tabs>
        <w:jc w:val="both"/>
        <w:rPr>
          <w:lang w:val="es-PE"/>
        </w:rPr>
      </w:pPr>
      <w:r w:rsidRPr="004157F2">
        <w:rPr>
          <w:lang w:val="es-PE"/>
        </w:rPr>
        <w:t xml:space="preserve">El asegurado afirma que la historia clínica fue remitida el 5 de agosto de 2021. </w:t>
      </w:r>
    </w:p>
    <w:p w:rsidRPr="004157F2" w:rsidR="004157F2" w:rsidP="004157F2" w:rsidRDefault="004157F2" w14:paraId="2B30F9CE" w14:textId="77777777">
      <w:pPr>
        <w:tabs>
          <w:tab w:val="left" w:pos="709"/>
          <w:tab w:val="left" w:pos="2160"/>
        </w:tabs>
        <w:ind w:left="705" w:hanging="705"/>
        <w:jc w:val="both"/>
        <w:rPr>
          <w:lang w:val="es-PE"/>
        </w:rPr>
      </w:pPr>
      <w:r w:rsidRPr="004157F2">
        <w:rPr>
          <w:lang w:val="es-PE"/>
        </w:rPr>
        <w:tab/>
      </w:r>
    </w:p>
    <w:p w:rsidRPr="004157F2" w:rsidR="004157F2" w:rsidP="004157F2" w:rsidRDefault="004157F2" w14:paraId="10EC1FAB" w14:textId="77777777">
      <w:pPr>
        <w:pStyle w:val="Prrafodelista"/>
        <w:numPr>
          <w:ilvl w:val="0"/>
          <w:numId w:val="35"/>
        </w:numPr>
        <w:tabs>
          <w:tab w:val="left" w:pos="709"/>
          <w:tab w:val="left" w:pos="2160"/>
        </w:tabs>
        <w:jc w:val="both"/>
        <w:rPr>
          <w:lang w:val="es-PE"/>
        </w:rPr>
      </w:pPr>
      <w:r w:rsidRPr="004157F2">
        <w:rPr>
          <w:lang w:val="es-PE"/>
        </w:rPr>
        <w:t xml:space="preserve">Que la aseguradora no ha formulado contradicción a dicha afirmación, pese a habérsele requerido expresamente, por lo que este colegiado da por cierta dicha fecha de entrega, sin que ello afecte el derecho de la aseguradora de contradecirla vía impugnación, adjuntando en todo caso, el reporte de la fecha de ingreso registrada en sus sistemas. </w:t>
      </w:r>
    </w:p>
    <w:p w:rsidRPr="004157F2" w:rsidR="004157F2" w:rsidP="004157F2" w:rsidRDefault="004157F2" w14:paraId="4D878FB4" w14:textId="77777777">
      <w:pPr>
        <w:tabs>
          <w:tab w:val="left" w:pos="2160"/>
        </w:tabs>
        <w:jc w:val="both"/>
        <w:rPr>
          <w:lang w:val="es-PE"/>
        </w:rPr>
      </w:pPr>
    </w:p>
    <w:p w:rsidRPr="004157F2" w:rsidR="004157F2" w:rsidP="004157F2" w:rsidRDefault="004157F2" w14:paraId="64A0C926" w14:textId="77777777">
      <w:pPr>
        <w:pStyle w:val="Prrafodelista"/>
        <w:numPr>
          <w:ilvl w:val="0"/>
          <w:numId w:val="35"/>
        </w:numPr>
        <w:tabs>
          <w:tab w:val="left" w:pos="709"/>
          <w:tab w:val="left" w:pos="2160"/>
        </w:tabs>
        <w:jc w:val="both"/>
        <w:rPr>
          <w:lang w:val="es-PE"/>
        </w:rPr>
      </w:pPr>
      <w:proofErr w:type="gramStart"/>
      <w:r w:rsidRPr="004157F2">
        <w:rPr>
          <w:lang w:val="es-PE"/>
        </w:rPr>
        <w:t>Que</w:t>
      </w:r>
      <w:proofErr w:type="gramEnd"/>
      <w:r w:rsidRPr="004157F2">
        <w:rPr>
          <w:lang w:val="es-PE"/>
        </w:rPr>
        <w:t xml:space="preserve"> a efecto de cumplir con el plazo de 30 días para comunicar el rechazo previsto en la ley, el cual se computa desde la fecha en que se completa la documentación (en este caso desde la entrega de la historia clínica, que ocurrió el 5 de agosto de 2021), el plazo para comunicar el rechazo habría vencido el 4 de setiembre de 2021. </w:t>
      </w:r>
    </w:p>
    <w:p w:rsidRPr="004157F2" w:rsidR="004157F2" w:rsidP="004157F2" w:rsidRDefault="004157F2" w14:paraId="0751B211" w14:textId="77777777">
      <w:pPr>
        <w:tabs>
          <w:tab w:val="left" w:pos="2160"/>
        </w:tabs>
        <w:jc w:val="both"/>
        <w:rPr>
          <w:lang w:val="es-PE"/>
        </w:rPr>
      </w:pPr>
    </w:p>
    <w:p w:rsidRPr="004157F2" w:rsidR="004157F2" w:rsidP="004157F2" w:rsidRDefault="004157F2" w14:paraId="6428E1EF" w14:textId="77777777">
      <w:pPr>
        <w:pStyle w:val="Prrafodelista"/>
        <w:numPr>
          <w:ilvl w:val="0"/>
          <w:numId w:val="35"/>
        </w:numPr>
        <w:tabs>
          <w:tab w:val="left" w:pos="709"/>
          <w:tab w:val="left" w:pos="2160"/>
        </w:tabs>
        <w:jc w:val="both"/>
        <w:rPr>
          <w:lang w:val="es-PE"/>
        </w:rPr>
      </w:pPr>
      <w:r w:rsidRPr="004157F2">
        <w:rPr>
          <w:lang w:val="es-PE"/>
        </w:rPr>
        <w:t>Que, ninguna de las partes ha acreditado la fecha de entrega de la carta de rechazo, no obstante, teniendo en cuenta que esta lleva fecha de emisión del 15 de setiembre de 2021, este colegiado la considera recibida en dicha fecha.</w:t>
      </w:r>
    </w:p>
    <w:p w:rsidRPr="004157F2" w:rsidR="004157F2" w:rsidP="004157F2" w:rsidRDefault="004157F2" w14:paraId="0F706AAA" w14:textId="77777777">
      <w:pPr>
        <w:tabs>
          <w:tab w:val="left" w:pos="2160"/>
        </w:tabs>
        <w:jc w:val="both"/>
        <w:rPr>
          <w:lang w:val="es-PE"/>
        </w:rPr>
      </w:pPr>
    </w:p>
    <w:p w:rsidRPr="004157F2" w:rsidR="004157F2" w:rsidP="004157F2" w:rsidRDefault="004157F2" w14:paraId="66B8B141" w14:textId="77777777">
      <w:pPr>
        <w:pStyle w:val="Prrafodelista"/>
        <w:numPr>
          <w:ilvl w:val="0"/>
          <w:numId w:val="35"/>
        </w:numPr>
        <w:tabs>
          <w:tab w:val="left" w:pos="709"/>
          <w:tab w:val="left" w:pos="2160"/>
        </w:tabs>
        <w:jc w:val="both"/>
        <w:rPr>
          <w:lang w:val="es-PE"/>
        </w:rPr>
      </w:pPr>
      <w:r w:rsidRPr="004157F2">
        <w:rPr>
          <w:lang w:val="es-PE"/>
        </w:rPr>
        <w:t>Que, en este orden de ideas, y no habiéndose acreditado que se solicitó un plazo adicional para evaluar el siniestro, el rechazo habría sido realizado vencido el plazo previsto en la ley para formularlo; y, en consecuencia, el siniestro ha quedado consentido conforme a lo previsto en el tercer párrafo del artículo 74 de la Ley del Contrato de Seguro, Ley 29946, que a la letra establece:</w:t>
      </w:r>
    </w:p>
    <w:p w:rsidRPr="004157F2" w:rsidR="004157F2" w:rsidP="004157F2" w:rsidRDefault="004157F2" w14:paraId="5674FEFA" w14:textId="77777777">
      <w:pPr>
        <w:tabs>
          <w:tab w:val="left" w:pos="2160"/>
        </w:tabs>
        <w:ind w:left="720"/>
        <w:jc w:val="both"/>
        <w:rPr>
          <w:i/>
          <w:iCs/>
          <w:lang w:val="es-PE"/>
        </w:rPr>
      </w:pPr>
    </w:p>
    <w:p w:rsidRPr="004157F2" w:rsidR="004157F2" w:rsidP="004157F2" w:rsidRDefault="004157F2" w14:paraId="61669A08" w14:textId="77777777">
      <w:pPr>
        <w:tabs>
          <w:tab w:val="left" w:pos="2160"/>
        </w:tabs>
        <w:ind w:left="1440"/>
        <w:jc w:val="both"/>
        <w:rPr>
          <w:i/>
          <w:iCs/>
          <w:lang w:val="es-PE"/>
        </w:rPr>
      </w:pPr>
      <w:r w:rsidRPr="004157F2">
        <w:rPr>
          <w:i/>
          <w:iCs/>
          <w:lang w:val="es-PE"/>
        </w:rPr>
        <w:t xml:space="preserve">“En los casos en que, objetivamente, no exista convenio de ajuste, sea porque no se ha requerido la participación del ajustador o este aún no ha concluido su informe, se entenderá como consentido el siniestro cuando la </w:t>
      </w:r>
      <w:r w:rsidRPr="004157F2">
        <w:rPr>
          <w:i/>
          <w:iCs/>
          <w:lang w:val="es-PE"/>
        </w:rPr>
        <w:t>aseguradora no se haya pronunciado sobre el monto reclamado en un plazo que no exceda de los treinta (30) días contados desde la fecha de haberse completado toda la documentación exigida en la póliza para el pago del siniestro, salvo lo señalado en el párrafo siguiente.”</w:t>
      </w:r>
    </w:p>
    <w:p w:rsidRPr="004157F2" w:rsidR="004157F2" w:rsidP="004157F2" w:rsidRDefault="004157F2" w14:paraId="382FFD3F" w14:textId="77777777">
      <w:pPr>
        <w:tabs>
          <w:tab w:val="left" w:pos="2160"/>
        </w:tabs>
        <w:jc w:val="both"/>
        <w:rPr>
          <w:lang w:val="es-PE"/>
        </w:rPr>
      </w:pPr>
    </w:p>
    <w:p w:rsidRPr="004157F2" w:rsidR="004157F2" w:rsidP="004157F2" w:rsidRDefault="004157F2" w14:paraId="241339A6" w14:textId="77777777">
      <w:pPr>
        <w:tabs>
          <w:tab w:val="left" w:pos="2160"/>
        </w:tabs>
        <w:jc w:val="both"/>
        <w:rPr>
          <w:lang w:val="es-PE"/>
        </w:rPr>
      </w:pPr>
      <w:r w:rsidRPr="004157F2">
        <w:rPr>
          <w:b/>
          <w:bCs/>
          <w:u w:val="single"/>
          <w:lang w:val="es-PE"/>
        </w:rPr>
        <w:t>Octavo</w:t>
      </w:r>
      <w:r w:rsidRPr="004157F2">
        <w:rPr>
          <w:b/>
          <w:bCs/>
          <w:lang w:val="es-PE"/>
        </w:rPr>
        <w:t>:</w:t>
      </w:r>
      <w:r w:rsidRPr="004157F2">
        <w:rPr>
          <w:lang w:val="es-PE"/>
        </w:rPr>
        <w:t xml:space="preserve"> Por lo expuesto, este colegiado estima que corresponde desestimar los rechazos de cobertura.  Sin perjuicio de ello, se deja expresa constancia que, en vía de revisión, la aseguradora tiene la posibilidad de probar aquello que no ha probado a la fecha conforme a sus descargos (a pesar del tiempo que ha mediado para que los presente).</w:t>
      </w:r>
    </w:p>
    <w:p w:rsidRPr="004157F2" w:rsidR="004157F2" w:rsidP="004157F2" w:rsidRDefault="004157F2" w14:paraId="10974E07" w14:textId="77777777">
      <w:pPr>
        <w:tabs>
          <w:tab w:val="left" w:pos="2160"/>
        </w:tabs>
        <w:rPr>
          <w:lang w:val="es-PE"/>
        </w:rPr>
      </w:pPr>
    </w:p>
    <w:p w:rsidRPr="004157F2" w:rsidR="004157F2" w:rsidP="004157F2" w:rsidRDefault="004157F2" w14:paraId="17992947" w14:textId="77777777">
      <w:pPr>
        <w:tabs>
          <w:tab w:val="left" w:pos="709"/>
          <w:tab w:val="left" w:pos="2160"/>
        </w:tabs>
        <w:jc w:val="both"/>
      </w:pPr>
      <w:r w:rsidRPr="004157F2">
        <w:rPr>
          <w:lang w:val="es-PE"/>
        </w:rPr>
        <w:t xml:space="preserve">Atendiendo a las consideraciones expresadas, este colegiado </w:t>
      </w:r>
      <w:r w:rsidRPr="004157F2">
        <w:t>concluye su apreciación razonada y conjunta al amparo de lo establecido en su Reglamento, por lo que</w:t>
      </w:r>
    </w:p>
    <w:p w:rsidRPr="004157F2" w:rsidR="004157F2" w:rsidP="004157F2" w:rsidRDefault="004157F2" w14:paraId="69D14E40" w14:textId="77777777">
      <w:pPr>
        <w:tabs>
          <w:tab w:val="left" w:pos="709"/>
          <w:tab w:val="left" w:pos="2160"/>
        </w:tabs>
        <w:jc w:val="both"/>
      </w:pPr>
    </w:p>
    <w:p w:rsidRPr="004157F2" w:rsidR="004157F2" w:rsidP="004157F2" w:rsidRDefault="004157F2" w14:paraId="1DB3D5B4" w14:textId="77777777">
      <w:pPr>
        <w:tabs>
          <w:tab w:val="left" w:pos="709"/>
          <w:tab w:val="left" w:pos="2160"/>
        </w:tabs>
        <w:jc w:val="both"/>
        <w:rPr>
          <w:b/>
        </w:rPr>
      </w:pPr>
      <w:r w:rsidRPr="004157F2">
        <w:rPr>
          <w:b/>
        </w:rPr>
        <w:t>SE RESUELVE</w:t>
      </w:r>
      <w:r w:rsidRPr="004157F2">
        <w:rPr>
          <w:b/>
          <w:lang w:val="es-PE"/>
        </w:rPr>
        <w:t>:</w:t>
      </w:r>
    </w:p>
    <w:p w:rsidRPr="004157F2" w:rsidR="004157F2" w:rsidP="004157F2" w:rsidRDefault="004157F2" w14:paraId="171A15D0" w14:textId="77777777">
      <w:pPr>
        <w:tabs>
          <w:tab w:val="left" w:pos="709"/>
          <w:tab w:val="left" w:pos="2160"/>
        </w:tabs>
        <w:jc w:val="both"/>
        <w:rPr>
          <w:b/>
          <w:bCs/>
        </w:rPr>
      </w:pPr>
    </w:p>
    <w:p w:rsidRPr="004157F2" w:rsidR="004157F2" w:rsidP="50B20931" w:rsidRDefault="004157F2" w14:paraId="5EC3819C" w14:textId="494C47B7">
      <w:pPr>
        <w:jc w:val="both"/>
        <w:rPr>
          <w:rFonts w:eastAsia="Calibri" w:eastAsiaTheme="minorAscii"/>
          <w:lang w:val="es-PE" w:eastAsia="en-US"/>
        </w:rPr>
      </w:pPr>
      <w:r w:rsidRPr="50B20931" w:rsidR="095C8FEF">
        <w:rPr>
          <w:b w:val="1"/>
          <w:bCs w:val="1"/>
          <w:lang w:val="es-PE"/>
        </w:rPr>
        <w:t xml:space="preserve">DECLARAR FUNDADA </w:t>
      </w:r>
      <w:r w:rsidRPr="50B20931" w:rsidR="095C8FEF">
        <w:rPr>
          <w:lang w:val="es-PE"/>
        </w:rPr>
        <w:t xml:space="preserve">la reclamación interpuesta por don </w:t>
      </w:r>
      <w:r w:rsidRPr="50B20931" w:rsidR="7405E715">
        <w:rPr>
          <w:lang w:val="es-PE"/>
        </w:rPr>
        <w:t>.....................................................................</w:t>
      </w:r>
      <w:r w:rsidRPr="50B20931" w:rsidR="095C8FEF">
        <w:rPr>
          <w:lang w:val="es-PE"/>
        </w:rPr>
        <w:t xml:space="preserve"> contra </w:t>
      </w:r>
      <w:r w:rsidRPr="50B20931" w:rsidR="73D019A3">
        <w:rPr>
          <w:lang w:val="es-PE"/>
        </w:rPr>
        <w:t>..................................</w:t>
      </w:r>
      <w:r w:rsidRPr="50B20931" w:rsidR="095C8FEF">
        <w:rPr>
          <w:lang w:val="es-PE"/>
        </w:rPr>
        <w:t xml:space="preserve">, debiendo cumplir con otorgar la cobertura de seguro de desgravamen de la asegurada su madre, </w:t>
      </w:r>
      <w:r w:rsidRPr="50B20931" w:rsidR="0A020428">
        <w:rPr>
          <w:lang w:val="es-PE"/>
        </w:rPr>
        <w:t>............................................</w:t>
      </w:r>
      <w:r w:rsidRPr="50B20931" w:rsidR="095C8FEF">
        <w:rPr>
          <w:lang w:val="es-PE"/>
        </w:rPr>
        <w:t>, conforme a los términos y condiciones de los contratos de Seguro de Desgravamen Tarjeta de Crédito BBVA</w:t>
      </w:r>
    </w:p>
    <w:p w:rsidRPr="004157F2" w:rsidR="000D4627" w:rsidP="000D4627" w:rsidRDefault="000D4627" w14:paraId="21925956" w14:textId="77777777">
      <w:pPr>
        <w:jc w:val="right"/>
        <w:outlineLvl w:val="0"/>
        <w:rPr>
          <w:rStyle w:val="Textoennegrita"/>
          <w:lang w:val="es-PE"/>
        </w:rPr>
      </w:pPr>
    </w:p>
    <w:p w:rsidRPr="004157F2" w:rsidR="001631D6" w:rsidP="000D4627" w:rsidRDefault="00F15FBA" w14:paraId="30F8D459" w14:textId="4504243B">
      <w:pPr>
        <w:jc w:val="right"/>
        <w:outlineLvl w:val="0"/>
        <w:rPr>
          <w:lang w:val="es-PE"/>
        </w:rPr>
      </w:pPr>
      <w:r w:rsidRPr="004157F2">
        <w:rPr>
          <w:lang w:val="es-PE"/>
        </w:rPr>
        <w:t xml:space="preserve">Lima, </w:t>
      </w:r>
      <w:r w:rsidRPr="004157F2" w:rsidR="00764E6A">
        <w:t>2</w:t>
      </w:r>
      <w:r w:rsidRPr="004157F2" w:rsidR="00035BA1">
        <w:t>7</w:t>
      </w:r>
      <w:r w:rsidRPr="004157F2" w:rsidR="00981056">
        <w:t xml:space="preserve"> </w:t>
      </w:r>
      <w:r w:rsidRPr="004157F2">
        <w:rPr>
          <w:lang w:val="es-PE"/>
        </w:rPr>
        <w:t>de</w:t>
      </w:r>
      <w:r w:rsidRPr="004157F2" w:rsidR="001631D6">
        <w:rPr>
          <w:lang w:val="es-PE"/>
        </w:rPr>
        <w:t xml:space="preserve"> </w:t>
      </w:r>
      <w:r w:rsidRPr="004157F2" w:rsidR="00E16535">
        <w:rPr>
          <w:lang w:val="es-PE"/>
        </w:rPr>
        <w:t>junio</w:t>
      </w:r>
      <w:r w:rsidRPr="004157F2" w:rsidR="001631D6">
        <w:rPr>
          <w:lang w:val="es-PE"/>
        </w:rPr>
        <w:t xml:space="preserve"> </w:t>
      </w:r>
      <w:r w:rsidRPr="004157F2">
        <w:rPr>
          <w:lang w:val="es-PE"/>
        </w:rPr>
        <w:t>de 20</w:t>
      </w:r>
      <w:r w:rsidRPr="004157F2" w:rsidR="001631D6">
        <w:rPr>
          <w:lang w:val="es-PE"/>
        </w:rPr>
        <w:t>2</w:t>
      </w:r>
      <w:r w:rsidRPr="004157F2" w:rsidR="00807D21">
        <w:rPr>
          <w:lang w:val="es-PE"/>
        </w:rPr>
        <w:t>3</w:t>
      </w:r>
    </w:p>
    <w:p w:rsidRPr="004157F2" w:rsidR="00F202DC" w:rsidP="001631D6" w:rsidRDefault="00F202DC" w14:paraId="55EA6443" w14:textId="77777777">
      <w:pPr>
        <w:jc w:val="both"/>
      </w:pPr>
    </w:p>
    <w:p w:rsidRPr="004157F2" w:rsidR="001631D6" w:rsidP="001631D6" w:rsidRDefault="001631D6" w14:paraId="54F717D9" w14:textId="77777777">
      <w:pPr>
        <w:jc w:val="both"/>
        <w:rPr>
          <w:b/>
          <w:bCs/>
          <w:i/>
          <w:iCs/>
          <w:lang w:val="es-ES_tradnl"/>
        </w:rPr>
      </w:pPr>
      <w:r w:rsidRPr="004157F2">
        <w:rPr>
          <w:b/>
          <w:bCs/>
          <w:i/>
          <w:iCs/>
          <w:lang w:val="es-ES_tradnl"/>
        </w:rPr>
        <w:t>La Secretaría Técnica certifica que la presente resolución cuenta con el voto de los vocales cuyos nombres figuran en el presente documento.</w:t>
      </w:r>
    </w:p>
    <w:p w:rsidRPr="004157F2" w:rsidR="005A0FA4" w:rsidP="001631D6" w:rsidRDefault="005A0FA4" w14:paraId="68E12145" w14:textId="77777777">
      <w:pPr>
        <w:jc w:val="both"/>
        <w:rPr>
          <w:b/>
          <w:bCs/>
          <w:i/>
          <w:iCs/>
          <w:lang w:val="es-ES_tradnl"/>
        </w:rPr>
      </w:pPr>
    </w:p>
    <w:p w:rsidRPr="004157F2" w:rsidR="001631D6" w:rsidP="005A0FA4" w:rsidRDefault="005A0FA4" w14:paraId="024CA4C1" w14:textId="20396E37">
      <w:pPr>
        <w:spacing w:line="360" w:lineRule="auto"/>
        <w:jc w:val="center"/>
        <w:rPr>
          <w:b/>
          <w:bCs/>
        </w:rPr>
      </w:pPr>
      <w:r w:rsidRPr="004157F2">
        <w:rPr>
          <w:b/>
          <w:bCs/>
        </w:rPr>
        <w:t xml:space="preserve">Omar Alfaro Villanueva – </w:t>
      </w:r>
      <w:proofErr w:type="gramStart"/>
      <w:r w:rsidRPr="004157F2">
        <w:rPr>
          <w:b/>
          <w:bCs/>
        </w:rPr>
        <w:t>Presidente</w:t>
      </w:r>
      <w:proofErr w:type="gramEnd"/>
    </w:p>
    <w:p w:rsidRPr="004157F2" w:rsidR="003E6BA6" w:rsidP="003E6BA6" w:rsidRDefault="003E6BA6" w14:paraId="7E9839D4" w14:textId="217F753E">
      <w:pPr>
        <w:spacing w:line="360" w:lineRule="auto"/>
        <w:jc w:val="center"/>
        <w:rPr>
          <w:b/>
          <w:bCs/>
        </w:rPr>
      </w:pPr>
      <w:r w:rsidRPr="004157F2">
        <w:rPr>
          <w:b/>
          <w:bCs/>
        </w:rPr>
        <w:t xml:space="preserve">María Eugenia Valdez Fernández Baca – </w:t>
      </w:r>
      <w:r w:rsidRPr="004157F2" w:rsidR="005A0FA4">
        <w:rPr>
          <w:b/>
          <w:bCs/>
        </w:rPr>
        <w:t>Vocal</w:t>
      </w:r>
    </w:p>
    <w:p w:rsidRPr="004157F2" w:rsidR="001631D6" w:rsidP="001631D6" w:rsidRDefault="001631D6" w14:paraId="515933D0" w14:textId="5FD7ECBB">
      <w:pPr>
        <w:spacing w:line="360" w:lineRule="auto"/>
        <w:jc w:val="center"/>
        <w:rPr>
          <w:b/>
          <w:bCs/>
        </w:rPr>
      </w:pPr>
      <w:r w:rsidRPr="004157F2">
        <w:rPr>
          <w:b/>
          <w:bCs/>
        </w:rPr>
        <w:t xml:space="preserve">Rolando Eyzaguirre </w:t>
      </w:r>
      <w:proofErr w:type="spellStart"/>
      <w:r w:rsidRPr="004157F2">
        <w:rPr>
          <w:b/>
          <w:bCs/>
        </w:rPr>
        <w:t>Maccan</w:t>
      </w:r>
      <w:proofErr w:type="spellEnd"/>
      <w:r w:rsidRPr="004157F2">
        <w:rPr>
          <w:b/>
          <w:bCs/>
        </w:rPr>
        <w:t xml:space="preserve"> – </w:t>
      </w:r>
      <w:r w:rsidRPr="004157F2" w:rsidR="003E6BA6">
        <w:rPr>
          <w:b/>
          <w:bCs/>
        </w:rPr>
        <w:t>Vocal</w:t>
      </w:r>
    </w:p>
    <w:p w:rsidRPr="004157F2" w:rsidR="001631D6" w:rsidP="001631D6" w:rsidRDefault="001631D6" w14:paraId="44059E74" w14:textId="77777777">
      <w:pPr>
        <w:spacing w:line="360" w:lineRule="auto"/>
        <w:jc w:val="center"/>
        <w:rPr>
          <w:lang w:val="es-MX"/>
        </w:rPr>
      </w:pPr>
      <w:r w:rsidRPr="004157F2">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11D7" w:rsidP="005F148C" w:rsidRDefault="004E11D7" w14:paraId="0CC09A64" w14:textId="77777777">
      <w:r>
        <w:separator/>
      </w:r>
    </w:p>
  </w:endnote>
  <w:endnote w:type="continuationSeparator" w:id="0">
    <w:p w:rsidR="004E11D7" w:rsidP="005F148C" w:rsidRDefault="004E11D7" w14:paraId="2D3E75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11D7" w:rsidP="005F148C" w:rsidRDefault="004E11D7" w14:paraId="1B7A98FF" w14:textId="77777777">
      <w:r>
        <w:separator/>
      </w:r>
    </w:p>
  </w:footnote>
  <w:footnote w:type="continuationSeparator" w:id="0">
    <w:p w:rsidR="004E11D7" w:rsidP="005F148C" w:rsidRDefault="004E11D7" w14:paraId="0C1B3D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3"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2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7"/>
  </w:num>
  <w:num w:numId="9" w16cid:durableId="1509519697">
    <w:abstractNumId w:val="5"/>
  </w:num>
  <w:num w:numId="10" w16cid:durableId="13694471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7"/>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1"/>
  </w:num>
  <w:num w:numId="24" w16cid:durableId="668286660">
    <w:abstractNumId w:val="12"/>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4"/>
  </w:num>
  <w:num w:numId="27" w16cid:durableId="7538175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4"/>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BA1"/>
    <w:rsid w:val="00035CCC"/>
    <w:rsid w:val="00074CB3"/>
    <w:rsid w:val="0008387F"/>
    <w:rsid w:val="00084E51"/>
    <w:rsid w:val="00085C13"/>
    <w:rsid w:val="00090136"/>
    <w:rsid w:val="00093257"/>
    <w:rsid w:val="00094DDA"/>
    <w:rsid w:val="0009632B"/>
    <w:rsid w:val="000A1BF0"/>
    <w:rsid w:val="000A32D2"/>
    <w:rsid w:val="000B085C"/>
    <w:rsid w:val="000B35F3"/>
    <w:rsid w:val="000C23F0"/>
    <w:rsid w:val="000C3C3C"/>
    <w:rsid w:val="000D2700"/>
    <w:rsid w:val="000D4627"/>
    <w:rsid w:val="000E19E9"/>
    <w:rsid w:val="000F1BDF"/>
    <w:rsid w:val="000F4E06"/>
    <w:rsid w:val="00103188"/>
    <w:rsid w:val="00107A19"/>
    <w:rsid w:val="001121CB"/>
    <w:rsid w:val="00121D19"/>
    <w:rsid w:val="001244A4"/>
    <w:rsid w:val="00131FAD"/>
    <w:rsid w:val="00140C67"/>
    <w:rsid w:val="00142D88"/>
    <w:rsid w:val="001462E2"/>
    <w:rsid w:val="001631D6"/>
    <w:rsid w:val="00173975"/>
    <w:rsid w:val="00185768"/>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57F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94438"/>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8602A"/>
    <w:rsid w:val="00B920E6"/>
    <w:rsid w:val="00B96DD8"/>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95C8FEF"/>
    <w:rsid w:val="0A020428"/>
    <w:rsid w:val="191FEBCE"/>
    <w:rsid w:val="19471175"/>
    <w:rsid w:val="23D410E5"/>
    <w:rsid w:val="2E67F0EC"/>
    <w:rsid w:val="3EAE783D"/>
    <w:rsid w:val="50B20931"/>
    <w:rsid w:val="565F4D97"/>
    <w:rsid w:val="57A09D9F"/>
    <w:rsid w:val="5BD901A8"/>
    <w:rsid w:val="5ECF724C"/>
    <w:rsid w:val="66AB181C"/>
    <w:rsid w:val="6C3EBE0A"/>
    <w:rsid w:val="6D16AA76"/>
    <w:rsid w:val="73D019A3"/>
    <w:rsid w:val="7405E715"/>
    <w:rsid w:val="7D227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4CAE2B3-E070-434A-A5E4-448E521E1F50}"/>
</file>

<file path=customXml/itemProps3.xml><?xml version="1.0" encoding="utf-8"?>
<ds:datastoreItem xmlns:ds="http://schemas.openxmlformats.org/officeDocument/2006/customXml" ds:itemID="{DB5EA5F2-1B64-427D-A7B5-639315F31A79}"/>
</file>

<file path=customXml/itemProps4.xml><?xml version="1.0" encoding="utf-8"?>
<ds:datastoreItem xmlns:ds="http://schemas.openxmlformats.org/officeDocument/2006/customXml" ds:itemID="{92A9EF67-DCF4-4924-847F-9EF63C5886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cp:revision>
  <cp:lastPrinted>2023-06-28T14:12:00Z</cp:lastPrinted>
  <dcterms:created xsi:type="dcterms:W3CDTF">2023-06-22T13:57:00Z</dcterms:created>
  <dcterms:modified xsi:type="dcterms:W3CDTF">2025-06-17T14:38:48Z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