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E2224" w:rsidR="007A1D6A" w:rsidP="000D4627" w:rsidRDefault="00F15FBA" w14:paraId="2EB47530" w14:textId="7BA915E3">
      <w:pPr>
        <w:pStyle w:val="Ttulo"/>
        <w:outlineLvl w:val="0"/>
        <w:rPr>
          <w:lang w:val="es-PE"/>
        </w:rPr>
      </w:pPr>
      <w:r w:rsidRPr="00BE2224">
        <w:rPr>
          <w:lang w:val="es-PE"/>
        </w:rPr>
        <w:t xml:space="preserve">RESOLUCIÓN </w:t>
      </w:r>
      <w:proofErr w:type="spellStart"/>
      <w:r w:rsidRPr="00BE2224">
        <w:rPr>
          <w:lang w:val="es-PE"/>
        </w:rPr>
        <w:t>N</w:t>
      </w:r>
      <w:r w:rsidRPr="00BE2224" w:rsidR="001631D6">
        <w:rPr>
          <w:lang w:val="es-PE"/>
        </w:rPr>
        <w:t>°</w:t>
      </w:r>
      <w:proofErr w:type="spellEnd"/>
      <w:r w:rsidRPr="00BE2224" w:rsidR="001631D6">
        <w:rPr>
          <w:lang w:val="es-PE"/>
        </w:rPr>
        <w:t xml:space="preserve"> </w:t>
      </w:r>
      <w:r w:rsidRPr="00BE2224" w:rsidR="005A778E">
        <w:rPr>
          <w:lang w:val="es-PE"/>
        </w:rPr>
        <w:t>1</w:t>
      </w:r>
      <w:r w:rsidRPr="00BE2224" w:rsidR="00DD4751">
        <w:rPr>
          <w:lang w:val="es-PE"/>
        </w:rPr>
        <w:t>4</w:t>
      </w:r>
      <w:r w:rsidRPr="00BE2224" w:rsidR="00125D56">
        <w:rPr>
          <w:lang w:val="es-PE"/>
        </w:rPr>
        <w:t>5</w:t>
      </w:r>
      <w:r w:rsidRPr="00BE2224" w:rsidR="001631D6">
        <w:rPr>
          <w:lang w:val="es-PE"/>
        </w:rPr>
        <w:t>/2</w:t>
      </w:r>
      <w:r w:rsidRPr="00BE2224" w:rsidR="00BD063F">
        <w:rPr>
          <w:lang w:val="es-PE"/>
        </w:rPr>
        <w:t>3</w:t>
      </w:r>
    </w:p>
    <w:p w:rsidRPr="00BE2224" w:rsidR="00410BC0" w:rsidP="00410BC0" w:rsidRDefault="00410BC0" w14:paraId="65F4DE20" w14:textId="77777777">
      <w:pPr>
        <w:rPr>
          <w:b/>
          <w:bCs/>
          <w:lang w:val="es-PE"/>
        </w:rPr>
      </w:pPr>
    </w:p>
    <w:p w:rsidRPr="00BE2224" w:rsidR="00BE2224" w:rsidP="00BE2224" w:rsidRDefault="00BE2224" w14:paraId="3C49F430" w14:textId="77777777">
      <w:pPr>
        <w:jc w:val="both"/>
      </w:pPr>
      <w:r w:rsidRPr="00BE2224">
        <w:rPr>
          <w:rStyle w:val="Textoennegrita"/>
        </w:rPr>
        <w:t>VISTOS:</w:t>
      </w:r>
    </w:p>
    <w:p w:rsidRPr="00BE2224" w:rsidR="00BE2224" w:rsidP="00BE2224" w:rsidRDefault="00BE2224" w14:paraId="7C29BCC3" w14:textId="77777777">
      <w:pPr>
        <w:jc w:val="both"/>
        <w:rPr>
          <w:lang w:val="es-PE"/>
        </w:rPr>
      </w:pPr>
    </w:p>
    <w:p w:rsidRPr="00BE2224" w:rsidR="00BE2224" w:rsidP="00BE2224" w:rsidRDefault="00BE2224" w14:paraId="683B712F" w14:textId="39374766">
      <w:pPr>
        <w:jc w:val="both"/>
        <w:rPr>
          <w:lang w:val="es-PE"/>
        </w:rPr>
      </w:pPr>
      <w:r w:rsidRPr="56B1404B" w:rsidR="157E5F99">
        <w:rPr>
          <w:lang w:val="es-PE"/>
        </w:rPr>
        <w:t xml:space="preserve">Que, don </w:t>
      </w:r>
      <w:bookmarkStart w:name="_Hlk107662905" w:id="0"/>
      <w:r w:rsidRPr="56B1404B" w:rsidR="64399219">
        <w:rPr>
          <w:b w:val="1"/>
          <w:bCs w:val="1"/>
          <w:lang w:val="es-MX"/>
        </w:rPr>
        <w:t>.......................................................................................</w:t>
      </w:r>
      <w:bookmarkEnd w:id="0"/>
      <w:r w:rsidRPr="56B1404B" w:rsidR="157E5F99">
        <w:rPr>
          <w:b w:val="1"/>
          <w:bCs w:val="1"/>
          <w:lang w:val="es-MX"/>
        </w:rPr>
        <w:t xml:space="preserve"> </w:t>
      </w:r>
      <w:r w:rsidRPr="56B1404B" w:rsidR="157E5F99">
        <w:rPr>
          <w:lang w:val="es-PE"/>
        </w:rPr>
        <w:t xml:space="preserve">(en adelante, el reclamante) interpone reclamación ante esta Defensoría del Asegurado (DEFASEG), solicitando que </w:t>
      </w:r>
      <w:r w:rsidRPr="56B1404B" w:rsidR="65C88149">
        <w:rPr>
          <w:b w:val="1"/>
          <w:bCs w:val="1"/>
          <w:lang w:val="es-PE"/>
        </w:rPr>
        <w:t>...........................................................................................................</w:t>
      </w:r>
      <w:r w:rsidRPr="56B1404B" w:rsidR="157E5F99">
        <w:rPr>
          <w:lang w:val="es-PE"/>
        </w:rPr>
        <w:t xml:space="preserve"> (en adelante, la aseguradora)</w:t>
      </w:r>
      <w:r w:rsidRPr="56B1404B" w:rsidR="157E5F99">
        <w:rPr>
          <w:b w:val="1"/>
          <w:bCs w:val="1"/>
          <w:lang w:val="es-PE"/>
        </w:rPr>
        <w:t xml:space="preserve"> </w:t>
      </w:r>
      <w:r w:rsidRPr="56B1404B" w:rsidR="157E5F99">
        <w:rPr>
          <w:lang w:val="es-PE"/>
        </w:rPr>
        <w:t xml:space="preserve">apruebe su solicitud de cobertura por el siniestro </w:t>
      </w:r>
      <w:r w:rsidRPr="56B1404B" w:rsidR="157E5F99">
        <w:rPr>
          <w:lang w:val="es-PE"/>
        </w:rPr>
        <w:t>que</w:t>
      </w:r>
      <w:r w:rsidRPr="56B1404B" w:rsidR="157E5F99">
        <w:rPr>
          <w:lang w:val="es-PE"/>
        </w:rPr>
        <w:t xml:space="preserve"> producido el 18 de abril de 2023, en atención a su </w:t>
      </w:r>
      <w:r w:rsidRPr="56B1404B" w:rsidR="7928C135">
        <w:rPr>
          <w:b w:val="1"/>
          <w:bCs w:val="1"/>
          <w:lang w:val="es-MX"/>
        </w:rPr>
        <w:t>...........................................</w:t>
      </w:r>
      <w:r w:rsidRPr="56B1404B" w:rsidR="157E5F99">
        <w:rPr>
          <w:b w:val="1"/>
          <w:bCs w:val="1"/>
          <w:lang w:val="es-MX"/>
        </w:rPr>
        <w:t xml:space="preserve"> – PÓLIZA No </w:t>
      </w:r>
      <w:r w:rsidRPr="56B1404B" w:rsidR="79CEB954">
        <w:rPr>
          <w:b w:val="1"/>
          <w:bCs w:val="1"/>
          <w:lang w:val="es-PE" w:eastAsia="es-PE"/>
        </w:rPr>
        <w:t>.........................</w:t>
      </w:r>
      <w:r w:rsidRPr="56B1404B" w:rsidR="157E5F99">
        <w:rPr>
          <w:lang w:val="es-PE"/>
        </w:rPr>
        <w:t xml:space="preserve"> (en adelante, la póliza).</w:t>
      </w:r>
    </w:p>
    <w:p w:rsidRPr="00BE2224" w:rsidR="00BE2224" w:rsidP="00BE2224" w:rsidRDefault="00BE2224" w14:paraId="4B720B17" w14:textId="77777777">
      <w:pPr>
        <w:jc w:val="both"/>
        <w:rPr>
          <w:lang w:val="es-PE"/>
        </w:rPr>
      </w:pPr>
    </w:p>
    <w:p w:rsidRPr="00BE2224" w:rsidR="00BE2224" w:rsidP="00BE2224" w:rsidRDefault="00BE2224" w14:paraId="71204439" w14:textId="77777777">
      <w:pPr>
        <w:jc w:val="both"/>
        <w:rPr>
          <w:rFonts w:eastAsia="Arial Unicode MS"/>
          <w:lang w:val="es-PE"/>
        </w:rPr>
      </w:pPr>
      <w:r w:rsidRPr="00BE2224">
        <w:rPr>
          <w:rFonts w:eastAsia="Arial Unicode MS"/>
          <w:lang w:val="es-PE"/>
        </w:rPr>
        <w:t>Que, la señalada reclamación cumple con los requisitos de materia, cuantía y oportunidad establecidos en el Reglamento de la DEFASEG (http://www.defaseg.com.pe/reglamento);</w:t>
      </w:r>
    </w:p>
    <w:p w:rsidRPr="00BE2224" w:rsidR="00BE2224" w:rsidP="00BE2224" w:rsidRDefault="00BE2224" w14:paraId="7DE63ADC" w14:textId="77777777">
      <w:pPr>
        <w:tabs>
          <w:tab w:val="left" w:pos="2160"/>
        </w:tabs>
        <w:jc w:val="both"/>
        <w:rPr>
          <w:lang w:val="es-PE"/>
        </w:rPr>
      </w:pPr>
    </w:p>
    <w:p w:rsidRPr="00BE2224" w:rsidR="00BE2224" w:rsidP="00BE2224" w:rsidRDefault="00BE2224" w14:paraId="046D0961" w14:textId="77777777">
      <w:pPr>
        <w:tabs>
          <w:tab w:val="num" w:pos="720"/>
        </w:tabs>
        <w:jc w:val="both"/>
        <w:rPr>
          <w:lang w:val="es-PE"/>
        </w:rPr>
      </w:pPr>
      <w:r w:rsidRPr="00BE2224">
        <w:rPr>
          <w:lang w:val="es-PE"/>
        </w:rPr>
        <w:t>Que, habiéndosele corrido traslado de la respectiva reclamación, la aseguradora presentó sus respectivos descargos y la documentación solicitada;</w:t>
      </w:r>
    </w:p>
    <w:p w:rsidRPr="00BE2224" w:rsidR="00BE2224" w:rsidP="00BE2224" w:rsidRDefault="00BE2224" w14:paraId="660D80AA" w14:textId="77777777">
      <w:pPr>
        <w:tabs>
          <w:tab w:val="num" w:pos="720"/>
        </w:tabs>
        <w:jc w:val="both"/>
        <w:rPr>
          <w:lang w:val="es-PE"/>
        </w:rPr>
      </w:pPr>
    </w:p>
    <w:p w:rsidRPr="00BE2224" w:rsidR="00BE2224" w:rsidP="00BE2224" w:rsidRDefault="00BE2224" w14:paraId="2F0DDCF7" w14:textId="77777777">
      <w:pPr>
        <w:tabs>
          <w:tab w:val="num" w:pos="720"/>
        </w:tabs>
        <w:jc w:val="both"/>
        <w:rPr>
          <w:lang w:val="es-PE"/>
        </w:rPr>
      </w:pPr>
      <w:r w:rsidRPr="00BE2224">
        <w:rPr>
          <w:lang w:val="es-PE"/>
        </w:rPr>
        <w:t>Que, el 12 de junio de 2023 se realizó la audiencia de vista con la concurrencia de ambas partes, quienes tuvieron oportunidad de exponer sus respectivas posiciones tratándose de la materia reclamada, absolviendo las diversas preguntas que les fueron formuladas;</w:t>
      </w:r>
    </w:p>
    <w:p w:rsidRPr="00BE2224" w:rsidR="00BE2224" w:rsidP="00BE2224" w:rsidRDefault="00BE2224" w14:paraId="41E2B61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E2224" w:rsidR="00BE2224" w:rsidP="56B1404B" w:rsidRDefault="00BE2224" w14:paraId="31705956" w14:textId="2F46B2B4">
      <w:pPr>
        <w:autoSpaceDE w:val="0"/>
        <w:autoSpaceDN w:val="0"/>
        <w:adjustRightInd w:val="0"/>
        <w:jc w:val="both"/>
        <w:rPr>
          <w:rFonts w:eastAsia="Calibri" w:eastAsiaTheme="minorAscii"/>
          <w:lang w:val="es-PE" w:eastAsia="en-US"/>
        </w:rPr>
      </w:pPr>
      <w:r w:rsidR="157E5F99">
        <w:rPr/>
        <w:t xml:space="preserve">Que, en síntesis, el reclamante manifiesta lo siguiente: (1) </w:t>
      </w:r>
      <w:r w:rsidRPr="56B1404B" w:rsidR="157E5F99">
        <w:rPr>
          <w:color w:val="000000" w:themeColor="text1" w:themeTint="FF" w:themeShade="FF"/>
          <w:lang w:val="es-PE" w:eastAsia="es-PE"/>
        </w:rPr>
        <w:t xml:space="preserve">hace dos años contrató con </w:t>
      </w:r>
      <w:r w:rsidRPr="56B1404B" w:rsidR="7F5C2A19">
        <w:rPr>
          <w:color w:val="000000" w:themeColor="text1" w:themeTint="FF" w:themeShade="FF"/>
          <w:lang w:val="es-PE" w:eastAsia="es-PE"/>
        </w:rPr>
        <w:t>...........................................</w:t>
      </w:r>
      <w:r w:rsidRPr="56B1404B" w:rsidR="157E5F99">
        <w:rPr>
          <w:color w:val="000000" w:themeColor="text1" w:themeTint="FF" w:themeShade="FF"/>
          <w:lang w:val="es-PE" w:eastAsia="es-PE"/>
        </w:rPr>
        <w:t xml:space="preserve"> un </w:t>
      </w:r>
      <w:r w:rsidRPr="56B1404B" w:rsidR="7928C135">
        <w:rPr>
          <w:color w:val="000000" w:themeColor="text1" w:themeTint="FF" w:themeShade="FF"/>
          <w:lang w:val="es-PE" w:eastAsia="es-PE"/>
        </w:rPr>
        <w:t>...........................................</w:t>
      </w:r>
      <w:r w:rsidRPr="56B1404B" w:rsidR="157E5F99">
        <w:rPr>
          <w:color w:val="000000" w:themeColor="text1" w:themeTint="FF" w:themeShade="FF"/>
          <w:lang w:val="es-PE" w:eastAsia="es-PE"/>
        </w:rPr>
        <w:t xml:space="preserve"> para su domicilio ubicado en JORGE ISAACS 582 DPTO. 504 URB. MONTERRICO NORTE SAN BORJA, antes conocido como jirón 10; (2) el 18 de abril de 2023 sufrió el robo de una computadora personal y se cumplió con la exigencia del seguro de generar la respectiva denuncia policial, enviándose toda la comunicación por la aplicación que </w:t>
      </w:r>
      <w:r w:rsidRPr="56B1404B" w:rsidR="57A7AB8B">
        <w:rPr>
          <w:color w:val="000000" w:themeColor="text1" w:themeTint="FF" w:themeShade="FF"/>
          <w:lang w:val="es-PE" w:eastAsia="es-PE"/>
        </w:rPr>
        <w:t>................</w:t>
      </w:r>
      <w:r w:rsidRPr="56B1404B" w:rsidR="157E5F99">
        <w:rPr>
          <w:color w:val="000000" w:themeColor="text1" w:themeTint="FF" w:themeShade="FF"/>
          <w:lang w:val="es-PE" w:eastAsia="es-PE"/>
        </w:rPr>
        <w:t xml:space="preserve"> promociona y por fallas en la misma se envió al correo electrónico </w:t>
      </w:r>
      <w:hyperlink r:id="R21895edcbf9846d6">
        <w:r w:rsidRPr="56B1404B" w:rsidR="157E5F99">
          <w:rPr>
            <w:rStyle w:val="Hipervnculo"/>
            <w:lang w:val="es-PE" w:eastAsia="es-PE"/>
          </w:rPr>
          <w:t>siniestrosrrgg@</w:t>
        </w:r>
        <w:r w:rsidRPr="56B1404B" w:rsidR="57A7AB8B">
          <w:rPr>
            <w:rStyle w:val="Hipervnculo"/>
            <w:lang w:val="es-PE" w:eastAsia="es-PE"/>
          </w:rPr>
          <w:t>................</w:t>
        </w:r>
        <w:r w:rsidRPr="56B1404B" w:rsidR="157E5F99">
          <w:rPr>
            <w:rStyle w:val="Hipervnculo"/>
            <w:lang w:val="es-PE" w:eastAsia="es-PE"/>
          </w:rPr>
          <w:t>.com.pe</w:t>
        </w:r>
      </w:hyperlink>
      <w:r w:rsidRPr="56B1404B" w:rsidR="157E5F99">
        <w:rPr>
          <w:color w:val="000000" w:themeColor="text1" w:themeTint="FF" w:themeShade="FF"/>
          <w:lang w:val="es-PE" w:eastAsia="es-PE"/>
        </w:rPr>
        <w:t xml:space="preserve">; (3) </w:t>
      </w:r>
      <w:r w:rsidRPr="56B1404B" w:rsidR="157E5F99">
        <w:rPr>
          <w:color w:val="000000" w:themeColor="text1" w:themeTint="FF" w:themeShade="FF"/>
          <w:lang w:val="es-PE" w:eastAsia="es-PE"/>
        </w:rPr>
        <w:t xml:space="preserve"> el 20 de abril de 2023 recibió respuesta de parte de </w:t>
      </w:r>
      <w:r w:rsidRPr="56B1404B" w:rsidR="57A7AB8B">
        <w:rPr>
          <w:color w:val="000000" w:themeColor="text1" w:themeTint="FF" w:themeShade="FF"/>
          <w:lang w:val="es-PE" w:eastAsia="es-PE"/>
        </w:rPr>
        <w:t>................</w:t>
      </w:r>
      <w:r w:rsidRPr="56B1404B" w:rsidR="157E5F99">
        <w:rPr>
          <w:color w:val="000000" w:themeColor="text1" w:themeTint="FF" w:themeShade="FF"/>
          <w:lang w:val="es-PE" w:eastAsia="es-PE"/>
        </w:rPr>
        <w:t xml:space="preserve"> a través del mismo correo anteriormente indicado, solicitándole que les envíe por el mismo medio cotizaciones del producto siniestrado. Ante dicha solicitud procedió a enviar inmediatamente 03 cotizaciones de diferentes proveedores; (4) ante el silencio de parte de la compañía de seguros y ante un reclamo telefónico No. S-0007318572, </w:t>
      </w:r>
      <w:r w:rsidRPr="56B1404B" w:rsidR="57A7AB8B">
        <w:rPr>
          <w:color w:val="000000" w:themeColor="text1" w:themeTint="FF" w:themeShade="FF"/>
          <w:lang w:val="es-PE" w:eastAsia="es-PE"/>
        </w:rPr>
        <w:t>................</w:t>
      </w:r>
      <w:r w:rsidRPr="56B1404B" w:rsidR="157E5F99">
        <w:rPr>
          <w:color w:val="000000" w:themeColor="text1" w:themeTint="FF" w:themeShade="FF"/>
          <w:lang w:val="es-PE" w:eastAsia="es-PE"/>
        </w:rPr>
        <w:t xml:space="preserve"> seguros responde el 25 de abril de 2023 rechazando e indican que no van a cubrir el siniestro porque la computadora le pertenece a un tercero; (5) el tercero al que se refieren es su empresa EMPAQUES Y ENVASES E.I.R.L. con RUC 20606866497 y con domicilio legal en la misma dirección de la póliza: JORGE ISAACS 582 DPTO. 504 URB. MONTERRICO NORTE SAN BORJA; (6) como persona natural ejerce el cargo de titular gerente y único propietario de la empresa y según la legislación actual claramente indica que el titular de una EIRL es siempre una personal natural; (7) l</w:t>
      </w:r>
      <w:r w:rsidRPr="56B1404B" w:rsidR="157E5F99">
        <w:rPr>
          <w:rFonts w:eastAsia="Calibri" w:eastAsiaTheme="minorAscii"/>
          <w:lang w:val="es-PE" w:eastAsia="en-US"/>
        </w:rPr>
        <w:t xml:space="preserve">a contratación de la póliza de seguro Hogar se realizó a través de la página web de </w:t>
      </w:r>
      <w:r w:rsidRPr="56B1404B" w:rsidR="57A7AB8B">
        <w:rPr>
          <w:rFonts w:eastAsia="Calibri" w:eastAsiaTheme="minorAscii"/>
          <w:lang w:val="es-PE" w:eastAsia="en-US"/>
        </w:rPr>
        <w:t>................</w:t>
      </w:r>
      <w:r w:rsidRPr="56B1404B" w:rsidR="157E5F99">
        <w:rPr>
          <w:rFonts w:eastAsia="Calibri" w:eastAsiaTheme="minorAscii"/>
          <w:lang w:val="es-PE" w:eastAsia="en-US"/>
        </w:rPr>
        <w:t xml:space="preserve"> el 18 de Febrero de 2022, renovándose automáticamente, todo bajo un proceso automático y sin intermediarios claramente establecido por </w:t>
      </w:r>
      <w:r w:rsidRPr="56B1404B" w:rsidR="57A7AB8B">
        <w:rPr>
          <w:rFonts w:eastAsia="Calibri" w:eastAsiaTheme="minorAscii"/>
          <w:lang w:val="es-PE" w:eastAsia="en-US"/>
        </w:rPr>
        <w:t>................</w:t>
      </w:r>
      <w:r w:rsidRPr="56B1404B" w:rsidR="157E5F99">
        <w:rPr>
          <w:rFonts w:eastAsia="Calibri" w:eastAsiaTheme="minorAscii"/>
          <w:lang w:val="es-PE" w:eastAsia="en-US"/>
        </w:rPr>
        <w:t xml:space="preserve"> Seguros en el que la póliza llega vía correo electrónico en formato PDF; (8) en la página 07 de la póliza la compañía claramente indica que “el asegurado debe presentar una relación detallada de bienes y en caso de siniestro, esta relación de bienes es el sustento de la </w:t>
      </w:r>
      <w:r w:rsidRPr="56B1404B" w:rsidR="157E5F99">
        <w:rPr>
          <w:rFonts w:eastAsia="Calibri" w:eastAsiaTheme="minorAscii"/>
          <w:lang w:val="es-PE" w:eastAsia="en-US"/>
        </w:rPr>
        <w:t>pre-existencia</w:t>
      </w:r>
      <w:r w:rsidRPr="56B1404B" w:rsidR="157E5F99">
        <w:rPr>
          <w:rFonts w:eastAsia="Calibri" w:eastAsiaTheme="minorAscii"/>
          <w:lang w:val="es-PE" w:eastAsia="en-US"/>
        </w:rPr>
        <w:t xml:space="preserve"> de cada bien declarado”; (9) la aseguradora clara y expresamente incumple esta condición al no remitir por correo electrónico y de forma automática junto con la póliza de seguros el formato de declaración de bienes que ya tienen homologado; (10) recién el 08  de junio de </w:t>
      </w:r>
      <w:r w:rsidRPr="56B1404B" w:rsidR="157E5F99">
        <w:rPr>
          <w:rFonts w:eastAsia="Calibri" w:eastAsiaTheme="minorAscii"/>
          <w:lang w:val="es-PE" w:eastAsia="en-US"/>
        </w:rPr>
        <w:t xml:space="preserve">2023 la aseguradora anexa la declaración de bienes a la póliza vigente; (11) esta condición es importante ya que si </w:t>
      </w:r>
      <w:r w:rsidRPr="56B1404B" w:rsidR="57A7AB8B">
        <w:rPr>
          <w:rFonts w:eastAsia="Calibri" w:eastAsiaTheme="minorAscii"/>
          <w:lang w:val="es-PE" w:eastAsia="en-US"/>
        </w:rPr>
        <w:t>................</w:t>
      </w:r>
      <w:r w:rsidRPr="56B1404B" w:rsidR="157E5F99">
        <w:rPr>
          <w:rFonts w:eastAsia="Calibri" w:eastAsiaTheme="minorAscii"/>
          <w:lang w:val="es-PE" w:eastAsia="en-US"/>
        </w:rPr>
        <w:t xml:space="preserve"> aduce que la propiedad de la laptop siniestrada es de un tercero, con esta declaración de bienes hubiera denunciado el siniestro sin mayor problema; (12) aquí es donde </w:t>
      </w:r>
      <w:r w:rsidRPr="56B1404B" w:rsidR="57A7AB8B">
        <w:rPr>
          <w:rFonts w:eastAsia="Calibri" w:eastAsiaTheme="minorAscii"/>
          <w:lang w:val="es-PE" w:eastAsia="en-US"/>
        </w:rPr>
        <w:t>................</w:t>
      </w:r>
      <w:r w:rsidRPr="56B1404B" w:rsidR="157E5F99">
        <w:rPr>
          <w:rFonts w:eastAsia="Calibri" w:eastAsiaTheme="minorAscii"/>
          <w:lang w:val="es-PE" w:eastAsia="en-US"/>
        </w:rPr>
        <w:t xml:space="preserve"> Seguros utiliza adrede la falta de información y transparencia al no enviar automáticamente el formato de declaración de bienes junto con una cláusula de exclusión fuera de la realidad para perjudicar al asegurado y no reconocer su propiedad; </w:t>
      </w:r>
    </w:p>
    <w:p w:rsidRPr="00BE2224" w:rsidR="00BE2224" w:rsidP="00BE2224" w:rsidRDefault="00BE2224" w14:paraId="3E200EEF" w14:textId="77777777">
      <w:pPr>
        <w:autoSpaceDE w:val="0"/>
        <w:autoSpaceDN w:val="0"/>
        <w:adjustRightInd w:val="0"/>
        <w:jc w:val="both"/>
        <w:rPr>
          <w:lang w:val="es-PE"/>
        </w:rPr>
      </w:pPr>
    </w:p>
    <w:p w:rsidRPr="00BE2224" w:rsidR="00BE2224" w:rsidP="56B1404B" w:rsidRDefault="00BE2224" w14:paraId="6EE9C6BB" w14:textId="0E19161E">
      <w:pPr>
        <w:jc w:val="both"/>
        <w:rPr>
          <w:rFonts w:eastAsia="Calibri" w:eastAsiaTheme="minorAscii"/>
          <w:color w:val="000000"/>
          <w:lang w:val="es-PE" w:eastAsia="en-US"/>
        </w:rPr>
      </w:pPr>
      <w:r w:rsidR="157E5F99">
        <w:rPr/>
        <w:t xml:space="preserve">Que, por su parte, la aseguradora sustenta su posición resumidamente en lo siguiente: (1) el siniestro no se encuentra amparado bajo la póliza contratada en razón a que, según la Factura </w:t>
      </w:r>
      <w:r w:rsidR="0B525E33">
        <w:rPr/>
        <w:t>......................</w:t>
      </w:r>
      <w:r w:rsidR="157E5F99">
        <w:rPr/>
        <w:t xml:space="preserve"> de Tiendas ISHOP, la computadora es propiedad de la empresa Empaques y Envases EIRL, lo que está específicamente excluido de la cobertura, de acuerdo con las condiciones generales del Seguro Hogar, que en su artículo 2.1.3; (2) </w:t>
      </w:r>
      <w:r w:rsidRPr="56B1404B" w:rsidR="157E5F99">
        <w:rPr>
          <w:rFonts w:eastAsia="Calibri" w:eastAsiaTheme="minorAscii"/>
          <w:color w:val="000000" w:themeColor="text1" w:themeTint="FF" w:themeShade="FF"/>
          <w:lang w:val="es-PE" w:eastAsia="en-US"/>
        </w:rPr>
        <w:t xml:space="preserve">durante la evaluación de la cobertura reclamada, se advierte que la Factura electrónica </w:t>
      </w:r>
      <w:r w:rsidRPr="56B1404B" w:rsidR="157E5F99">
        <w:rPr>
          <w:rFonts w:eastAsia="Calibri" w:eastAsiaTheme="minorAscii"/>
          <w:color w:val="000000" w:themeColor="text1" w:themeTint="FF" w:themeShade="FF"/>
          <w:lang w:val="es-PE" w:eastAsia="en-US"/>
        </w:rPr>
        <w:t>N°</w:t>
      </w:r>
      <w:r w:rsidRPr="56B1404B" w:rsidR="157E5F99">
        <w:rPr>
          <w:rFonts w:eastAsia="Calibri" w:eastAsiaTheme="minorAscii"/>
          <w:color w:val="000000" w:themeColor="text1" w:themeTint="FF" w:themeShade="FF"/>
          <w:lang w:val="es-PE" w:eastAsia="en-US"/>
        </w:rPr>
        <w:t xml:space="preserve"> </w:t>
      </w:r>
      <w:r w:rsidRPr="56B1404B" w:rsidR="0B525E33">
        <w:rPr>
          <w:rFonts w:eastAsia="Calibri" w:eastAsiaTheme="minorAscii"/>
          <w:color w:val="000000" w:themeColor="text1" w:themeTint="FF" w:themeShade="FF"/>
          <w:lang w:val="es-PE" w:eastAsia="en-US"/>
        </w:rPr>
        <w:t>......................</w:t>
      </w:r>
      <w:r w:rsidRPr="56B1404B" w:rsidR="157E5F99">
        <w:rPr>
          <w:rFonts w:eastAsia="Calibri" w:eastAsiaTheme="minorAscii"/>
          <w:color w:val="000000" w:themeColor="text1" w:themeTint="FF" w:themeShade="FF"/>
          <w:lang w:val="es-PE" w:eastAsia="en-US"/>
        </w:rPr>
        <w:t xml:space="preserve"> de la tienda ISHOP del bien robado (</w:t>
      </w:r>
      <w:r w:rsidRPr="56B1404B" w:rsidR="157E5F99">
        <w:rPr>
          <w:rFonts w:eastAsia="Calibri" w:eastAsiaTheme="minorAscii"/>
          <w:color w:val="000000" w:themeColor="text1" w:themeTint="FF" w:themeShade="FF"/>
          <w:lang w:val="es-PE" w:eastAsia="en-US"/>
        </w:rPr>
        <w:t>Macbook</w:t>
      </w:r>
      <w:r w:rsidRPr="56B1404B" w:rsidR="157E5F99">
        <w:rPr>
          <w:rFonts w:eastAsia="Calibri" w:eastAsiaTheme="minorAscii"/>
          <w:color w:val="000000" w:themeColor="text1" w:themeTint="FF" w:themeShade="FF"/>
          <w:lang w:val="es-PE" w:eastAsia="en-US"/>
        </w:rPr>
        <w:t xml:space="preserve">) era de propiedad de la empresa EMPAQUES Y ENVASES E.I.R.L., esto es, una persona jurídica que no es titular del </w:t>
      </w:r>
      <w:r w:rsidRPr="56B1404B" w:rsidR="7928C135">
        <w:rPr>
          <w:rFonts w:eastAsia="Calibri" w:eastAsiaTheme="minorAscii"/>
          <w:color w:val="000000" w:themeColor="text1" w:themeTint="FF" w:themeShade="FF"/>
          <w:lang w:val="es-PE" w:eastAsia="en-US"/>
        </w:rPr>
        <w:t>...........................................</w:t>
      </w:r>
      <w:r w:rsidRPr="56B1404B" w:rsidR="157E5F99">
        <w:rPr>
          <w:rFonts w:eastAsia="Calibri" w:eastAsiaTheme="minorAscii"/>
          <w:color w:val="000000" w:themeColor="text1" w:themeTint="FF" w:themeShade="FF"/>
          <w:lang w:val="es-PE" w:eastAsia="en-US"/>
        </w:rPr>
        <w:t xml:space="preserve"> contratado; (3) está acreditado que el bien robado en realidad no era propiedad del asegurado, sino de una empresa (sujeto distinto); (4) tal como establece la normativa aplicable (Decreto Ley </w:t>
      </w:r>
      <w:r w:rsidRPr="56B1404B" w:rsidR="157E5F99">
        <w:rPr>
          <w:rFonts w:eastAsia="Calibri" w:eastAsiaTheme="minorAscii"/>
          <w:color w:val="000000" w:themeColor="text1" w:themeTint="FF" w:themeShade="FF"/>
          <w:lang w:val="es-PE" w:eastAsia="en-US"/>
        </w:rPr>
        <w:t>N°</w:t>
      </w:r>
      <w:r w:rsidRPr="56B1404B" w:rsidR="157E5F99">
        <w:rPr>
          <w:rFonts w:eastAsia="Calibri" w:eastAsiaTheme="minorAscii"/>
          <w:color w:val="000000" w:themeColor="text1" w:themeTint="FF" w:themeShade="FF"/>
          <w:lang w:val="es-PE" w:eastAsia="en-US"/>
        </w:rPr>
        <w:t xml:space="preserve"> 21621, norma que regula a la E.I.R.L) una EIRL es definida como “</w:t>
      </w:r>
      <w:r w:rsidRPr="56B1404B" w:rsidR="157E5F99">
        <w:rPr>
          <w:i w:val="1"/>
          <w:iCs w:val="1"/>
        </w:rPr>
        <w:t>una persona jurídica de derecho privado, constituida por voluntad unipersonal, con patrimonio propio distinto al de su Titular, que se constituye para el desarrollo exclusivo de actividades económicas de Pequeña Empresa, al amparo del Decreto Ley 21435”</w:t>
      </w:r>
      <w:r w:rsidR="157E5F99">
        <w:rPr/>
        <w:t xml:space="preserve">; (5) </w:t>
      </w:r>
      <w:r w:rsidRPr="56B1404B" w:rsidR="157E5F99">
        <w:rPr>
          <w:rFonts w:eastAsia="Calibri" w:eastAsiaTheme="minorAscii"/>
          <w:color w:val="000000" w:themeColor="text1" w:themeTint="FF" w:themeShade="FF"/>
          <w:lang w:val="es-PE" w:eastAsia="en-US"/>
        </w:rPr>
        <w:t>la ley establece que la EIRL (EMPAQUES Y ENVASES) tiene un patrimonio propio distinto al de su titular</w:t>
      </w:r>
      <w:r w:rsidRPr="56B1404B" w:rsidR="157E5F99">
        <w:rPr>
          <w:rFonts w:eastAsia="Calibri" w:eastAsiaTheme="minorAscii"/>
          <w:b w:val="1"/>
          <w:bCs w:val="1"/>
          <w:color w:val="000000" w:themeColor="text1" w:themeTint="FF" w:themeShade="FF"/>
          <w:lang w:val="es-PE" w:eastAsia="en-US"/>
        </w:rPr>
        <w:t xml:space="preserve"> </w:t>
      </w:r>
      <w:r w:rsidRPr="56B1404B" w:rsidR="157E5F99">
        <w:rPr>
          <w:rFonts w:eastAsia="Calibri" w:eastAsiaTheme="minorAscii"/>
          <w:color w:val="000000" w:themeColor="text1" w:themeTint="FF" w:themeShade="FF"/>
          <w:lang w:val="es-PE" w:eastAsia="en-US"/>
        </w:rPr>
        <w:t>(en este caso, el asegurado); en otras palabras, el bien robado (</w:t>
      </w:r>
      <w:r w:rsidRPr="56B1404B" w:rsidR="157E5F99">
        <w:rPr>
          <w:rFonts w:eastAsia="Calibri" w:eastAsiaTheme="minorAscii"/>
          <w:color w:val="000000" w:themeColor="text1" w:themeTint="FF" w:themeShade="FF"/>
          <w:lang w:val="es-PE" w:eastAsia="en-US"/>
        </w:rPr>
        <w:t>Macbook</w:t>
      </w:r>
      <w:r w:rsidRPr="56B1404B" w:rsidR="157E5F99">
        <w:rPr>
          <w:rFonts w:eastAsia="Calibri" w:eastAsiaTheme="minorAscii"/>
          <w:color w:val="000000" w:themeColor="text1" w:themeTint="FF" w:themeShade="FF"/>
          <w:lang w:val="es-PE" w:eastAsia="en-US"/>
        </w:rPr>
        <w:t xml:space="preserve">) es de propiedad de la EIRL y pertenece a un patrimonio distinto al del reclamante, resultando así expresamente excluido de cobertura de acuerdo con la póliza contratada. </w:t>
      </w:r>
    </w:p>
    <w:p w:rsidRPr="00BE2224" w:rsidR="00BE2224" w:rsidP="00BE2224" w:rsidRDefault="00BE2224" w14:paraId="1979E0F5" w14:textId="77777777">
      <w:pPr>
        <w:jc w:val="both"/>
        <w:rPr>
          <w:lang w:val="es-PE"/>
        </w:rPr>
      </w:pPr>
    </w:p>
    <w:p w:rsidRPr="00BE2224" w:rsidR="00BE2224" w:rsidP="00BE2224" w:rsidRDefault="00BE2224" w14:paraId="73B7D591" w14:textId="77777777">
      <w:pPr>
        <w:jc w:val="both"/>
      </w:pPr>
      <w:r w:rsidRPr="00BE2224">
        <w:rPr>
          <w:rStyle w:val="Textoennegrita"/>
        </w:rPr>
        <w:t>CONSIDERANDO:</w:t>
      </w:r>
    </w:p>
    <w:p w:rsidRPr="00BE2224" w:rsidR="00BE2224" w:rsidP="00BE2224" w:rsidRDefault="00BE2224" w14:paraId="6E890F36" w14:textId="77777777">
      <w:pPr>
        <w:jc w:val="both"/>
      </w:pPr>
      <w:r w:rsidRPr="00BE2224">
        <w:t> </w:t>
      </w:r>
    </w:p>
    <w:p w:rsidRPr="00BE2224" w:rsidR="00BE2224" w:rsidP="00BE2224" w:rsidRDefault="00BE2224" w14:paraId="1B198E6B" w14:textId="77777777">
      <w:pPr>
        <w:jc w:val="both"/>
        <w:rPr>
          <w:lang w:val="es-PE"/>
        </w:rPr>
      </w:pPr>
      <w:r w:rsidRPr="00BE2224">
        <w:rPr>
          <w:b/>
          <w:u w:val="single"/>
          <w:lang w:val="es-PE"/>
        </w:rPr>
        <w:t>PRIMERO</w:t>
      </w:r>
      <w:r w:rsidRPr="00BE2224">
        <w:rPr>
          <w:b/>
          <w:lang w:val="es-PE"/>
        </w:rPr>
        <w:t xml:space="preserve">: </w:t>
      </w:r>
      <w:r w:rsidRPr="00BE2224">
        <w:rPr>
          <w:lang w:val="es-PE"/>
        </w:rPr>
        <w:t>Conforme a su Reglamento, la</w:t>
      </w:r>
      <w:r w:rsidRPr="00BE2224">
        <w:rPr>
          <w:b/>
          <w:bCs/>
          <w:lang w:val="es-PE"/>
        </w:rPr>
        <w:t xml:space="preserve"> </w:t>
      </w:r>
      <w:r w:rsidRPr="00BE222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E2224" w:rsidR="00BE2224" w:rsidP="00BE2224" w:rsidRDefault="00BE2224" w14:paraId="3E7965D4" w14:textId="77777777">
      <w:pPr>
        <w:jc w:val="both"/>
        <w:rPr>
          <w:bCs/>
        </w:rPr>
      </w:pPr>
    </w:p>
    <w:p w:rsidRPr="00BE2224" w:rsidR="00BE2224" w:rsidP="00BE2224" w:rsidRDefault="00BE2224" w14:paraId="52445061" w14:textId="77777777">
      <w:pPr>
        <w:jc w:val="both"/>
        <w:rPr>
          <w:bCs/>
          <w:lang w:val="es-PE"/>
        </w:rPr>
      </w:pPr>
      <w:r w:rsidRPr="00BE2224">
        <w:rPr>
          <w:b/>
          <w:bCs/>
          <w:u w:val="single"/>
          <w:lang w:val="es-PE"/>
        </w:rPr>
        <w:t>SEGUNDO</w:t>
      </w:r>
      <w:r w:rsidRPr="00BE2224">
        <w:rPr>
          <w:b/>
          <w:bCs/>
          <w:lang w:val="es-PE"/>
        </w:rPr>
        <w:t>:</w:t>
      </w:r>
      <w:r w:rsidRPr="00BE2224">
        <w:rPr>
          <w:bCs/>
          <w:lang w:val="es-PE"/>
        </w:rPr>
        <w:t xml:space="preserve"> </w:t>
      </w:r>
      <w:r w:rsidRPr="00BE2224">
        <w:rPr>
          <w:lang w:val="es-PE"/>
        </w:rPr>
        <w:t xml:space="preserve">Asimismo, de acuerdo a </w:t>
      </w:r>
      <w:r w:rsidRPr="00BE222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E2224" w:rsidR="00BE2224" w:rsidP="00BE2224" w:rsidRDefault="00BE2224" w14:paraId="21CC7554" w14:textId="77777777">
      <w:pPr>
        <w:jc w:val="both"/>
        <w:rPr>
          <w:lang w:val="es-PE"/>
        </w:rPr>
      </w:pPr>
    </w:p>
    <w:p w:rsidRPr="00BE2224" w:rsidR="00BE2224" w:rsidP="00BE2224" w:rsidRDefault="00BE2224" w14:paraId="3BBDD40F" w14:textId="77777777">
      <w:pPr>
        <w:jc w:val="both"/>
      </w:pPr>
      <w:r w:rsidRPr="00BE2224">
        <w:rPr>
          <w:b/>
          <w:bCs/>
          <w:u w:val="single"/>
          <w:lang w:val="es-PE"/>
        </w:rPr>
        <w:t>TERCERO</w:t>
      </w:r>
      <w:r w:rsidRPr="00BE2224">
        <w:rPr>
          <w:b/>
          <w:bCs/>
          <w:lang w:val="es-PE"/>
        </w:rPr>
        <w:t>:</w:t>
      </w:r>
      <w:r w:rsidRPr="00BE2224">
        <w:rPr>
          <w:lang w:val="es-PE"/>
        </w:rPr>
        <w:t xml:space="preserve"> Que, de acuerdo a la Ley Nro. </w:t>
      </w:r>
      <w:r w:rsidRPr="00BE2224">
        <w:t xml:space="preserve">29946 – Ley del Contrato de Seguro, norma legal vigente con ocasión de la celebración del contrato al cual se contrae el presente caso, </w:t>
      </w:r>
      <w:r w:rsidRPr="00BE2224">
        <w:rPr>
          <w:lang w:val="es-PE"/>
        </w:rPr>
        <w:lastRenderedPageBreak/>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E2224" w:rsidR="00BE2224" w:rsidP="00BE2224" w:rsidRDefault="00BE2224" w14:paraId="7C7D144B" w14:textId="77777777">
      <w:pPr>
        <w:jc w:val="both"/>
        <w:rPr>
          <w:b/>
          <w:u w:val="single"/>
          <w:lang w:val="es-PE"/>
        </w:rPr>
      </w:pPr>
    </w:p>
    <w:p w:rsidRPr="00BE2224" w:rsidR="00BE2224" w:rsidP="00BE2224" w:rsidRDefault="00BE2224" w14:paraId="65808112" w14:textId="77777777">
      <w:pPr>
        <w:jc w:val="both"/>
        <w:rPr>
          <w:lang w:val="es-PE"/>
        </w:rPr>
      </w:pPr>
      <w:r w:rsidRPr="00BE2224">
        <w:rPr>
          <w:b/>
          <w:u w:val="single"/>
          <w:lang w:val="es-PE"/>
        </w:rPr>
        <w:t>CUARTO</w:t>
      </w:r>
      <w:r w:rsidRPr="00BE2224">
        <w:rPr>
          <w:b/>
          <w:lang w:val="es-PE"/>
        </w:rPr>
        <w:t>:</w:t>
      </w:r>
      <w:r w:rsidRPr="00BE222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E2224" w:rsidR="00BE2224" w:rsidP="00BE2224" w:rsidRDefault="00BE2224" w14:paraId="0DE48B40" w14:textId="77777777">
      <w:pPr>
        <w:jc w:val="both"/>
        <w:rPr>
          <w:rStyle w:val="Textoennegrita"/>
          <w:b w:val="0"/>
        </w:rPr>
      </w:pPr>
    </w:p>
    <w:p w:rsidRPr="00BE2224" w:rsidR="00BE2224" w:rsidP="00BE2224" w:rsidRDefault="00BE2224" w14:paraId="13BEC575" w14:textId="77777777">
      <w:pPr>
        <w:jc w:val="both"/>
      </w:pPr>
      <w:r w:rsidRPr="00BE2224">
        <w:rPr>
          <w:rStyle w:val="Textoennegrita"/>
          <w:u w:val="single"/>
          <w:lang w:val="es-PE"/>
        </w:rPr>
        <w:t>QUINTO</w:t>
      </w:r>
      <w:r w:rsidRPr="00BE2224">
        <w:rPr>
          <w:rStyle w:val="Textoennegrita"/>
          <w:lang w:val="es-PE"/>
        </w:rPr>
        <w:t xml:space="preserve">: </w:t>
      </w:r>
      <w:r w:rsidRPr="00BE2224">
        <w:rPr>
          <w:rStyle w:val="Textoennegrita"/>
          <w:b w:val="0"/>
          <w:bCs w:val="0"/>
          <w:lang w:val="es-PE"/>
        </w:rPr>
        <w:t>Que, conforme al</w:t>
      </w:r>
      <w:r w:rsidRPr="00BE2224">
        <w:rPr>
          <w:rStyle w:val="Textoennegrita"/>
          <w:lang w:val="es-PE"/>
        </w:rPr>
        <w:t xml:space="preserve"> </w:t>
      </w:r>
      <w:r w:rsidRPr="00BE222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E2224" w:rsidR="00BE2224" w:rsidP="00BE2224" w:rsidRDefault="00BE2224" w14:paraId="18A9DD9E" w14:textId="77777777">
      <w:pPr>
        <w:tabs>
          <w:tab w:val="left" w:pos="2160"/>
        </w:tabs>
        <w:jc w:val="both"/>
      </w:pPr>
    </w:p>
    <w:p w:rsidRPr="00BE2224" w:rsidR="00BE2224" w:rsidP="00BE2224" w:rsidRDefault="00BE2224" w14:paraId="47A7AE25" w14:textId="77777777">
      <w:pPr>
        <w:spacing w:after="200" w:line="20" w:lineRule="atLeast"/>
        <w:jc w:val="both"/>
        <w:rPr>
          <w:rFonts w:eastAsia="Calibri"/>
          <w:lang w:val="es-MX" w:eastAsia="en-US"/>
        </w:rPr>
      </w:pPr>
      <w:r w:rsidRPr="00BE2224">
        <w:rPr>
          <w:b/>
          <w:u w:val="single"/>
        </w:rPr>
        <w:t>SEXTO</w:t>
      </w:r>
      <w:r w:rsidRPr="00BE2224">
        <w:rPr>
          <w:b/>
        </w:rPr>
        <w:t>:</w:t>
      </w:r>
      <w:r w:rsidRPr="00BE2224">
        <w:rPr>
          <w:b/>
          <w:lang w:val="es-PE"/>
        </w:rPr>
        <w:t xml:space="preserve"> </w:t>
      </w:r>
      <w:r w:rsidRPr="00BE2224">
        <w:rPr>
          <w:lang w:val="es-PE"/>
        </w:rPr>
        <w:t xml:space="preserve"> </w:t>
      </w:r>
      <w:r w:rsidRPr="00BE2224">
        <w:rPr>
          <w:rFonts w:eastAsia="Calibri"/>
          <w:lang w:val="es-PE" w:eastAsia="en-US"/>
        </w:rPr>
        <w:t>Que, conforme a los términos del rechazo, así como a la reclamación y su absolución, como a lo tratado en la audiencia de vista, la solución de la presente controversia consiste en determinar si el rechazo de la aseguradora es legítimo o no, esto es si el bien robado se encuentra o no excluido de cobertura según los términos del seguro contratado.</w:t>
      </w:r>
    </w:p>
    <w:p w:rsidRPr="00BE2224" w:rsidR="00BE2224" w:rsidP="00BE2224" w:rsidRDefault="00BE2224" w14:paraId="06D0A0AE" w14:textId="73DE72CE">
      <w:pPr>
        <w:tabs>
          <w:tab w:val="left" w:pos="2160"/>
        </w:tabs>
        <w:jc w:val="both"/>
        <w:rPr>
          <w:lang w:val="es-PE"/>
        </w:rPr>
      </w:pPr>
      <w:r w:rsidRPr="56B1404B" w:rsidR="157E5F99">
        <w:rPr>
          <w:b w:val="1"/>
          <w:bCs w:val="1"/>
          <w:u w:val="single"/>
          <w:lang w:val="es-PE"/>
        </w:rPr>
        <w:t>SÉTIMO</w:t>
      </w:r>
      <w:r w:rsidRPr="56B1404B" w:rsidR="157E5F99">
        <w:rPr>
          <w:b w:val="1"/>
          <w:bCs w:val="1"/>
          <w:lang w:val="es-PE"/>
        </w:rPr>
        <w:t>:</w:t>
      </w:r>
      <w:r w:rsidRPr="56B1404B" w:rsidR="157E5F99">
        <w:rPr>
          <w:lang w:val="es-PE"/>
        </w:rPr>
        <w:t xml:space="preserve">  Que, conforme al </w:t>
      </w:r>
      <w:r w:rsidRPr="56B1404B" w:rsidR="7928C135">
        <w:rPr>
          <w:lang w:val="es-MX"/>
        </w:rPr>
        <w:t>...........................................</w:t>
      </w:r>
      <w:r w:rsidRPr="56B1404B" w:rsidR="157E5F99">
        <w:rPr>
          <w:lang w:val="es-MX"/>
        </w:rPr>
        <w:t xml:space="preserve"> – PÓLIZA No </w:t>
      </w:r>
      <w:r w:rsidRPr="56B1404B" w:rsidR="79CEB954">
        <w:rPr>
          <w:lang w:val="es-PE" w:eastAsia="es-PE"/>
        </w:rPr>
        <w:t>.........................</w:t>
      </w:r>
      <w:r w:rsidRPr="56B1404B" w:rsidR="157E5F99">
        <w:rPr>
          <w:lang w:val="es-PE" w:eastAsia="es-PE"/>
        </w:rPr>
        <w:t xml:space="preserve"> no están cubiertos los bienes que sean de propiedad de terceros:</w:t>
      </w:r>
    </w:p>
    <w:p w:rsidRPr="00BE2224" w:rsidR="00BE2224" w:rsidP="00BE2224" w:rsidRDefault="00BE2224" w14:paraId="0CB0E185" w14:textId="77777777">
      <w:pPr>
        <w:tabs>
          <w:tab w:val="left" w:pos="2160"/>
        </w:tabs>
        <w:jc w:val="both"/>
        <w:rPr>
          <w:lang w:val="es-PE"/>
        </w:rPr>
      </w:pPr>
    </w:p>
    <w:p w:rsidRPr="00BE2224" w:rsidR="00BE2224" w:rsidP="00BE2224" w:rsidRDefault="00BE2224" w14:paraId="78C86888" w14:textId="7E5C46EA">
      <w:pPr>
        <w:tabs>
          <w:tab w:val="left" w:pos="2160"/>
        </w:tabs>
        <w:jc w:val="both"/>
      </w:pPr>
      <w:r w:rsidR="3498BD24">
        <w:rPr/>
        <w:t>..........................................................................................................................-------------.</w:t>
      </w:r>
    </w:p>
    <w:p w:rsidRPr="00BE2224" w:rsidR="00BE2224" w:rsidP="00BE2224" w:rsidRDefault="00BE2224" w14:paraId="3B5F129B" w14:textId="77777777">
      <w:pPr>
        <w:tabs>
          <w:tab w:val="left" w:pos="2160"/>
        </w:tabs>
        <w:jc w:val="both"/>
        <w:rPr>
          <w:lang w:val="es-PE"/>
        </w:rPr>
      </w:pPr>
      <w:r w:rsidRPr="00BE2224">
        <w:rPr>
          <w:lang w:val="es-PE"/>
        </w:rPr>
        <w:t>Esta exclusión concuerda con las definiciones de la póliza, las que delimitan como bien asegurado a los que son de propiedad del asegurado:</w:t>
      </w:r>
    </w:p>
    <w:p w:rsidRPr="00BE2224" w:rsidR="00BE2224" w:rsidP="00BE2224" w:rsidRDefault="00BE2224" w14:paraId="49599F0C" w14:textId="77777777">
      <w:pPr>
        <w:tabs>
          <w:tab w:val="left" w:pos="2160"/>
        </w:tabs>
        <w:jc w:val="both"/>
        <w:rPr>
          <w:lang w:val="es-PE"/>
        </w:rPr>
      </w:pPr>
    </w:p>
    <w:p w:rsidRPr="00BE2224" w:rsidR="00BE2224" w:rsidP="00BE2224" w:rsidRDefault="00BE2224" w14:paraId="0E3767EE" w14:textId="77777777">
      <w:pPr>
        <w:pStyle w:val="Prrafodelista"/>
        <w:numPr>
          <w:ilvl w:val="0"/>
          <w:numId w:val="53"/>
        </w:numPr>
        <w:kinsoku w:val="0"/>
        <w:overflowPunct w:val="0"/>
        <w:autoSpaceDE w:val="0"/>
        <w:autoSpaceDN w:val="0"/>
        <w:adjustRightInd w:val="0"/>
        <w:spacing w:before="180"/>
        <w:jc w:val="both"/>
        <w:rPr>
          <w:rFonts w:eastAsiaTheme="minorHAnsi"/>
          <w:b/>
          <w:bCs/>
          <w:i/>
          <w:iCs/>
          <w:color w:val="1A1A1A"/>
          <w:w w:val="105"/>
          <w:lang w:val="es-PE" w:eastAsia="en-US"/>
        </w:rPr>
      </w:pPr>
      <w:r w:rsidRPr="00BE2224">
        <w:rPr>
          <w:rFonts w:eastAsiaTheme="minorHAnsi"/>
          <w:b/>
          <w:bCs/>
          <w:i/>
          <w:iCs/>
          <w:color w:val="1A1A1A"/>
          <w:w w:val="105"/>
          <w:lang w:val="es-PE" w:eastAsia="en-US"/>
        </w:rPr>
        <w:t>DEFINICIONES</w:t>
      </w:r>
    </w:p>
    <w:p w:rsidRPr="00BE2224" w:rsidR="00BE2224" w:rsidP="00BE2224" w:rsidRDefault="00BE2224" w14:paraId="7E9ABD65" w14:textId="77777777">
      <w:pPr>
        <w:kinsoku w:val="0"/>
        <w:overflowPunct w:val="0"/>
        <w:autoSpaceDE w:val="0"/>
        <w:autoSpaceDN w:val="0"/>
        <w:adjustRightInd w:val="0"/>
        <w:spacing w:before="1" w:line="252" w:lineRule="auto"/>
        <w:ind w:left="720"/>
        <w:jc w:val="both"/>
        <w:rPr>
          <w:rFonts w:eastAsiaTheme="minorHAnsi"/>
          <w:i/>
          <w:iCs/>
          <w:w w:val="105"/>
          <w:lang w:val="es-PE" w:eastAsia="en-US"/>
        </w:rPr>
      </w:pPr>
      <w:r w:rsidRPr="00BE2224">
        <w:rPr>
          <w:rFonts w:eastAsiaTheme="minorHAnsi"/>
          <w:i/>
          <w:iCs/>
          <w:w w:val="105"/>
          <w:lang w:val="es-PE" w:eastAsia="en-US"/>
        </w:rPr>
        <w:t>Las siguientes</w:t>
      </w:r>
      <w:r w:rsidRPr="00BE2224">
        <w:rPr>
          <w:rFonts w:eastAsiaTheme="minorHAnsi"/>
          <w:i/>
          <w:iCs/>
          <w:spacing w:val="21"/>
          <w:w w:val="105"/>
          <w:lang w:val="es-PE" w:eastAsia="en-US"/>
        </w:rPr>
        <w:t xml:space="preserve"> </w:t>
      </w:r>
      <w:r w:rsidRPr="00BE2224">
        <w:rPr>
          <w:rFonts w:eastAsiaTheme="minorHAnsi"/>
          <w:i/>
          <w:iCs/>
          <w:w w:val="105"/>
          <w:lang w:val="es-PE" w:eastAsia="en-US"/>
        </w:rPr>
        <w:t>palabras son usadas en su Póliza y se muestran en letra mayúscula con el</w:t>
      </w:r>
      <w:r w:rsidRPr="00BE2224">
        <w:rPr>
          <w:rFonts w:eastAsiaTheme="minorHAnsi"/>
          <w:i/>
          <w:iCs/>
          <w:spacing w:val="-1"/>
          <w:w w:val="105"/>
          <w:lang w:val="es-PE" w:eastAsia="en-US"/>
        </w:rPr>
        <w:t xml:space="preserve"> </w:t>
      </w:r>
      <w:r w:rsidRPr="00BE2224">
        <w:rPr>
          <w:rFonts w:eastAsiaTheme="minorHAnsi"/>
          <w:i/>
          <w:iCs/>
          <w:w w:val="105"/>
          <w:lang w:val="es-PE" w:eastAsia="en-US"/>
        </w:rPr>
        <w:t>siguiente significado:</w:t>
      </w:r>
    </w:p>
    <w:p w:rsidRPr="00BE2224" w:rsidR="00BE2224" w:rsidP="00BE2224" w:rsidRDefault="00BE2224" w14:paraId="1160C4C7" w14:textId="77777777">
      <w:pPr>
        <w:tabs>
          <w:tab w:val="left" w:pos="2472"/>
          <w:tab w:val="left" w:pos="4810"/>
        </w:tabs>
        <w:kinsoku w:val="0"/>
        <w:overflowPunct w:val="0"/>
        <w:autoSpaceDE w:val="0"/>
        <w:autoSpaceDN w:val="0"/>
        <w:adjustRightInd w:val="0"/>
        <w:spacing w:line="20" w:lineRule="exact"/>
        <w:ind w:left="1859"/>
        <w:jc w:val="both"/>
        <w:rPr>
          <w:rFonts w:eastAsiaTheme="minorHAnsi"/>
          <w:i/>
          <w:iCs/>
          <w:lang w:val="es-PE" w:eastAsia="en-US"/>
        </w:rPr>
      </w:pPr>
      <w:r w:rsidRPr="00BE2224">
        <w:pict w14:anchorId="11FC6B50">
          <v:group id="Grupo 6" style="width:1.5pt;height:1pt;mso-position-horizontal-relative:char;mso-position-vertical-relative:line" coordsize="30,20" o:spid="_x0000_s1030">
            <v:shape id="Freeform 15" style="position:absolute;width:30;height:8;visibility:visible;mso-wrap-style:square;v-text-anchor:top" coordsize="30,8" o:spid="_x0000_s1031" fillcolor="black" stroked="f" path="m22,7l5,7,,4,,,29,,27,4,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">
              <v:path arrowok="t" o:connecttype="custom" o:connectlocs="22,7;5,7;0,4;0,0;29,0;27,4;22,7" o:connectangles="0,0,0,0,0,0,0"/>
            </v:shape>
            <w10:anchorlock/>
          </v:group>
        </w:pict>
      </w:r>
      <w:r w:rsidRPr="00BE2224">
        <w:rPr>
          <w:rFonts w:eastAsiaTheme="minorHAnsi"/>
          <w:i/>
          <w:iCs/>
          <w:lang w:val="es-PE" w:eastAsia="en-US"/>
        </w:rPr>
        <w:t xml:space="preserve"> </w:t>
      </w:r>
      <w:r w:rsidRPr="00BE2224">
        <w:rPr>
          <w:rFonts w:eastAsiaTheme="minorHAnsi"/>
          <w:i/>
          <w:iCs/>
          <w:lang w:val="es-PE" w:eastAsia="en-US"/>
        </w:rPr>
        <w:tab/>
      </w:r>
      <w:r w:rsidRPr="00BE2224">
        <w:pict w14:anchorId="1BAD89D9">
          <v:group id="Grupo 5" style="width:1pt;height:1pt;mso-position-horizontal-relative:char;mso-position-vertical-relative:line" coordsize="20,20" o:spid="_x0000_s1028">
            <v:shape id="Freeform 17" style="position:absolute;width:20;height:5;visibility:visible;mso-wrap-style:square;v-text-anchor:top" coordsize="20,5" o:spid="_x0000_s1029" fillcolor="black" stroked="f" path="m19,4l19,r,l,,,,,4r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">
              <v:path arrowok="t" o:connecttype="custom" o:connectlocs="19,4;19,0;19,0;0,0;0,0;0,4;19,4" o:connectangles="0,0,0,0,0,0,0"/>
            </v:shape>
            <w10:anchorlock/>
          </v:group>
        </w:pict>
      </w:r>
      <w:r w:rsidRPr="00BE2224">
        <w:rPr>
          <w:rFonts w:eastAsiaTheme="minorHAnsi"/>
          <w:i/>
          <w:iCs/>
          <w:lang w:val="es-PE" w:eastAsia="en-US"/>
        </w:rPr>
        <w:tab/>
      </w:r>
      <w:r w:rsidRPr="00BE2224">
        <w:pict w14:anchorId="6B8DFCA2">
          <v:group id="Grupo 4" style="width:1pt;height:1pt;mso-position-horizontal-relative:char;mso-position-vertical-relative:line" coordsize="20,20" o:spid="_x0000_s1026">
            <v:shape id="Freeform 19" style="position:absolute;width:20;height:5;visibility:visible;mso-wrap-style:square;v-text-anchor:top" coordsize="20,5" o:spid="_x0000_s1027" fillcolor="black" stroked="f" path="m19,4l19,r,l,,,,,4r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">
              <v:path arrowok="t" o:connecttype="custom" o:connectlocs="19,4;19,0;19,0;0,0;0,0;0,4;19,4" o:connectangles="0,0,0,0,0,0,0"/>
            </v:shape>
            <w10:anchorlock/>
          </v:group>
        </w:pict>
      </w:r>
    </w:p>
    <w:p w:rsidRPr="00BE2224" w:rsidR="00BE2224" w:rsidP="00BE2224" w:rsidRDefault="00BE2224" w14:paraId="4869CE26" w14:textId="77777777">
      <w:pPr>
        <w:kinsoku w:val="0"/>
        <w:overflowPunct w:val="0"/>
        <w:autoSpaceDE w:val="0"/>
        <w:autoSpaceDN w:val="0"/>
        <w:adjustRightInd w:val="0"/>
        <w:ind w:left="489"/>
        <w:jc w:val="both"/>
        <w:rPr>
          <w:rFonts w:eastAsiaTheme="minorHAnsi"/>
          <w:i/>
          <w:iCs/>
          <w:lang w:val="es-PE" w:eastAsia="en-US"/>
        </w:rPr>
      </w:pPr>
    </w:p>
    <w:p w:rsidRPr="00BE2224" w:rsidR="00BE2224" w:rsidP="00BE2224" w:rsidRDefault="00BE2224" w14:paraId="1E166910" w14:textId="77777777">
      <w:pPr>
        <w:pStyle w:val="Prrafodelista"/>
        <w:numPr>
          <w:ilvl w:val="0"/>
          <w:numId w:val="54"/>
        </w:numPr>
        <w:kinsoku w:val="0"/>
        <w:overflowPunct w:val="0"/>
        <w:autoSpaceDE w:val="0"/>
        <w:autoSpaceDN w:val="0"/>
        <w:adjustRightInd w:val="0"/>
        <w:spacing w:before="140"/>
        <w:jc w:val="both"/>
        <w:rPr>
          <w:rFonts w:eastAsiaTheme="minorHAnsi"/>
          <w:b/>
          <w:bCs/>
          <w:i/>
          <w:iCs/>
          <w:spacing w:val="-2"/>
          <w:w w:val="105"/>
          <w:lang w:val="es-PE" w:eastAsia="en-US"/>
        </w:rPr>
      </w:pPr>
      <w:r w:rsidRPr="00BE2224">
        <w:rPr>
          <w:rFonts w:eastAsiaTheme="minorHAnsi"/>
          <w:b/>
          <w:bCs/>
          <w:i/>
          <w:iCs/>
          <w:spacing w:val="-2"/>
          <w:w w:val="105"/>
          <w:lang w:val="es-PE" w:eastAsia="en-US"/>
        </w:rPr>
        <w:t>ASEGURADO</w:t>
      </w:r>
    </w:p>
    <w:p w:rsidRPr="00BE2224" w:rsidR="00BE2224" w:rsidP="00BE2224" w:rsidRDefault="00BE2224" w14:paraId="5CC95BCF" w14:textId="77777777">
      <w:pPr>
        <w:kinsoku w:val="0"/>
        <w:overflowPunct w:val="0"/>
        <w:autoSpaceDE w:val="0"/>
        <w:autoSpaceDN w:val="0"/>
        <w:adjustRightInd w:val="0"/>
        <w:spacing w:before="20" w:line="252" w:lineRule="auto"/>
        <w:ind w:left="986"/>
        <w:jc w:val="both"/>
        <w:rPr>
          <w:rFonts w:eastAsiaTheme="minorHAnsi"/>
          <w:i/>
          <w:iCs/>
          <w:w w:val="105"/>
          <w:lang w:val="es-PE" w:eastAsia="en-US"/>
        </w:rPr>
      </w:pPr>
      <w:r w:rsidRPr="00BE2224">
        <w:rPr>
          <w:rFonts w:eastAsiaTheme="minorHAnsi"/>
          <w:i/>
          <w:iCs/>
          <w:w w:val="105"/>
          <w:lang w:val="es-PE" w:eastAsia="en-US"/>
        </w:rPr>
        <w:t>Usted como persona</w:t>
      </w:r>
      <w:r w:rsidRPr="00BE2224">
        <w:rPr>
          <w:rFonts w:eastAsiaTheme="minorHAnsi"/>
          <w:i/>
          <w:iCs/>
          <w:spacing w:val="27"/>
          <w:w w:val="105"/>
          <w:lang w:val="es-PE" w:eastAsia="en-US"/>
        </w:rPr>
        <w:t xml:space="preserve"> </w:t>
      </w:r>
      <w:r w:rsidRPr="00BE2224">
        <w:rPr>
          <w:rFonts w:eastAsiaTheme="minorHAnsi"/>
          <w:i/>
          <w:iCs/>
          <w:w w:val="105"/>
          <w:lang w:val="es-PE" w:eastAsia="en-US"/>
        </w:rPr>
        <w:t>propietaria</w:t>
      </w:r>
      <w:r w:rsidRPr="00BE2224">
        <w:rPr>
          <w:rFonts w:eastAsiaTheme="minorHAnsi"/>
          <w:i/>
          <w:iCs/>
          <w:spacing w:val="31"/>
          <w:w w:val="105"/>
          <w:lang w:val="es-PE" w:eastAsia="en-US"/>
        </w:rPr>
        <w:t xml:space="preserve"> </w:t>
      </w:r>
      <w:r w:rsidRPr="00BE2224">
        <w:rPr>
          <w:rFonts w:eastAsiaTheme="minorHAnsi"/>
          <w:i/>
          <w:iCs/>
          <w:w w:val="105"/>
          <w:lang w:val="es-PE" w:eastAsia="en-US"/>
        </w:rPr>
        <w:t>del INMUEBLE y/o BIENES que se beneficia</w:t>
      </w:r>
      <w:r w:rsidRPr="00BE2224">
        <w:rPr>
          <w:rFonts w:eastAsiaTheme="minorHAnsi"/>
          <w:i/>
          <w:iCs/>
          <w:spacing w:val="36"/>
          <w:w w:val="105"/>
          <w:lang w:val="es-PE" w:eastAsia="en-US"/>
        </w:rPr>
        <w:t xml:space="preserve"> </w:t>
      </w:r>
      <w:r w:rsidRPr="00BE2224">
        <w:rPr>
          <w:rFonts w:eastAsiaTheme="minorHAnsi"/>
          <w:i/>
          <w:iCs/>
          <w:w w:val="105"/>
          <w:lang w:val="es-PE" w:eastAsia="en-US"/>
        </w:rPr>
        <w:t>con las</w:t>
      </w:r>
      <w:r w:rsidRPr="00BE2224">
        <w:rPr>
          <w:rFonts w:eastAsiaTheme="minorHAnsi"/>
          <w:i/>
          <w:iCs/>
          <w:spacing w:val="-2"/>
          <w:w w:val="105"/>
          <w:lang w:val="es-PE" w:eastAsia="en-US"/>
        </w:rPr>
        <w:t xml:space="preserve"> </w:t>
      </w:r>
      <w:r w:rsidRPr="00BE2224">
        <w:rPr>
          <w:rFonts w:eastAsiaTheme="minorHAnsi"/>
          <w:i/>
          <w:iCs/>
          <w:w w:val="105"/>
          <w:lang w:val="es-PE" w:eastAsia="en-US"/>
        </w:rPr>
        <w:t>coberturas</w:t>
      </w:r>
      <w:r w:rsidRPr="00BE2224">
        <w:rPr>
          <w:rFonts w:eastAsiaTheme="minorHAnsi"/>
          <w:i/>
          <w:iCs/>
          <w:spacing w:val="-2"/>
          <w:w w:val="105"/>
          <w:lang w:val="es-PE" w:eastAsia="en-US"/>
        </w:rPr>
        <w:t xml:space="preserve"> </w:t>
      </w:r>
      <w:r w:rsidRPr="00BE2224">
        <w:rPr>
          <w:rFonts w:eastAsiaTheme="minorHAnsi"/>
          <w:i/>
          <w:iCs/>
          <w:w w:val="105"/>
          <w:lang w:val="es-PE" w:eastAsia="en-US"/>
        </w:rPr>
        <w:t>del</w:t>
      </w:r>
      <w:r w:rsidRPr="00BE2224">
        <w:rPr>
          <w:rFonts w:eastAsiaTheme="minorHAnsi"/>
          <w:i/>
          <w:iCs/>
          <w:spacing w:val="-3"/>
          <w:w w:val="105"/>
          <w:lang w:val="es-PE" w:eastAsia="en-US"/>
        </w:rPr>
        <w:t xml:space="preserve"> </w:t>
      </w:r>
      <w:r w:rsidRPr="00BE2224">
        <w:rPr>
          <w:rFonts w:eastAsiaTheme="minorHAnsi"/>
          <w:i/>
          <w:iCs/>
          <w:w w:val="105"/>
          <w:lang w:val="es-PE" w:eastAsia="en-US"/>
        </w:rPr>
        <w:t>seguro.</w:t>
      </w:r>
    </w:p>
    <w:p w:rsidRPr="00BE2224" w:rsidR="00BE2224" w:rsidP="00BE2224" w:rsidRDefault="00BE2224" w14:paraId="33D3FB9A" w14:textId="77777777">
      <w:pPr>
        <w:kinsoku w:val="0"/>
        <w:overflowPunct w:val="0"/>
        <w:autoSpaceDE w:val="0"/>
        <w:autoSpaceDN w:val="0"/>
        <w:adjustRightInd w:val="0"/>
        <w:ind w:left="489"/>
        <w:jc w:val="both"/>
        <w:rPr>
          <w:rFonts w:eastAsiaTheme="minorHAnsi"/>
          <w:i/>
          <w:iCs/>
          <w:lang w:val="es-PE" w:eastAsia="en-US"/>
        </w:rPr>
      </w:pPr>
    </w:p>
    <w:p w:rsidRPr="00BE2224" w:rsidR="00BE2224" w:rsidP="00BE2224" w:rsidRDefault="00BE2224" w14:paraId="66680FE5" w14:textId="77777777">
      <w:pPr>
        <w:pStyle w:val="Prrafodelista"/>
        <w:numPr>
          <w:ilvl w:val="0"/>
          <w:numId w:val="54"/>
        </w:numPr>
        <w:kinsoku w:val="0"/>
        <w:overflowPunct w:val="0"/>
        <w:autoSpaceDE w:val="0"/>
        <w:autoSpaceDN w:val="0"/>
        <w:adjustRightInd w:val="0"/>
        <w:spacing w:line="229" w:lineRule="exact"/>
        <w:jc w:val="both"/>
        <w:rPr>
          <w:rFonts w:eastAsiaTheme="minorHAnsi"/>
          <w:b/>
          <w:bCs/>
          <w:i/>
          <w:iCs/>
          <w:spacing w:val="-2"/>
          <w:w w:val="105"/>
          <w:lang w:val="es-PE" w:eastAsia="en-US"/>
        </w:rPr>
      </w:pPr>
      <w:r w:rsidRPr="00BE2224">
        <w:rPr>
          <w:rFonts w:eastAsiaTheme="minorHAnsi"/>
          <w:b/>
          <w:bCs/>
          <w:i/>
          <w:iCs/>
          <w:spacing w:val="-2"/>
          <w:w w:val="105"/>
          <w:lang w:val="es-PE" w:eastAsia="en-US"/>
        </w:rPr>
        <w:t>BIENES</w:t>
      </w:r>
    </w:p>
    <w:p w:rsidRPr="00BE2224" w:rsidR="00BE2224" w:rsidP="00BE2224" w:rsidRDefault="00BE2224" w14:paraId="4136B2F0" w14:textId="77777777">
      <w:pPr>
        <w:kinsoku w:val="0"/>
        <w:overflowPunct w:val="0"/>
        <w:autoSpaceDE w:val="0"/>
        <w:autoSpaceDN w:val="0"/>
        <w:adjustRightInd w:val="0"/>
        <w:spacing w:before="17" w:line="252" w:lineRule="auto"/>
        <w:ind w:left="981" w:right="207"/>
        <w:jc w:val="both"/>
        <w:rPr>
          <w:rFonts w:eastAsiaTheme="minorHAnsi"/>
          <w:i/>
          <w:iCs/>
          <w:w w:val="105"/>
          <w:lang w:val="es-PE" w:eastAsia="en-US"/>
        </w:rPr>
      </w:pPr>
      <w:r w:rsidRPr="00BE2224">
        <w:rPr>
          <w:rFonts w:eastAsiaTheme="minorHAnsi"/>
          <w:i/>
          <w:iCs/>
          <w:w w:val="105"/>
          <w:lang w:val="es-PE" w:eastAsia="en-US"/>
        </w:rPr>
        <w:t>Son</w:t>
      </w:r>
      <w:r w:rsidRPr="00BE2224">
        <w:rPr>
          <w:rFonts w:eastAsiaTheme="minorHAnsi"/>
          <w:i/>
          <w:iCs/>
          <w:spacing w:val="24"/>
          <w:w w:val="105"/>
          <w:lang w:val="es-PE" w:eastAsia="en-US"/>
        </w:rPr>
        <w:t xml:space="preserve"> </w:t>
      </w:r>
      <w:r w:rsidRPr="00BE2224">
        <w:rPr>
          <w:rFonts w:eastAsiaTheme="minorHAnsi"/>
          <w:i/>
          <w:iCs/>
          <w:w w:val="105"/>
          <w:lang w:val="es-PE" w:eastAsia="en-US"/>
        </w:rPr>
        <w:t>los</w:t>
      </w:r>
      <w:r w:rsidRPr="00BE2224">
        <w:rPr>
          <w:rFonts w:eastAsiaTheme="minorHAnsi"/>
          <w:i/>
          <w:iCs/>
          <w:spacing w:val="13"/>
          <w:w w:val="105"/>
          <w:lang w:val="es-PE" w:eastAsia="en-US"/>
        </w:rPr>
        <w:t xml:space="preserve"> </w:t>
      </w:r>
      <w:r w:rsidRPr="00BE2224">
        <w:rPr>
          <w:rFonts w:eastAsiaTheme="minorHAnsi"/>
          <w:i/>
          <w:iCs/>
          <w:w w:val="105"/>
          <w:lang w:val="es-PE" w:eastAsia="en-US"/>
        </w:rPr>
        <w:t>objetos</w:t>
      </w:r>
      <w:r w:rsidRPr="00BE2224">
        <w:rPr>
          <w:rFonts w:eastAsiaTheme="minorHAnsi"/>
          <w:i/>
          <w:iCs/>
          <w:spacing w:val="25"/>
          <w:w w:val="105"/>
          <w:lang w:val="es-PE" w:eastAsia="en-US"/>
        </w:rPr>
        <w:t xml:space="preserve"> </w:t>
      </w:r>
      <w:r w:rsidRPr="00BE2224">
        <w:rPr>
          <w:rFonts w:eastAsiaTheme="minorHAnsi"/>
          <w:i/>
          <w:iCs/>
          <w:w w:val="105"/>
          <w:lang w:val="es-PE" w:eastAsia="en-US"/>
        </w:rPr>
        <w:t>de</w:t>
      </w:r>
      <w:r w:rsidRPr="00BE2224">
        <w:rPr>
          <w:rFonts w:eastAsiaTheme="minorHAnsi"/>
          <w:i/>
          <w:iCs/>
          <w:spacing w:val="20"/>
          <w:w w:val="105"/>
          <w:lang w:val="es-PE" w:eastAsia="en-US"/>
        </w:rPr>
        <w:t xml:space="preserve"> </w:t>
      </w:r>
      <w:r w:rsidRPr="00BE2224">
        <w:rPr>
          <w:rFonts w:eastAsiaTheme="minorHAnsi"/>
          <w:i/>
          <w:iCs/>
          <w:w w:val="105"/>
          <w:lang w:val="es-PE" w:eastAsia="en-US"/>
        </w:rPr>
        <w:t>uso doméstico de</w:t>
      </w:r>
      <w:r w:rsidRPr="00BE2224">
        <w:rPr>
          <w:rFonts w:eastAsiaTheme="minorHAnsi"/>
          <w:i/>
          <w:iCs/>
          <w:spacing w:val="20"/>
          <w:w w:val="105"/>
          <w:lang w:val="es-PE" w:eastAsia="en-US"/>
        </w:rPr>
        <w:t xml:space="preserve"> </w:t>
      </w:r>
      <w:r w:rsidRPr="00BE2224">
        <w:rPr>
          <w:rFonts w:eastAsiaTheme="minorHAnsi"/>
          <w:i/>
          <w:iCs/>
          <w:w w:val="105"/>
          <w:lang w:val="es-PE" w:eastAsia="en-US"/>
        </w:rPr>
        <w:t>propiedad</w:t>
      </w:r>
      <w:r w:rsidRPr="00BE2224">
        <w:rPr>
          <w:rFonts w:eastAsiaTheme="minorHAnsi"/>
          <w:i/>
          <w:iCs/>
          <w:spacing w:val="24"/>
          <w:w w:val="105"/>
          <w:lang w:val="es-PE" w:eastAsia="en-US"/>
        </w:rPr>
        <w:t xml:space="preserve"> </w:t>
      </w:r>
      <w:r w:rsidRPr="00BE2224">
        <w:rPr>
          <w:rFonts w:eastAsiaTheme="minorHAnsi"/>
          <w:i/>
          <w:iCs/>
          <w:w w:val="105"/>
          <w:lang w:val="es-PE" w:eastAsia="en-US"/>
        </w:rPr>
        <w:t>del</w:t>
      </w:r>
      <w:r w:rsidRPr="00BE2224">
        <w:rPr>
          <w:rFonts w:eastAsiaTheme="minorHAnsi"/>
          <w:i/>
          <w:iCs/>
          <w:spacing w:val="21"/>
          <w:w w:val="105"/>
          <w:lang w:val="es-PE" w:eastAsia="en-US"/>
        </w:rPr>
        <w:t xml:space="preserve"> </w:t>
      </w:r>
      <w:r w:rsidRPr="00BE2224">
        <w:rPr>
          <w:rFonts w:eastAsiaTheme="minorHAnsi"/>
          <w:i/>
          <w:iCs/>
          <w:w w:val="105"/>
          <w:lang w:val="es-PE" w:eastAsia="en-US"/>
        </w:rPr>
        <w:t>ASEGURADO</w:t>
      </w:r>
      <w:r w:rsidRPr="00BE2224">
        <w:rPr>
          <w:rFonts w:eastAsiaTheme="minorHAnsi"/>
          <w:i/>
          <w:iCs/>
          <w:spacing w:val="26"/>
          <w:w w:val="105"/>
          <w:lang w:val="es-PE" w:eastAsia="en-US"/>
        </w:rPr>
        <w:t xml:space="preserve"> </w:t>
      </w:r>
      <w:r w:rsidRPr="00BE2224">
        <w:rPr>
          <w:rFonts w:eastAsiaTheme="minorHAnsi"/>
          <w:i/>
          <w:iCs/>
          <w:w w:val="105"/>
          <w:lang w:val="es-PE" w:eastAsia="en-US"/>
        </w:rPr>
        <w:t>que</w:t>
      </w:r>
      <w:r w:rsidRPr="00BE2224">
        <w:rPr>
          <w:rFonts w:eastAsiaTheme="minorHAnsi"/>
          <w:i/>
          <w:iCs/>
          <w:spacing w:val="18"/>
          <w:w w:val="105"/>
          <w:lang w:val="es-PE" w:eastAsia="en-US"/>
        </w:rPr>
        <w:t xml:space="preserve"> </w:t>
      </w:r>
      <w:r w:rsidRPr="00BE2224">
        <w:rPr>
          <w:rFonts w:eastAsiaTheme="minorHAnsi"/>
          <w:i/>
          <w:iCs/>
          <w:w w:val="105"/>
          <w:lang w:val="es-PE" w:eastAsia="en-US"/>
        </w:rPr>
        <w:t>se</w:t>
      </w:r>
      <w:r w:rsidRPr="00BE2224">
        <w:rPr>
          <w:rFonts w:eastAsiaTheme="minorHAnsi"/>
          <w:i/>
          <w:iCs/>
          <w:spacing w:val="18"/>
          <w:w w:val="105"/>
          <w:lang w:val="es-PE" w:eastAsia="en-US"/>
        </w:rPr>
        <w:t xml:space="preserve"> </w:t>
      </w:r>
      <w:r w:rsidRPr="00BE2224">
        <w:rPr>
          <w:rFonts w:eastAsiaTheme="minorHAnsi"/>
          <w:i/>
          <w:iCs/>
          <w:w w:val="105"/>
          <w:lang w:val="es-PE" w:eastAsia="en-US"/>
        </w:rPr>
        <w:t>encuentran</w:t>
      </w:r>
      <w:r w:rsidRPr="00BE2224">
        <w:rPr>
          <w:rFonts w:eastAsiaTheme="minorHAnsi"/>
          <w:i/>
          <w:iCs/>
          <w:spacing w:val="-3"/>
          <w:w w:val="105"/>
          <w:lang w:val="es-PE" w:eastAsia="en-US"/>
        </w:rPr>
        <w:t xml:space="preserve"> </w:t>
      </w:r>
      <w:r w:rsidRPr="00BE2224">
        <w:rPr>
          <w:rFonts w:eastAsiaTheme="minorHAnsi"/>
          <w:i/>
          <w:iCs/>
          <w:w w:val="105"/>
          <w:lang w:val="es-PE" w:eastAsia="en-US"/>
        </w:rPr>
        <w:t>dentro</w:t>
      </w:r>
      <w:r w:rsidRPr="00BE2224">
        <w:rPr>
          <w:rFonts w:eastAsiaTheme="minorHAnsi"/>
          <w:i/>
          <w:iCs/>
          <w:spacing w:val="80"/>
          <w:w w:val="150"/>
          <w:lang w:val="es-PE" w:eastAsia="en-US"/>
        </w:rPr>
        <w:t xml:space="preserve"> </w:t>
      </w:r>
      <w:r w:rsidRPr="00BE2224">
        <w:rPr>
          <w:rFonts w:eastAsiaTheme="minorHAnsi"/>
          <w:i/>
          <w:iCs/>
          <w:w w:val="105"/>
          <w:lang w:val="es-PE" w:eastAsia="en-US"/>
        </w:rPr>
        <w:t>del</w:t>
      </w:r>
      <w:r w:rsidRPr="00BE2224">
        <w:rPr>
          <w:rFonts w:eastAsiaTheme="minorHAnsi"/>
          <w:i/>
          <w:iCs/>
          <w:spacing w:val="80"/>
          <w:w w:val="150"/>
          <w:lang w:val="es-PE" w:eastAsia="en-US"/>
        </w:rPr>
        <w:t xml:space="preserve"> </w:t>
      </w:r>
      <w:r w:rsidRPr="00BE2224">
        <w:rPr>
          <w:rFonts w:eastAsiaTheme="minorHAnsi"/>
          <w:i/>
          <w:iCs/>
          <w:w w:val="105"/>
          <w:lang w:val="es-PE" w:eastAsia="en-US"/>
        </w:rPr>
        <w:t>INMUEBLE señalado como</w:t>
      </w:r>
      <w:r w:rsidRPr="00BE2224">
        <w:rPr>
          <w:rFonts w:eastAsiaTheme="minorHAnsi"/>
          <w:i/>
          <w:iCs/>
          <w:spacing w:val="80"/>
          <w:w w:val="150"/>
          <w:lang w:val="es-PE" w:eastAsia="en-US"/>
        </w:rPr>
        <w:t xml:space="preserve"> </w:t>
      </w:r>
      <w:r w:rsidRPr="00BE2224">
        <w:rPr>
          <w:rFonts w:eastAsiaTheme="minorHAnsi"/>
          <w:i/>
          <w:iCs/>
          <w:w w:val="105"/>
          <w:lang w:val="es-PE" w:eastAsia="en-US"/>
        </w:rPr>
        <w:t>materia</w:t>
      </w:r>
      <w:r w:rsidRPr="00BE2224">
        <w:rPr>
          <w:rFonts w:eastAsiaTheme="minorHAnsi"/>
          <w:i/>
          <w:iCs/>
          <w:spacing w:val="80"/>
          <w:w w:val="150"/>
          <w:lang w:val="es-PE" w:eastAsia="en-US"/>
        </w:rPr>
        <w:t xml:space="preserve"> </w:t>
      </w:r>
      <w:r w:rsidRPr="00BE2224">
        <w:rPr>
          <w:rFonts w:eastAsiaTheme="minorHAnsi"/>
          <w:i/>
          <w:iCs/>
          <w:w w:val="105"/>
          <w:lang w:val="es-PE" w:eastAsia="en-US"/>
        </w:rPr>
        <w:t>asegurada</w:t>
      </w:r>
      <w:r w:rsidRPr="00BE2224">
        <w:rPr>
          <w:rFonts w:eastAsiaTheme="minorHAnsi"/>
          <w:i/>
          <w:iCs/>
          <w:spacing w:val="31"/>
          <w:w w:val="105"/>
          <w:lang w:val="es-PE" w:eastAsia="en-US"/>
        </w:rPr>
        <w:t xml:space="preserve"> en</w:t>
      </w:r>
      <w:r w:rsidRPr="00BE2224">
        <w:rPr>
          <w:rFonts w:eastAsiaTheme="minorHAnsi"/>
          <w:i/>
          <w:iCs/>
          <w:spacing w:val="80"/>
          <w:w w:val="150"/>
          <w:lang w:val="es-PE" w:eastAsia="en-US"/>
        </w:rPr>
        <w:t xml:space="preserve"> </w:t>
      </w:r>
      <w:r w:rsidRPr="00BE2224">
        <w:rPr>
          <w:rFonts w:eastAsiaTheme="minorHAnsi"/>
          <w:i/>
          <w:iCs/>
          <w:w w:val="105"/>
          <w:lang w:val="es-PE" w:eastAsia="en-US"/>
        </w:rPr>
        <w:t>las</w:t>
      </w:r>
      <w:r w:rsidRPr="00BE2224">
        <w:rPr>
          <w:rFonts w:eastAsiaTheme="minorHAnsi"/>
          <w:i/>
          <w:iCs/>
          <w:spacing w:val="80"/>
          <w:w w:val="150"/>
          <w:lang w:val="es-PE" w:eastAsia="en-US"/>
        </w:rPr>
        <w:t xml:space="preserve"> </w:t>
      </w:r>
      <w:r w:rsidRPr="00BE2224">
        <w:rPr>
          <w:rFonts w:eastAsiaTheme="minorHAnsi"/>
          <w:i/>
          <w:iCs/>
          <w:w w:val="105"/>
          <w:lang w:val="es-PE" w:eastAsia="en-US"/>
        </w:rPr>
        <w:t>Condiciones Particulares de la Póliza. Incluye equipos, mobiliario, enseres y similares.</w:t>
      </w:r>
    </w:p>
    <w:p w:rsidRPr="00BE2224" w:rsidR="00BE2224" w:rsidP="00BE2224" w:rsidRDefault="00BE2224" w14:paraId="6A7B667E" w14:textId="77777777">
      <w:pPr>
        <w:kinsoku w:val="0"/>
        <w:overflowPunct w:val="0"/>
        <w:autoSpaceDE w:val="0"/>
        <w:autoSpaceDN w:val="0"/>
        <w:adjustRightInd w:val="0"/>
        <w:ind w:left="489"/>
        <w:jc w:val="both"/>
        <w:rPr>
          <w:rFonts w:eastAsiaTheme="minorHAnsi"/>
          <w:i/>
          <w:iCs/>
          <w:lang w:val="es-PE" w:eastAsia="en-US"/>
        </w:rPr>
      </w:pPr>
    </w:p>
    <w:p w:rsidRPr="00BE2224" w:rsidR="00BE2224" w:rsidP="00BE2224" w:rsidRDefault="00BE2224" w14:paraId="1B17F0A7" w14:textId="77777777">
      <w:pPr>
        <w:pStyle w:val="Prrafodelista"/>
        <w:numPr>
          <w:ilvl w:val="0"/>
          <w:numId w:val="54"/>
        </w:numPr>
        <w:kinsoku w:val="0"/>
        <w:overflowPunct w:val="0"/>
        <w:autoSpaceDE w:val="0"/>
        <w:autoSpaceDN w:val="0"/>
        <w:adjustRightInd w:val="0"/>
        <w:spacing w:line="229" w:lineRule="exact"/>
        <w:jc w:val="both"/>
        <w:rPr>
          <w:rFonts w:eastAsiaTheme="minorHAnsi"/>
          <w:b/>
          <w:bCs/>
          <w:i/>
          <w:iCs/>
          <w:spacing w:val="-2"/>
          <w:w w:val="105"/>
          <w:lang w:val="es-PE" w:eastAsia="en-US"/>
        </w:rPr>
      </w:pPr>
      <w:r w:rsidRPr="00BE2224">
        <w:rPr>
          <w:rFonts w:eastAsiaTheme="minorHAnsi"/>
          <w:b/>
          <w:bCs/>
          <w:i/>
          <w:iCs/>
          <w:spacing w:val="-2"/>
          <w:w w:val="105"/>
          <w:lang w:val="es-PE" w:eastAsia="en-US"/>
        </w:rPr>
        <w:t>TERCERO</w:t>
      </w:r>
    </w:p>
    <w:p w:rsidRPr="00BE2224" w:rsidR="00BE2224" w:rsidP="00BE2224" w:rsidRDefault="00BE2224" w14:paraId="0077FA55" w14:textId="77777777">
      <w:pPr>
        <w:kinsoku w:val="0"/>
        <w:overflowPunct w:val="0"/>
        <w:autoSpaceDE w:val="0"/>
        <w:autoSpaceDN w:val="0"/>
        <w:adjustRightInd w:val="0"/>
        <w:ind w:left="967"/>
        <w:jc w:val="both"/>
        <w:rPr>
          <w:rFonts w:eastAsiaTheme="minorHAnsi"/>
          <w:i/>
          <w:iCs/>
          <w:lang w:val="es-PE" w:eastAsia="en-US"/>
        </w:rPr>
      </w:pPr>
    </w:p>
    <w:p w:rsidRPr="00BE2224" w:rsidR="00BE2224" w:rsidP="00BE2224" w:rsidRDefault="00BE2224" w14:paraId="15CB432F" w14:textId="77777777">
      <w:pPr>
        <w:kinsoku w:val="0"/>
        <w:overflowPunct w:val="0"/>
        <w:autoSpaceDE w:val="0"/>
        <w:autoSpaceDN w:val="0"/>
        <w:adjustRightInd w:val="0"/>
        <w:spacing w:before="20" w:line="252" w:lineRule="auto"/>
        <w:ind w:left="1440" w:right="175"/>
        <w:jc w:val="both"/>
        <w:rPr>
          <w:rFonts w:eastAsiaTheme="minorHAnsi"/>
          <w:i/>
          <w:iCs/>
          <w:w w:val="105"/>
          <w:lang w:val="es-PE" w:eastAsia="en-US"/>
        </w:rPr>
      </w:pPr>
      <w:r w:rsidRPr="00BE2224">
        <w:rPr>
          <w:rFonts w:eastAsiaTheme="minorHAnsi"/>
          <w:i/>
          <w:iCs/>
          <w:w w:val="105"/>
          <w:lang w:val="es-PE" w:eastAsia="en-US"/>
        </w:rPr>
        <w:t>Cualquier</w:t>
      </w:r>
      <w:r w:rsidRPr="00BE2224">
        <w:rPr>
          <w:rFonts w:eastAsiaTheme="minorHAnsi"/>
          <w:i/>
          <w:iCs/>
          <w:spacing w:val="20"/>
          <w:w w:val="105"/>
          <w:lang w:val="es-PE" w:eastAsia="en-US"/>
        </w:rPr>
        <w:t xml:space="preserve"> </w:t>
      </w:r>
      <w:r w:rsidRPr="00BE2224">
        <w:rPr>
          <w:rFonts w:eastAsiaTheme="minorHAnsi"/>
          <w:i/>
          <w:iCs/>
          <w:w w:val="105"/>
          <w:lang w:val="es-PE" w:eastAsia="en-US"/>
        </w:rPr>
        <w:t>persona,</w:t>
      </w:r>
      <w:r w:rsidRPr="00BE2224">
        <w:rPr>
          <w:rFonts w:eastAsiaTheme="minorHAnsi"/>
          <w:i/>
          <w:iCs/>
          <w:spacing w:val="20"/>
          <w:w w:val="105"/>
          <w:lang w:val="es-PE" w:eastAsia="en-US"/>
        </w:rPr>
        <w:t xml:space="preserve"> </w:t>
      </w:r>
      <w:r w:rsidRPr="00BE2224">
        <w:rPr>
          <w:rFonts w:eastAsiaTheme="minorHAnsi"/>
          <w:i/>
          <w:iCs/>
          <w:w w:val="105"/>
          <w:lang w:val="es-PE" w:eastAsia="en-US"/>
        </w:rPr>
        <w:t>natural</w:t>
      </w:r>
      <w:r w:rsidRPr="00BE2224">
        <w:rPr>
          <w:rFonts w:eastAsiaTheme="minorHAnsi"/>
          <w:i/>
          <w:iCs/>
          <w:spacing w:val="23"/>
          <w:w w:val="105"/>
          <w:lang w:val="es-PE" w:eastAsia="en-US"/>
        </w:rPr>
        <w:t xml:space="preserve"> </w:t>
      </w:r>
      <w:r w:rsidRPr="00BE2224">
        <w:rPr>
          <w:rFonts w:eastAsiaTheme="minorHAnsi"/>
          <w:i/>
          <w:iCs/>
          <w:w w:val="105"/>
          <w:lang w:val="es-PE" w:eastAsia="en-US"/>
        </w:rPr>
        <w:t>o jurídica distinta</w:t>
      </w:r>
      <w:r w:rsidRPr="00BE2224">
        <w:rPr>
          <w:rFonts w:eastAsiaTheme="minorHAnsi"/>
          <w:i/>
          <w:iCs/>
          <w:spacing w:val="18"/>
          <w:w w:val="105"/>
          <w:lang w:val="es-PE" w:eastAsia="en-US"/>
        </w:rPr>
        <w:t xml:space="preserve"> </w:t>
      </w:r>
      <w:r w:rsidRPr="00BE2224">
        <w:rPr>
          <w:rFonts w:eastAsiaTheme="minorHAnsi"/>
          <w:i/>
          <w:iCs/>
          <w:w w:val="105"/>
          <w:lang w:val="es-PE" w:eastAsia="en-US"/>
        </w:rPr>
        <w:t>a:</w:t>
      </w:r>
      <w:r w:rsidRPr="00BE2224">
        <w:rPr>
          <w:rFonts w:eastAsiaTheme="minorHAnsi"/>
          <w:i/>
          <w:iCs/>
          <w:spacing w:val="12"/>
          <w:w w:val="105"/>
          <w:lang w:val="es-PE" w:eastAsia="en-US"/>
        </w:rPr>
        <w:t xml:space="preserve"> </w:t>
      </w:r>
      <w:r w:rsidRPr="00BE2224">
        <w:rPr>
          <w:rFonts w:eastAsiaTheme="minorHAnsi"/>
          <w:i/>
          <w:iCs/>
          <w:w w:val="105"/>
          <w:lang w:val="es-PE" w:eastAsia="en-US"/>
        </w:rPr>
        <w:t>USTED,</w:t>
      </w:r>
      <w:r w:rsidRPr="00BE2224">
        <w:rPr>
          <w:rFonts w:eastAsiaTheme="minorHAnsi"/>
          <w:i/>
          <w:iCs/>
          <w:spacing w:val="14"/>
          <w:w w:val="105"/>
          <w:lang w:val="es-PE" w:eastAsia="en-US"/>
        </w:rPr>
        <w:t xml:space="preserve"> </w:t>
      </w:r>
      <w:r w:rsidRPr="00BE2224">
        <w:rPr>
          <w:rFonts w:eastAsiaTheme="minorHAnsi"/>
          <w:i/>
          <w:iCs/>
          <w:w w:val="105"/>
          <w:lang w:val="es-PE" w:eastAsia="en-US"/>
        </w:rPr>
        <w:t>a</w:t>
      </w:r>
      <w:r w:rsidRPr="00BE2224">
        <w:rPr>
          <w:rFonts w:eastAsiaTheme="minorHAnsi"/>
          <w:i/>
          <w:iCs/>
          <w:spacing w:val="18"/>
          <w:w w:val="105"/>
          <w:lang w:val="es-PE" w:eastAsia="en-US"/>
        </w:rPr>
        <w:t xml:space="preserve"> </w:t>
      </w:r>
      <w:r w:rsidRPr="00BE2224">
        <w:rPr>
          <w:rFonts w:eastAsiaTheme="minorHAnsi"/>
          <w:i/>
          <w:iCs/>
          <w:w w:val="105"/>
          <w:lang w:val="es-PE" w:eastAsia="en-US"/>
        </w:rPr>
        <w:t>su cónyuge, ascendientes</w:t>
      </w:r>
      <w:r w:rsidRPr="00BE2224">
        <w:rPr>
          <w:rFonts w:eastAsiaTheme="minorHAnsi"/>
          <w:i/>
          <w:iCs/>
          <w:spacing w:val="24"/>
          <w:w w:val="105"/>
          <w:lang w:val="es-PE" w:eastAsia="en-US"/>
        </w:rPr>
        <w:t xml:space="preserve"> </w:t>
      </w:r>
      <w:r w:rsidRPr="00BE2224">
        <w:rPr>
          <w:rFonts w:eastAsiaTheme="minorHAnsi"/>
          <w:i/>
          <w:iCs/>
          <w:w w:val="105"/>
          <w:lang w:val="es-PE" w:eastAsia="en-US"/>
        </w:rPr>
        <w:t>y</w:t>
      </w:r>
      <w:r w:rsidRPr="00BE2224">
        <w:rPr>
          <w:rFonts w:eastAsiaTheme="minorHAnsi"/>
          <w:i/>
          <w:iCs/>
          <w:spacing w:val="-4"/>
          <w:w w:val="105"/>
          <w:lang w:val="es-PE" w:eastAsia="en-US"/>
        </w:rPr>
        <w:t xml:space="preserve"> </w:t>
      </w:r>
      <w:r w:rsidRPr="00BE2224">
        <w:rPr>
          <w:rFonts w:eastAsiaTheme="minorHAnsi"/>
          <w:i/>
          <w:iCs/>
          <w:w w:val="105"/>
          <w:lang w:val="es-PE" w:eastAsia="en-US"/>
        </w:rPr>
        <w:t>descendientes,</w:t>
      </w:r>
      <w:r w:rsidRPr="00BE2224">
        <w:rPr>
          <w:rFonts w:eastAsiaTheme="minorHAnsi"/>
          <w:i/>
          <w:iCs/>
          <w:spacing w:val="48"/>
          <w:w w:val="105"/>
          <w:lang w:val="es-PE" w:eastAsia="en-US"/>
        </w:rPr>
        <w:t xml:space="preserve"> </w:t>
      </w:r>
      <w:r w:rsidRPr="00BE2224">
        <w:rPr>
          <w:rFonts w:eastAsiaTheme="minorHAnsi"/>
          <w:i/>
          <w:iCs/>
          <w:w w:val="105"/>
          <w:lang w:val="es-PE" w:eastAsia="en-US"/>
        </w:rPr>
        <w:t>sus</w:t>
      </w:r>
      <w:r w:rsidRPr="00BE2224">
        <w:rPr>
          <w:rFonts w:eastAsiaTheme="minorHAnsi"/>
          <w:i/>
          <w:iCs/>
          <w:spacing w:val="32"/>
          <w:w w:val="105"/>
          <w:lang w:val="es-PE" w:eastAsia="en-US"/>
        </w:rPr>
        <w:t xml:space="preserve"> </w:t>
      </w:r>
      <w:r w:rsidRPr="00BE2224">
        <w:rPr>
          <w:rFonts w:eastAsiaTheme="minorHAnsi"/>
          <w:i/>
          <w:iCs/>
          <w:w w:val="105"/>
          <w:lang w:val="es-PE" w:eastAsia="en-US"/>
        </w:rPr>
        <w:t>familiares</w:t>
      </w:r>
      <w:r w:rsidRPr="00BE2224">
        <w:rPr>
          <w:rFonts w:eastAsiaTheme="minorHAnsi"/>
          <w:i/>
          <w:iCs/>
          <w:spacing w:val="39"/>
          <w:w w:val="105"/>
          <w:lang w:val="es-PE" w:eastAsia="en-US"/>
        </w:rPr>
        <w:t xml:space="preserve"> </w:t>
      </w:r>
      <w:r w:rsidRPr="00BE2224">
        <w:rPr>
          <w:rFonts w:eastAsiaTheme="minorHAnsi"/>
          <w:i/>
          <w:iCs/>
          <w:w w:val="105"/>
          <w:lang w:val="es-PE" w:eastAsia="en-US"/>
        </w:rPr>
        <w:t>en línea</w:t>
      </w:r>
      <w:r w:rsidRPr="00BE2224">
        <w:rPr>
          <w:rFonts w:eastAsiaTheme="minorHAnsi"/>
          <w:i/>
          <w:iCs/>
          <w:spacing w:val="69"/>
          <w:w w:val="150"/>
          <w:lang w:val="es-PE" w:eastAsia="en-US"/>
        </w:rPr>
        <w:t xml:space="preserve">    </w:t>
      </w:r>
      <w:r w:rsidRPr="00BE2224">
        <w:rPr>
          <w:rFonts w:eastAsiaTheme="minorHAnsi"/>
          <w:i/>
          <w:iCs/>
          <w:w w:val="105"/>
          <w:lang w:val="es-PE" w:eastAsia="en-US"/>
        </w:rPr>
        <w:t>directa</w:t>
      </w:r>
      <w:r w:rsidRPr="00BE2224">
        <w:rPr>
          <w:rFonts w:eastAsiaTheme="minorHAnsi"/>
          <w:i/>
          <w:iCs/>
          <w:spacing w:val="37"/>
          <w:w w:val="105"/>
          <w:lang w:val="es-PE" w:eastAsia="en-US"/>
        </w:rPr>
        <w:t xml:space="preserve"> </w:t>
      </w:r>
      <w:r w:rsidRPr="00BE2224">
        <w:rPr>
          <w:rFonts w:eastAsiaTheme="minorHAnsi"/>
          <w:i/>
          <w:iCs/>
          <w:w w:val="105"/>
          <w:lang w:val="es-PE" w:eastAsia="en-US"/>
        </w:rPr>
        <w:t>o</w:t>
      </w:r>
      <w:r w:rsidRPr="00BE2224">
        <w:rPr>
          <w:rFonts w:eastAsiaTheme="minorHAnsi"/>
          <w:i/>
          <w:iCs/>
          <w:spacing w:val="27"/>
          <w:w w:val="105"/>
          <w:lang w:val="es-PE" w:eastAsia="en-US"/>
        </w:rPr>
        <w:t xml:space="preserve"> </w:t>
      </w:r>
      <w:r w:rsidRPr="00BE2224">
        <w:rPr>
          <w:rFonts w:eastAsiaTheme="minorHAnsi"/>
          <w:i/>
          <w:iCs/>
          <w:w w:val="105"/>
          <w:lang w:val="es-PE" w:eastAsia="en-US"/>
        </w:rPr>
        <w:t>colateral</w:t>
      </w:r>
      <w:r w:rsidRPr="00BE2224">
        <w:rPr>
          <w:rFonts w:eastAsiaTheme="minorHAnsi"/>
          <w:i/>
          <w:iCs/>
          <w:spacing w:val="38"/>
          <w:w w:val="105"/>
          <w:lang w:val="es-PE" w:eastAsia="en-US"/>
        </w:rPr>
        <w:t xml:space="preserve"> </w:t>
      </w:r>
      <w:r w:rsidRPr="00BE2224">
        <w:rPr>
          <w:rFonts w:eastAsiaTheme="minorHAnsi"/>
          <w:i/>
          <w:iCs/>
          <w:w w:val="105"/>
          <w:lang w:val="es-PE" w:eastAsia="en-US"/>
        </w:rPr>
        <w:t>dentro</w:t>
      </w:r>
      <w:r w:rsidRPr="00BE2224">
        <w:rPr>
          <w:rFonts w:eastAsiaTheme="minorHAnsi"/>
          <w:i/>
          <w:iCs/>
          <w:spacing w:val="35"/>
          <w:w w:val="105"/>
          <w:lang w:val="es-PE" w:eastAsia="en-US"/>
        </w:rPr>
        <w:t xml:space="preserve"> </w:t>
      </w:r>
      <w:r w:rsidRPr="00BE2224">
        <w:rPr>
          <w:rFonts w:eastAsiaTheme="minorHAnsi"/>
          <w:i/>
          <w:iCs/>
          <w:w w:val="105"/>
          <w:lang w:val="es-PE" w:eastAsia="en-US"/>
        </w:rPr>
        <w:t>del</w:t>
      </w:r>
      <w:r w:rsidRPr="00BE2224">
        <w:rPr>
          <w:rFonts w:eastAsiaTheme="minorHAnsi"/>
          <w:i/>
          <w:iCs/>
          <w:spacing w:val="34"/>
          <w:w w:val="105"/>
          <w:lang w:val="es-PE" w:eastAsia="en-US"/>
        </w:rPr>
        <w:t xml:space="preserve"> </w:t>
      </w:r>
      <w:r w:rsidRPr="00BE2224">
        <w:rPr>
          <w:rFonts w:eastAsiaTheme="minorHAnsi"/>
          <w:i/>
          <w:iCs/>
          <w:w w:val="105"/>
          <w:lang w:val="es-PE" w:eastAsia="en-US"/>
        </w:rPr>
        <w:t>tercer</w:t>
      </w:r>
      <w:r w:rsidRPr="00BE2224">
        <w:rPr>
          <w:rFonts w:eastAsiaTheme="minorHAnsi"/>
          <w:i/>
          <w:iCs/>
          <w:spacing w:val="30"/>
          <w:w w:val="105"/>
          <w:lang w:val="es-PE" w:eastAsia="en-US"/>
        </w:rPr>
        <w:t xml:space="preserve"> </w:t>
      </w:r>
      <w:r w:rsidRPr="00BE2224">
        <w:rPr>
          <w:rFonts w:eastAsiaTheme="minorHAnsi"/>
          <w:i/>
          <w:iCs/>
          <w:w w:val="105"/>
          <w:lang w:val="es-PE" w:eastAsia="en-US"/>
        </w:rPr>
        <w:t>grado</w:t>
      </w:r>
      <w:r w:rsidRPr="00BE2224">
        <w:rPr>
          <w:rFonts w:eastAsiaTheme="minorHAnsi"/>
          <w:i/>
          <w:iCs/>
          <w:spacing w:val="37"/>
          <w:w w:val="105"/>
          <w:lang w:val="es-PE" w:eastAsia="en-US"/>
        </w:rPr>
        <w:t xml:space="preserve"> </w:t>
      </w:r>
      <w:r w:rsidRPr="00BE2224">
        <w:rPr>
          <w:rFonts w:eastAsiaTheme="minorHAnsi"/>
          <w:i/>
          <w:iCs/>
          <w:w w:val="105"/>
          <w:lang w:val="es-PE" w:eastAsia="en-US"/>
        </w:rPr>
        <w:t>de</w:t>
      </w:r>
      <w:r w:rsidRPr="00BE2224">
        <w:rPr>
          <w:rFonts w:eastAsiaTheme="minorHAnsi"/>
          <w:i/>
          <w:iCs/>
          <w:spacing w:val="-4"/>
          <w:w w:val="105"/>
          <w:lang w:val="es-PE" w:eastAsia="en-US"/>
        </w:rPr>
        <w:t xml:space="preserve"> </w:t>
      </w:r>
      <w:r w:rsidRPr="00BE2224">
        <w:rPr>
          <w:rFonts w:eastAsiaTheme="minorHAnsi"/>
          <w:i/>
          <w:iCs/>
          <w:w w:val="105"/>
          <w:lang w:val="es-PE" w:eastAsia="en-US"/>
        </w:rPr>
        <w:t>consanguinidad</w:t>
      </w:r>
      <w:r w:rsidRPr="00BE2224">
        <w:rPr>
          <w:rFonts w:eastAsiaTheme="minorHAnsi"/>
          <w:i/>
          <w:iCs/>
          <w:spacing w:val="61"/>
          <w:w w:val="105"/>
          <w:lang w:val="es-PE" w:eastAsia="en-US"/>
        </w:rPr>
        <w:t xml:space="preserve"> </w:t>
      </w:r>
      <w:r w:rsidRPr="00BE2224">
        <w:rPr>
          <w:rFonts w:eastAsiaTheme="minorHAnsi"/>
          <w:i/>
          <w:iCs/>
          <w:w w:val="105"/>
          <w:lang w:val="es-PE" w:eastAsia="en-US"/>
        </w:rPr>
        <w:t>incluyendo</w:t>
      </w:r>
      <w:r w:rsidRPr="00BE2224">
        <w:rPr>
          <w:rFonts w:eastAsiaTheme="minorHAnsi"/>
          <w:i/>
          <w:iCs/>
          <w:spacing w:val="53"/>
          <w:w w:val="105"/>
          <w:lang w:val="es-PE" w:eastAsia="en-US"/>
        </w:rPr>
        <w:t xml:space="preserve"> </w:t>
      </w:r>
      <w:r w:rsidRPr="00BE2224">
        <w:rPr>
          <w:rFonts w:eastAsiaTheme="minorHAnsi"/>
          <w:i/>
          <w:iCs/>
          <w:w w:val="105"/>
          <w:lang w:val="es-PE" w:eastAsia="en-US"/>
        </w:rPr>
        <w:t>su</w:t>
      </w:r>
      <w:r w:rsidRPr="00BE2224">
        <w:rPr>
          <w:rFonts w:eastAsiaTheme="minorHAnsi"/>
          <w:i/>
          <w:iCs/>
          <w:spacing w:val="37"/>
          <w:w w:val="105"/>
          <w:lang w:val="es-PE" w:eastAsia="en-US"/>
        </w:rPr>
        <w:t xml:space="preserve"> </w:t>
      </w:r>
      <w:r w:rsidRPr="00BE2224">
        <w:rPr>
          <w:rFonts w:eastAsiaTheme="minorHAnsi"/>
          <w:i/>
          <w:iCs/>
          <w:w w:val="105"/>
          <w:lang w:val="es-PE" w:eastAsia="en-US"/>
        </w:rPr>
        <w:t>padre</w:t>
      </w:r>
      <w:r w:rsidRPr="00BE2224">
        <w:rPr>
          <w:rFonts w:eastAsiaTheme="minorHAnsi"/>
          <w:i/>
          <w:iCs/>
          <w:spacing w:val="45"/>
          <w:w w:val="105"/>
          <w:lang w:val="es-PE" w:eastAsia="en-US"/>
        </w:rPr>
        <w:t xml:space="preserve"> </w:t>
      </w:r>
      <w:r w:rsidRPr="00BE2224">
        <w:rPr>
          <w:rFonts w:eastAsiaTheme="minorHAnsi"/>
          <w:i/>
          <w:iCs/>
          <w:w w:val="105"/>
          <w:lang w:val="es-PE" w:eastAsia="en-US"/>
        </w:rPr>
        <w:t>adoptante</w:t>
      </w:r>
      <w:r w:rsidRPr="00BE2224">
        <w:rPr>
          <w:rFonts w:eastAsiaTheme="minorHAnsi"/>
          <w:i/>
          <w:iCs/>
          <w:spacing w:val="57"/>
          <w:w w:val="105"/>
          <w:lang w:val="es-PE" w:eastAsia="en-US"/>
        </w:rPr>
        <w:t xml:space="preserve"> </w:t>
      </w:r>
      <w:r w:rsidRPr="00BE2224">
        <w:rPr>
          <w:rFonts w:eastAsiaTheme="minorHAnsi"/>
          <w:i/>
          <w:iCs/>
          <w:w w:val="105"/>
          <w:lang w:val="es-PE" w:eastAsia="en-US"/>
        </w:rPr>
        <w:t>o</w:t>
      </w:r>
      <w:r w:rsidRPr="00BE2224">
        <w:rPr>
          <w:rFonts w:eastAsiaTheme="minorHAnsi"/>
          <w:i/>
          <w:iCs/>
          <w:spacing w:val="40"/>
          <w:w w:val="105"/>
          <w:lang w:val="es-PE" w:eastAsia="en-US"/>
        </w:rPr>
        <w:t xml:space="preserve"> </w:t>
      </w:r>
      <w:r w:rsidRPr="00BE2224">
        <w:rPr>
          <w:rFonts w:eastAsiaTheme="minorHAnsi"/>
          <w:i/>
          <w:iCs/>
          <w:w w:val="105"/>
          <w:lang w:val="es-PE" w:eastAsia="en-US"/>
        </w:rPr>
        <w:t>hijo</w:t>
      </w:r>
      <w:r w:rsidRPr="00BE2224">
        <w:rPr>
          <w:rFonts w:eastAsiaTheme="minorHAnsi"/>
          <w:i/>
          <w:iCs/>
          <w:spacing w:val="40"/>
          <w:w w:val="105"/>
          <w:lang w:val="es-PE" w:eastAsia="en-US"/>
        </w:rPr>
        <w:t xml:space="preserve"> </w:t>
      </w:r>
      <w:r w:rsidRPr="00BE2224">
        <w:rPr>
          <w:rFonts w:eastAsiaTheme="minorHAnsi"/>
          <w:i/>
          <w:iCs/>
          <w:w w:val="105"/>
          <w:lang w:val="es-PE" w:eastAsia="en-US"/>
        </w:rPr>
        <w:t>adoptivo,</w:t>
      </w:r>
      <w:r w:rsidRPr="00BE2224">
        <w:rPr>
          <w:rFonts w:eastAsiaTheme="minorHAnsi"/>
          <w:i/>
          <w:iCs/>
          <w:spacing w:val="48"/>
          <w:w w:val="105"/>
          <w:lang w:val="es-PE" w:eastAsia="en-US"/>
        </w:rPr>
        <w:t xml:space="preserve"> </w:t>
      </w:r>
      <w:r w:rsidRPr="00BE2224">
        <w:rPr>
          <w:rFonts w:eastAsiaTheme="minorHAnsi"/>
          <w:i/>
          <w:iCs/>
          <w:w w:val="105"/>
          <w:lang w:val="es-PE" w:eastAsia="en-US"/>
        </w:rPr>
        <w:t>su</w:t>
      </w:r>
      <w:r w:rsidRPr="00BE2224">
        <w:rPr>
          <w:rFonts w:eastAsiaTheme="minorHAnsi"/>
          <w:i/>
          <w:iCs/>
          <w:spacing w:val="40"/>
          <w:w w:val="105"/>
          <w:lang w:val="es-PE" w:eastAsia="en-US"/>
        </w:rPr>
        <w:t xml:space="preserve"> </w:t>
      </w:r>
      <w:r w:rsidRPr="00BE2224">
        <w:rPr>
          <w:rFonts w:eastAsiaTheme="minorHAnsi"/>
          <w:i/>
          <w:iCs/>
          <w:w w:val="105"/>
          <w:lang w:val="es-PE" w:eastAsia="en-US"/>
        </w:rPr>
        <w:t>conviviente,</w:t>
      </w:r>
      <w:r w:rsidRPr="00BE2224">
        <w:rPr>
          <w:rFonts w:eastAsiaTheme="minorHAnsi"/>
          <w:i/>
          <w:iCs/>
          <w:spacing w:val="52"/>
          <w:w w:val="105"/>
          <w:lang w:val="es-PE" w:eastAsia="en-US"/>
        </w:rPr>
        <w:t xml:space="preserve"> </w:t>
      </w:r>
      <w:r w:rsidRPr="00BE2224">
        <w:rPr>
          <w:rFonts w:eastAsiaTheme="minorHAnsi"/>
          <w:i/>
          <w:iCs/>
          <w:w w:val="105"/>
          <w:lang w:val="es-PE" w:eastAsia="en-US"/>
        </w:rPr>
        <w:t>sus</w:t>
      </w:r>
      <w:r w:rsidRPr="00BE2224">
        <w:rPr>
          <w:rFonts w:eastAsiaTheme="minorHAnsi"/>
          <w:i/>
          <w:iCs/>
          <w:spacing w:val="-4"/>
          <w:w w:val="105"/>
          <w:lang w:val="es-PE" w:eastAsia="en-US"/>
        </w:rPr>
        <w:t xml:space="preserve"> </w:t>
      </w:r>
      <w:r w:rsidRPr="00BE2224">
        <w:rPr>
          <w:rFonts w:eastAsiaTheme="minorHAnsi"/>
          <w:i/>
          <w:iCs/>
          <w:w w:val="105"/>
          <w:lang w:val="es-PE" w:eastAsia="en-US"/>
        </w:rPr>
        <w:t>socios</w:t>
      </w:r>
      <w:r w:rsidRPr="00BE2224">
        <w:rPr>
          <w:rFonts w:eastAsiaTheme="minorHAnsi"/>
          <w:i/>
          <w:iCs/>
          <w:spacing w:val="56"/>
          <w:w w:val="105"/>
          <w:lang w:val="es-PE" w:eastAsia="en-US"/>
        </w:rPr>
        <w:t xml:space="preserve"> </w:t>
      </w:r>
      <w:r w:rsidRPr="00BE2224">
        <w:rPr>
          <w:rFonts w:eastAsiaTheme="minorHAnsi"/>
          <w:i/>
          <w:iCs/>
          <w:w w:val="105"/>
          <w:lang w:val="es-PE" w:eastAsia="en-US"/>
        </w:rPr>
        <w:t>o</w:t>
      </w:r>
      <w:r w:rsidRPr="00BE2224">
        <w:rPr>
          <w:rFonts w:eastAsiaTheme="minorHAnsi"/>
          <w:i/>
          <w:iCs/>
          <w:spacing w:val="51"/>
          <w:w w:val="105"/>
          <w:lang w:val="es-PE" w:eastAsia="en-US"/>
        </w:rPr>
        <w:t xml:space="preserve"> </w:t>
      </w:r>
      <w:r w:rsidRPr="00BE2224">
        <w:rPr>
          <w:rFonts w:eastAsiaTheme="minorHAnsi"/>
          <w:i/>
          <w:iCs/>
          <w:w w:val="105"/>
          <w:lang w:val="es-PE" w:eastAsia="en-US"/>
        </w:rPr>
        <w:t>asociados, así como</w:t>
      </w:r>
      <w:r w:rsidRPr="00BE2224">
        <w:rPr>
          <w:rFonts w:eastAsiaTheme="minorHAnsi"/>
          <w:i/>
          <w:iCs/>
          <w:spacing w:val="55"/>
          <w:w w:val="105"/>
          <w:lang w:val="es-PE" w:eastAsia="en-US"/>
        </w:rPr>
        <w:t xml:space="preserve"> </w:t>
      </w:r>
      <w:r w:rsidRPr="00BE2224">
        <w:rPr>
          <w:rFonts w:eastAsiaTheme="minorHAnsi"/>
          <w:i/>
          <w:iCs/>
          <w:w w:val="105"/>
          <w:lang w:val="es-PE" w:eastAsia="en-US"/>
        </w:rPr>
        <w:t>sus</w:t>
      </w:r>
      <w:r w:rsidRPr="00BE2224">
        <w:rPr>
          <w:rFonts w:eastAsiaTheme="minorHAnsi"/>
          <w:i/>
          <w:iCs/>
          <w:spacing w:val="52"/>
          <w:w w:val="105"/>
          <w:lang w:val="es-PE" w:eastAsia="en-US"/>
        </w:rPr>
        <w:t xml:space="preserve"> </w:t>
      </w:r>
      <w:r w:rsidRPr="00BE2224">
        <w:rPr>
          <w:rFonts w:eastAsiaTheme="minorHAnsi"/>
          <w:i/>
          <w:iCs/>
          <w:w w:val="105"/>
          <w:lang w:val="es-PE" w:eastAsia="en-US"/>
        </w:rPr>
        <w:t>dependientes</w:t>
      </w:r>
      <w:r w:rsidRPr="00BE2224">
        <w:rPr>
          <w:rFonts w:eastAsiaTheme="minorHAnsi"/>
          <w:i/>
          <w:iCs/>
          <w:spacing w:val="70"/>
          <w:w w:val="105"/>
          <w:lang w:val="es-PE" w:eastAsia="en-US"/>
        </w:rPr>
        <w:t xml:space="preserve"> </w:t>
      </w:r>
      <w:r w:rsidRPr="00BE2224">
        <w:rPr>
          <w:rFonts w:eastAsiaTheme="minorHAnsi"/>
          <w:i/>
          <w:iCs/>
          <w:w w:val="105"/>
          <w:lang w:val="es-PE" w:eastAsia="en-US"/>
        </w:rPr>
        <w:t>asalariados</w:t>
      </w:r>
      <w:r w:rsidRPr="00BE2224">
        <w:rPr>
          <w:rFonts w:eastAsiaTheme="minorHAnsi"/>
          <w:i/>
          <w:iCs/>
          <w:spacing w:val="58"/>
          <w:w w:val="105"/>
          <w:lang w:val="es-PE" w:eastAsia="en-US"/>
        </w:rPr>
        <w:t xml:space="preserve"> </w:t>
      </w:r>
      <w:r w:rsidRPr="00BE2224">
        <w:rPr>
          <w:rFonts w:eastAsiaTheme="minorHAnsi"/>
          <w:i/>
          <w:iCs/>
          <w:w w:val="105"/>
          <w:lang w:val="es-PE" w:eastAsia="en-US"/>
        </w:rPr>
        <w:t>o</w:t>
      </w:r>
      <w:r w:rsidRPr="00BE2224">
        <w:rPr>
          <w:rFonts w:eastAsiaTheme="minorHAnsi"/>
          <w:i/>
          <w:iCs/>
          <w:spacing w:val="55"/>
          <w:w w:val="105"/>
          <w:lang w:val="es-PE" w:eastAsia="en-US"/>
        </w:rPr>
        <w:t xml:space="preserve"> </w:t>
      </w:r>
      <w:r w:rsidRPr="00BE2224">
        <w:rPr>
          <w:rFonts w:eastAsiaTheme="minorHAnsi"/>
          <w:i/>
          <w:iCs/>
          <w:w w:val="105"/>
          <w:lang w:val="es-PE" w:eastAsia="en-US"/>
        </w:rPr>
        <w:t>bajo</w:t>
      </w:r>
      <w:r w:rsidRPr="00BE2224">
        <w:rPr>
          <w:rFonts w:eastAsiaTheme="minorHAnsi"/>
          <w:i/>
          <w:iCs/>
          <w:spacing w:val="55"/>
          <w:w w:val="105"/>
          <w:lang w:val="es-PE" w:eastAsia="en-US"/>
        </w:rPr>
        <w:t xml:space="preserve"> </w:t>
      </w:r>
      <w:r w:rsidRPr="00BE2224">
        <w:rPr>
          <w:rFonts w:eastAsiaTheme="minorHAnsi"/>
          <w:i/>
          <w:iCs/>
          <w:w w:val="105"/>
          <w:lang w:val="es-PE" w:eastAsia="en-US"/>
        </w:rPr>
        <w:t>cualquier</w:t>
      </w:r>
      <w:r w:rsidRPr="00BE2224">
        <w:rPr>
          <w:rFonts w:eastAsiaTheme="minorHAnsi"/>
          <w:i/>
          <w:iCs/>
          <w:spacing w:val="60"/>
          <w:w w:val="105"/>
          <w:lang w:val="es-PE" w:eastAsia="en-US"/>
        </w:rPr>
        <w:t xml:space="preserve"> </w:t>
      </w:r>
      <w:r w:rsidRPr="00BE2224">
        <w:rPr>
          <w:rFonts w:eastAsiaTheme="minorHAnsi"/>
          <w:i/>
          <w:iCs/>
          <w:w w:val="105"/>
          <w:lang w:val="es-PE" w:eastAsia="en-US"/>
        </w:rPr>
        <w:t>otra modalidad de contratación.</w:t>
      </w:r>
    </w:p>
    <w:p w:rsidRPr="00BE2224" w:rsidR="00BE2224" w:rsidP="00BE2224" w:rsidRDefault="00BE2224" w14:paraId="31DD0D4F" w14:textId="77777777">
      <w:pPr>
        <w:kinsoku w:val="0"/>
        <w:overflowPunct w:val="0"/>
        <w:autoSpaceDE w:val="0"/>
        <w:autoSpaceDN w:val="0"/>
        <w:adjustRightInd w:val="0"/>
        <w:spacing w:before="4"/>
        <w:ind w:left="7215"/>
        <w:rPr>
          <w:rFonts w:eastAsiaTheme="minorHAnsi"/>
          <w:b/>
          <w:bCs/>
          <w:w w:val="103"/>
          <w:lang w:val="es-PE" w:eastAsia="en-US"/>
        </w:rPr>
      </w:pPr>
    </w:p>
    <w:p w:rsidRPr="00BE2224" w:rsidR="00BE2224" w:rsidP="00BE2224" w:rsidRDefault="00BE2224" w14:paraId="08546DA0" w14:textId="77777777">
      <w:pPr>
        <w:kinsoku w:val="0"/>
        <w:overflowPunct w:val="0"/>
        <w:autoSpaceDE w:val="0"/>
        <w:autoSpaceDN w:val="0"/>
        <w:adjustRightInd w:val="0"/>
        <w:spacing w:before="4"/>
        <w:ind w:left="7215"/>
        <w:rPr>
          <w:rFonts w:eastAsiaTheme="minorHAnsi"/>
          <w:b/>
          <w:bCs/>
          <w:w w:val="103"/>
          <w:lang w:val="es-PE" w:eastAsia="en-US"/>
        </w:rPr>
      </w:pPr>
    </w:p>
    <w:p w:rsidRPr="00BE2224" w:rsidR="00BE2224" w:rsidP="00BE2224" w:rsidRDefault="00BE2224" w14:paraId="29FE4DC2" w14:textId="77777777">
      <w:pPr>
        <w:tabs>
          <w:tab w:val="left" w:pos="2160"/>
        </w:tabs>
        <w:jc w:val="both"/>
        <w:rPr>
          <w:lang w:val="es-PE"/>
        </w:rPr>
      </w:pPr>
      <w:r w:rsidRPr="00BE2224">
        <w:rPr>
          <w:lang w:val="es-PE"/>
        </w:rPr>
        <w:t>En igual sentido, las condiciones técnicas de la Póliza estipulan expresamente que la materia asegurada sólo incluye a los bienes de propiedad del asegurado:</w:t>
      </w:r>
    </w:p>
    <w:p w:rsidRPr="00BE2224" w:rsidR="00BE2224" w:rsidP="00BE2224" w:rsidRDefault="00BE2224" w14:paraId="1BF9D745" w14:textId="77777777">
      <w:pPr>
        <w:tabs>
          <w:tab w:val="left" w:pos="2160"/>
        </w:tabs>
        <w:jc w:val="both"/>
        <w:rPr>
          <w:lang w:val="es-PE"/>
        </w:rPr>
      </w:pPr>
    </w:p>
    <w:p w:rsidRPr="00BE2224" w:rsidR="00BE2224" w:rsidP="00BE2224" w:rsidRDefault="00BE2224" w14:paraId="5AC42E58" w14:textId="77777777">
      <w:pPr>
        <w:kinsoku w:val="0"/>
        <w:overflowPunct w:val="0"/>
        <w:autoSpaceDE w:val="0"/>
        <w:autoSpaceDN w:val="0"/>
        <w:adjustRightInd w:val="0"/>
        <w:spacing w:before="9"/>
        <w:rPr>
          <w:rFonts w:eastAsiaTheme="minorHAnsi"/>
          <w:lang w:val="es-PE" w:eastAsia="en-US"/>
        </w:rPr>
      </w:pPr>
    </w:p>
    <w:p w:rsidRPr="00BE2224" w:rsidR="00BE2224" w:rsidP="00BE2224" w:rsidRDefault="00BE2224" w14:paraId="3332D7F9" w14:textId="77777777">
      <w:pPr>
        <w:kinsoku w:val="0"/>
        <w:overflowPunct w:val="0"/>
        <w:autoSpaceDE w:val="0"/>
        <w:autoSpaceDN w:val="0"/>
        <w:adjustRightInd w:val="0"/>
        <w:ind w:left="720"/>
        <w:rPr>
          <w:rFonts w:eastAsiaTheme="minorHAnsi"/>
          <w:b/>
          <w:bCs/>
          <w:i/>
          <w:iCs/>
          <w:color w:val="1A1A1A"/>
          <w:w w:val="105"/>
          <w:lang w:val="es-PE" w:eastAsia="en-US"/>
        </w:rPr>
      </w:pPr>
      <w:r w:rsidRPr="00BE2224">
        <w:rPr>
          <w:rFonts w:eastAsiaTheme="minorHAnsi"/>
          <w:b/>
          <w:bCs/>
          <w:i/>
          <w:iCs/>
          <w:color w:val="1A1A1A"/>
          <w:w w:val="105"/>
          <w:lang w:val="es-PE" w:eastAsia="en-US"/>
        </w:rPr>
        <w:t>2.1.</w:t>
      </w:r>
      <w:r w:rsidRPr="00BE2224">
        <w:rPr>
          <w:rFonts w:eastAsiaTheme="minorHAnsi"/>
          <w:b/>
          <w:bCs/>
          <w:i/>
          <w:iCs/>
          <w:color w:val="1A1A1A"/>
          <w:spacing w:val="80"/>
          <w:w w:val="105"/>
          <w:lang w:val="es-PE" w:eastAsia="en-US"/>
        </w:rPr>
        <w:t xml:space="preserve"> </w:t>
      </w:r>
      <w:r w:rsidRPr="00BE2224">
        <w:rPr>
          <w:rFonts w:eastAsiaTheme="minorHAnsi"/>
          <w:b/>
          <w:bCs/>
          <w:i/>
          <w:iCs/>
          <w:color w:val="1A1A1A"/>
          <w:w w:val="105"/>
          <w:lang w:val="es-PE" w:eastAsia="en-US"/>
        </w:rPr>
        <w:t>MATERIA ASEGURADA Y BIENES EXCLUIDOS</w:t>
      </w:r>
    </w:p>
    <w:p w:rsidRPr="00BE2224" w:rsidR="00BE2224" w:rsidP="00BE2224" w:rsidRDefault="00BE2224" w14:paraId="40944020" w14:textId="77777777">
      <w:pPr>
        <w:kinsoku w:val="0"/>
        <w:overflowPunct w:val="0"/>
        <w:autoSpaceDE w:val="0"/>
        <w:autoSpaceDN w:val="0"/>
        <w:adjustRightInd w:val="0"/>
        <w:ind w:left="585"/>
        <w:rPr>
          <w:rFonts w:eastAsiaTheme="minorHAnsi"/>
          <w:i/>
          <w:iCs/>
          <w:lang w:val="es-PE" w:eastAsia="en-US"/>
        </w:rPr>
      </w:pPr>
    </w:p>
    <w:p w:rsidRPr="00BE2224" w:rsidR="00BE2224" w:rsidP="00BE2224" w:rsidRDefault="00BE2224" w14:paraId="126CEF35" w14:textId="0DE2575E">
      <w:pPr>
        <w:kinsoku w:val="0"/>
        <w:overflowPunct w:val="0"/>
        <w:autoSpaceDE w:val="0"/>
        <w:autoSpaceDN w:val="0"/>
        <w:adjustRightInd w:val="0"/>
        <w:spacing w:line="252" w:lineRule="auto"/>
        <w:ind w:left="720" w:right="178"/>
        <w:jc w:val="both"/>
        <w:rPr>
          <w:rFonts w:eastAsiaTheme="minorHAnsi"/>
          <w:i/>
          <w:iCs/>
          <w:color w:val="1A1A1A"/>
          <w:w w:val="105"/>
          <w:lang w:val="es-PE" w:eastAsia="en-US"/>
        </w:rPr>
      </w:pPr>
      <w:r w:rsidRPr="00BE2224">
        <w:rPr>
          <w:rFonts w:eastAsiaTheme="minorHAnsi"/>
          <w:i/>
          <w:iCs/>
          <w:color w:val="1A1A1A"/>
          <w:w w:val="105"/>
          <w:lang w:val="es-PE" w:eastAsia="en-US"/>
        </w:rPr>
        <w:t>USTED deberá tener</w:t>
      </w:r>
      <w:r w:rsidRPr="00BE2224">
        <w:rPr>
          <w:rFonts w:eastAsiaTheme="minorHAnsi"/>
          <w:i/>
          <w:iCs/>
          <w:color w:val="1A1A1A"/>
          <w:spacing w:val="80"/>
          <w:w w:val="105"/>
          <w:lang w:val="es-PE" w:eastAsia="en-US"/>
        </w:rPr>
        <w:t xml:space="preserve"> </w:t>
      </w:r>
      <w:r w:rsidRPr="00BE2224">
        <w:rPr>
          <w:rFonts w:eastAsiaTheme="minorHAnsi"/>
          <w:i/>
          <w:iCs/>
          <w:color w:val="1A1A1A"/>
          <w:w w:val="105"/>
          <w:lang w:val="es-PE" w:eastAsia="en-US"/>
        </w:rPr>
        <w:t>en</w:t>
      </w:r>
      <w:r w:rsidRPr="00BE2224">
        <w:rPr>
          <w:rFonts w:eastAsiaTheme="minorHAnsi"/>
          <w:i/>
          <w:iCs/>
          <w:color w:val="1A1A1A"/>
          <w:spacing w:val="76"/>
          <w:w w:val="105"/>
          <w:lang w:val="es-PE" w:eastAsia="en-US"/>
        </w:rPr>
        <w:t xml:space="preserve"> </w:t>
      </w:r>
      <w:r w:rsidRPr="00BE2224">
        <w:rPr>
          <w:rFonts w:eastAsiaTheme="minorHAnsi"/>
          <w:i/>
          <w:iCs/>
          <w:color w:val="1A1A1A"/>
          <w:w w:val="105"/>
          <w:lang w:val="es-PE" w:eastAsia="en-US"/>
        </w:rPr>
        <w:t>cuenta</w:t>
      </w:r>
      <w:r w:rsidRPr="00BE2224">
        <w:rPr>
          <w:rFonts w:eastAsiaTheme="minorHAnsi"/>
          <w:i/>
          <w:iCs/>
          <w:color w:val="1A1A1A"/>
          <w:spacing w:val="80"/>
          <w:w w:val="105"/>
          <w:lang w:val="es-PE" w:eastAsia="en-US"/>
        </w:rPr>
        <w:t xml:space="preserve"> </w:t>
      </w:r>
      <w:r w:rsidRPr="00BE2224">
        <w:rPr>
          <w:rFonts w:eastAsiaTheme="minorHAnsi"/>
          <w:i/>
          <w:iCs/>
          <w:color w:val="1A1A1A"/>
          <w:w w:val="105"/>
          <w:lang w:val="es-PE" w:eastAsia="en-US"/>
        </w:rPr>
        <w:t>que</w:t>
      </w:r>
      <w:r w:rsidRPr="00BE2224">
        <w:rPr>
          <w:rFonts w:eastAsiaTheme="minorHAnsi"/>
          <w:i/>
          <w:iCs/>
          <w:color w:val="1A1A1A"/>
          <w:spacing w:val="80"/>
          <w:w w:val="105"/>
          <w:lang w:val="es-PE" w:eastAsia="en-US"/>
        </w:rPr>
        <w:t xml:space="preserve"> </w:t>
      </w:r>
      <w:r w:rsidRPr="00BE2224">
        <w:rPr>
          <w:rFonts w:eastAsiaTheme="minorHAnsi"/>
          <w:i/>
          <w:iCs/>
          <w:color w:val="1A1A1A"/>
          <w:w w:val="105"/>
          <w:lang w:val="es-PE" w:eastAsia="en-US"/>
        </w:rPr>
        <w:t>su</w:t>
      </w:r>
      <w:r w:rsidRPr="00BE2224">
        <w:rPr>
          <w:rFonts w:eastAsiaTheme="minorHAnsi"/>
          <w:i/>
          <w:iCs/>
          <w:color w:val="1A1A1A"/>
          <w:spacing w:val="76"/>
          <w:w w:val="105"/>
          <w:lang w:val="es-PE" w:eastAsia="en-US"/>
        </w:rPr>
        <w:t xml:space="preserve"> </w:t>
      </w:r>
      <w:r w:rsidRPr="00BE2224">
        <w:rPr>
          <w:rFonts w:eastAsiaTheme="minorHAnsi"/>
          <w:i/>
          <w:iCs/>
          <w:color w:val="1A1A1A"/>
          <w:w w:val="105"/>
          <w:lang w:val="es-PE" w:eastAsia="en-US"/>
        </w:rPr>
        <w:t>SEGURO</w:t>
      </w:r>
      <w:r w:rsidRPr="00BE2224">
        <w:rPr>
          <w:rFonts w:eastAsiaTheme="minorHAnsi"/>
          <w:i/>
          <w:iCs/>
          <w:color w:val="1A1A1A"/>
          <w:spacing w:val="78"/>
          <w:w w:val="105"/>
          <w:lang w:val="es-PE" w:eastAsia="en-US"/>
        </w:rPr>
        <w:t xml:space="preserve"> </w:t>
      </w:r>
      <w:r w:rsidRPr="00BE2224">
        <w:rPr>
          <w:rFonts w:eastAsiaTheme="minorHAnsi"/>
          <w:i/>
          <w:iCs/>
          <w:color w:val="1A1A1A"/>
          <w:w w:val="105"/>
          <w:lang w:val="es-PE" w:eastAsia="en-US"/>
        </w:rPr>
        <w:t>puede</w:t>
      </w:r>
      <w:r w:rsidRPr="00BE2224">
        <w:rPr>
          <w:rFonts w:eastAsiaTheme="minorHAnsi"/>
          <w:i/>
          <w:iCs/>
          <w:color w:val="1A1A1A"/>
          <w:spacing w:val="80"/>
          <w:w w:val="105"/>
          <w:lang w:val="es-PE" w:eastAsia="en-US"/>
        </w:rPr>
        <w:t xml:space="preserve"> </w:t>
      </w:r>
      <w:r w:rsidRPr="00BE2224">
        <w:rPr>
          <w:rFonts w:eastAsiaTheme="minorHAnsi"/>
          <w:i/>
          <w:iCs/>
          <w:color w:val="1A1A1A"/>
          <w:w w:val="105"/>
          <w:lang w:val="es-PE" w:eastAsia="en-US"/>
        </w:rPr>
        <w:t>considerar</w:t>
      </w:r>
      <w:r w:rsidRPr="00BE2224">
        <w:rPr>
          <w:rFonts w:eastAsiaTheme="minorHAnsi"/>
          <w:i/>
          <w:iCs/>
          <w:color w:val="1A1A1A"/>
          <w:spacing w:val="80"/>
          <w:w w:val="105"/>
          <w:lang w:val="es-PE" w:eastAsia="en-US"/>
        </w:rPr>
        <w:t xml:space="preserve"> </w:t>
      </w:r>
      <w:r w:rsidRPr="00BE2224">
        <w:rPr>
          <w:rFonts w:eastAsiaTheme="minorHAnsi"/>
          <w:i/>
          <w:iCs/>
          <w:color w:val="1A1A1A"/>
          <w:w w:val="105"/>
          <w:lang w:val="es-PE" w:eastAsia="en-US"/>
        </w:rPr>
        <w:t>como</w:t>
      </w:r>
      <w:r w:rsidRPr="00BE2224">
        <w:rPr>
          <w:rFonts w:eastAsiaTheme="minorHAnsi"/>
          <w:i/>
          <w:iCs/>
          <w:color w:val="1A1A1A"/>
          <w:spacing w:val="76"/>
          <w:w w:val="105"/>
          <w:lang w:val="es-PE" w:eastAsia="en-US"/>
        </w:rPr>
        <w:t xml:space="preserve"> </w:t>
      </w:r>
      <w:r w:rsidRPr="00BE2224">
        <w:rPr>
          <w:rFonts w:eastAsiaTheme="minorHAnsi"/>
          <w:i/>
          <w:iCs/>
          <w:color w:val="1A1A1A"/>
          <w:w w:val="105"/>
          <w:lang w:val="es-PE" w:eastAsia="en-US"/>
        </w:rPr>
        <w:t>materia</w:t>
      </w:r>
      <w:r w:rsidRPr="00BE2224">
        <w:rPr>
          <w:rFonts w:eastAsiaTheme="minorHAnsi"/>
          <w:i/>
          <w:iCs/>
          <w:color w:val="1A1A1A"/>
          <w:spacing w:val="-5"/>
          <w:w w:val="105"/>
          <w:lang w:val="es-PE" w:eastAsia="en-US"/>
        </w:rPr>
        <w:t xml:space="preserve"> </w:t>
      </w:r>
      <w:r w:rsidRPr="00BE2224">
        <w:rPr>
          <w:rFonts w:eastAsiaTheme="minorHAnsi"/>
          <w:i/>
          <w:iCs/>
          <w:color w:val="1A1A1A"/>
          <w:w w:val="105"/>
          <w:lang w:val="es-PE" w:eastAsia="en-US"/>
        </w:rPr>
        <w:t>asegurada</w:t>
      </w:r>
      <w:r w:rsidRPr="00BE2224">
        <w:rPr>
          <w:rFonts w:eastAsiaTheme="minorHAnsi"/>
          <w:i/>
          <w:iCs/>
          <w:color w:val="1A1A1A"/>
          <w:spacing w:val="54"/>
          <w:w w:val="105"/>
          <w:lang w:val="es-PE" w:eastAsia="en-US"/>
        </w:rPr>
        <w:t xml:space="preserve"> </w:t>
      </w:r>
      <w:r w:rsidRPr="00BE2224">
        <w:rPr>
          <w:rFonts w:eastAsiaTheme="minorHAnsi"/>
          <w:i/>
          <w:iCs/>
          <w:color w:val="1A1A1A"/>
          <w:w w:val="105"/>
          <w:lang w:val="es-PE" w:eastAsia="en-US"/>
        </w:rPr>
        <w:t>su</w:t>
      </w:r>
      <w:r w:rsidRPr="00BE2224">
        <w:rPr>
          <w:rFonts w:eastAsiaTheme="minorHAnsi"/>
          <w:i/>
          <w:iCs/>
          <w:color w:val="1A1A1A"/>
          <w:spacing w:val="38"/>
          <w:w w:val="105"/>
          <w:lang w:val="es-PE" w:eastAsia="en-US"/>
        </w:rPr>
        <w:t xml:space="preserve"> </w:t>
      </w:r>
      <w:r w:rsidRPr="00BE2224">
        <w:rPr>
          <w:rFonts w:eastAsiaTheme="minorHAnsi"/>
          <w:i/>
          <w:iCs/>
          <w:color w:val="1A1A1A"/>
          <w:w w:val="105"/>
          <w:lang w:val="es-PE" w:eastAsia="en-US"/>
        </w:rPr>
        <w:t>INMUEBLE</w:t>
      </w:r>
      <w:r w:rsidRPr="00BE2224">
        <w:rPr>
          <w:rFonts w:eastAsiaTheme="minorHAnsi"/>
          <w:i/>
          <w:iCs/>
          <w:color w:val="1A1A1A"/>
          <w:spacing w:val="48"/>
          <w:w w:val="105"/>
          <w:lang w:val="es-PE" w:eastAsia="en-US"/>
        </w:rPr>
        <w:t xml:space="preserve"> </w:t>
      </w:r>
      <w:r w:rsidRPr="00BE2224">
        <w:rPr>
          <w:rFonts w:eastAsiaTheme="minorHAnsi"/>
          <w:i/>
          <w:noProof/>
          <w:color w:val="1A1A1A"/>
          <w:spacing w:val="2"/>
          <w:position w:val="-4"/>
          <w:lang w:val="es-PE" w:eastAsia="en-US"/>
        </w:rPr>
        <w:drawing>
          <wp:inline distT="0" distB="0" distL="0" distR="0" wp14:anchorId="4121B289" wp14:editId="051B92FB">
            <wp:extent cx="695325" cy="123825"/>
            <wp:effectExtent l="0" t="0" r="0" b="0"/>
            <wp:docPr id="12998600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5325" cy="123825"/>
                    </a:xfrm>
                    <a:prstGeom prst="rect">
                      <a:avLst/>
                    </a:prstGeom>
                    <a:noFill/>
                    <a:ln>
                      <a:noFill/>
                    </a:ln>
                  </pic:spPr>
                </pic:pic>
              </a:graphicData>
            </a:graphic>
          </wp:inline>
        </w:drawing>
      </w:r>
      <w:r w:rsidRPr="00BE2224">
        <w:rPr>
          <w:rFonts w:eastAsiaTheme="minorHAnsi"/>
          <w:i/>
          <w:iCs/>
          <w:color w:val="1A1A1A"/>
          <w:spacing w:val="67"/>
          <w:w w:val="105"/>
          <w:lang w:val="es-PE" w:eastAsia="en-US"/>
        </w:rPr>
        <w:t xml:space="preserve"> </w:t>
      </w:r>
      <w:r w:rsidRPr="00BE2224">
        <w:rPr>
          <w:rFonts w:eastAsiaTheme="minorHAnsi"/>
          <w:i/>
          <w:iCs/>
          <w:color w:val="1A1A1A"/>
          <w:w w:val="105"/>
          <w:lang w:val="es-PE" w:eastAsia="en-US"/>
        </w:rPr>
        <w:t>y/o</w:t>
      </w:r>
      <w:r w:rsidRPr="00BE2224">
        <w:rPr>
          <w:rFonts w:eastAsiaTheme="minorHAnsi"/>
          <w:i/>
          <w:iCs/>
          <w:color w:val="1A1A1A"/>
          <w:spacing w:val="40"/>
          <w:w w:val="105"/>
          <w:lang w:val="es-PE" w:eastAsia="en-US"/>
        </w:rPr>
        <w:t xml:space="preserve"> </w:t>
      </w:r>
      <w:r w:rsidRPr="00BE2224">
        <w:rPr>
          <w:rFonts w:eastAsiaTheme="minorHAnsi"/>
          <w:i/>
          <w:iCs/>
          <w:color w:val="1A1A1A"/>
          <w:w w:val="105"/>
          <w:lang w:val="es-PE" w:eastAsia="en-US"/>
        </w:rPr>
        <w:t>los</w:t>
      </w:r>
      <w:r w:rsidRPr="00BE2224">
        <w:rPr>
          <w:rFonts w:eastAsiaTheme="minorHAnsi"/>
          <w:i/>
          <w:iCs/>
          <w:color w:val="1A1A1A"/>
          <w:spacing w:val="36"/>
          <w:w w:val="105"/>
          <w:lang w:val="es-PE" w:eastAsia="en-US"/>
        </w:rPr>
        <w:t xml:space="preserve"> </w:t>
      </w:r>
      <w:r w:rsidRPr="00BE2224">
        <w:rPr>
          <w:rFonts w:eastAsiaTheme="minorHAnsi"/>
          <w:i/>
          <w:iCs/>
          <w:color w:val="1A1A1A"/>
          <w:w w:val="105"/>
          <w:lang w:val="es-PE" w:eastAsia="en-US"/>
        </w:rPr>
        <w:t>BIENES</w:t>
      </w:r>
      <w:r w:rsidRPr="00BE2224">
        <w:rPr>
          <w:rFonts w:eastAsiaTheme="minorHAnsi"/>
          <w:i/>
          <w:iCs/>
          <w:color w:val="1A1A1A"/>
          <w:spacing w:val="40"/>
          <w:w w:val="105"/>
          <w:lang w:val="es-PE" w:eastAsia="en-US"/>
        </w:rPr>
        <w:t xml:space="preserve"> </w:t>
      </w:r>
      <w:r w:rsidRPr="00BE2224">
        <w:rPr>
          <w:rFonts w:eastAsiaTheme="minorHAnsi"/>
          <w:i/>
          <w:iCs/>
          <w:color w:val="1A1A1A"/>
          <w:w w:val="105"/>
          <w:lang w:val="es-PE" w:eastAsia="en-US"/>
        </w:rPr>
        <w:t>de</w:t>
      </w:r>
      <w:r w:rsidRPr="00BE2224">
        <w:rPr>
          <w:rFonts w:eastAsiaTheme="minorHAnsi"/>
          <w:i/>
          <w:iCs/>
          <w:color w:val="1A1A1A"/>
          <w:spacing w:val="40"/>
          <w:w w:val="105"/>
          <w:lang w:val="es-PE" w:eastAsia="en-US"/>
        </w:rPr>
        <w:t xml:space="preserve"> </w:t>
      </w:r>
      <w:r w:rsidRPr="00BE2224">
        <w:rPr>
          <w:rFonts w:eastAsiaTheme="minorHAnsi"/>
          <w:i/>
          <w:iCs/>
          <w:color w:val="1A1A1A"/>
          <w:w w:val="105"/>
          <w:lang w:val="es-PE" w:eastAsia="en-US"/>
        </w:rPr>
        <w:t>su</w:t>
      </w:r>
      <w:r w:rsidRPr="00BE2224">
        <w:rPr>
          <w:rFonts w:eastAsiaTheme="minorHAnsi"/>
          <w:i/>
          <w:iCs/>
          <w:color w:val="1A1A1A"/>
          <w:spacing w:val="40"/>
          <w:w w:val="105"/>
          <w:lang w:val="es-PE" w:eastAsia="en-US"/>
        </w:rPr>
        <w:t xml:space="preserve"> </w:t>
      </w:r>
      <w:r w:rsidRPr="00BE2224">
        <w:rPr>
          <w:rFonts w:eastAsiaTheme="minorHAnsi"/>
          <w:i/>
          <w:iCs/>
          <w:color w:val="1A1A1A"/>
          <w:w w:val="105"/>
          <w:lang w:val="es-PE" w:eastAsia="en-US"/>
        </w:rPr>
        <w:t>propiedad</w:t>
      </w:r>
      <w:r w:rsidRPr="00BE2224">
        <w:rPr>
          <w:rFonts w:eastAsiaTheme="minorHAnsi"/>
          <w:i/>
          <w:iCs/>
          <w:color w:val="1A1A1A"/>
          <w:spacing w:val="50"/>
          <w:w w:val="105"/>
          <w:lang w:val="es-PE" w:eastAsia="en-US"/>
        </w:rPr>
        <w:t xml:space="preserve"> </w:t>
      </w:r>
      <w:r w:rsidRPr="00BE2224">
        <w:rPr>
          <w:rFonts w:eastAsiaTheme="minorHAnsi"/>
          <w:i/>
          <w:iCs/>
          <w:color w:val="1A1A1A"/>
          <w:w w:val="105"/>
          <w:lang w:val="es-PE" w:eastAsia="en-US"/>
        </w:rPr>
        <w:t>(contenido</w:t>
      </w:r>
      <w:r w:rsidRPr="00BE2224">
        <w:rPr>
          <w:rFonts w:eastAsiaTheme="minorHAnsi"/>
          <w:i/>
          <w:iCs/>
          <w:color w:val="1A1A1A"/>
          <w:spacing w:val="49"/>
          <w:w w:val="105"/>
          <w:lang w:val="es-PE" w:eastAsia="en-US"/>
        </w:rPr>
        <w:t xml:space="preserve"> </w:t>
      </w:r>
      <w:r w:rsidRPr="00BE2224">
        <w:rPr>
          <w:rFonts w:eastAsiaTheme="minorHAnsi"/>
          <w:i/>
          <w:iCs/>
          <w:color w:val="1A1A1A"/>
          <w:w w:val="105"/>
          <w:lang w:val="es-PE" w:eastAsia="en-US"/>
        </w:rPr>
        <w:t>del</w:t>
      </w:r>
      <w:r w:rsidRPr="00BE2224">
        <w:rPr>
          <w:rFonts w:eastAsiaTheme="minorHAnsi"/>
          <w:i/>
          <w:iCs/>
          <w:color w:val="1A1A1A"/>
          <w:spacing w:val="-5"/>
          <w:w w:val="105"/>
          <w:lang w:val="es-PE" w:eastAsia="en-US"/>
        </w:rPr>
        <w:t xml:space="preserve"> </w:t>
      </w:r>
      <w:r w:rsidRPr="00BE2224">
        <w:rPr>
          <w:rFonts w:eastAsiaTheme="minorHAnsi"/>
          <w:i/>
          <w:iCs/>
          <w:color w:val="1A1A1A"/>
          <w:w w:val="105"/>
          <w:lang w:val="es-PE" w:eastAsia="en-US"/>
        </w:rPr>
        <w:t>INMUEBLE), siempre que</w:t>
      </w:r>
      <w:r w:rsidRPr="00BE2224">
        <w:rPr>
          <w:rFonts w:eastAsiaTheme="minorHAnsi"/>
          <w:i/>
          <w:iCs/>
          <w:color w:val="1A1A1A"/>
          <w:spacing w:val="8"/>
          <w:w w:val="105"/>
          <w:lang w:val="es-PE" w:eastAsia="en-US"/>
        </w:rPr>
        <w:t xml:space="preserve"> </w:t>
      </w:r>
      <w:r w:rsidRPr="00BE2224">
        <w:rPr>
          <w:rFonts w:eastAsiaTheme="minorHAnsi"/>
          <w:i/>
          <w:iCs/>
          <w:color w:val="1A1A1A"/>
          <w:w w:val="105"/>
          <w:lang w:val="es-PE" w:eastAsia="en-US"/>
        </w:rPr>
        <w:t>se especifique</w:t>
      </w:r>
      <w:r w:rsidRPr="00BE2224">
        <w:rPr>
          <w:rFonts w:eastAsiaTheme="minorHAnsi"/>
          <w:i/>
          <w:iCs/>
          <w:color w:val="1A1A1A"/>
          <w:spacing w:val="17"/>
          <w:w w:val="105"/>
          <w:lang w:val="es-PE" w:eastAsia="en-US"/>
        </w:rPr>
        <w:t xml:space="preserve"> </w:t>
      </w:r>
      <w:r w:rsidRPr="00BE2224">
        <w:rPr>
          <w:rFonts w:eastAsiaTheme="minorHAnsi"/>
          <w:i/>
          <w:iCs/>
          <w:color w:val="1A1A1A"/>
          <w:w w:val="105"/>
          <w:lang w:val="es-PE" w:eastAsia="en-US"/>
        </w:rPr>
        <w:t>en las</w:t>
      </w:r>
      <w:r w:rsidRPr="00BE2224">
        <w:rPr>
          <w:rFonts w:eastAsiaTheme="minorHAnsi"/>
          <w:i/>
          <w:iCs/>
          <w:color w:val="1A1A1A"/>
          <w:spacing w:val="3"/>
          <w:w w:val="105"/>
          <w:lang w:val="es-PE" w:eastAsia="en-US"/>
        </w:rPr>
        <w:t xml:space="preserve"> </w:t>
      </w:r>
      <w:r w:rsidRPr="00BE2224">
        <w:rPr>
          <w:rFonts w:eastAsiaTheme="minorHAnsi"/>
          <w:i/>
          <w:iCs/>
          <w:color w:val="1A1A1A"/>
          <w:w w:val="105"/>
          <w:lang w:val="es-PE" w:eastAsia="en-US"/>
        </w:rPr>
        <w:t>Condiciones</w:t>
      </w:r>
      <w:r w:rsidRPr="00BE2224">
        <w:rPr>
          <w:rFonts w:eastAsiaTheme="minorHAnsi"/>
          <w:i/>
          <w:iCs/>
          <w:color w:val="1A1A1A"/>
          <w:spacing w:val="9"/>
          <w:w w:val="105"/>
          <w:lang w:val="es-PE" w:eastAsia="en-US"/>
        </w:rPr>
        <w:t xml:space="preserve"> </w:t>
      </w:r>
      <w:r w:rsidRPr="00BE2224">
        <w:rPr>
          <w:rFonts w:eastAsiaTheme="minorHAnsi"/>
          <w:i/>
          <w:iCs/>
          <w:color w:val="1A1A1A"/>
          <w:w w:val="105"/>
          <w:lang w:val="es-PE" w:eastAsia="en-US"/>
        </w:rPr>
        <w:t>Particulares</w:t>
      </w:r>
      <w:r w:rsidRPr="00BE2224">
        <w:rPr>
          <w:rFonts w:eastAsiaTheme="minorHAnsi"/>
          <w:i/>
          <w:iCs/>
          <w:color w:val="1A1A1A"/>
          <w:spacing w:val="9"/>
          <w:w w:val="105"/>
          <w:lang w:val="es-PE" w:eastAsia="en-US"/>
        </w:rPr>
        <w:t xml:space="preserve"> </w:t>
      </w:r>
      <w:r w:rsidRPr="00BE2224">
        <w:rPr>
          <w:rFonts w:eastAsiaTheme="minorHAnsi"/>
          <w:i/>
          <w:iCs/>
          <w:color w:val="1A1A1A"/>
          <w:w w:val="105"/>
          <w:lang w:val="es-PE" w:eastAsia="en-US"/>
        </w:rPr>
        <w:t>de su Póliza o en</w:t>
      </w:r>
      <w:r w:rsidRPr="00BE2224">
        <w:rPr>
          <w:rFonts w:eastAsiaTheme="minorHAnsi"/>
          <w:i/>
          <w:iCs/>
          <w:color w:val="1A1A1A"/>
          <w:spacing w:val="-5"/>
          <w:w w:val="105"/>
          <w:lang w:val="es-PE" w:eastAsia="en-US"/>
        </w:rPr>
        <w:t xml:space="preserve"> </w:t>
      </w:r>
      <w:r w:rsidRPr="00BE2224">
        <w:rPr>
          <w:rFonts w:eastAsiaTheme="minorHAnsi"/>
          <w:i/>
          <w:iCs/>
          <w:color w:val="1A1A1A"/>
          <w:w w:val="105"/>
          <w:lang w:val="es-PE" w:eastAsia="en-US"/>
        </w:rPr>
        <w:t>el</w:t>
      </w:r>
      <w:r w:rsidRPr="00BE2224">
        <w:rPr>
          <w:rFonts w:eastAsiaTheme="minorHAnsi"/>
          <w:i/>
          <w:iCs/>
          <w:color w:val="1A1A1A"/>
          <w:spacing w:val="11"/>
          <w:w w:val="105"/>
          <w:lang w:val="es-PE" w:eastAsia="en-US"/>
        </w:rPr>
        <w:t xml:space="preserve"> </w:t>
      </w:r>
      <w:r w:rsidRPr="00BE2224">
        <w:rPr>
          <w:rFonts w:eastAsiaTheme="minorHAnsi"/>
          <w:i/>
          <w:iCs/>
          <w:color w:val="1A1A1A"/>
          <w:w w:val="105"/>
          <w:lang w:val="es-PE" w:eastAsia="en-US"/>
        </w:rPr>
        <w:t>Certificado</w:t>
      </w:r>
      <w:r w:rsidRPr="00BE2224">
        <w:rPr>
          <w:rFonts w:eastAsiaTheme="minorHAnsi"/>
          <w:i/>
          <w:iCs/>
          <w:color w:val="1A1A1A"/>
          <w:spacing w:val="23"/>
          <w:w w:val="105"/>
          <w:lang w:val="es-PE" w:eastAsia="en-US"/>
        </w:rPr>
        <w:t xml:space="preserve"> </w:t>
      </w:r>
      <w:r w:rsidRPr="00BE2224">
        <w:rPr>
          <w:rFonts w:eastAsiaTheme="minorHAnsi"/>
          <w:i/>
          <w:iCs/>
          <w:color w:val="1A1A1A"/>
          <w:w w:val="105"/>
          <w:lang w:val="es-PE" w:eastAsia="en-US"/>
        </w:rPr>
        <w:t>de</w:t>
      </w:r>
      <w:r w:rsidRPr="00BE2224">
        <w:rPr>
          <w:rFonts w:eastAsiaTheme="minorHAnsi"/>
          <w:i/>
          <w:iCs/>
          <w:color w:val="1A1A1A"/>
          <w:spacing w:val="8"/>
          <w:w w:val="105"/>
          <w:lang w:val="es-PE" w:eastAsia="en-US"/>
        </w:rPr>
        <w:t xml:space="preserve"> </w:t>
      </w:r>
      <w:r w:rsidRPr="00BE2224">
        <w:rPr>
          <w:rFonts w:eastAsiaTheme="minorHAnsi"/>
          <w:i/>
          <w:iCs/>
          <w:color w:val="1A1A1A"/>
          <w:w w:val="105"/>
          <w:lang w:val="es-PE" w:eastAsia="en-US"/>
        </w:rPr>
        <w:t>Seguro</w:t>
      </w:r>
      <w:r w:rsidRPr="00BE2224">
        <w:rPr>
          <w:rFonts w:eastAsiaTheme="minorHAnsi"/>
          <w:i/>
          <w:iCs/>
          <w:color w:val="1A1A1A"/>
          <w:spacing w:val="17"/>
          <w:w w:val="105"/>
          <w:lang w:val="es-PE" w:eastAsia="en-US"/>
        </w:rPr>
        <w:t xml:space="preserve"> </w:t>
      </w:r>
      <w:r w:rsidRPr="00BE2224">
        <w:rPr>
          <w:rFonts w:eastAsiaTheme="minorHAnsi"/>
          <w:i/>
          <w:iCs/>
          <w:color w:val="1A1A1A"/>
          <w:w w:val="105"/>
          <w:lang w:val="es-PE" w:eastAsia="en-US"/>
        </w:rPr>
        <w:t>y</w:t>
      </w:r>
      <w:r w:rsidRPr="00BE2224">
        <w:rPr>
          <w:rFonts w:eastAsiaTheme="minorHAnsi"/>
          <w:i/>
          <w:iCs/>
          <w:color w:val="1A1A1A"/>
          <w:spacing w:val="9"/>
          <w:w w:val="105"/>
          <w:lang w:val="es-PE" w:eastAsia="en-US"/>
        </w:rPr>
        <w:t xml:space="preserve"> </w:t>
      </w:r>
      <w:r w:rsidRPr="00BE2224">
        <w:rPr>
          <w:rFonts w:eastAsiaTheme="minorHAnsi"/>
          <w:i/>
          <w:iCs/>
          <w:color w:val="1A1A1A"/>
          <w:w w:val="105"/>
          <w:lang w:val="es-PE" w:eastAsia="en-US"/>
        </w:rPr>
        <w:t>que</w:t>
      </w:r>
      <w:r w:rsidRPr="00BE2224">
        <w:rPr>
          <w:rFonts w:eastAsiaTheme="minorHAnsi"/>
          <w:i/>
          <w:iCs/>
          <w:color w:val="1A1A1A"/>
          <w:spacing w:val="15"/>
          <w:w w:val="105"/>
          <w:lang w:val="es-PE" w:eastAsia="en-US"/>
        </w:rPr>
        <w:t xml:space="preserve"> </w:t>
      </w:r>
      <w:r w:rsidRPr="00BE2224">
        <w:rPr>
          <w:rFonts w:eastAsiaTheme="minorHAnsi"/>
          <w:i/>
          <w:iCs/>
          <w:color w:val="1A1A1A"/>
          <w:w w:val="105"/>
          <w:lang w:val="es-PE" w:eastAsia="en-US"/>
        </w:rPr>
        <w:t>se</w:t>
      </w:r>
      <w:r w:rsidRPr="00BE2224">
        <w:rPr>
          <w:rFonts w:eastAsiaTheme="minorHAnsi"/>
          <w:i/>
          <w:iCs/>
          <w:color w:val="1A1A1A"/>
          <w:spacing w:val="10"/>
          <w:w w:val="105"/>
          <w:lang w:val="es-PE" w:eastAsia="en-US"/>
        </w:rPr>
        <w:t xml:space="preserve"> </w:t>
      </w:r>
      <w:r w:rsidRPr="00BE2224">
        <w:rPr>
          <w:rFonts w:eastAsiaTheme="minorHAnsi"/>
          <w:i/>
          <w:iCs/>
          <w:color w:val="1A1A1A"/>
          <w:w w:val="105"/>
          <w:lang w:val="es-PE" w:eastAsia="en-US"/>
        </w:rPr>
        <w:t>haya señalado la</w:t>
      </w:r>
      <w:r w:rsidRPr="00BE2224">
        <w:rPr>
          <w:rFonts w:eastAsiaTheme="minorHAnsi"/>
          <w:i/>
          <w:iCs/>
          <w:color w:val="1A1A1A"/>
          <w:spacing w:val="12"/>
          <w:w w:val="105"/>
          <w:lang w:val="es-PE" w:eastAsia="en-US"/>
        </w:rPr>
        <w:t xml:space="preserve"> </w:t>
      </w:r>
      <w:r w:rsidRPr="00BE2224">
        <w:rPr>
          <w:rFonts w:eastAsiaTheme="minorHAnsi"/>
          <w:i/>
          <w:iCs/>
          <w:color w:val="1A1A1A"/>
          <w:w w:val="105"/>
          <w:lang w:val="es-PE" w:eastAsia="en-US"/>
        </w:rPr>
        <w:t>correspondiente</w:t>
      </w:r>
      <w:r w:rsidRPr="00BE2224">
        <w:rPr>
          <w:rFonts w:eastAsiaTheme="minorHAnsi"/>
          <w:i/>
          <w:iCs/>
          <w:color w:val="1A1A1A"/>
          <w:spacing w:val="25"/>
          <w:w w:val="105"/>
          <w:lang w:val="es-PE" w:eastAsia="en-US"/>
        </w:rPr>
        <w:t xml:space="preserve"> </w:t>
      </w:r>
      <w:r w:rsidRPr="00BE2224">
        <w:rPr>
          <w:rFonts w:eastAsiaTheme="minorHAnsi"/>
          <w:i/>
          <w:iCs/>
          <w:color w:val="1A1A1A"/>
          <w:w w:val="105"/>
          <w:lang w:val="es-PE" w:eastAsia="en-US"/>
        </w:rPr>
        <w:t>SUMA</w:t>
      </w:r>
      <w:r w:rsidRPr="00BE2224">
        <w:rPr>
          <w:rFonts w:eastAsiaTheme="minorHAnsi"/>
          <w:i/>
          <w:iCs/>
          <w:color w:val="1A1A1A"/>
          <w:spacing w:val="6"/>
          <w:w w:val="105"/>
          <w:lang w:val="es-PE" w:eastAsia="en-US"/>
        </w:rPr>
        <w:t xml:space="preserve"> </w:t>
      </w:r>
      <w:r w:rsidRPr="00BE2224">
        <w:rPr>
          <w:rFonts w:eastAsiaTheme="minorHAnsi"/>
          <w:i/>
          <w:iCs/>
          <w:color w:val="1A1A1A"/>
          <w:w w:val="105"/>
          <w:lang w:val="es-PE" w:eastAsia="en-US"/>
        </w:rPr>
        <w:t>ASEGURADA</w:t>
      </w:r>
      <w:r w:rsidRPr="00BE2224">
        <w:rPr>
          <w:rFonts w:eastAsiaTheme="minorHAnsi"/>
          <w:i/>
          <w:iCs/>
          <w:color w:val="1A1A1A"/>
          <w:spacing w:val="-5"/>
          <w:w w:val="105"/>
          <w:lang w:val="es-PE" w:eastAsia="en-US"/>
        </w:rPr>
        <w:t xml:space="preserve"> </w:t>
      </w:r>
      <w:r w:rsidRPr="00BE2224">
        <w:rPr>
          <w:rFonts w:eastAsiaTheme="minorHAnsi"/>
          <w:i/>
          <w:iCs/>
          <w:color w:val="1A1A1A"/>
          <w:w w:val="105"/>
          <w:lang w:val="es-PE" w:eastAsia="en-US"/>
        </w:rPr>
        <w:t>para</w:t>
      </w:r>
      <w:r w:rsidRPr="00BE2224">
        <w:rPr>
          <w:rFonts w:eastAsiaTheme="minorHAnsi"/>
          <w:i/>
          <w:iCs/>
          <w:color w:val="1A1A1A"/>
          <w:spacing w:val="-3"/>
          <w:w w:val="105"/>
          <w:lang w:val="es-PE" w:eastAsia="en-US"/>
        </w:rPr>
        <w:t xml:space="preserve"> </w:t>
      </w:r>
      <w:r w:rsidRPr="00BE2224">
        <w:rPr>
          <w:rFonts w:eastAsiaTheme="minorHAnsi"/>
          <w:i/>
          <w:iCs/>
          <w:color w:val="1A1A1A"/>
          <w:w w:val="105"/>
          <w:lang w:val="es-PE" w:eastAsia="en-US"/>
        </w:rPr>
        <w:t>cada</w:t>
      </w:r>
      <w:r w:rsidRPr="00BE2224">
        <w:rPr>
          <w:rFonts w:eastAsiaTheme="minorHAnsi"/>
          <w:i/>
          <w:iCs/>
          <w:color w:val="1A1A1A"/>
          <w:spacing w:val="-6"/>
          <w:w w:val="105"/>
          <w:lang w:val="es-PE" w:eastAsia="en-US"/>
        </w:rPr>
        <w:t xml:space="preserve"> </w:t>
      </w:r>
      <w:r w:rsidRPr="00BE2224">
        <w:rPr>
          <w:rFonts w:eastAsiaTheme="minorHAnsi"/>
          <w:i/>
          <w:iCs/>
          <w:color w:val="1A1A1A"/>
          <w:w w:val="105"/>
          <w:lang w:val="es-PE" w:eastAsia="en-US"/>
        </w:rPr>
        <w:t>uno</w:t>
      </w:r>
      <w:r w:rsidRPr="00BE2224">
        <w:rPr>
          <w:rFonts w:eastAsiaTheme="minorHAnsi"/>
          <w:i/>
          <w:iCs/>
          <w:color w:val="1A1A1A"/>
          <w:spacing w:val="-3"/>
          <w:w w:val="105"/>
          <w:lang w:val="es-PE" w:eastAsia="en-US"/>
        </w:rPr>
        <w:t xml:space="preserve"> </w:t>
      </w:r>
      <w:r w:rsidRPr="00BE2224">
        <w:rPr>
          <w:rFonts w:eastAsiaTheme="minorHAnsi"/>
          <w:i/>
          <w:iCs/>
          <w:color w:val="1A1A1A"/>
          <w:w w:val="105"/>
          <w:lang w:val="es-PE" w:eastAsia="en-US"/>
        </w:rPr>
        <w:t>de</w:t>
      </w:r>
      <w:r w:rsidRPr="00BE2224">
        <w:rPr>
          <w:rFonts w:eastAsiaTheme="minorHAnsi"/>
          <w:i/>
          <w:iCs/>
          <w:color w:val="1A1A1A"/>
          <w:spacing w:val="-3"/>
          <w:w w:val="105"/>
          <w:lang w:val="es-PE" w:eastAsia="en-US"/>
        </w:rPr>
        <w:t xml:space="preserve"> </w:t>
      </w:r>
      <w:r w:rsidRPr="00BE2224">
        <w:rPr>
          <w:rFonts w:eastAsiaTheme="minorHAnsi"/>
          <w:i/>
          <w:iCs/>
          <w:color w:val="1A1A1A"/>
          <w:w w:val="105"/>
          <w:lang w:val="es-PE" w:eastAsia="en-US"/>
        </w:rPr>
        <w:t>ellos.</w:t>
      </w:r>
    </w:p>
    <w:p w:rsidRPr="00BE2224" w:rsidR="00BE2224" w:rsidP="00BE2224" w:rsidRDefault="00BE2224" w14:paraId="78218716" w14:textId="77777777">
      <w:pPr>
        <w:tabs>
          <w:tab w:val="left" w:pos="2160"/>
        </w:tabs>
        <w:jc w:val="both"/>
        <w:rPr>
          <w:lang w:val="es-PE"/>
        </w:rPr>
      </w:pPr>
    </w:p>
    <w:p w:rsidRPr="00BE2224" w:rsidR="00BE2224" w:rsidP="00BE2224" w:rsidRDefault="00BE2224" w14:paraId="39485818" w14:textId="77777777">
      <w:pPr>
        <w:tabs>
          <w:tab w:val="left" w:pos="2160"/>
        </w:tabs>
        <w:jc w:val="both"/>
        <w:rPr>
          <w:lang w:val="es-PE"/>
        </w:rPr>
      </w:pPr>
    </w:p>
    <w:p w:rsidRPr="00BE2224" w:rsidR="00BE2224" w:rsidP="00BE2224" w:rsidRDefault="00BE2224" w14:paraId="2768695C" w14:textId="77777777">
      <w:pPr>
        <w:tabs>
          <w:tab w:val="left" w:pos="2160"/>
        </w:tabs>
        <w:jc w:val="both"/>
        <w:rPr>
          <w:lang w:val="es-PE"/>
        </w:rPr>
      </w:pPr>
      <w:r w:rsidRPr="00BE2224">
        <w:rPr>
          <w:lang w:val="es-PE"/>
        </w:rPr>
        <w:t>En ese sentido, no cabe duda de que los bienes de propiedad de terceros no forman parte de los bienes asegurados.</w:t>
      </w:r>
    </w:p>
    <w:p w:rsidRPr="00BE2224" w:rsidR="00BE2224" w:rsidP="00BE2224" w:rsidRDefault="00BE2224" w14:paraId="6B9EC3B0" w14:textId="77777777">
      <w:pPr>
        <w:tabs>
          <w:tab w:val="left" w:pos="2160"/>
        </w:tabs>
        <w:jc w:val="both"/>
        <w:rPr>
          <w:lang w:val="es-PE"/>
        </w:rPr>
      </w:pPr>
    </w:p>
    <w:p w:rsidRPr="00BE2224" w:rsidR="00BE2224" w:rsidP="00BE2224" w:rsidRDefault="00BE2224" w14:paraId="44C62BE7" w14:textId="533E1528">
      <w:pPr>
        <w:tabs>
          <w:tab w:val="left" w:pos="2160"/>
        </w:tabs>
        <w:jc w:val="both"/>
        <w:rPr>
          <w:color w:val="000000"/>
          <w:lang w:val="es-PE" w:eastAsia="es-PE"/>
        </w:rPr>
      </w:pPr>
      <w:r w:rsidRPr="56B1404B" w:rsidR="157E5F99">
        <w:rPr>
          <w:b w:val="1"/>
          <w:bCs w:val="1"/>
          <w:u w:val="single"/>
          <w:lang w:val="es-PE"/>
        </w:rPr>
        <w:t>OCTAVO</w:t>
      </w:r>
      <w:r w:rsidRPr="56B1404B" w:rsidR="157E5F99">
        <w:rPr>
          <w:b w:val="1"/>
          <w:bCs w:val="1"/>
          <w:lang w:val="es-PE"/>
        </w:rPr>
        <w:t>:</w:t>
      </w:r>
      <w:r w:rsidRPr="56B1404B" w:rsidR="157E5F99">
        <w:rPr>
          <w:lang w:val="es-PE"/>
        </w:rPr>
        <w:t xml:space="preserve">  Que, de los actuados se verifica que el bien materia de la reclamación de cobertura no es de propiedad del asegurado, sino de propiedad de su empresa </w:t>
      </w:r>
      <w:r w:rsidRPr="56B1404B" w:rsidR="157E5F99">
        <w:rPr>
          <w:color w:val="000000" w:themeColor="text1" w:themeTint="FF" w:themeShade="FF"/>
          <w:lang w:val="es-PE" w:eastAsia="es-PE"/>
        </w:rPr>
        <w:t>EMPAQUES Y ENVASES E.I.R.L., persona jurídica distinta al titular de dicha empresa.</w:t>
      </w:r>
      <w:r w:rsidRPr="56B1404B" w:rsidR="5533D594">
        <w:rPr>
          <w:color w:val="000000" w:themeColor="text1" w:themeTint="FF" w:themeShade="FF"/>
          <w:lang w:val="es-PE" w:eastAsia="es-PE"/>
        </w:rPr>
        <w:t>.</w:t>
      </w:r>
    </w:p>
    <w:p w:rsidR="56B1404B" w:rsidP="56B1404B" w:rsidRDefault="56B1404B" w14:paraId="15270123" w14:textId="2D472894">
      <w:pPr>
        <w:tabs>
          <w:tab w:val="left" w:leader="none" w:pos="2160"/>
        </w:tabs>
        <w:jc w:val="both"/>
        <w:rPr>
          <w:color w:val="000000" w:themeColor="text1" w:themeTint="FF" w:themeShade="FF"/>
          <w:lang w:val="es-PE" w:eastAsia="es-PE"/>
        </w:rPr>
      </w:pPr>
    </w:p>
    <w:p w:rsidRPr="00BE2224" w:rsidR="00BE2224" w:rsidP="00BE2224" w:rsidRDefault="00BE2224" w14:paraId="018F053A" w14:textId="77777777">
      <w:pPr>
        <w:tabs>
          <w:tab w:val="left" w:pos="2160"/>
        </w:tabs>
        <w:jc w:val="both"/>
        <w:rPr>
          <w:color w:val="000000"/>
          <w:lang w:val="es-PE" w:eastAsia="es-PE"/>
        </w:rPr>
      </w:pPr>
    </w:p>
    <w:p w:rsidRPr="00BE2224" w:rsidR="00BE2224" w:rsidP="00BE2224" w:rsidRDefault="00BE2224" w14:paraId="66C84069" w14:textId="53D4718D">
      <w:pPr>
        <w:tabs>
          <w:tab w:val="left" w:pos="2160"/>
        </w:tabs>
        <w:jc w:val="both"/>
      </w:pPr>
      <w:r w:rsidR="5533D594">
        <w:rPr/>
        <w:t>....................................................................................................</w:t>
      </w:r>
    </w:p>
    <w:p w:rsidRPr="00BE2224" w:rsidR="00BE2224" w:rsidP="00BE2224" w:rsidRDefault="00BE2224" w14:paraId="2B5BDAC8" w14:textId="77777777">
      <w:pPr>
        <w:tabs>
          <w:tab w:val="left" w:pos="2160"/>
        </w:tabs>
        <w:jc w:val="both"/>
        <w:rPr>
          <w:color w:val="000000"/>
          <w:lang w:val="es-PE" w:eastAsia="es-PE"/>
        </w:rPr>
      </w:pPr>
    </w:p>
    <w:p w:rsidRPr="00BE2224" w:rsidR="00BE2224" w:rsidP="00BE2224" w:rsidRDefault="00BE2224" w14:paraId="7DE4F967" w14:textId="77777777">
      <w:pPr>
        <w:tabs>
          <w:tab w:val="left" w:pos="2160"/>
        </w:tabs>
        <w:jc w:val="both"/>
        <w:rPr>
          <w:color w:val="000000"/>
          <w:lang w:val="es-PE" w:eastAsia="es-PE"/>
        </w:rPr>
      </w:pPr>
    </w:p>
    <w:p w:rsidRPr="00BE2224" w:rsidR="00BE2224" w:rsidP="00BE2224" w:rsidRDefault="00BE2224" w14:paraId="5440E0F3" w14:textId="77777777">
      <w:pPr>
        <w:tabs>
          <w:tab w:val="left" w:pos="2160"/>
        </w:tabs>
        <w:jc w:val="both"/>
        <w:rPr>
          <w:lang w:val="es-PE"/>
        </w:rPr>
      </w:pPr>
      <w:r w:rsidRPr="00BE2224">
        <w:rPr>
          <w:lang w:val="es-PE"/>
        </w:rPr>
        <w:t>Resulta claro que el bien robado pertenece a una persona jurídica y que conforme a la ley dicho bien integra el patrimonio propio de esa empresa, siendo distinto al de su titular.</w:t>
      </w:r>
    </w:p>
    <w:p w:rsidRPr="00BE2224" w:rsidR="00BE2224" w:rsidP="00BE2224" w:rsidRDefault="00BE2224" w14:paraId="58029FEB" w14:textId="77777777">
      <w:pPr>
        <w:tabs>
          <w:tab w:val="left" w:pos="2160"/>
        </w:tabs>
        <w:jc w:val="both"/>
        <w:rPr>
          <w:lang w:val="es-PE"/>
        </w:rPr>
      </w:pPr>
    </w:p>
    <w:p w:rsidRPr="00BE2224" w:rsidR="00BE2224" w:rsidP="00BE2224" w:rsidRDefault="00BE2224" w14:paraId="77BDEBCF" w14:textId="77777777">
      <w:pPr>
        <w:tabs>
          <w:tab w:val="left" w:pos="2160"/>
        </w:tabs>
        <w:jc w:val="both"/>
        <w:rPr>
          <w:lang w:val="es-PE"/>
        </w:rPr>
      </w:pPr>
      <w:r w:rsidRPr="00BE2224">
        <w:rPr>
          <w:lang w:val="es-PE"/>
        </w:rPr>
        <w:t xml:space="preserve">En efecto, conforme con el artículo 1 del Decreto Ley 21621 – Ley de Empresa Individual de Responsabilidad Limitada, la EIRL es </w:t>
      </w:r>
      <w:r w:rsidRPr="00BE2224">
        <w:rPr>
          <w:i/>
          <w:iCs/>
          <w:lang w:val="es-PE"/>
        </w:rPr>
        <w:t>“una persona jurídica de derecho privado, constituida por voluntad unipersonal, con patrimonio propio distinto al de su titular y que se constituye para el desarrollo exclusivo de actividades económicas de Pequeña Empresa”</w:t>
      </w:r>
      <w:r w:rsidRPr="00BE2224">
        <w:rPr>
          <w:lang w:val="es-PE"/>
        </w:rPr>
        <w:t>.</w:t>
      </w:r>
    </w:p>
    <w:p w:rsidRPr="00BE2224" w:rsidR="00BE2224" w:rsidP="00BE2224" w:rsidRDefault="00BE2224" w14:paraId="4C0C648D" w14:textId="77777777">
      <w:pPr>
        <w:tabs>
          <w:tab w:val="left" w:pos="2160"/>
        </w:tabs>
        <w:jc w:val="both"/>
        <w:rPr>
          <w:lang w:val="es-PE"/>
        </w:rPr>
      </w:pPr>
    </w:p>
    <w:p w:rsidRPr="00BE2224" w:rsidR="00BE2224" w:rsidP="00BE2224" w:rsidRDefault="00BE2224" w14:paraId="127A54E9" w14:textId="2941D220">
      <w:pPr>
        <w:tabs>
          <w:tab w:val="left" w:pos="2160"/>
        </w:tabs>
        <w:jc w:val="both"/>
        <w:rPr>
          <w:lang w:val="es-PE"/>
        </w:rPr>
      </w:pPr>
      <w:r w:rsidRPr="56B1404B" w:rsidR="157E5F99">
        <w:rPr>
          <w:lang w:val="es-PE"/>
        </w:rPr>
        <w:t xml:space="preserve">Por ende, dado que el bien cuya cobertura se solicita pertenece a un tercero, se verifica que este resulta excluido y no forma parte de la materia asegurada por </w:t>
      </w:r>
      <w:r w:rsidRPr="56B1404B" w:rsidR="157E5F99">
        <w:rPr>
          <w:lang w:val="es-PE"/>
        </w:rPr>
        <w:t xml:space="preserve">el  </w:t>
      </w:r>
      <w:r w:rsidRPr="56B1404B" w:rsidR="7928C135">
        <w:rPr>
          <w:lang w:val="es-MX"/>
        </w:rPr>
        <w:t>...........................................</w:t>
      </w:r>
      <w:r w:rsidRPr="56B1404B" w:rsidR="157E5F99">
        <w:rPr>
          <w:lang w:val="es-MX"/>
        </w:rPr>
        <w:t xml:space="preserve"> – PÓLIZA No </w:t>
      </w:r>
      <w:r w:rsidRPr="56B1404B" w:rsidR="79CEB954">
        <w:rPr>
          <w:lang w:val="es-PE" w:eastAsia="es-PE"/>
        </w:rPr>
        <w:t>.........................</w:t>
      </w:r>
      <w:r w:rsidRPr="56B1404B" w:rsidR="157E5F99">
        <w:rPr>
          <w:lang w:val="es-PE" w:eastAsia="es-PE"/>
        </w:rPr>
        <w:t>.</w:t>
      </w:r>
      <w:r w:rsidRPr="56B1404B" w:rsidR="157E5F99">
        <w:rPr>
          <w:lang w:val="es-PE"/>
        </w:rPr>
        <w:t xml:space="preserve"> </w:t>
      </w:r>
    </w:p>
    <w:p w:rsidRPr="00BE2224" w:rsidR="00BE2224" w:rsidP="00BE2224" w:rsidRDefault="00BE2224" w14:paraId="7A182065" w14:textId="77777777">
      <w:pPr>
        <w:tabs>
          <w:tab w:val="left" w:pos="2160"/>
        </w:tabs>
        <w:jc w:val="both"/>
        <w:rPr>
          <w:i/>
          <w:iCs/>
          <w:lang w:val="es-PE"/>
        </w:rPr>
      </w:pPr>
    </w:p>
    <w:p w:rsidRPr="00BE2224" w:rsidR="00BE2224" w:rsidP="00BE2224" w:rsidRDefault="00BE2224" w14:paraId="0A9FB3E9" w14:textId="77777777">
      <w:pPr>
        <w:tabs>
          <w:tab w:val="left" w:pos="2160"/>
        </w:tabs>
        <w:jc w:val="both"/>
        <w:rPr>
          <w:lang w:val="es-PE"/>
        </w:rPr>
      </w:pPr>
      <w:r w:rsidRPr="00BE2224">
        <w:rPr>
          <w:lang w:val="es-PE"/>
        </w:rPr>
        <w:t>En consecuencia, el rechazo de la solicitud del reclamante por parte de la aseguradora se ajusta a derecho y, por tanto, resulta legítimo.</w:t>
      </w:r>
    </w:p>
    <w:p w:rsidRPr="00BE2224" w:rsidR="00BE2224" w:rsidP="00BE2224" w:rsidRDefault="00BE2224" w14:paraId="2BC5B6CE" w14:textId="77777777">
      <w:pPr>
        <w:tabs>
          <w:tab w:val="left" w:pos="2160"/>
        </w:tabs>
        <w:jc w:val="both"/>
        <w:rPr>
          <w:bCs/>
          <w:lang w:val="es-PE"/>
        </w:rPr>
      </w:pPr>
    </w:p>
    <w:p w:rsidRPr="00BE2224" w:rsidR="00BE2224" w:rsidP="00BE2224" w:rsidRDefault="00BE2224" w14:paraId="5B02C969" w14:textId="77777777">
      <w:pPr>
        <w:tabs>
          <w:tab w:val="left" w:pos="2160"/>
        </w:tabs>
        <w:jc w:val="both"/>
        <w:rPr>
          <w:b/>
          <w:lang w:val="es-PE"/>
        </w:rPr>
      </w:pPr>
      <w:r w:rsidRPr="00BE2224">
        <w:rPr>
          <w:b/>
          <w:lang w:val="es-PE"/>
        </w:rPr>
        <w:t xml:space="preserve">Atendiendo a lo expresado, este colegiado </w:t>
      </w:r>
      <w:r w:rsidRPr="00BE2224">
        <w:rPr>
          <w:b/>
        </w:rPr>
        <w:t>concluye su apreciación razonada y conjunta al amparo de lo establecido en su Reglamento, por lo que</w:t>
      </w:r>
      <w:r w:rsidRPr="00BE2224">
        <w:rPr>
          <w:b/>
          <w:lang w:val="es-PE"/>
        </w:rPr>
        <w:t xml:space="preserve"> resuelve:</w:t>
      </w:r>
    </w:p>
    <w:p w:rsidRPr="00BE2224" w:rsidR="00BE2224" w:rsidP="00BE2224" w:rsidRDefault="00BE2224" w14:paraId="14F5B36A" w14:textId="77777777">
      <w:pPr>
        <w:tabs>
          <w:tab w:val="left" w:pos="2160"/>
        </w:tabs>
        <w:jc w:val="both"/>
      </w:pPr>
    </w:p>
    <w:p w:rsidRPr="00BE2224" w:rsidR="00BE2224" w:rsidP="00BE2224" w:rsidRDefault="00BE2224" w14:paraId="30F09D0F" w14:textId="176827B1">
      <w:pPr>
        <w:tabs>
          <w:tab w:val="left" w:pos="2160"/>
        </w:tabs>
        <w:jc w:val="both"/>
        <w:rPr>
          <w:lang w:val="es-PE"/>
        </w:rPr>
      </w:pPr>
      <w:r w:rsidRPr="56B1404B" w:rsidR="157E5F99">
        <w:rPr>
          <w:lang w:val="es-PE"/>
        </w:rPr>
        <w:t xml:space="preserve">Declarar </w:t>
      </w:r>
      <w:r w:rsidRPr="56B1404B" w:rsidR="157E5F99">
        <w:rPr>
          <w:b w:val="1"/>
          <w:bCs w:val="1"/>
          <w:lang w:val="es-PE"/>
        </w:rPr>
        <w:t>IN</w:t>
      </w:r>
      <w:r w:rsidRPr="56B1404B" w:rsidR="157E5F99">
        <w:rPr>
          <w:b w:val="1"/>
          <w:bCs w:val="1"/>
          <w:lang w:val="es-PE"/>
        </w:rPr>
        <w:t xml:space="preserve">FUNDADA </w:t>
      </w:r>
      <w:r w:rsidRPr="56B1404B" w:rsidR="157E5F99">
        <w:rPr>
          <w:lang w:val="es-PE"/>
        </w:rPr>
        <w:t xml:space="preserve">la reclamación interpuesta por don </w:t>
      </w:r>
      <w:r w:rsidRPr="56B1404B" w:rsidR="64399219">
        <w:rPr>
          <w:b w:val="1"/>
          <w:bCs w:val="1"/>
          <w:lang w:val="es-MX"/>
        </w:rPr>
        <w:t>.......................................................................................</w:t>
      </w:r>
      <w:r w:rsidRPr="56B1404B" w:rsidR="157E5F99">
        <w:rPr>
          <w:b w:val="1"/>
          <w:bCs w:val="1"/>
          <w:lang w:val="es-MX"/>
        </w:rPr>
        <w:t xml:space="preserve"> </w:t>
      </w:r>
      <w:r w:rsidRPr="56B1404B" w:rsidR="157E5F99">
        <w:rPr>
          <w:lang w:val="es-PE"/>
        </w:rPr>
        <w:t xml:space="preserve">contra </w:t>
      </w:r>
      <w:r w:rsidRPr="56B1404B" w:rsidR="65C88149">
        <w:rPr>
          <w:b w:val="1"/>
          <w:bCs w:val="1"/>
          <w:lang w:val="es-PE"/>
        </w:rPr>
        <w:t>...........................................................................................................</w:t>
      </w:r>
      <w:r w:rsidRPr="56B1404B" w:rsidR="157E5F99">
        <w:rPr>
          <w:lang w:val="es-PE"/>
        </w:rPr>
        <w:t>, dejando a salvo el derecho de la reclamante de acudir ante las instancias que estime pertinente.</w:t>
      </w:r>
    </w:p>
    <w:p w:rsidRPr="00BE2224" w:rsidR="000D4627" w:rsidP="000D4627" w:rsidRDefault="000D4627" w14:paraId="21925956" w14:textId="77777777">
      <w:pPr>
        <w:jc w:val="right"/>
        <w:outlineLvl w:val="0"/>
        <w:rPr>
          <w:rStyle w:val="Textoennegrita"/>
          <w:lang w:val="es-PE"/>
        </w:rPr>
      </w:pPr>
    </w:p>
    <w:p w:rsidRPr="00BE2224" w:rsidR="001631D6" w:rsidP="000D4627" w:rsidRDefault="00F15FBA" w14:paraId="30F8D459" w14:textId="408D0030">
      <w:pPr>
        <w:jc w:val="right"/>
        <w:outlineLvl w:val="0"/>
        <w:rPr>
          <w:lang w:val="es-PE"/>
        </w:rPr>
      </w:pPr>
      <w:r w:rsidRPr="00BE2224">
        <w:rPr>
          <w:lang w:val="es-PE"/>
        </w:rPr>
        <w:t xml:space="preserve">Lima, </w:t>
      </w:r>
      <w:r w:rsidRPr="00BE2224" w:rsidR="002605BB">
        <w:t>1</w:t>
      </w:r>
      <w:r w:rsidRPr="00BE2224" w:rsidR="00DD4751">
        <w:t>7</w:t>
      </w:r>
      <w:r w:rsidRPr="00BE2224" w:rsidR="00981056">
        <w:t xml:space="preserve"> </w:t>
      </w:r>
      <w:r w:rsidRPr="00BE2224">
        <w:rPr>
          <w:lang w:val="es-PE"/>
        </w:rPr>
        <w:t>de</w:t>
      </w:r>
      <w:r w:rsidRPr="00BE2224" w:rsidR="001631D6">
        <w:rPr>
          <w:lang w:val="es-PE"/>
        </w:rPr>
        <w:t xml:space="preserve"> </w:t>
      </w:r>
      <w:r w:rsidRPr="00BE2224" w:rsidR="00E16535">
        <w:rPr>
          <w:lang w:val="es-PE"/>
        </w:rPr>
        <w:t>ju</w:t>
      </w:r>
      <w:r w:rsidRPr="00BE2224" w:rsidR="002605BB">
        <w:rPr>
          <w:lang w:val="es-PE"/>
        </w:rPr>
        <w:t>l</w:t>
      </w:r>
      <w:r w:rsidRPr="00BE2224" w:rsidR="00E16535">
        <w:rPr>
          <w:lang w:val="es-PE"/>
        </w:rPr>
        <w:t>io</w:t>
      </w:r>
      <w:r w:rsidRPr="00BE2224" w:rsidR="001631D6">
        <w:rPr>
          <w:lang w:val="es-PE"/>
        </w:rPr>
        <w:t xml:space="preserve"> </w:t>
      </w:r>
      <w:r w:rsidRPr="00BE2224">
        <w:rPr>
          <w:lang w:val="es-PE"/>
        </w:rPr>
        <w:t>de 20</w:t>
      </w:r>
      <w:r w:rsidRPr="00BE2224" w:rsidR="001631D6">
        <w:rPr>
          <w:lang w:val="es-PE"/>
        </w:rPr>
        <w:t>2</w:t>
      </w:r>
      <w:r w:rsidRPr="00BE2224" w:rsidR="00807D21">
        <w:rPr>
          <w:lang w:val="es-PE"/>
        </w:rPr>
        <w:t>3</w:t>
      </w:r>
    </w:p>
    <w:p w:rsidRPr="00BE2224" w:rsidR="00F202DC" w:rsidP="001631D6" w:rsidRDefault="00F202DC" w14:paraId="55EA6443" w14:textId="77777777">
      <w:pPr>
        <w:jc w:val="both"/>
      </w:pPr>
    </w:p>
    <w:p w:rsidRPr="00BE2224" w:rsidR="001631D6" w:rsidP="001631D6" w:rsidRDefault="001631D6" w14:paraId="54F717D9" w14:textId="77777777">
      <w:pPr>
        <w:jc w:val="both"/>
        <w:rPr>
          <w:b/>
          <w:bCs/>
          <w:i/>
          <w:iCs/>
          <w:lang w:val="es-ES_tradnl"/>
        </w:rPr>
      </w:pPr>
      <w:r w:rsidRPr="00BE2224">
        <w:rPr>
          <w:b/>
          <w:bCs/>
          <w:i/>
          <w:iCs/>
          <w:lang w:val="es-ES_tradnl"/>
        </w:rPr>
        <w:t>La Secretaría Técnica certifica que la presente resolución cuenta con el voto de los vocales cuyos nombres figuran en el presente documento.</w:t>
      </w:r>
    </w:p>
    <w:p w:rsidRPr="00BE2224" w:rsidR="005A0FA4" w:rsidP="001631D6" w:rsidRDefault="005A0FA4" w14:paraId="68E12145" w14:textId="77777777">
      <w:pPr>
        <w:jc w:val="both"/>
        <w:rPr>
          <w:b/>
          <w:bCs/>
          <w:i/>
          <w:iCs/>
          <w:lang w:val="es-ES_tradnl"/>
        </w:rPr>
      </w:pPr>
    </w:p>
    <w:p w:rsidRPr="00BE2224" w:rsidR="001631D6" w:rsidP="005A0FA4" w:rsidRDefault="005A0FA4" w14:paraId="024CA4C1" w14:textId="20396E37">
      <w:pPr>
        <w:spacing w:line="360" w:lineRule="auto"/>
        <w:jc w:val="center"/>
        <w:rPr>
          <w:b/>
          <w:bCs/>
        </w:rPr>
      </w:pPr>
      <w:r w:rsidRPr="00BE2224">
        <w:rPr>
          <w:b/>
          <w:bCs/>
        </w:rPr>
        <w:t xml:space="preserve">Omar Alfaro Villanueva – </w:t>
      </w:r>
      <w:proofErr w:type="gramStart"/>
      <w:r w:rsidRPr="00BE2224">
        <w:rPr>
          <w:b/>
          <w:bCs/>
        </w:rPr>
        <w:t>Presidente</w:t>
      </w:r>
      <w:proofErr w:type="gramEnd"/>
    </w:p>
    <w:p w:rsidRPr="00BE2224" w:rsidR="003E6BA6" w:rsidP="003E6BA6" w:rsidRDefault="003E6BA6" w14:paraId="7E9839D4" w14:textId="217F753E">
      <w:pPr>
        <w:spacing w:line="360" w:lineRule="auto"/>
        <w:jc w:val="center"/>
        <w:rPr>
          <w:b/>
          <w:bCs/>
        </w:rPr>
      </w:pPr>
      <w:r w:rsidRPr="00BE2224">
        <w:rPr>
          <w:b/>
          <w:bCs/>
        </w:rPr>
        <w:t xml:space="preserve">María Eugenia Valdez Fernández Baca – </w:t>
      </w:r>
      <w:r w:rsidRPr="00BE2224" w:rsidR="005A0FA4">
        <w:rPr>
          <w:b/>
          <w:bCs/>
        </w:rPr>
        <w:t>Vocal</w:t>
      </w:r>
    </w:p>
    <w:p w:rsidRPr="00BE2224" w:rsidR="001631D6" w:rsidP="001631D6" w:rsidRDefault="001631D6" w14:paraId="515933D0" w14:textId="5FD7ECBB">
      <w:pPr>
        <w:spacing w:line="360" w:lineRule="auto"/>
        <w:jc w:val="center"/>
        <w:rPr>
          <w:b/>
          <w:bCs/>
        </w:rPr>
      </w:pPr>
      <w:r w:rsidRPr="00BE2224">
        <w:rPr>
          <w:b/>
          <w:bCs/>
        </w:rPr>
        <w:t xml:space="preserve">Rolando Eyzaguirre </w:t>
      </w:r>
      <w:proofErr w:type="spellStart"/>
      <w:r w:rsidRPr="00BE2224">
        <w:rPr>
          <w:b/>
          <w:bCs/>
        </w:rPr>
        <w:t>Maccan</w:t>
      </w:r>
      <w:proofErr w:type="spellEnd"/>
      <w:r w:rsidRPr="00BE2224">
        <w:rPr>
          <w:b/>
          <w:bCs/>
        </w:rPr>
        <w:t xml:space="preserve"> – </w:t>
      </w:r>
      <w:r w:rsidRPr="00BE2224" w:rsidR="003E6BA6">
        <w:rPr>
          <w:b/>
          <w:bCs/>
        </w:rPr>
        <w:t>Vocal</w:t>
      </w:r>
    </w:p>
    <w:p w:rsidRPr="00BE2224" w:rsidR="001631D6" w:rsidP="001631D6" w:rsidRDefault="001631D6" w14:paraId="44059E74" w14:textId="77777777">
      <w:pPr>
        <w:spacing w:line="360" w:lineRule="auto"/>
        <w:jc w:val="center"/>
        <w:rPr>
          <w:lang w:val="es-MX"/>
        </w:rPr>
      </w:pPr>
      <w:r w:rsidRPr="00BE2224">
        <w:rPr>
          <w:b/>
          <w:bCs/>
        </w:rPr>
        <w:t>Gonzalo Abad del Busto - Vocal</w:t>
      </w:r>
    </w:p>
    <w:p w:rsidRPr="00BD6B49" w:rsidR="001631D6" w:rsidP="00F15FBA" w:rsidRDefault="001631D6" w14:paraId="0DA96C46" w14:textId="77777777">
      <w:pPr>
        <w:jc w:val="both"/>
        <w:rPr>
          <w:lang w:val="es-PE"/>
        </w:rPr>
      </w:pPr>
    </w:p>
    <w:p w:rsidRPr="00BD6B49" w:rsidR="00F15FBA" w:rsidP="00F15FBA" w:rsidRDefault="00F15FBA" w14:paraId="22C77427" w14:textId="77777777"/>
    <w:p w:rsidRPr="00BD6B49"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7150" w:rsidP="005F148C" w:rsidRDefault="00517150" w14:paraId="76BC7928" w14:textId="77777777">
      <w:r>
        <w:separator/>
      </w:r>
    </w:p>
  </w:endnote>
  <w:endnote w:type="continuationSeparator" w:id="0">
    <w:p w:rsidR="00517150" w:rsidP="005F148C" w:rsidRDefault="00517150" w14:paraId="6627E6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7150" w:rsidP="005F148C" w:rsidRDefault="00517150" w14:paraId="521A76E0" w14:textId="77777777">
      <w:r>
        <w:separator/>
      </w:r>
    </w:p>
  </w:footnote>
  <w:footnote w:type="continuationSeparator" w:id="0">
    <w:p w:rsidR="00517150" w:rsidP="005F148C" w:rsidRDefault="00517150" w14:paraId="683FDA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988B4AF"/>
    <w:rsid w:val="0B525E33"/>
    <w:rsid w:val="157E5F99"/>
    <w:rsid w:val="3498BD24"/>
    <w:rsid w:val="3543AEDB"/>
    <w:rsid w:val="38C22F7A"/>
    <w:rsid w:val="4162DACD"/>
    <w:rsid w:val="5533D594"/>
    <w:rsid w:val="56B1404B"/>
    <w:rsid w:val="57A7AB8B"/>
    <w:rsid w:val="626652D4"/>
    <w:rsid w:val="64399219"/>
    <w:rsid w:val="65C88149"/>
    <w:rsid w:val="791C1EFE"/>
    <w:rsid w:val="7928C135"/>
    <w:rsid w:val="79CEB954"/>
    <w:rsid w:val="7D56154C"/>
    <w:rsid w:val="7F5C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21895edcbf9846d6" Type="http://schemas.openxmlformats.org/officeDocument/2006/relationships/hyperlink" Target="mailto:siniestrosrrgg@pacifico.com.pe" TargetMode="Externa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C72F77F-235D-4A02-9AEE-8630EB33FFB7}"/>
</file>

<file path=customXml/itemProps3.xml><?xml version="1.0" encoding="utf-8"?>
<ds:datastoreItem xmlns:ds="http://schemas.openxmlformats.org/officeDocument/2006/customXml" ds:itemID="{65FE33A2-7DE0-4EA8-AF9E-91C2D239FD07}"/>
</file>

<file path=customXml/itemProps4.xml><?xml version="1.0" encoding="utf-8"?>
<ds:datastoreItem xmlns:ds="http://schemas.openxmlformats.org/officeDocument/2006/customXml" ds:itemID="{33E529A4-BD25-4DBC-87BA-B836195BA9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73</cp:revision>
  <cp:lastPrinted>2023-07-17T20:56:00Z</cp:lastPrinted>
  <dcterms:created xsi:type="dcterms:W3CDTF">2023-06-22T13:57:00Z</dcterms:created>
  <dcterms:modified xsi:type="dcterms:W3CDTF">2025-06-23T16:51:15Z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