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A4D76"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EA4D76" w:rsidR="000341A4" w:rsidP="00FC79F6" w:rsidRDefault="000341A4" w14:paraId="56329F19" w14:textId="77777777">
      <w:pPr>
        <w:pStyle w:val="Puesto"/>
        <w:tabs>
          <w:tab w:val="left" w:pos="2730"/>
          <w:tab w:val="center" w:pos="4419"/>
        </w:tabs>
        <w:outlineLvl w:val="0"/>
        <w:rPr>
          <w:rStyle w:val="Textoennegrita"/>
          <w:b/>
          <w:bCs/>
          <w:lang w:val="es-ES"/>
        </w:rPr>
      </w:pPr>
    </w:p>
    <w:p w:rsidRPr="00EA4D76" w:rsidR="00D645CF" w:rsidP="00FC79F6" w:rsidRDefault="00D00142" w14:paraId="587C9FEE" w14:textId="40F77536">
      <w:pPr>
        <w:pStyle w:val="Puesto"/>
        <w:tabs>
          <w:tab w:val="left" w:pos="2730"/>
          <w:tab w:val="center" w:pos="4419"/>
        </w:tabs>
        <w:outlineLvl w:val="0"/>
        <w:rPr>
          <w:rStyle w:val="Textoennegrita"/>
          <w:b/>
          <w:bCs/>
          <w:lang w:val="es-ES"/>
        </w:rPr>
      </w:pPr>
      <w:r w:rsidRPr="00EA4D76">
        <w:rPr>
          <w:rStyle w:val="Textoennegrita"/>
          <w:b/>
          <w:bCs/>
          <w:lang w:val="es-ES"/>
        </w:rPr>
        <w:t xml:space="preserve">RESOLUCION </w:t>
      </w:r>
      <w:proofErr w:type="spellStart"/>
      <w:r w:rsidRPr="00EA4D76">
        <w:rPr>
          <w:rStyle w:val="Textoennegrita"/>
          <w:b/>
          <w:bCs/>
          <w:lang w:val="es-ES"/>
        </w:rPr>
        <w:t>N°</w:t>
      </w:r>
      <w:proofErr w:type="spellEnd"/>
      <w:r w:rsidRPr="00EA4D76" w:rsidR="000341A4">
        <w:rPr>
          <w:rStyle w:val="Textoennegrita"/>
          <w:b/>
          <w:bCs/>
          <w:lang w:val="es-ES"/>
        </w:rPr>
        <w:t xml:space="preserve"> </w:t>
      </w:r>
      <w:r w:rsidRPr="00EA4D76" w:rsidR="004A5CA2">
        <w:rPr>
          <w:rStyle w:val="Textoennegrita"/>
          <w:b/>
          <w:bCs/>
          <w:lang w:val="es-ES"/>
        </w:rPr>
        <w:t>1</w:t>
      </w:r>
      <w:r w:rsidRPr="00EA4D76" w:rsidR="00A07ACC">
        <w:rPr>
          <w:rStyle w:val="Textoennegrita"/>
          <w:b/>
          <w:bCs/>
          <w:lang w:val="es-ES"/>
        </w:rPr>
        <w:t>5</w:t>
      </w:r>
      <w:r w:rsidRPr="00EA4D76" w:rsidR="00977A04">
        <w:rPr>
          <w:rStyle w:val="Textoennegrita"/>
          <w:b/>
          <w:bCs/>
          <w:lang w:val="es-ES"/>
        </w:rPr>
        <w:t>3</w:t>
      </w:r>
      <w:r w:rsidRPr="00EA4D76">
        <w:rPr>
          <w:rStyle w:val="Textoennegrita"/>
          <w:b/>
          <w:bCs/>
          <w:lang w:val="es-ES"/>
        </w:rPr>
        <w:t>/2</w:t>
      </w:r>
      <w:r w:rsidRPr="00EA4D76" w:rsidR="006C6213">
        <w:rPr>
          <w:rStyle w:val="Textoennegrita"/>
          <w:b/>
          <w:bCs/>
          <w:lang w:val="es-ES"/>
        </w:rPr>
        <w:t>3</w:t>
      </w:r>
    </w:p>
    <w:p w:rsidR="00EA4D76" w:rsidP="009869A5" w:rsidRDefault="00EA4D76" w14:paraId="2BFE8394" w14:textId="77777777">
      <w:pPr>
        <w:rPr>
          <w:rFonts w:ascii="Times New Roman" w:hAnsi="Times New Roman"/>
          <w:b/>
          <w:sz w:val="24"/>
          <w:szCs w:val="24"/>
        </w:rPr>
      </w:pPr>
    </w:p>
    <w:p w:rsidRPr="00EA4D76" w:rsidR="009869A5" w:rsidP="009869A5" w:rsidRDefault="009869A5" w14:paraId="29CF4D6B" w14:textId="4E8DABA4">
      <w:pPr>
        <w:rPr>
          <w:rFonts w:ascii="Times New Roman" w:hAnsi="Times New Roman" w:eastAsia="Times New Roman"/>
          <w:b/>
          <w:sz w:val="24"/>
          <w:szCs w:val="24"/>
        </w:rPr>
      </w:pPr>
      <w:r w:rsidRPr="00EA4D76">
        <w:rPr>
          <w:rFonts w:ascii="Times New Roman" w:hAnsi="Times New Roman"/>
          <w:b/>
          <w:sz w:val="24"/>
          <w:szCs w:val="24"/>
        </w:rPr>
        <w:t>VISTOS:</w:t>
      </w:r>
    </w:p>
    <w:p w:rsidRPr="00EA4D76" w:rsidR="009869A5" w:rsidP="009869A5" w:rsidRDefault="009869A5" w14:paraId="0FDD31A8" w14:textId="154AA5CB">
      <w:pPr>
        <w:jc w:val="both"/>
        <w:rPr>
          <w:rFonts w:ascii="Times New Roman" w:hAnsi="Times New Roman"/>
          <w:sz w:val="24"/>
          <w:szCs w:val="24"/>
          <w:lang w:val="es-MX" w:eastAsia="es-ES"/>
        </w:rPr>
      </w:pPr>
      <w:r w:rsidRPr="20233015" w:rsidR="009869A5">
        <w:rPr>
          <w:rFonts w:ascii="Times New Roman" w:hAnsi="Times New Roman"/>
          <w:sz w:val="24"/>
          <w:szCs w:val="24"/>
        </w:rPr>
        <w:t xml:space="preserve">Que, con fecha 04 de mayo de 2023, </w:t>
      </w:r>
      <w:r w:rsidRPr="20233015" w:rsidR="195CDAC2">
        <w:rPr>
          <w:rFonts w:ascii="Times New Roman" w:hAnsi="Times New Roman"/>
          <w:b w:val="1"/>
          <w:bCs w:val="1"/>
          <w:sz w:val="24"/>
          <w:szCs w:val="24"/>
        </w:rPr>
        <w:t>.................................................................</w:t>
      </w:r>
      <w:r w:rsidRPr="20233015" w:rsidR="009869A5">
        <w:rPr>
          <w:rFonts w:ascii="Times New Roman" w:hAnsi="Times New Roman"/>
          <w:sz w:val="24"/>
          <w:szCs w:val="24"/>
        </w:rPr>
        <w:t xml:space="preserve"> interpone </w:t>
      </w:r>
      <w:r w:rsidRPr="20233015" w:rsidR="009869A5">
        <w:rPr>
          <w:rFonts w:ascii="Times New Roman" w:hAnsi="Times New Roman"/>
          <w:sz w:val="24"/>
          <w:szCs w:val="24"/>
        </w:rPr>
        <w:t xml:space="preserve">reclamación ante esta Defensoría del Asegurado (DEFASEG) contra </w:t>
      </w:r>
      <w:r w:rsidRPr="20233015" w:rsidR="59D12664">
        <w:rPr>
          <w:rFonts w:ascii="Times New Roman" w:hAnsi="Times New Roman"/>
          <w:b w:val="1"/>
          <w:bCs w:val="1"/>
          <w:sz w:val="24"/>
          <w:szCs w:val="24"/>
        </w:rPr>
        <w:t>..................................</w:t>
      </w:r>
      <w:r w:rsidRPr="20233015" w:rsidR="009869A5">
        <w:rPr>
          <w:rFonts w:ascii="Times New Roman" w:hAnsi="Times New Roman"/>
          <w:sz w:val="24"/>
          <w:szCs w:val="24"/>
        </w:rPr>
        <w:t>, solicitando se le</w:t>
      </w:r>
      <w:r w:rsidRPr="20233015" w:rsidR="009869A5">
        <w:rPr>
          <w:rFonts w:ascii="Times New Roman" w:hAnsi="Times New Roman"/>
          <w:sz w:val="24"/>
          <w:szCs w:val="24"/>
        </w:rPr>
        <w:t xml:space="preserve"> otorgue la cobertura del</w:t>
      </w:r>
      <w:r w:rsidRPr="20233015" w:rsidR="009869A5">
        <w:rPr>
          <w:rFonts w:ascii="Times New Roman" w:hAnsi="Times New Roman"/>
          <w:b w:val="1"/>
          <w:bCs w:val="1"/>
          <w:sz w:val="24"/>
          <w:szCs w:val="24"/>
        </w:rPr>
        <w:t xml:space="preserve"> </w:t>
      </w:r>
      <w:bookmarkStart w:name="OLE_LINK2" w:id="0"/>
      <w:r w:rsidRPr="20233015" w:rsidR="009869A5">
        <w:rPr>
          <w:rFonts w:ascii="Times New Roman" w:hAnsi="Times New Roman"/>
          <w:b w:val="1"/>
          <w:bCs w:val="1"/>
          <w:sz w:val="24"/>
          <w:szCs w:val="24"/>
          <w:lang w:val="es-MX"/>
        </w:rPr>
        <w:t xml:space="preserve">SEGURO DE PROTECCIÓN DE TARJETAS 360° CERTIFICADO </w:t>
      </w:r>
      <w:r w:rsidRPr="20233015" w:rsidR="009869A5">
        <w:rPr>
          <w:rFonts w:ascii="Times New Roman" w:hAnsi="Times New Roman"/>
          <w:b w:val="1"/>
          <w:bCs w:val="1"/>
          <w:sz w:val="24"/>
          <w:szCs w:val="24"/>
          <w:lang w:val="es-MX"/>
        </w:rPr>
        <w:t>N°</w:t>
      </w:r>
      <w:r w:rsidRPr="20233015" w:rsidR="009869A5">
        <w:rPr>
          <w:rFonts w:ascii="Times New Roman" w:hAnsi="Times New Roman"/>
          <w:b w:val="1"/>
          <w:bCs w:val="1"/>
          <w:sz w:val="24"/>
          <w:szCs w:val="24"/>
          <w:lang w:val="es-MX"/>
        </w:rPr>
        <w:t xml:space="preserve"> </w:t>
      </w:r>
      <w:r w:rsidRPr="20233015" w:rsidR="011A1357">
        <w:rPr>
          <w:rFonts w:ascii="Times New Roman" w:hAnsi="Times New Roman"/>
          <w:b w:val="1"/>
          <w:bCs w:val="1"/>
          <w:sz w:val="24"/>
          <w:szCs w:val="24"/>
          <w:lang w:val="es-MX"/>
        </w:rPr>
        <w:t>..................................</w:t>
      </w:r>
    </w:p>
    <w:bookmarkEnd w:id="0"/>
    <w:p w:rsidRPr="00EA4D76" w:rsidR="009869A5" w:rsidP="009869A5" w:rsidRDefault="009869A5" w14:paraId="680C651F" w14:textId="77777777">
      <w:pPr>
        <w:jc w:val="both"/>
        <w:rPr>
          <w:rFonts w:ascii="Times New Roman" w:hAnsi="Times New Roman" w:eastAsia="Arial Unicode MS"/>
          <w:sz w:val="24"/>
          <w:szCs w:val="24"/>
        </w:rPr>
      </w:pPr>
      <w:r w:rsidRPr="00EA4D76">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A4D76">
          <w:rPr>
            <w:rStyle w:val="Hipervnculo"/>
            <w:rFonts w:ascii="Times New Roman" w:hAnsi="Times New Roman" w:eastAsia="Arial Unicode MS"/>
            <w:sz w:val="24"/>
            <w:szCs w:val="24"/>
          </w:rPr>
          <w:t>http://www.defaseg.com.pe/reglamento</w:t>
        </w:r>
      </w:hyperlink>
      <w:r w:rsidRPr="00EA4D76">
        <w:rPr>
          <w:rFonts w:ascii="Times New Roman" w:hAnsi="Times New Roman" w:eastAsia="Arial Unicode MS"/>
          <w:sz w:val="24"/>
          <w:szCs w:val="24"/>
        </w:rPr>
        <w:t>);</w:t>
      </w:r>
    </w:p>
    <w:p w:rsidRPr="00EA4D76" w:rsidR="009869A5" w:rsidP="009869A5" w:rsidRDefault="009869A5" w14:paraId="3E8C105B" w14:textId="77777777">
      <w:pPr>
        <w:tabs>
          <w:tab w:val="num" w:pos="720"/>
        </w:tabs>
        <w:jc w:val="both"/>
        <w:rPr>
          <w:rFonts w:ascii="Times New Roman" w:hAnsi="Times New Roman"/>
          <w:sz w:val="24"/>
          <w:szCs w:val="24"/>
        </w:rPr>
      </w:pPr>
      <w:r w:rsidRPr="00EA4D76">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A4D76" w:rsidR="009869A5" w:rsidP="009869A5" w:rsidRDefault="009869A5" w14:paraId="56779FCB" w14:textId="2245DFE2">
      <w:pPr>
        <w:jc w:val="both"/>
        <w:rPr>
          <w:rFonts w:ascii="Times New Roman" w:hAnsi="Times New Roman"/>
          <w:sz w:val="24"/>
          <w:szCs w:val="24"/>
          <w:lang w:val="es-ES"/>
        </w:rPr>
      </w:pPr>
      <w:r w:rsidRPr="20233015" w:rsidR="009869A5">
        <w:rPr>
          <w:rFonts w:ascii="Times New Roman" w:hAnsi="Times New Roman"/>
          <w:sz w:val="24"/>
          <w:szCs w:val="24"/>
        </w:rPr>
        <w:t xml:space="preserve">Que, con fecha 23 de mayo de 2023 se corrió traslado de la reclamación </w:t>
      </w:r>
      <w:r w:rsidRPr="20233015" w:rsidR="59D12664">
        <w:rPr>
          <w:rFonts w:ascii="Times New Roman" w:hAnsi="Times New Roman"/>
          <w:sz w:val="24"/>
          <w:szCs w:val="24"/>
        </w:rPr>
        <w:t>..................................</w:t>
      </w:r>
      <w:r w:rsidRPr="20233015" w:rsidR="009869A5">
        <w:rPr>
          <w:rFonts w:ascii="Times New Roman" w:hAnsi="Times New Roman"/>
          <w:sz w:val="24"/>
          <w:szCs w:val="24"/>
        </w:rPr>
        <w:t xml:space="preserve">, siendo que con fecha 01 de junio de 2023 la aseguradora absolvió el respectivo trámite, </w:t>
      </w:r>
      <w:r w:rsidRPr="20233015" w:rsidR="009869A5">
        <w:rPr>
          <w:rFonts w:ascii="Times New Roman" w:hAnsi="Times New Roman"/>
          <w:sz w:val="24"/>
          <w:szCs w:val="24"/>
        </w:rPr>
        <w:t xml:space="preserve">presentando sus descargos y la documentación correspondiente. </w:t>
      </w:r>
    </w:p>
    <w:p w:rsidRPr="00EA4D76" w:rsidR="009869A5" w:rsidP="009869A5" w:rsidRDefault="009869A5" w14:paraId="3E25949C" w14:textId="77777777">
      <w:pPr>
        <w:tabs>
          <w:tab w:val="num" w:pos="720"/>
        </w:tabs>
        <w:jc w:val="both"/>
        <w:rPr>
          <w:rFonts w:ascii="Times New Roman" w:hAnsi="Times New Roman"/>
          <w:sz w:val="24"/>
          <w:szCs w:val="24"/>
        </w:rPr>
      </w:pPr>
      <w:r w:rsidRPr="00EA4D76">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A4D76">
        <w:rPr>
          <w:rFonts w:ascii="Times New Roman" w:hAnsi="Times New Roman" w:eastAsia="Arial Unicode MS"/>
          <w:sz w:val="24"/>
          <w:szCs w:val="24"/>
        </w:rPr>
        <w:t>de la DEFASEG</w:t>
      </w:r>
      <w:r w:rsidRPr="00EA4D76">
        <w:rPr>
          <w:rFonts w:ascii="Times New Roman" w:hAnsi="Times New Roman"/>
          <w:sz w:val="24"/>
          <w:szCs w:val="24"/>
        </w:rPr>
        <w:t>.</w:t>
      </w:r>
    </w:p>
    <w:p w:rsidRPr="00EA4D76" w:rsidR="009869A5" w:rsidP="009869A5" w:rsidRDefault="009869A5" w14:paraId="4C630801" w14:textId="41982A0B">
      <w:pPr>
        <w:jc w:val="both"/>
        <w:rPr>
          <w:rStyle w:val="normaltextrun"/>
          <w:rFonts w:ascii="Times New Roman" w:hAnsi="Times New Roman"/>
          <w:sz w:val="24"/>
          <w:szCs w:val="24"/>
        </w:rPr>
      </w:pPr>
      <w:r w:rsidRPr="20233015" w:rsidR="009869A5">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20233015" w:rsidR="009869A5">
        <w:rPr>
          <w:rFonts w:ascii="Times New Roman" w:hAnsi="Times New Roman"/>
          <w:color w:val="000000" w:themeColor="text1" w:themeTint="FF" w:themeShade="FF"/>
          <w:sz w:val="24"/>
          <w:szCs w:val="24"/>
        </w:rPr>
        <w:t xml:space="preserve">a) </w:t>
      </w:r>
      <w:bookmarkEnd w:id="1"/>
      <w:r w:rsidRPr="20233015" w:rsidR="009869A5">
        <w:rPr>
          <w:rStyle w:val="normaltextrun"/>
          <w:rFonts w:ascii="Times New Roman" w:hAnsi="Times New Roman"/>
          <w:sz w:val="24"/>
          <w:szCs w:val="24"/>
        </w:rPr>
        <w:t xml:space="preserve">Que con fecha 01 de marzo 2023 horas 11.59, el señor </w:t>
      </w:r>
      <w:r w:rsidRPr="20233015" w:rsidR="3B7BA342">
        <w:rPr>
          <w:rStyle w:val="normaltextrun"/>
          <w:rFonts w:ascii="Times New Roman" w:hAnsi="Times New Roman"/>
          <w:sz w:val="24"/>
          <w:szCs w:val="24"/>
        </w:rPr>
        <w:t>..............</w:t>
      </w:r>
      <w:r w:rsidRPr="20233015" w:rsidR="009869A5">
        <w:rPr>
          <w:rStyle w:val="normaltextrun"/>
          <w:rFonts w:ascii="Times New Roman" w:hAnsi="Times New Roman"/>
          <w:sz w:val="24"/>
          <w:szCs w:val="24"/>
        </w:rPr>
        <w:t xml:space="preserve"> recibió un mensaje con una campaña y luego se conectaron indicándole que eran del banco, tuvo una llamada con identificación en pantalla de su celular y se visualizaba GLOBAL NET y luego se verifica que se gestionaron cobros, y contestó la llamada, y le dijo que había movimiento de su cuenta, de inmediato le dijo que no había hecho ninguno. Volvió llamar varias veces y le decía que le dé el número de clave dinámica para borrar, después de varias llamadas reaccionó y le dijo que iba a llamar al Banco Interbank, de inmediato el banco recibió su llamada y le precisó que había sufrido fraude; b)   Le dijeron que debía bloquear la tarjeta, esa hora ya era 1.41 p.m. y se acercó al Banco para consultar y nunca le dijeron que pusiera la denuncia policial, es por ello, que obvió  la denuncia; c)  cuando se comunicó con </w:t>
      </w:r>
      <w:r w:rsidRPr="20233015" w:rsidR="59D12664">
        <w:rPr>
          <w:rStyle w:val="normaltextrun"/>
          <w:rFonts w:ascii="Times New Roman" w:hAnsi="Times New Roman"/>
          <w:sz w:val="24"/>
          <w:szCs w:val="24"/>
        </w:rPr>
        <w:t>..................................</w:t>
      </w:r>
      <w:r w:rsidRPr="20233015" w:rsidR="009869A5">
        <w:rPr>
          <w:rStyle w:val="normaltextrun"/>
          <w:rFonts w:ascii="Times New Roman" w:hAnsi="Times New Roman"/>
          <w:sz w:val="24"/>
          <w:szCs w:val="24"/>
        </w:rPr>
        <w:t xml:space="preserve"> recién se acercó a la Comisaria para poner y actualizar la denuncia policial; d) el asesor del Banco jamás le dijo que ponga denuncia Policial, y por desconocimiento no lo hice; e) según lo señalado por la Compañía el presente siniestro no podrá ser atendido, al no haberse realizado la </w:t>
      </w:r>
      <w:r w:rsidRPr="20233015" w:rsidR="00EF45CD">
        <w:rPr>
          <w:rStyle w:val="normaltextrun"/>
          <w:rFonts w:ascii="Times New Roman" w:hAnsi="Times New Roman"/>
          <w:sz w:val="24"/>
          <w:szCs w:val="24"/>
        </w:rPr>
        <w:t>d</w:t>
      </w:r>
      <w:r w:rsidRPr="20233015" w:rsidR="009869A5">
        <w:rPr>
          <w:rStyle w:val="normaltextrun"/>
          <w:rFonts w:ascii="Times New Roman" w:hAnsi="Times New Roman"/>
          <w:sz w:val="24"/>
          <w:szCs w:val="24"/>
        </w:rPr>
        <w:t xml:space="preserve">enuncia </w:t>
      </w:r>
      <w:r w:rsidRPr="20233015" w:rsidR="00EF45CD">
        <w:rPr>
          <w:rStyle w:val="normaltextrun"/>
          <w:rFonts w:ascii="Times New Roman" w:hAnsi="Times New Roman"/>
          <w:sz w:val="24"/>
          <w:szCs w:val="24"/>
        </w:rPr>
        <w:t>p</w:t>
      </w:r>
      <w:r w:rsidRPr="20233015" w:rsidR="009869A5">
        <w:rPr>
          <w:rStyle w:val="normaltextrun"/>
          <w:rFonts w:ascii="Times New Roman" w:hAnsi="Times New Roman"/>
          <w:sz w:val="24"/>
          <w:szCs w:val="24"/>
        </w:rPr>
        <w:t>olicial dentro del plazo estipulado, incurriendo de este modo en un incumplimiento de las cargas y/u obligaciones que se estipula en las condiciones de la Póliza para solicitar la cobertura del Seguro.</w:t>
      </w:r>
    </w:p>
    <w:p w:rsidRPr="00EA4D76" w:rsidR="009869A5" w:rsidP="009869A5" w:rsidRDefault="009869A5" w14:paraId="0E36F132" w14:textId="77777777">
      <w:pPr>
        <w:jc w:val="both"/>
        <w:rPr>
          <w:rFonts w:ascii="Times New Roman" w:hAnsi="Times New Roman"/>
          <w:sz w:val="24"/>
          <w:szCs w:val="24"/>
        </w:rPr>
      </w:pPr>
    </w:p>
    <w:p w:rsidRPr="00EA4D76" w:rsidR="009869A5" w:rsidP="009869A5" w:rsidRDefault="009869A5" w14:paraId="6CCFD50A" w14:textId="58241B7A">
      <w:pPr>
        <w:jc w:val="both"/>
        <w:rPr>
          <w:rFonts w:ascii="Times New Roman" w:hAnsi="Times New Roman"/>
          <w:sz w:val="24"/>
          <w:szCs w:val="24"/>
        </w:rPr>
      </w:pPr>
      <w:r w:rsidRPr="20233015" w:rsidR="009869A5">
        <w:rPr>
          <w:rFonts w:ascii="Times New Roman" w:hAnsi="Times New Roman"/>
          <w:sz w:val="24"/>
          <w:szCs w:val="24"/>
        </w:rPr>
        <w:t xml:space="preserve">Que, por su parte y en resumen la compañía de seguros sostiene que: </w:t>
      </w:r>
      <w:r w:rsidRPr="20233015" w:rsidR="009869A5">
        <w:rPr>
          <w:rStyle w:val="normaltextrun"/>
          <w:rFonts w:ascii="Times New Roman" w:hAnsi="Times New Roman"/>
          <w:sz w:val="24"/>
          <w:szCs w:val="24"/>
        </w:rPr>
        <w:t xml:space="preserve">a) </w:t>
      </w:r>
      <w:r w:rsidRPr="20233015" w:rsidR="009869A5">
        <w:rPr>
          <w:rFonts w:ascii="Times New Roman" w:hAnsi="Times New Roman"/>
          <w:sz w:val="24"/>
          <w:szCs w:val="24"/>
        </w:rPr>
        <w:t xml:space="preserve">Que, con fecha 5 de julio de 2022, el señor </w:t>
      </w:r>
      <w:r w:rsidRPr="20233015" w:rsidR="3B7BA342">
        <w:rPr>
          <w:rFonts w:ascii="Times New Roman" w:hAnsi="Times New Roman"/>
          <w:sz w:val="24"/>
          <w:szCs w:val="24"/>
        </w:rPr>
        <w:t>..............</w:t>
      </w:r>
      <w:r w:rsidRPr="20233015" w:rsidR="009869A5">
        <w:rPr>
          <w:rFonts w:ascii="Times New Roman" w:hAnsi="Times New Roman"/>
          <w:sz w:val="24"/>
          <w:szCs w:val="24"/>
        </w:rPr>
        <w:t xml:space="preserve"> contrató el seguro denominado “Seguro de Tarjetas 360°”, tomando conocimiento en dicho momento, acerca de los términos y condiciones del Seguro contratado, siendo de uno de ellos, la obligación de presentar la denuncia policial dentro del plazo de 24 (veinticuatro) horas de ocurrido el robo, extravío, o hurto o desde que se tome conocimiento del mismo; b) con fecha 31 de marzo de 2023, el señor </w:t>
      </w:r>
      <w:r w:rsidRPr="20233015" w:rsidR="3B7BA342">
        <w:rPr>
          <w:rFonts w:ascii="Times New Roman" w:hAnsi="Times New Roman"/>
          <w:sz w:val="24"/>
          <w:szCs w:val="24"/>
        </w:rPr>
        <w:t>..............</w:t>
      </w:r>
      <w:r w:rsidRPr="20233015" w:rsidR="009869A5">
        <w:rPr>
          <w:rFonts w:ascii="Times New Roman" w:hAnsi="Times New Roman"/>
          <w:sz w:val="24"/>
          <w:szCs w:val="24"/>
        </w:rPr>
        <w:t xml:space="preserve"> solicitó la aplicación de la cobertura de la Póliza contratada, en razón al evento ocurrido el 1 de marzo del mismo año, adjuntando para ello, una serie de documentos; c) luego de revisar los documentos proporcionados por el señor </w:t>
      </w:r>
      <w:r w:rsidRPr="20233015" w:rsidR="3B7BA342">
        <w:rPr>
          <w:rFonts w:ascii="Times New Roman" w:hAnsi="Times New Roman"/>
          <w:sz w:val="24"/>
          <w:szCs w:val="24"/>
        </w:rPr>
        <w:t>..............</w:t>
      </w:r>
      <w:r w:rsidRPr="20233015" w:rsidR="009869A5">
        <w:rPr>
          <w:rFonts w:ascii="Times New Roman" w:hAnsi="Times New Roman"/>
          <w:sz w:val="24"/>
          <w:szCs w:val="24"/>
        </w:rPr>
        <w:t xml:space="preserve">, advertimos que no se cumplió con los términos y condiciones del Seguro contratado, en la medida que la denuncia policial fue interpuesta posterior a las 24 (veinticuatro) horas. La denuncia policial presentada, el señor </w:t>
      </w:r>
      <w:r w:rsidRPr="20233015" w:rsidR="3B7BA342">
        <w:rPr>
          <w:rFonts w:ascii="Times New Roman" w:hAnsi="Times New Roman"/>
          <w:sz w:val="24"/>
          <w:szCs w:val="24"/>
        </w:rPr>
        <w:t>..............</w:t>
      </w:r>
      <w:r w:rsidRPr="20233015" w:rsidR="009869A5">
        <w:rPr>
          <w:rFonts w:ascii="Times New Roman" w:hAnsi="Times New Roman"/>
          <w:sz w:val="24"/>
          <w:szCs w:val="24"/>
        </w:rPr>
        <w:t xml:space="preserve"> denunció que, con fecha 1 de marzo de 2023, se dio cuenta de los movimientos no reconocidos en sus cuentas; d) con fecha 17 de abril de 2023, nuestra compañía denegó la solicitud de cobertura al no haberse cumplido con las cargas establecidas en el Seguro contratado: e) al no encontrarse conforme, con fecha 21 de abril de 2023, el señor </w:t>
      </w:r>
      <w:r w:rsidRPr="20233015" w:rsidR="3B7BA342">
        <w:rPr>
          <w:rFonts w:ascii="Times New Roman" w:hAnsi="Times New Roman"/>
          <w:sz w:val="24"/>
          <w:szCs w:val="24"/>
        </w:rPr>
        <w:t>..............</w:t>
      </w:r>
      <w:r w:rsidRPr="20233015" w:rsidR="009869A5">
        <w:rPr>
          <w:rFonts w:ascii="Times New Roman" w:hAnsi="Times New Roman"/>
          <w:sz w:val="24"/>
          <w:szCs w:val="24"/>
        </w:rPr>
        <w:t xml:space="preserve"> solicitó una reconsideración alegando que, no le informaron acerca del plazo para interponer la denuncia policial; f)  con fecha 2 de mayo de 2023, nuestra compañía reiteró la posición señalada en la carta de fecha 17de abril del mismo año.</w:t>
      </w:r>
    </w:p>
    <w:p w:rsidRPr="00EA4D76" w:rsidR="009869A5" w:rsidP="009869A5" w:rsidRDefault="009869A5" w14:paraId="6149FD05" w14:textId="77777777">
      <w:pPr>
        <w:jc w:val="both"/>
        <w:rPr>
          <w:rFonts w:ascii="Times New Roman" w:hAnsi="Times New Roman"/>
          <w:b/>
          <w:sz w:val="24"/>
          <w:szCs w:val="24"/>
          <w:lang w:val="es-ES" w:eastAsia="es-ES"/>
        </w:rPr>
      </w:pPr>
      <w:r w:rsidRPr="00EA4D76">
        <w:rPr>
          <w:rFonts w:ascii="Times New Roman" w:hAnsi="Times New Roman"/>
          <w:b/>
          <w:sz w:val="24"/>
          <w:szCs w:val="24"/>
        </w:rPr>
        <w:t xml:space="preserve">CONSIDERANDO: </w:t>
      </w:r>
    </w:p>
    <w:p w:rsidRPr="00AF7C02" w:rsidR="009869A5" w:rsidP="009869A5" w:rsidRDefault="009869A5" w14:paraId="3E47C3AE" w14:textId="77777777">
      <w:pPr>
        <w:jc w:val="both"/>
        <w:rPr>
          <w:rStyle w:val="Textoennegrita"/>
          <w:rFonts w:ascii="Times New Roman" w:hAnsi="Times New Roman"/>
          <w:b w:val="0"/>
          <w:bCs w:val="0"/>
          <w:sz w:val="24"/>
          <w:szCs w:val="24"/>
          <w:lang w:eastAsia="es-ES"/>
        </w:rPr>
      </w:pPr>
      <w:r w:rsidRPr="00EA4D76">
        <w:rPr>
          <w:rFonts w:ascii="Times New Roman" w:hAnsi="Times New Roman"/>
          <w:b/>
          <w:sz w:val="24"/>
          <w:szCs w:val="24"/>
          <w:u w:val="single"/>
        </w:rPr>
        <w:t>PRIMERO</w:t>
      </w:r>
      <w:r w:rsidRPr="00EA4D76">
        <w:rPr>
          <w:rFonts w:ascii="Times New Roman" w:hAnsi="Times New Roman"/>
          <w:sz w:val="24"/>
          <w:szCs w:val="24"/>
        </w:rPr>
        <w:t xml:space="preserve">: Conforme al Reglamento de la Defensoría del Asegurado, </w:t>
      </w:r>
      <w:r w:rsidRPr="00AF7C0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F7C02" w:rsidR="009869A5" w:rsidP="009869A5" w:rsidRDefault="009869A5" w14:paraId="1D5F7C05" w14:textId="77777777">
      <w:pPr>
        <w:jc w:val="both"/>
        <w:rPr>
          <w:rStyle w:val="Textoennegrita"/>
          <w:rFonts w:ascii="Times New Roman" w:hAnsi="Times New Roman"/>
          <w:b w:val="0"/>
          <w:bCs w:val="0"/>
          <w:sz w:val="24"/>
          <w:szCs w:val="24"/>
        </w:rPr>
      </w:pPr>
      <w:r w:rsidRPr="00EA4D76">
        <w:rPr>
          <w:rStyle w:val="Textoennegrita"/>
          <w:rFonts w:ascii="Times New Roman" w:hAnsi="Times New Roman"/>
          <w:sz w:val="24"/>
          <w:szCs w:val="24"/>
          <w:u w:val="single"/>
        </w:rPr>
        <w:t>SEGUNDO</w:t>
      </w:r>
      <w:r w:rsidRPr="00EA4D76">
        <w:rPr>
          <w:rStyle w:val="Textoennegrita"/>
          <w:rFonts w:ascii="Times New Roman" w:hAnsi="Times New Roman"/>
          <w:sz w:val="24"/>
          <w:szCs w:val="24"/>
        </w:rPr>
        <w:t xml:space="preserve">: </w:t>
      </w:r>
      <w:r w:rsidRPr="00EA4D76">
        <w:rPr>
          <w:rFonts w:ascii="Times New Roman" w:hAnsi="Times New Roman"/>
          <w:sz w:val="24"/>
          <w:szCs w:val="24"/>
        </w:rPr>
        <w:t xml:space="preserve">Asimismo, de acuerdo a </w:t>
      </w:r>
      <w:r w:rsidRPr="00AF7C02">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A4D76" w:rsidR="009869A5" w:rsidP="009869A5" w:rsidRDefault="009869A5" w14:paraId="008B722E" w14:textId="77777777">
      <w:pPr>
        <w:jc w:val="both"/>
        <w:rPr>
          <w:rFonts w:ascii="Times New Roman" w:hAnsi="Times New Roman"/>
          <w:sz w:val="24"/>
          <w:szCs w:val="24"/>
        </w:rPr>
      </w:pPr>
      <w:r w:rsidRPr="00EA4D76">
        <w:rPr>
          <w:rStyle w:val="Textoennegrita"/>
          <w:rFonts w:ascii="Times New Roman" w:hAnsi="Times New Roman"/>
          <w:sz w:val="24"/>
          <w:szCs w:val="24"/>
          <w:u w:val="single"/>
        </w:rPr>
        <w:t>TERCERO</w:t>
      </w:r>
      <w:r w:rsidRPr="00EA4D76">
        <w:rPr>
          <w:rStyle w:val="Textoennegrita"/>
          <w:rFonts w:ascii="Times New Roman" w:hAnsi="Times New Roman"/>
          <w:sz w:val="24"/>
          <w:szCs w:val="24"/>
        </w:rPr>
        <w:t>:</w:t>
      </w:r>
      <w:r w:rsidRPr="00EA4D76">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A4D76" w:rsidR="009869A5" w:rsidP="009869A5" w:rsidRDefault="009869A5" w14:paraId="00A809FC" w14:textId="77777777">
      <w:pPr>
        <w:jc w:val="both"/>
        <w:rPr>
          <w:rFonts w:ascii="Times New Roman" w:hAnsi="Times New Roman"/>
          <w:sz w:val="24"/>
          <w:szCs w:val="24"/>
        </w:rPr>
      </w:pPr>
    </w:p>
    <w:p w:rsidRPr="00EA4D76" w:rsidR="009869A5" w:rsidP="009869A5" w:rsidRDefault="009869A5" w14:paraId="4993AFA9" w14:textId="77777777">
      <w:pPr>
        <w:jc w:val="both"/>
        <w:rPr>
          <w:rFonts w:ascii="Times New Roman" w:hAnsi="Times New Roman"/>
          <w:sz w:val="24"/>
          <w:szCs w:val="24"/>
        </w:rPr>
      </w:pPr>
      <w:r w:rsidRPr="00EA4D76">
        <w:rPr>
          <w:rFonts w:ascii="Times New Roman" w:hAnsi="Times New Roman"/>
          <w:b/>
          <w:sz w:val="24"/>
          <w:szCs w:val="24"/>
          <w:u w:val="single"/>
        </w:rPr>
        <w:t>CUARTO</w:t>
      </w:r>
      <w:r w:rsidRPr="00EA4D76">
        <w:rPr>
          <w:rFonts w:ascii="Times New Roman" w:hAnsi="Times New Roman"/>
          <w:b/>
          <w:sz w:val="24"/>
          <w:szCs w:val="24"/>
        </w:rPr>
        <w:t>:</w:t>
      </w:r>
      <w:r w:rsidRPr="00EA4D76">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A4D76" w:rsidR="009869A5" w:rsidP="009869A5" w:rsidRDefault="009869A5" w14:paraId="017480D0" w14:textId="77777777">
      <w:pPr>
        <w:jc w:val="both"/>
        <w:rPr>
          <w:rFonts w:ascii="Times New Roman" w:hAnsi="Times New Roman"/>
          <w:sz w:val="24"/>
          <w:szCs w:val="24"/>
        </w:rPr>
      </w:pPr>
      <w:r w:rsidRPr="00EA4D76">
        <w:rPr>
          <w:rStyle w:val="Textoennegrita"/>
          <w:rFonts w:ascii="Times New Roman" w:hAnsi="Times New Roman"/>
          <w:sz w:val="24"/>
          <w:szCs w:val="24"/>
          <w:u w:val="single"/>
        </w:rPr>
        <w:t>QUINTO</w:t>
      </w:r>
      <w:r w:rsidRPr="00EA4D76">
        <w:rPr>
          <w:rStyle w:val="Textoennegrita"/>
          <w:rFonts w:ascii="Times New Roman" w:hAnsi="Times New Roman"/>
          <w:sz w:val="24"/>
          <w:szCs w:val="24"/>
        </w:rPr>
        <w:t xml:space="preserve">: </w:t>
      </w:r>
      <w:r w:rsidRPr="00AF7C02">
        <w:rPr>
          <w:rStyle w:val="Textoennegrita"/>
          <w:rFonts w:ascii="Times New Roman" w:hAnsi="Times New Roman"/>
          <w:b w:val="0"/>
          <w:bCs w:val="0"/>
          <w:sz w:val="24"/>
          <w:szCs w:val="24"/>
        </w:rPr>
        <w:t>En materia procesal</w:t>
      </w:r>
      <w:r w:rsidRPr="00EA4D76">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EA4D76" w:rsidR="009869A5" w:rsidP="009869A5" w:rsidRDefault="009869A5" w14:paraId="67F3779A" w14:textId="581D114E">
      <w:pPr>
        <w:jc w:val="both"/>
        <w:rPr>
          <w:rFonts w:ascii="Times New Roman" w:hAnsi="Times New Roman"/>
          <w:sz w:val="24"/>
          <w:szCs w:val="24"/>
        </w:rPr>
      </w:pPr>
      <w:r w:rsidRPr="20233015" w:rsidR="009869A5">
        <w:rPr>
          <w:rFonts w:ascii="Times New Roman" w:hAnsi="Times New Roman"/>
          <w:b w:val="1"/>
          <w:bCs w:val="1"/>
          <w:sz w:val="24"/>
          <w:szCs w:val="24"/>
          <w:u w:val="single"/>
        </w:rPr>
        <w:t>SEXTO</w:t>
      </w:r>
      <w:r w:rsidRPr="20233015" w:rsidR="009869A5">
        <w:rPr>
          <w:rFonts w:ascii="Times New Roman" w:hAnsi="Times New Roman"/>
          <w:b w:val="1"/>
          <w:bCs w:val="1"/>
          <w:sz w:val="24"/>
          <w:szCs w:val="24"/>
        </w:rPr>
        <w:t>:</w:t>
      </w:r>
      <w:r w:rsidRPr="20233015" w:rsidR="009869A5">
        <w:rPr>
          <w:rFonts w:ascii="Times New Roman" w:hAnsi="Times New Roman"/>
          <w:sz w:val="24"/>
          <w:szCs w:val="24"/>
        </w:rPr>
        <w:t xml:space="preserve"> Sobre la base de los términos contenidos en la reclamación y en la absolución de </w:t>
      </w:r>
      <w:r w:rsidRPr="20233015" w:rsidR="009869A5">
        <w:rPr>
          <w:rFonts w:ascii="Times New Roman" w:hAnsi="Times New Roman"/>
          <w:sz w:val="24"/>
          <w:szCs w:val="24"/>
        </w:rPr>
        <w:t>la misma</w:t>
      </w:r>
      <w:r w:rsidRPr="20233015" w:rsidR="009869A5">
        <w:rPr>
          <w:rFonts w:ascii="Times New Roman" w:hAnsi="Times New Roman"/>
          <w:sz w:val="24"/>
          <w:szCs w:val="24"/>
        </w:rPr>
        <w:t xml:space="preserve">, la cuestión controvertida es determinar si el rechazo de cobertura, contenido en la carta </w:t>
      </w:r>
      <w:r w:rsidRPr="20233015" w:rsidR="6B2F699C">
        <w:rPr>
          <w:rFonts w:ascii="Times New Roman" w:hAnsi="Times New Roman"/>
          <w:sz w:val="24"/>
          <w:szCs w:val="24"/>
        </w:rPr>
        <w:t>.............................................</w:t>
      </w:r>
      <w:r w:rsidRPr="20233015" w:rsidR="009869A5">
        <w:rPr>
          <w:rFonts w:ascii="Times New Roman" w:hAnsi="Times New Roman"/>
          <w:sz w:val="24"/>
          <w:szCs w:val="24"/>
        </w:rPr>
        <w:t xml:space="preserve"> de fecha 17 de abril de 2023, es justificado o no, cuyo texto pertinente se reproduce a continuación.</w:t>
      </w:r>
    </w:p>
    <w:p w:rsidRPr="00EA4D76" w:rsidR="009869A5" w:rsidP="009869A5" w:rsidRDefault="009869A5" w14:paraId="02403AD9" w14:textId="2C7B60C7">
      <w:pPr>
        <w:jc w:val="center"/>
        <w:rPr>
          <w:rFonts w:ascii="Times New Roman" w:hAnsi="Times New Roman"/>
          <w:sz w:val="24"/>
          <w:szCs w:val="24"/>
        </w:rPr>
      </w:pPr>
      <w:r w:rsidRPr="00EA4D76">
        <w:rPr>
          <w:rFonts w:ascii="Times New Roman" w:hAnsi="Times New Roman"/>
          <w:noProof/>
          <w:sz w:val="24"/>
          <w:szCs w:val="24"/>
        </w:rPr>
        <w:drawing>
          <wp:inline distT="0" distB="0" distL="0" distR="0" wp14:anchorId="7C24A533" wp14:editId="0F222894">
            <wp:extent cx="5000625" cy="2847975"/>
            <wp:effectExtent l="0" t="0" r="9525" b="9525"/>
            <wp:docPr id="840777576"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77576" name="Imagen 9"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0625" cy="2847975"/>
                    </a:xfrm>
                    <a:prstGeom prst="rect">
                      <a:avLst/>
                    </a:prstGeom>
                    <a:noFill/>
                    <a:ln>
                      <a:noFill/>
                    </a:ln>
                  </pic:spPr>
                </pic:pic>
              </a:graphicData>
            </a:graphic>
          </wp:inline>
        </w:drawing>
      </w:r>
    </w:p>
    <w:p w:rsidRPr="00EA4D76" w:rsidR="009869A5" w:rsidP="009869A5" w:rsidRDefault="009869A5" w14:paraId="2391A758" w14:textId="14CE3ADB">
      <w:pPr>
        <w:jc w:val="both"/>
        <w:rPr>
          <w:rFonts w:ascii="Times New Roman" w:hAnsi="Times New Roman"/>
          <w:sz w:val="24"/>
          <w:szCs w:val="24"/>
        </w:rPr>
      </w:pPr>
      <w:r w:rsidRPr="00EA4D76">
        <w:rPr>
          <w:rFonts w:ascii="Times New Roman" w:hAnsi="Times New Roman"/>
          <w:sz w:val="24"/>
          <w:szCs w:val="24"/>
        </w:rPr>
        <w:t xml:space="preserve">Dicho rechazo se sustenta en que el asegurado no cumplió con interponer la denuncia policial en el plazo de 4 (cuatro) horas desde que tomó conocimiento </w:t>
      </w:r>
      <w:proofErr w:type="gramStart"/>
      <w:r w:rsidRPr="00EA4D76">
        <w:rPr>
          <w:rFonts w:ascii="Times New Roman" w:hAnsi="Times New Roman"/>
          <w:sz w:val="24"/>
          <w:szCs w:val="24"/>
        </w:rPr>
        <w:t>del mismo</w:t>
      </w:r>
      <w:proofErr w:type="gramEnd"/>
      <w:r w:rsidRPr="00EA4D76">
        <w:rPr>
          <w:rFonts w:ascii="Times New Roman" w:hAnsi="Times New Roman"/>
          <w:sz w:val="24"/>
          <w:szCs w:val="24"/>
        </w:rPr>
        <w:t xml:space="preserve">, por lo que al </w:t>
      </w:r>
      <w:proofErr w:type="spellStart"/>
      <w:r w:rsidRPr="00EA4D76">
        <w:rPr>
          <w:rFonts w:ascii="Times New Roman" w:hAnsi="Times New Roman"/>
          <w:sz w:val="24"/>
          <w:szCs w:val="24"/>
        </w:rPr>
        <w:t>inobservarse</w:t>
      </w:r>
      <w:proofErr w:type="spellEnd"/>
      <w:r w:rsidRPr="00EA4D76">
        <w:rPr>
          <w:rFonts w:ascii="Times New Roman" w:hAnsi="Times New Roman"/>
          <w:sz w:val="24"/>
          <w:szCs w:val="24"/>
        </w:rPr>
        <w:t xml:space="preserve"> una carga contractual</w:t>
      </w:r>
      <w:r w:rsidRPr="00EA4D76">
        <w:rPr>
          <w:rFonts w:ascii="Times New Roman" w:hAnsi="Times New Roman"/>
          <w:i/>
          <w:iCs/>
          <w:sz w:val="24"/>
          <w:szCs w:val="24"/>
        </w:rPr>
        <w:t xml:space="preserve"> ex post</w:t>
      </w:r>
      <w:r w:rsidRPr="00EA4D76">
        <w:rPr>
          <w:rFonts w:ascii="Times New Roman" w:hAnsi="Times New Roman"/>
          <w:sz w:val="24"/>
          <w:szCs w:val="24"/>
        </w:rPr>
        <w:t xml:space="preserve"> no correspondería el otorgamiento de cobertura.</w:t>
      </w:r>
    </w:p>
    <w:p w:rsidRPr="00EA4D76" w:rsidR="009869A5" w:rsidP="009869A5" w:rsidRDefault="009869A5" w14:paraId="274FB5DD" w14:textId="4C186ED2">
      <w:pPr>
        <w:jc w:val="both"/>
        <w:rPr>
          <w:rFonts w:ascii="Times New Roman" w:hAnsi="Times New Roman"/>
          <w:noProof/>
          <w:sz w:val="24"/>
          <w:szCs w:val="24"/>
        </w:rPr>
      </w:pPr>
      <w:r w:rsidRPr="20233015" w:rsidR="009869A5">
        <w:rPr>
          <w:rFonts w:ascii="Times New Roman" w:hAnsi="Times New Roman"/>
          <w:b w:val="1"/>
          <w:bCs w:val="1"/>
          <w:sz w:val="24"/>
          <w:szCs w:val="24"/>
          <w:u w:val="single"/>
        </w:rPr>
        <w:t>SÉPTIMO</w:t>
      </w:r>
      <w:r w:rsidRPr="20233015" w:rsidR="009869A5">
        <w:rPr>
          <w:rFonts w:ascii="Times New Roman" w:hAnsi="Times New Roman"/>
          <w:b w:val="1"/>
          <w:bCs w:val="1"/>
          <w:sz w:val="24"/>
          <w:szCs w:val="24"/>
        </w:rPr>
        <w:t>:</w:t>
      </w:r>
      <w:r w:rsidRPr="20233015" w:rsidR="009869A5">
        <w:rPr>
          <w:rFonts w:ascii="Times New Roman" w:hAnsi="Times New Roman"/>
          <w:sz w:val="24"/>
          <w:szCs w:val="24"/>
        </w:rPr>
        <w:t xml:space="preserve"> </w:t>
      </w:r>
      <w:r w:rsidRPr="20233015" w:rsidR="009869A5">
        <w:rPr>
          <w:rFonts w:ascii="Times New Roman" w:hAnsi="Times New Roman"/>
          <w:noProof/>
          <w:sz w:val="24"/>
          <w:szCs w:val="24"/>
        </w:rPr>
        <w:t xml:space="preserve">En este caso, conforme a lo manifestado,  con fecha 01 de marzo de 2023 el señor </w:t>
      </w:r>
      <w:r w:rsidRPr="20233015" w:rsidR="3B7BA342">
        <w:rPr>
          <w:rFonts w:ascii="Times New Roman" w:hAnsi="Times New Roman"/>
          <w:noProof/>
          <w:sz w:val="24"/>
          <w:szCs w:val="24"/>
        </w:rPr>
        <w:t>..............</w:t>
      </w:r>
      <w:r w:rsidRPr="20233015" w:rsidR="009869A5">
        <w:rPr>
          <w:rFonts w:ascii="Times New Roman" w:hAnsi="Times New Roman"/>
          <w:noProof/>
          <w:sz w:val="24"/>
          <w:szCs w:val="24"/>
        </w:rPr>
        <w:t xml:space="preserve"> fu víctima de fraude informático:</w:t>
      </w:r>
    </w:p>
    <w:p w:rsidR="20233015" w:rsidP="20233015" w:rsidRDefault="20233015" w14:paraId="0B149FEB" w14:textId="693E0CDD">
      <w:pPr>
        <w:jc w:val="both"/>
        <w:rPr>
          <w:rFonts w:ascii="Times New Roman" w:hAnsi="Times New Roman"/>
          <w:noProof/>
          <w:sz w:val="24"/>
          <w:szCs w:val="24"/>
        </w:rPr>
      </w:pPr>
    </w:p>
    <w:p w:rsidRPr="00EA4D76" w:rsidR="009869A5" w:rsidP="00AF7C02" w:rsidRDefault="009869A5" w14:paraId="3800B78D" w14:textId="2B9F7548">
      <w:pPr>
        <w:jc w:val="center"/>
      </w:pPr>
      <w:r w:rsidR="59FB7CA2">
        <w:rPr/>
        <w:t>......................................................................................................................................................</w:t>
      </w:r>
    </w:p>
    <w:p w:rsidRPr="00EA4D76" w:rsidR="009869A5" w:rsidP="009869A5" w:rsidRDefault="009869A5" w14:paraId="0E8E7504" w14:textId="77777777">
      <w:pPr>
        <w:jc w:val="both"/>
        <w:rPr>
          <w:rFonts w:ascii="Times New Roman" w:hAnsi="Times New Roman"/>
          <w:noProof/>
          <w:sz w:val="24"/>
          <w:szCs w:val="24"/>
        </w:rPr>
      </w:pPr>
    </w:p>
    <w:p w:rsidRPr="00EA4D76" w:rsidR="009869A5" w:rsidP="009869A5" w:rsidRDefault="009869A5" w14:paraId="4EEF44F7" w14:textId="58463BFE">
      <w:pPr>
        <w:jc w:val="both"/>
        <w:rPr>
          <w:rFonts w:ascii="Times New Roman" w:hAnsi="Times New Roman"/>
          <w:noProof/>
          <w:sz w:val="24"/>
          <w:szCs w:val="24"/>
        </w:rPr>
      </w:pPr>
      <w:r w:rsidRPr="00EA4D76">
        <w:rPr>
          <w:rFonts w:ascii="Times New Roman" w:hAnsi="Times New Roman"/>
          <w:noProof/>
          <w:sz w:val="24"/>
          <w:szCs w:val="24"/>
        </w:rPr>
        <w:t>Como consecuencia de ello, se realizaron 11 operaciones que no reconoce ( 9  transferencias y 2 retiros) por el importe total de S/. S/. 9,067.06 (Nueve Mil Sesenta y Siete con 06/100 Soles):</w:t>
      </w:r>
    </w:p>
    <w:p w:rsidRPr="00EA4D76" w:rsidR="009869A5" w:rsidP="00AF7C02" w:rsidRDefault="009869A5" w14:paraId="4C35A713" w14:textId="1E9D7769">
      <w:pPr>
        <w:jc w:val="center"/>
        <w:rPr>
          <w:rFonts w:ascii="Times New Roman" w:hAnsi="Times New Roman"/>
          <w:noProof/>
          <w:sz w:val="24"/>
          <w:szCs w:val="24"/>
        </w:rPr>
      </w:pPr>
      <w:r w:rsidRPr="00EA4D76">
        <w:rPr>
          <w:rFonts w:ascii="Times New Roman" w:hAnsi="Times New Roman"/>
          <w:noProof/>
          <w:sz w:val="24"/>
          <w:szCs w:val="24"/>
        </w:rPr>
        <w:drawing>
          <wp:inline distT="0" distB="0" distL="0" distR="0" wp14:anchorId="23E49544" wp14:editId="13C24353">
            <wp:extent cx="5124450" cy="2647950"/>
            <wp:effectExtent l="0" t="0" r="0" b="0"/>
            <wp:docPr id="1913162194" name="Imagen 7"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162194" name="Imagen 7"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4450" cy="2647950"/>
                    </a:xfrm>
                    <a:prstGeom prst="rect">
                      <a:avLst/>
                    </a:prstGeom>
                    <a:noFill/>
                    <a:ln>
                      <a:noFill/>
                    </a:ln>
                  </pic:spPr>
                </pic:pic>
              </a:graphicData>
            </a:graphic>
          </wp:inline>
        </w:drawing>
      </w:r>
    </w:p>
    <w:p w:rsidRPr="00EA4D76" w:rsidR="009869A5" w:rsidP="009869A5" w:rsidRDefault="009869A5" w14:paraId="32D70DA6" w14:textId="2819502C">
      <w:pPr>
        <w:jc w:val="both"/>
        <w:rPr>
          <w:rFonts w:ascii="Times New Roman" w:hAnsi="Times New Roman"/>
          <w:sz w:val="24"/>
          <w:szCs w:val="24"/>
        </w:rPr>
      </w:pPr>
      <w:r w:rsidRPr="20233015" w:rsidR="009869A5">
        <w:rPr>
          <w:rFonts w:ascii="Times New Roman" w:hAnsi="Times New Roman"/>
          <w:b w:val="1"/>
          <w:bCs w:val="1"/>
          <w:sz w:val="24"/>
          <w:szCs w:val="24"/>
          <w:u w:val="single"/>
        </w:rPr>
        <w:t>OCTAVO:</w:t>
      </w:r>
      <w:r w:rsidRPr="20233015" w:rsidR="009869A5">
        <w:rPr>
          <w:rFonts w:ascii="Times New Roman" w:hAnsi="Times New Roman"/>
          <w:sz w:val="24"/>
          <w:szCs w:val="24"/>
        </w:rPr>
        <w:t xml:space="preserve"> En autos obra copia de la Solicitud - Certificado </w:t>
      </w:r>
      <w:r w:rsidRPr="20233015" w:rsidR="009869A5">
        <w:rPr>
          <w:rFonts w:ascii="Times New Roman" w:hAnsi="Times New Roman"/>
          <w:sz w:val="24"/>
          <w:szCs w:val="24"/>
        </w:rPr>
        <w:t>N°</w:t>
      </w:r>
      <w:r w:rsidRPr="20233015" w:rsidR="009869A5">
        <w:rPr>
          <w:rFonts w:ascii="Times New Roman" w:hAnsi="Times New Roman"/>
          <w:sz w:val="24"/>
          <w:szCs w:val="24"/>
        </w:rPr>
        <w:t xml:space="preserve"> </w:t>
      </w:r>
      <w:r w:rsidRPr="20233015" w:rsidR="011A1357">
        <w:rPr>
          <w:rFonts w:ascii="Times New Roman" w:hAnsi="Times New Roman"/>
          <w:sz w:val="24"/>
          <w:szCs w:val="24"/>
        </w:rPr>
        <w:t>..................................</w:t>
      </w:r>
      <w:r w:rsidRPr="20233015" w:rsidR="009869A5">
        <w:rPr>
          <w:rFonts w:ascii="Times New Roman" w:hAnsi="Times New Roman"/>
          <w:sz w:val="24"/>
          <w:szCs w:val="24"/>
        </w:rPr>
        <w:t xml:space="preserve"> del Seguro de Tarjetas 360°, en el cual se detallan las siguientes coberturas contratadas:</w:t>
      </w:r>
    </w:p>
    <w:p w:rsidRPr="00EA4D76" w:rsidR="009869A5" w:rsidP="00AF7C02" w:rsidRDefault="009869A5" w14:paraId="7F3357CB" w14:textId="6B6D1C04">
      <w:pPr>
        <w:jc w:val="center"/>
        <w:rPr>
          <w:rFonts w:ascii="Times New Roman" w:hAnsi="Times New Roman"/>
          <w:sz w:val="24"/>
          <w:szCs w:val="24"/>
        </w:rPr>
      </w:pPr>
      <w:r w:rsidRPr="00EA4D76">
        <w:rPr>
          <w:rFonts w:ascii="Times New Roman" w:hAnsi="Times New Roman"/>
          <w:noProof/>
          <w:sz w:val="24"/>
          <w:szCs w:val="24"/>
        </w:rPr>
        <w:drawing>
          <wp:inline distT="0" distB="0" distL="0" distR="0" wp14:anchorId="133F167E" wp14:editId="4414C241">
            <wp:extent cx="5572125" cy="2495550"/>
            <wp:effectExtent l="0" t="0" r="9525" b="0"/>
            <wp:docPr id="915145495" name="Imagen 6"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45495" name="Imagen 6" descr="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2125" cy="2495550"/>
                    </a:xfrm>
                    <a:prstGeom prst="rect">
                      <a:avLst/>
                    </a:prstGeom>
                    <a:noFill/>
                    <a:ln>
                      <a:noFill/>
                    </a:ln>
                  </pic:spPr>
                </pic:pic>
              </a:graphicData>
            </a:graphic>
          </wp:inline>
        </w:drawing>
      </w:r>
    </w:p>
    <w:p w:rsidRPr="00EA4D76" w:rsidR="009869A5" w:rsidP="009869A5" w:rsidRDefault="009869A5" w14:paraId="6FBBF351" w14:textId="50B528E0">
      <w:pPr>
        <w:jc w:val="both"/>
        <w:rPr>
          <w:rFonts w:ascii="Times New Roman" w:hAnsi="Times New Roman"/>
          <w:b/>
          <w:sz w:val="24"/>
          <w:szCs w:val="24"/>
          <w:u w:val="single"/>
        </w:rPr>
      </w:pPr>
      <w:r w:rsidRPr="00EA4D76">
        <w:rPr>
          <w:rFonts w:ascii="Times New Roman" w:hAnsi="Times New Roman"/>
          <w:b/>
          <w:noProof/>
          <w:sz w:val="24"/>
          <w:szCs w:val="24"/>
        </w:rPr>
        <w:drawing>
          <wp:inline distT="0" distB="0" distL="0" distR="0" wp14:anchorId="764E8981" wp14:editId="0AED67D6">
            <wp:extent cx="5562600" cy="885825"/>
            <wp:effectExtent l="0" t="0" r="0" b="9525"/>
            <wp:docPr id="5304191" name="Imagen 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91" name="Imagen 5" descr="Tabla&#10;&#10;Descripción generada automáticamente con confianz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2600" cy="885825"/>
                    </a:xfrm>
                    <a:prstGeom prst="rect">
                      <a:avLst/>
                    </a:prstGeom>
                    <a:noFill/>
                    <a:ln>
                      <a:noFill/>
                    </a:ln>
                  </pic:spPr>
                </pic:pic>
              </a:graphicData>
            </a:graphic>
          </wp:inline>
        </w:drawing>
      </w:r>
    </w:p>
    <w:p w:rsidRPr="00EA4D76" w:rsidR="009869A5" w:rsidP="009869A5" w:rsidRDefault="009869A5" w14:paraId="18724BE9" w14:textId="77777777">
      <w:pPr>
        <w:jc w:val="both"/>
        <w:rPr>
          <w:rFonts w:ascii="Times New Roman" w:hAnsi="Times New Roman"/>
          <w:b/>
          <w:sz w:val="24"/>
          <w:szCs w:val="24"/>
          <w:u w:val="single"/>
        </w:rPr>
      </w:pPr>
    </w:p>
    <w:p w:rsidRPr="00EA4D76" w:rsidR="009869A5" w:rsidP="009869A5" w:rsidRDefault="009869A5" w14:paraId="73D6E941" w14:textId="77777777">
      <w:pPr>
        <w:jc w:val="both"/>
        <w:rPr>
          <w:rFonts w:ascii="Times New Roman" w:hAnsi="Times New Roman"/>
          <w:noProof/>
          <w:sz w:val="24"/>
          <w:szCs w:val="24"/>
          <w:lang w:val="es-ES"/>
        </w:rPr>
      </w:pPr>
      <w:r w:rsidRPr="00EA4D76">
        <w:rPr>
          <w:rFonts w:ascii="Times New Roman" w:hAnsi="Times New Roman"/>
          <w:sz w:val="24"/>
          <w:szCs w:val="24"/>
        </w:rPr>
        <w:t>No es controvertido, tratándose del presente caso, el conocimiento de los términos contractuales, concretamente de las coberturas contratadas, atendiendo a los medios probatorios aportados por la aseguradora.</w:t>
      </w:r>
    </w:p>
    <w:p w:rsidRPr="00EA4D76" w:rsidR="009869A5" w:rsidP="009869A5" w:rsidRDefault="00EE7FD2" w14:paraId="48780F80" w14:textId="60FCCC27">
      <w:pPr>
        <w:jc w:val="both"/>
        <w:rPr>
          <w:rFonts w:ascii="Times New Roman" w:hAnsi="Times New Roman"/>
          <w:noProof/>
          <w:sz w:val="24"/>
          <w:szCs w:val="24"/>
        </w:rPr>
      </w:pPr>
      <w:r>
        <w:rPr>
          <w:rFonts w:ascii="Times New Roman" w:hAnsi="Times New Roman"/>
          <w:noProof/>
          <w:sz w:val="24"/>
          <w:szCs w:val="24"/>
          <w:lang w:val="es-ES"/>
        </w:rPr>
        <w:t xml:space="preserve">En primer lugar, en relación a </w:t>
      </w:r>
      <w:r>
        <w:rPr>
          <w:rFonts w:ascii="Times New Roman" w:hAnsi="Times New Roman"/>
          <w:noProof/>
          <w:sz w:val="24"/>
          <w:szCs w:val="24"/>
        </w:rPr>
        <w:t>l</w:t>
      </w:r>
      <w:r w:rsidRPr="00EA4D76" w:rsidR="009869A5">
        <w:rPr>
          <w:rFonts w:ascii="Times New Roman" w:hAnsi="Times New Roman"/>
          <w:noProof/>
          <w:sz w:val="24"/>
          <w:szCs w:val="24"/>
        </w:rPr>
        <w:t>os retiros de dinero</w:t>
      </w:r>
      <w:r>
        <w:rPr>
          <w:rFonts w:ascii="Times New Roman" w:hAnsi="Times New Roman"/>
          <w:noProof/>
          <w:sz w:val="24"/>
          <w:szCs w:val="24"/>
        </w:rPr>
        <w:t xml:space="preserve">, estos </w:t>
      </w:r>
      <w:r w:rsidRPr="00EA4D76" w:rsidR="009869A5">
        <w:rPr>
          <w:rFonts w:ascii="Times New Roman" w:hAnsi="Times New Roman"/>
          <w:noProof/>
          <w:sz w:val="24"/>
          <w:szCs w:val="24"/>
        </w:rPr>
        <w:t xml:space="preserve"> no son riesgos coberturados en la póliza, tal y como se verifica </w:t>
      </w:r>
      <w:r w:rsidR="00E621CA">
        <w:rPr>
          <w:rFonts w:ascii="Times New Roman" w:hAnsi="Times New Roman"/>
          <w:noProof/>
          <w:sz w:val="24"/>
          <w:szCs w:val="24"/>
        </w:rPr>
        <w:t>en el</w:t>
      </w:r>
      <w:r w:rsidRPr="00EA4D76" w:rsidR="009869A5">
        <w:rPr>
          <w:rFonts w:ascii="Times New Roman" w:hAnsi="Times New Roman"/>
          <w:noProof/>
          <w:sz w:val="24"/>
          <w:szCs w:val="24"/>
        </w:rPr>
        <w:t xml:space="preserve"> cont</w:t>
      </w:r>
      <w:r w:rsidR="0038226B">
        <w:rPr>
          <w:rFonts w:ascii="Times New Roman" w:hAnsi="Times New Roman"/>
          <w:noProof/>
          <w:sz w:val="24"/>
          <w:szCs w:val="24"/>
        </w:rPr>
        <w:t>rato</w:t>
      </w:r>
      <w:r w:rsidRPr="00EA4D76" w:rsidR="009869A5">
        <w:rPr>
          <w:rFonts w:ascii="Times New Roman" w:hAnsi="Times New Roman"/>
          <w:noProof/>
          <w:sz w:val="24"/>
          <w:szCs w:val="24"/>
        </w:rPr>
        <w:t xml:space="preserve"> de seguro.</w:t>
      </w:r>
    </w:p>
    <w:p w:rsidRPr="00EA4D76" w:rsidR="009869A5" w:rsidP="00984A4B" w:rsidRDefault="009869A5" w14:paraId="6071C58C" w14:textId="7616DAEC">
      <w:pPr>
        <w:tabs>
          <w:tab w:val="left" w:pos="2160"/>
        </w:tabs>
        <w:jc w:val="both"/>
        <w:rPr>
          <w:rFonts w:ascii="Times New Roman" w:hAnsi="Times New Roman"/>
          <w:sz w:val="24"/>
          <w:szCs w:val="24"/>
        </w:rPr>
      </w:pPr>
      <w:r w:rsidRPr="0038226B">
        <w:rPr>
          <w:rStyle w:val="Textoennegrita"/>
          <w:rFonts w:ascii="Times New Roman" w:hAnsi="Times New Roman"/>
          <w:b w:val="0"/>
          <w:bCs w:val="0"/>
          <w:sz w:val="24"/>
          <w:szCs w:val="24"/>
        </w:rPr>
        <w:t>Consecuentemente, respecto a los dos retiros de dinero por la suma de S/. 3,667.06 (Tres Mil Seiscientos Sesenta y Siete con 06/100 Soles) no se ha probado el supuesto de hecho que materializaría la cobertura</w:t>
      </w:r>
      <w:r w:rsidRPr="0038226B">
        <w:rPr>
          <w:rFonts w:ascii="Times New Roman" w:hAnsi="Times New Roman"/>
          <w:b/>
          <w:bCs/>
          <w:sz w:val="24"/>
          <w:szCs w:val="24"/>
          <w:lang w:val="es-MX"/>
        </w:rPr>
        <w:t xml:space="preserve"> </w:t>
      </w:r>
      <w:r w:rsidRPr="0038226B">
        <w:rPr>
          <w:rFonts w:ascii="Times New Roman" w:hAnsi="Times New Roman"/>
          <w:sz w:val="24"/>
          <w:szCs w:val="24"/>
          <w:lang w:val="es-MX"/>
        </w:rPr>
        <w:t>del Seguro Contratado</w:t>
      </w:r>
      <w:r w:rsidRPr="0038226B">
        <w:rPr>
          <w:rStyle w:val="Textoennegrita"/>
          <w:rFonts w:ascii="Times New Roman" w:hAnsi="Times New Roman"/>
          <w:sz w:val="24"/>
          <w:szCs w:val="24"/>
        </w:rPr>
        <w:t>,</w:t>
      </w:r>
      <w:r w:rsidRPr="0038226B">
        <w:rPr>
          <w:rStyle w:val="Textoennegrita"/>
          <w:rFonts w:ascii="Times New Roman" w:hAnsi="Times New Roman"/>
          <w:b w:val="0"/>
          <w:bCs w:val="0"/>
          <w:sz w:val="24"/>
          <w:szCs w:val="24"/>
        </w:rPr>
        <w:t xml:space="preserve"> esto es, no se ha demostrado la existencia de un siniestro que deba ser indemnizado bajo el Seguro contratado.</w:t>
      </w:r>
    </w:p>
    <w:p w:rsidRPr="00EA4D76" w:rsidR="009869A5" w:rsidP="009869A5" w:rsidRDefault="009869A5" w14:paraId="07B4694C" w14:textId="77777777">
      <w:pPr>
        <w:jc w:val="both"/>
        <w:rPr>
          <w:rStyle w:val="Textoennegrita"/>
          <w:rFonts w:ascii="Times New Roman" w:hAnsi="Times New Roman"/>
          <w:b w:val="0"/>
          <w:bCs w:val="0"/>
          <w:sz w:val="24"/>
          <w:szCs w:val="24"/>
        </w:rPr>
      </w:pPr>
      <w:r w:rsidRPr="00EA4D76">
        <w:rPr>
          <w:rFonts w:ascii="Times New Roman" w:hAnsi="Times New Roman"/>
          <w:sz w:val="24"/>
          <w:szCs w:val="24"/>
        </w:rPr>
        <w:t xml:space="preserve">Al respecto, es aplicable lo sancionado en la sétima regla interpretativa contenida en el artículo IV de la Ley Nro. 29946 – Ley del Contrato de Seguro: </w:t>
      </w:r>
      <w:r w:rsidRPr="00EA4D76">
        <w:rPr>
          <w:rFonts w:ascii="Times New Roman" w:hAnsi="Times New Roman"/>
          <w:b/>
          <w:bCs/>
          <w:i/>
          <w:iCs/>
          <w:sz w:val="24"/>
          <w:szCs w:val="24"/>
        </w:rPr>
        <w:t>“La cobertura,</w:t>
      </w:r>
      <w:r w:rsidRPr="00EA4D76">
        <w:rPr>
          <w:rFonts w:ascii="Times New Roman" w:hAnsi="Times New Roman"/>
          <w:i/>
          <w:iCs/>
          <w:sz w:val="24"/>
          <w:szCs w:val="24"/>
        </w:rPr>
        <w:t xml:space="preserve"> exclusiones </w:t>
      </w:r>
      <w:r w:rsidRPr="00EA4D76">
        <w:rPr>
          <w:rFonts w:ascii="Times New Roman" w:hAnsi="Times New Roman"/>
          <w:b/>
          <w:bCs/>
          <w:i/>
          <w:iCs/>
          <w:sz w:val="24"/>
          <w:szCs w:val="24"/>
        </w:rPr>
        <w:t xml:space="preserve">y, en general, la extensión del riesgo, </w:t>
      </w:r>
      <w:r w:rsidRPr="00EA4D76">
        <w:rPr>
          <w:rFonts w:ascii="Times New Roman" w:hAnsi="Times New Roman"/>
          <w:i/>
          <w:iCs/>
          <w:sz w:val="24"/>
          <w:szCs w:val="24"/>
        </w:rPr>
        <w:t xml:space="preserve">así como los derechos de los beneficiarios, previstos en el contrato de seguro, </w:t>
      </w:r>
      <w:r w:rsidRPr="00EA4D76">
        <w:rPr>
          <w:rFonts w:ascii="Times New Roman" w:hAnsi="Times New Roman"/>
          <w:b/>
          <w:bCs/>
          <w:i/>
          <w:iCs/>
          <w:sz w:val="24"/>
          <w:szCs w:val="24"/>
        </w:rPr>
        <w:t xml:space="preserve">deben interpretarse literalmente” </w:t>
      </w:r>
      <w:r w:rsidRPr="00EA4D76">
        <w:rPr>
          <w:rFonts w:ascii="Times New Roman" w:hAnsi="Times New Roman"/>
          <w:sz w:val="24"/>
          <w:szCs w:val="24"/>
        </w:rPr>
        <w:t>(lo destacado es nuestro); y, en este sentido, carece de sustento pretender que la aseguradora deba otorgar cobertura a riesgos que no han sido aceptados.</w:t>
      </w:r>
    </w:p>
    <w:p w:rsidRPr="00A87E32" w:rsidR="009869A5" w:rsidP="009869A5" w:rsidRDefault="00EE7FD2" w14:paraId="40FF19D4" w14:textId="4F8899D6">
      <w:pPr>
        <w:jc w:val="both"/>
        <w:rPr>
          <w:rFonts w:ascii="Times New Roman" w:hAnsi="Times New Roman"/>
          <w:noProof/>
          <w:sz w:val="24"/>
          <w:szCs w:val="24"/>
        </w:rPr>
      </w:pPr>
      <w:r>
        <w:rPr>
          <w:rFonts w:ascii="Times New Roman" w:hAnsi="Times New Roman"/>
          <w:noProof/>
          <w:sz w:val="24"/>
          <w:szCs w:val="24"/>
        </w:rPr>
        <w:t>En segundo lugar</w:t>
      </w:r>
      <w:r w:rsidRPr="00EA4D76" w:rsidR="009869A5">
        <w:rPr>
          <w:rFonts w:ascii="Times New Roman" w:hAnsi="Times New Roman"/>
          <w:noProof/>
          <w:sz w:val="24"/>
          <w:szCs w:val="24"/>
        </w:rPr>
        <w:t>,</w:t>
      </w:r>
      <w:r>
        <w:rPr>
          <w:rFonts w:ascii="Times New Roman" w:hAnsi="Times New Roman"/>
          <w:noProof/>
          <w:sz w:val="24"/>
          <w:szCs w:val="24"/>
        </w:rPr>
        <w:t xml:space="preserve"> </w:t>
      </w:r>
      <w:r w:rsidR="003F2DE7">
        <w:rPr>
          <w:rFonts w:ascii="Times New Roman" w:hAnsi="Times New Roman"/>
          <w:noProof/>
          <w:sz w:val="24"/>
          <w:szCs w:val="24"/>
        </w:rPr>
        <w:t xml:space="preserve"> en relación a </w:t>
      </w:r>
      <w:r w:rsidRPr="00EA4D76" w:rsidR="009869A5">
        <w:rPr>
          <w:rFonts w:ascii="Times New Roman" w:hAnsi="Times New Roman"/>
          <w:noProof/>
          <w:sz w:val="24"/>
          <w:szCs w:val="24"/>
        </w:rPr>
        <w:t>las 9 transferencias realizadas por la suma total de S/. 5,400 (Cinco Mil Cuatrocientos con 00/100 Soles)</w:t>
      </w:r>
      <w:r w:rsidR="00232267">
        <w:rPr>
          <w:rFonts w:ascii="Times New Roman" w:hAnsi="Times New Roman"/>
          <w:noProof/>
          <w:sz w:val="24"/>
          <w:szCs w:val="24"/>
        </w:rPr>
        <w:t>, éstas</w:t>
      </w:r>
      <w:r w:rsidR="00A87E32">
        <w:rPr>
          <w:rFonts w:ascii="Times New Roman" w:hAnsi="Times New Roman"/>
          <w:noProof/>
          <w:sz w:val="24"/>
          <w:szCs w:val="24"/>
        </w:rPr>
        <w:t xml:space="preserve"> si</w:t>
      </w:r>
      <w:r w:rsidRPr="00EA4D76" w:rsidR="009869A5">
        <w:rPr>
          <w:rFonts w:ascii="Times New Roman" w:hAnsi="Times New Roman"/>
          <w:noProof/>
          <w:sz w:val="24"/>
          <w:szCs w:val="24"/>
        </w:rPr>
        <w:t xml:space="preserve"> sería</w:t>
      </w:r>
      <w:r w:rsidR="003F2DE7">
        <w:rPr>
          <w:rFonts w:ascii="Times New Roman" w:hAnsi="Times New Roman"/>
          <w:noProof/>
          <w:sz w:val="24"/>
          <w:szCs w:val="24"/>
        </w:rPr>
        <w:t>n</w:t>
      </w:r>
      <w:r w:rsidRPr="00EA4D76" w:rsidR="009869A5">
        <w:rPr>
          <w:rFonts w:ascii="Times New Roman" w:hAnsi="Times New Roman"/>
          <w:noProof/>
          <w:sz w:val="24"/>
          <w:szCs w:val="24"/>
        </w:rPr>
        <w:t xml:space="preserve"> un evento que encajaría en la cobertura “</w:t>
      </w:r>
      <w:r w:rsidRPr="00EA4D76" w:rsidR="009869A5">
        <w:rPr>
          <w:rFonts w:ascii="Times New Roman" w:hAnsi="Times New Roman"/>
          <w:i/>
          <w:iCs/>
          <w:noProof/>
          <w:sz w:val="24"/>
          <w:szCs w:val="24"/>
        </w:rPr>
        <w:t xml:space="preserve">compras fraudulentas por intenert, teléfono y transferencia de dinero virtual” </w:t>
      </w:r>
      <w:r w:rsidRPr="00EA4D76" w:rsidR="009869A5">
        <w:rPr>
          <w:rFonts w:ascii="Times New Roman" w:hAnsi="Times New Roman"/>
          <w:noProof/>
          <w:sz w:val="24"/>
          <w:szCs w:val="24"/>
        </w:rPr>
        <w:t>(supuesto3).</w:t>
      </w:r>
    </w:p>
    <w:p w:rsidRPr="00A87E32" w:rsidR="00A87E32" w:rsidP="00A87E32" w:rsidRDefault="00A87E32" w14:paraId="0B476EBD" w14:textId="77777777">
      <w:pPr>
        <w:ind w:left="1440"/>
        <w:jc w:val="both"/>
        <w:rPr>
          <w:rFonts w:ascii="Times New Roman" w:hAnsi="Times New Roman" w:eastAsiaTheme="minorHAnsi"/>
          <w:i/>
          <w:iCs/>
          <w:sz w:val="24"/>
          <w:szCs w:val="24"/>
          <w:u w:val="single"/>
        </w:rPr>
      </w:pPr>
      <w:r w:rsidRPr="00A87E32">
        <w:rPr>
          <w:rFonts w:ascii="Times New Roman" w:hAnsi="Times New Roman"/>
          <w:i/>
          <w:iCs/>
          <w:sz w:val="24"/>
          <w:szCs w:val="24"/>
          <w:u w:val="single"/>
        </w:rPr>
        <w:t xml:space="preserve">“(…) </w:t>
      </w:r>
    </w:p>
    <w:p w:rsidRPr="00A87E32" w:rsidR="00A87E32" w:rsidP="00A87E32" w:rsidRDefault="00A87E32" w14:paraId="4E6FF4CB" w14:textId="77777777">
      <w:pPr>
        <w:ind w:left="1440"/>
        <w:jc w:val="both"/>
        <w:rPr>
          <w:rFonts w:ascii="Times New Roman" w:hAnsi="Times New Roman"/>
          <w:i/>
          <w:iCs/>
          <w:sz w:val="24"/>
          <w:szCs w:val="24"/>
        </w:rPr>
      </w:pPr>
      <w:r w:rsidRPr="00A87E32">
        <w:rPr>
          <w:rFonts w:ascii="Times New Roman" w:hAnsi="Times New Roman"/>
          <w:i/>
          <w:iCs/>
          <w:sz w:val="24"/>
          <w:szCs w:val="24"/>
          <w:u w:val="single"/>
        </w:rPr>
        <w:t>Transacciones no Reconocidas por transferencias electrónicas</w:t>
      </w:r>
      <w:r w:rsidRPr="00A87E32">
        <w:rPr>
          <w:rFonts w:ascii="Times New Roman" w:hAnsi="Times New Roman"/>
          <w:i/>
          <w:iCs/>
          <w:sz w:val="24"/>
          <w:szCs w:val="24"/>
        </w:rPr>
        <w:t>:  LA COMPAÑÍA se obliga a indemnizar al ASEGURADO por el Daño Patrimonial que pueda sufrir como consecuencia de Transacciones no Reconocidas por Transferencias Electrónicas realizadas a través de la web de dichos establecimientos o del uso indebido o fraudulento por parte de un tercero no autorizado, a consecuencia de la apropiación indebida de sus datos personales online; siempre que los fondos transmitidos no puedan ser recuperados por la Institución Bancaria por cualquier medio legal, de la cuenta destino a la cuenta de origen.</w:t>
      </w:r>
    </w:p>
    <w:p w:rsidRPr="00A87E32" w:rsidR="00A87E32" w:rsidP="00A87E32" w:rsidRDefault="00A87E32" w14:paraId="380EE910" w14:textId="77777777">
      <w:pPr>
        <w:ind w:left="1440"/>
        <w:jc w:val="both"/>
        <w:rPr>
          <w:rFonts w:ascii="Times New Roman" w:hAnsi="Times New Roman"/>
          <w:i/>
          <w:iCs/>
          <w:sz w:val="24"/>
          <w:szCs w:val="24"/>
          <w:lang w:eastAsia="es-ES"/>
        </w:rPr>
      </w:pPr>
      <w:r w:rsidRPr="00A87E32">
        <w:rPr>
          <w:rFonts w:ascii="Times New Roman" w:hAnsi="Times New Roman"/>
          <w:i/>
          <w:iCs/>
          <w:sz w:val="24"/>
          <w:szCs w:val="24"/>
        </w:rPr>
        <w:t>(…)”</w:t>
      </w:r>
    </w:p>
    <w:p w:rsidRPr="00EA4D76" w:rsidR="009869A5" w:rsidP="009869A5" w:rsidRDefault="009869A5" w14:paraId="0CF56E25" w14:textId="38BEDB46">
      <w:pPr>
        <w:jc w:val="both"/>
        <w:rPr>
          <w:rFonts w:ascii="Times New Roman" w:hAnsi="Times New Roman"/>
          <w:sz w:val="24"/>
          <w:szCs w:val="24"/>
        </w:rPr>
      </w:pPr>
      <w:r w:rsidRPr="20233015" w:rsidR="009869A5">
        <w:rPr>
          <w:rFonts w:ascii="Times New Roman" w:hAnsi="Times New Roman"/>
          <w:b w:val="1"/>
          <w:bCs w:val="1"/>
          <w:sz w:val="24"/>
          <w:szCs w:val="24"/>
          <w:u w:val="single"/>
        </w:rPr>
        <w:t>NOVENO:</w:t>
      </w:r>
      <w:r w:rsidRPr="20233015" w:rsidR="009869A5">
        <w:rPr>
          <w:rFonts w:ascii="Times New Roman" w:hAnsi="Times New Roman"/>
          <w:sz w:val="24"/>
          <w:szCs w:val="24"/>
        </w:rPr>
        <w:t xml:space="preserve">  </w:t>
      </w:r>
      <w:r w:rsidRPr="20233015" w:rsidR="009869A5">
        <w:rPr>
          <w:rFonts w:ascii="Times New Roman" w:hAnsi="Times New Roman"/>
          <w:noProof/>
          <w:sz w:val="24"/>
          <w:szCs w:val="24"/>
        </w:rPr>
        <w:t xml:space="preserve">Conforme a lo señalado por la Compañía, el señor </w:t>
      </w:r>
      <w:r w:rsidRPr="20233015" w:rsidR="3B7BA342">
        <w:rPr>
          <w:rFonts w:ascii="Times New Roman" w:hAnsi="Times New Roman"/>
          <w:noProof/>
          <w:sz w:val="24"/>
          <w:szCs w:val="24"/>
        </w:rPr>
        <w:t>..............</w:t>
      </w:r>
      <w:r w:rsidRPr="20233015" w:rsidR="009869A5">
        <w:rPr>
          <w:rFonts w:ascii="Times New Roman" w:hAnsi="Times New Roman"/>
          <w:noProof/>
          <w:sz w:val="24"/>
          <w:szCs w:val="24"/>
        </w:rPr>
        <w:t xml:space="preserve"> interpuso la denuncia policial despues de cuatro (4) horas de conocido el siniestro, concremante despues de treinta (30) días, tal y como se verifica de lo siguiente:</w:t>
      </w:r>
    </w:p>
    <w:p w:rsidRPr="00EA4D76" w:rsidR="009869A5" w:rsidP="009869A5" w:rsidRDefault="009869A5" w14:paraId="3E8F2E66" w14:textId="77777777">
      <w:pPr>
        <w:jc w:val="both"/>
        <w:rPr>
          <w:rFonts w:ascii="Times New Roman" w:hAnsi="Times New Roman"/>
          <w:noProof/>
          <w:sz w:val="24"/>
          <w:szCs w:val="24"/>
          <w:lang w:val="es-ES"/>
        </w:rPr>
      </w:pPr>
    </w:p>
    <w:p w:rsidRPr="00EA4D76" w:rsidR="009869A5" w:rsidP="009869A5" w:rsidRDefault="009869A5" w14:paraId="15F3D84C" w14:textId="727F3E46">
      <w:pPr>
        <w:jc w:val="center"/>
        <w:rPr>
          <w:rFonts w:ascii="Times New Roman" w:hAnsi="Times New Roman"/>
          <w:noProof/>
          <w:sz w:val="24"/>
          <w:szCs w:val="24"/>
        </w:rPr>
      </w:pPr>
      <w:r w:rsidRPr="00EA4D76">
        <w:rPr>
          <w:rFonts w:ascii="Times New Roman" w:hAnsi="Times New Roman"/>
          <w:noProof/>
          <w:sz w:val="24"/>
          <w:szCs w:val="24"/>
        </w:rPr>
        <w:drawing>
          <wp:inline distT="0" distB="0" distL="0" distR="0" wp14:anchorId="3DFE20BC" wp14:editId="428E91E1">
            <wp:extent cx="5324475" cy="981075"/>
            <wp:effectExtent l="0" t="0" r="9525" b="9525"/>
            <wp:docPr id="1433902597"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02597" name="Imagen 4" descr="Interfaz de usuario gráfica, 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981075"/>
                    </a:xfrm>
                    <a:prstGeom prst="rect">
                      <a:avLst/>
                    </a:prstGeom>
                    <a:noFill/>
                    <a:ln>
                      <a:noFill/>
                    </a:ln>
                  </pic:spPr>
                </pic:pic>
              </a:graphicData>
            </a:graphic>
          </wp:inline>
        </w:drawing>
      </w:r>
    </w:p>
    <w:p w:rsidRPr="00EA4D76" w:rsidR="009869A5" w:rsidP="009869A5" w:rsidRDefault="009869A5" w14:paraId="2BBFDE74" w14:textId="45988616">
      <w:pPr>
        <w:tabs>
          <w:tab w:val="left" w:pos="2160"/>
        </w:tabs>
        <w:jc w:val="both"/>
        <w:rPr>
          <w:rFonts w:ascii="Times New Roman" w:hAnsi="Times New Roman"/>
          <w:sz w:val="24"/>
          <w:szCs w:val="24"/>
        </w:rPr>
      </w:pPr>
      <w:r w:rsidRPr="00EA4D76">
        <w:rPr>
          <w:rFonts w:ascii="Times New Roman" w:hAnsi="Times New Roman"/>
          <w:sz w:val="24"/>
          <w:szCs w:val="24"/>
        </w:rPr>
        <w:t xml:space="preserve">La aseguradora ha presentado el certificado de seguro completo, en la cual se </w:t>
      </w:r>
      <w:r w:rsidR="00232267">
        <w:rPr>
          <w:rFonts w:ascii="Times New Roman" w:hAnsi="Times New Roman"/>
          <w:sz w:val="24"/>
          <w:szCs w:val="24"/>
        </w:rPr>
        <w:t>verifica</w:t>
      </w:r>
      <w:r w:rsidRPr="00EA4D76">
        <w:rPr>
          <w:rFonts w:ascii="Times New Roman" w:hAnsi="Times New Roman"/>
          <w:sz w:val="24"/>
          <w:szCs w:val="24"/>
        </w:rPr>
        <w:t xml:space="preserve"> la siguiente carga:</w:t>
      </w:r>
    </w:p>
    <w:p w:rsidRPr="00EA4D76" w:rsidR="009869A5" w:rsidP="009869A5" w:rsidRDefault="009869A5" w14:paraId="7AC5C9B3" w14:textId="51CD12B0">
      <w:pPr>
        <w:tabs>
          <w:tab w:val="left" w:pos="2160"/>
        </w:tabs>
        <w:jc w:val="both"/>
        <w:rPr>
          <w:rFonts w:ascii="Times New Roman" w:hAnsi="Times New Roman"/>
          <w:sz w:val="24"/>
          <w:szCs w:val="24"/>
          <w:lang w:val="es-ES"/>
        </w:rPr>
      </w:pPr>
      <w:r w:rsidRPr="00EA4D76">
        <w:rPr>
          <w:rFonts w:ascii="Times New Roman" w:hAnsi="Times New Roman"/>
          <w:noProof/>
          <w:sz w:val="24"/>
          <w:szCs w:val="24"/>
        </w:rPr>
        <w:drawing>
          <wp:inline distT="0" distB="0" distL="0" distR="0" wp14:anchorId="593AA456" wp14:editId="06ADBA34">
            <wp:extent cx="5581650" cy="552450"/>
            <wp:effectExtent l="0" t="0" r="0" b="0"/>
            <wp:docPr id="2210124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0" cy="552450"/>
                    </a:xfrm>
                    <a:prstGeom prst="rect">
                      <a:avLst/>
                    </a:prstGeom>
                    <a:noFill/>
                    <a:ln>
                      <a:noFill/>
                    </a:ln>
                  </pic:spPr>
                </pic:pic>
              </a:graphicData>
            </a:graphic>
          </wp:inline>
        </w:drawing>
      </w:r>
    </w:p>
    <w:p w:rsidRPr="00EA4D76" w:rsidR="009869A5" w:rsidP="009869A5" w:rsidRDefault="009869A5" w14:paraId="10D7D5C3" w14:textId="77777777">
      <w:pPr>
        <w:tabs>
          <w:tab w:val="left" w:pos="2160"/>
        </w:tabs>
        <w:jc w:val="both"/>
        <w:rPr>
          <w:rFonts w:ascii="Times New Roman" w:hAnsi="Times New Roman"/>
          <w:sz w:val="24"/>
          <w:szCs w:val="24"/>
        </w:rPr>
      </w:pPr>
      <w:r w:rsidRPr="00EA4D76">
        <w:rPr>
          <w:rFonts w:ascii="Times New Roman" w:hAnsi="Times New Roman"/>
          <w:sz w:val="24"/>
          <w:szCs w:val="24"/>
        </w:rPr>
        <w:t xml:space="preserve">     (…)</w:t>
      </w:r>
    </w:p>
    <w:p w:rsidRPr="00EA4D76" w:rsidR="009869A5" w:rsidP="009869A5" w:rsidRDefault="009869A5" w14:paraId="43304586" w14:textId="310E79C1">
      <w:pPr>
        <w:tabs>
          <w:tab w:val="left" w:pos="2160"/>
        </w:tabs>
        <w:jc w:val="both"/>
        <w:rPr>
          <w:rFonts w:ascii="Times New Roman" w:hAnsi="Times New Roman"/>
          <w:sz w:val="24"/>
          <w:szCs w:val="24"/>
        </w:rPr>
      </w:pPr>
      <w:r w:rsidRPr="00EA4D76">
        <w:rPr>
          <w:rFonts w:ascii="Times New Roman" w:hAnsi="Times New Roman"/>
          <w:noProof/>
          <w:sz w:val="24"/>
          <w:szCs w:val="24"/>
        </w:rPr>
        <w:drawing>
          <wp:inline distT="0" distB="0" distL="0" distR="0" wp14:anchorId="39BF617E" wp14:editId="4DBEF01D">
            <wp:extent cx="5581650" cy="409575"/>
            <wp:effectExtent l="0" t="0" r="0" b="9525"/>
            <wp:docPr id="4011001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81650" cy="409575"/>
                    </a:xfrm>
                    <a:prstGeom prst="rect">
                      <a:avLst/>
                    </a:prstGeom>
                    <a:noFill/>
                    <a:ln>
                      <a:noFill/>
                    </a:ln>
                  </pic:spPr>
                </pic:pic>
              </a:graphicData>
            </a:graphic>
          </wp:inline>
        </w:drawing>
      </w:r>
    </w:p>
    <w:p w:rsidRPr="00EA4D76" w:rsidR="009869A5" w:rsidP="009869A5" w:rsidRDefault="009869A5" w14:paraId="37AA09D8" w14:textId="0F72EDAB">
      <w:pPr>
        <w:jc w:val="both"/>
        <w:rPr>
          <w:rFonts w:ascii="Times New Roman" w:hAnsi="Times New Roman"/>
          <w:sz w:val="24"/>
          <w:szCs w:val="24"/>
          <w:lang w:val="es-MX"/>
        </w:rPr>
      </w:pPr>
      <w:r w:rsidRPr="00EA4D76">
        <w:rPr>
          <w:rFonts w:ascii="Times New Roman" w:hAnsi="Times New Roman"/>
          <w:sz w:val="24"/>
          <w:szCs w:val="24"/>
        </w:rPr>
        <w:t xml:space="preserve">Así, se aprecia que </w:t>
      </w:r>
      <w:r w:rsidR="00232267">
        <w:rPr>
          <w:rFonts w:ascii="Times New Roman" w:hAnsi="Times New Roman"/>
          <w:sz w:val="24"/>
          <w:szCs w:val="24"/>
        </w:rPr>
        <w:t>el</w:t>
      </w:r>
      <w:r w:rsidRPr="00EA4D76">
        <w:rPr>
          <w:rFonts w:ascii="Times New Roman" w:hAnsi="Times New Roman"/>
          <w:sz w:val="24"/>
          <w:szCs w:val="24"/>
        </w:rPr>
        <w:t xml:space="preserve"> asegurado </w:t>
      </w:r>
      <w:r w:rsidR="00232267">
        <w:rPr>
          <w:rFonts w:ascii="Times New Roman" w:hAnsi="Times New Roman"/>
          <w:sz w:val="24"/>
          <w:szCs w:val="24"/>
        </w:rPr>
        <w:t>fue</w:t>
      </w:r>
      <w:r w:rsidRPr="00EA4D76">
        <w:rPr>
          <w:rFonts w:ascii="Times New Roman" w:hAnsi="Times New Roman"/>
          <w:sz w:val="24"/>
          <w:szCs w:val="24"/>
        </w:rPr>
        <w:t xml:space="preserve"> inform</w:t>
      </w:r>
      <w:r w:rsidR="00232267">
        <w:rPr>
          <w:rFonts w:ascii="Times New Roman" w:hAnsi="Times New Roman"/>
          <w:sz w:val="24"/>
          <w:szCs w:val="24"/>
        </w:rPr>
        <w:t>ado</w:t>
      </w:r>
      <w:r w:rsidRPr="00EA4D76">
        <w:rPr>
          <w:rFonts w:ascii="Times New Roman" w:hAnsi="Times New Roman"/>
          <w:sz w:val="24"/>
          <w:szCs w:val="24"/>
        </w:rPr>
        <w:t xml:space="preserve"> sobre los alcances del respectivo seguro que celebró, y en especial de las cargas contractuales</w:t>
      </w:r>
      <w:r w:rsidRPr="00EA4D76">
        <w:rPr>
          <w:rFonts w:ascii="Times New Roman" w:hAnsi="Times New Roman"/>
          <w:sz w:val="24"/>
          <w:szCs w:val="24"/>
          <w:lang w:val="es-MX"/>
        </w:rPr>
        <w:t>, por lo que la aseguradora está legitimada a oponer los términos de cobertura contratados.</w:t>
      </w:r>
    </w:p>
    <w:p w:rsidRPr="00EA4D76" w:rsidR="009869A5" w:rsidP="009869A5" w:rsidRDefault="009869A5" w14:paraId="23278674" w14:textId="54B9ED76">
      <w:pPr>
        <w:tabs>
          <w:tab w:val="left" w:pos="2160"/>
        </w:tabs>
        <w:jc w:val="both"/>
        <w:rPr>
          <w:rFonts w:ascii="Times New Roman" w:hAnsi="Times New Roman"/>
          <w:sz w:val="24"/>
          <w:szCs w:val="24"/>
          <w:lang w:val="es-419"/>
        </w:rPr>
      </w:pPr>
      <w:r w:rsidRPr="00EA4D76">
        <w:rPr>
          <w:rFonts w:ascii="Times New Roman" w:hAnsi="Times New Roman"/>
          <w:sz w:val="24"/>
          <w:szCs w:val="24"/>
          <w:lang w:val="es-MX"/>
        </w:rPr>
        <w:t>Entonces</w:t>
      </w:r>
      <w:r w:rsidRPr="00EA4D76">
        <w:rPr>
          <w:rFonts w:ascii="Times New Roman" w:hAnsi="Times New Roman"/>
          <w:sz w:val="24"/>
          <w:szCs w:val="24"/>
        </w:rPr>
        <w:t>, al no haber procedido con la interposición de la denuncia dentro de las 4 horas de ocurrido el siniestro o desde que tomó conocimiento,</w:t>
      </w:r>
      <w:r w:rsidRPr="00EA4D76">
        <w:rPr>
          <w:rFonts w:ascii="Times New Roman" w:hAnsi="Times New Roman"/>
          <w:sz w:val="24"/>
          <w:szCs w:val="24"/>
          <w:lang w:val="es-419"/>
        </w:rPr>
        <w:t xml:space="preserve"> es manifiesto que objetivamente el asegurado habría inobservado una </w:t>
      </w:r>
      <w:proofErr w:type="gramStart"/>
      <w:r w:rsidRPr="00EA4D76">
        <w:rPr>
          <w:rFonts w:ascii="Times New Roman" w:hAnsi="Times New Roman"/>
          <w:sz w:val="24"/>
          <w:szCs w:val="24"/>
          <w:lang w:val="es-419"/>
        </w:rPr>
        <w:t xml:space="preserve">carga </w:t>
      </w:r>
      <w:r w:rsidRPr="00EA4D76">
        <w:rPr>
          <w:rFonts w:ascii="Times New Roman" w:hAnsi="Times New Roman"/>
          <w:i/>
          <w:sz w:val="24"/>
          <w:szCs w:val="24"/>
          <w:lang w:val="es-419"/>
        </w:rPr>
        <w:t>post</w:t>
      </w:r>
      <w:r w:rsidR="00232267">
        <w:rPr>
          <w:rFonts w:ascii="Times New Roman" w:hAnsi="Times New Roman"/>
          <w:i/>
          <w:sz w:val="24"/>
          <w:szCs w:val="24"/>
          <w:lang w:val="es-419"/>
        </w:rPr>
        <w:t xml:space="preserve"> </w:t>
      </w:r>
      <w:r w:rsidRPr="00EA4D76">
        <w:rPr>
          <w:rFonts w:ascii="Times New Roman" w:hAnsi="Times New Roman"/>
          <w:sz w:val="24"/>
          <w:szCs w:val="24"/>
          <w:lang w:val="es-419"/>
        </w:rPr>
        <w:t>siniestro</w:t>
      </w:r>
      <w:proofErr w:type="gramEnd"/>
      <w:r w:rsidRPr="00EA4D76">
        <w:rPr>
          <w:rFonts w:ascii="Times New Roman" w:hAnsi="Times New Roman"/>
          <w:sz w:val="24"/>
          <w:szCs w:val="24"/>
          <w:lang w:val="es-419"/>
        </w:rPr>
        <w:t xml:space="preserve"> que podría afectar su derecho a reclamar cobertura.  </w:t>
      </w:r>
    </w:p>
    <w:p w:rsidRPr="00EA4D76" w:rsidR="009869A5" w:rsidP="00232267" w:rsidRDefault="009869A5" w14:paraId="67E4440C" w14:textId="6340FE96">
      <w:pPr>
        <w:tabs>
          <w:tab w:val="left" w:pos="709"/>
          <w:tab w:val="left" w:pos="2160"/>
        </w:tabs>
        <w:jc w:val="both"/>
        <w:rPr>
          <w:rFonts w:ascii="Times New Roman" w:hAnsi="Times New Roman"/>
          <w:sz w:val="24"/>
          <w:szCs w:val="24"/>
          <w:lang w:val="es-419"/>
        </w:rPr>
      </w:pPr>
      <w:r w:rsidRPr="00EA4D76">
        <w:rPr>
          <w:rFonts w:ascii="Times New Roman" w:hAnsi="Times New Roman"/>
          <w:sz w:val="24"/>
          <w:szCs w:val="24"/>
          <w:lang w:val="es-419"/>
        </w:rPr>
        <w:t xml:space="preserve">A este efecto, cabe tener en consideración que el artículo 59 de la Ley del Contrato de Seguro -Ley 29946- señala que: </w:t>
      </w:r>
    </w:p>
    <w:p w:rsidRPr="00232267" w:rsidR="009869A5" w:rsidP="00232267" w:rsidRDefault="009869A5" w14:paraId="718C1BC8" w14:textId="3EB384FD">
      <w:pPr>
        <w:tabs>
          <w:tab w:val="left" w:pos="709"/>
          <w:tab w:val="left" w:pos="2160"/>
        </w:tabs>
        <w:ind w:left="709" w:hanging="709"/>
        <w:jc w:val="both"/>
        <w:rPr>
          <w:rFonts w:ascii="Times New Roman" w:hAnsi="Times New Roman"/>
          <w:i/>
          <w:sz w:val="24"/>
          <w:szCs w:val="24"/>
        </w:rPr>
      </w:pPr>
      <w:r w:rsidRPr="00EA4D76">
        <w:rPr>
          <w:rFonts w:ascii="Times New Roman" w:hAnsi="Times New Roman"/>
          <w:i/>
          <w:sz w:val="24"/>
          <w:szCs w:val="24"/>
          <w:lang w:val="es-419"/>
        </w:rPr>
        <w:tab/>
      </w:r>
      <w:r w:rsidRPr="00EA4D76">
        <w:rPr>
          <w:rFonts w:ascii="Times New Roman" w:hAnsi="Times New Roman"/>
          <w:i/>
          <w:sz w:val="24"/>
          <w:szCs w:val="24"/>
          <w:lang w:val="es-419"/>
        </w:rPr>
        <w:t>“</w:t>
      </w:r>
      <w:r w:rsidRPr="00EA4D76">
        <w:rPr>
          <w:rFonts w:ascii="Times New Roman" w:hAnsi="Times New Roman"/>
          <w:i/>
          <w:sz w:val="24"/>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EA4D76">
        <w:rPr>
          <w:rFonts w:ascii="Times New Roman" w:hAnsi="Times New Roman"/>
          <w:i/>
          <w:sz w:val="24"/>
          <w:szCs w:val="24"/>
        </w:rPr>
        <w:t>de acuerdo al</w:t>
      </w:r>
      <w:proofErr w:type="gramEnd"/>
      <w:r w:rsidRPr="00EA4D76">
        <w:rPr>
          <w:rFonts w:ascii="Times New Roman" w:hAnsi="Times New Roman"/>
          <w:i/>
          <w:sz w:val="24"/>
          <w:szCs w:val="24"/>
        </w:rPr>
        <w:t xml:space="preserve"> siguiente régimen:</w:t>
      </w:r>
    </w:p>
    <w:p w:rsidRPr="00EA4D76" w:rsidR="009869A5" w:rsidP="009869A5" w:rsidRDefault="009869A5" w14:paraId="2712BB6C" w14:textId="77777777">
      <w:pPr>
        <w:tabs>
          <w:tab w:val="left" w:pos="709"/>
          <w:tab w:val="left" w:pos="2160"/>
        </w:tabs>
        <w:ind w:left="1418" w:hanging="709"/>
        <w:jc w:val="both"/>
        <w:rPr>
          <w:rFonts w:ascii="Times New Roman" w:hAnsi="Times New Roman"/>
          <w:i/>
          <w:sz w:val="24"/>
          <w:szCs w:val="24"/>
        </w:rPr>
      </w:pPr>
      <w:r w:rsidRPr="00EA4D76">
        <w:rPr>
          <w:rFonts w:ascii="Times New Roman" w:hAnsi="Times New Roman"/>
          <w:bCs/>
          <w:i/>
          <w:sz w:val="24"/>
          <w:szCs w:val="24"/>
        </w:rPr>
        <w:t>Cargas posteriores al siniestro</w:t>
      </w:r>
    </w:p>
    <w:p w:rsidRPr="00EA4D76" w:rsidR="009869A5" w:rsidP="009869A5" w:rsidRDefault="009869A5" w14:paraId="14ACEA24" w14:textId="77777777">
      <w:pPr>
        <w:tabs>
          <w:tab w:val="left" w:pos="709"/>
          <w:tab w:val="left" w:pos="2160"/>
        </w:tabs>
        <w:ind w:left="1418" w:hanging="709"/>
        <w:jc w:val="both"/>
        <w:rPr>
          <w:rFonts w:ascii="Times New Roman" w:hAnsi="Times New Roman"/>
          <w:i/>
          <w:sz w:val="24"/>
          <w:szCs w:val="24"/>
        </w:rPr>
      </w:pPr>
      <w:r w:rsidRPr="00EA4D76">
        <w:rPr>
          <w:rFonts w:ascii="Times New Roman" w:hAnsi="Times New Roman"/>
          <w:i/>
          <w:sz w:val="24"/>
          <w:szCs w:val="24"/>
        </w:rPr>
        <w:t xml:space="preserve">c) </w:t>
      </w:r>
      <w:r w:rsidRPr="00EA4D76">
        <w:rPr>
          <w:rFonts w:ascii="Times New Roman" w:hAnsi="Times New Roman"/>
          <w:i/>
          <w:sz w:val="24"/>
          <w:szCs w:val="24"/>
        </w:rPr>
        <w:tab/>
      </w:r>
      <w:r w:rsidRPr="00EA4D76">
        <w:rPr>
          <w:rFonts w:ascii="Times New Roman" w:hAnsi="Times New Roman"/>
          <w:i/>
          <w:sz w:val="24"/>
          <w:szCs w:val="24"/>
        </w:rPr>
        <w:t>Si la carga debe ejecutarse después del siniestro, el asegurador se libera por el incumplimiento del asegurado, si el mismo influyó en la extensión de la obligación asumida.</w:t>
      </w:r>
    </w:p>
    <w:p w:rsidRPr="00EA4D76" w:rsidR="009869A5" w:rsidP="009869A5" w:rsidRDefault="009869A5" w14:paraId="489F1AA1" w14:textId="77777777">
      <w:pPr>
        <w:tabs>
          <w:tab w:val="left" w:pos="709"/>
          <w:tab w:val="left" w:pos="2160"/>
        </w:tabs>
        <w:ind w:left="1418" w:hanging="709"/>
        <w:jc w:val="both"/>
        <w:rPr>
          <w:rFonts w:ascii="Times New Roman" w:hAnsi="Times New Roman"/>
          <w:i/>
          <w:sz w:val="24"/>
          <w:szCs w:val="24"/>
        </w:rPr>
      </w:pPr>
      <w:r w:rsidRPr="00EA4D76">
        <w:rPr>
          <w:rFonts w:ascii="Times New Roman" w:hAnsi="Times New Roman"/>
          <w:i/>
          <w:sz w:val="24"/>
          <w:szCs w:val="24"/>
        </w:rPr>
        <w:t xml:space="preserve">d) </w:t>
      </w:r>
      <w:r w:rsidRPr="00EA4D76">
        <w:rPr>
          <w:rFonts w:ascii="Times New Roman" w:hAnsi="Times New Roman"/>
          <w:i/>
          <w:sz w:val="24"/>
          <w:szCs w:val="24"/>
        </w:rPr>
        <w:tab/>
      </w:r>
      <w:r w:rsidRPr="00EA4D76">
        <w:rPr>
          <w:rFonts w:ascii="Times New Roman" w:hAnsi="Times New Roman"/>
          <w:i/>
          <w:sz w:val="24"/>
          <w:szCs w:val="24"/>
        </w:rPr>
        <w:t>En caso de culpa leve, la indemnización se reduce de manera proporcional a la agravación del siniestro consecuencia del incumplimiento.”</w:t>
      </w:r>
    </w:p>
    <w:p w:rsidRPr="00EA4D76" w:rsidR="009869A5" w:rsidP="009869A5" w:rsidRDefault="009869A5" w14:paraId="5593A641" w14:textId="77777777">
      <w:pPr>
        <w:tabs>
          <w:tab w:val="left" w:pos="709"/>
          <w:tab w:val="left" w:pos="2160"/>
        </w:tabs>
        <w:jc w:val="both"/>
        <w:rPr>
          <w:rFonts w:ascii="Times New Roman" w:hAnsi="Times New Roman"/>
          <w:sz w:val="24"/>
          <w:szCs w:val="24"/>
          <w:lang w:val="es-419"/>
        </w:rPr>
      </w:pPr>
      <w:r w:rsidRPr="00EA4D76">
        <w:rPr>
          <w:rFonts w:ascii="Times New Roman" w:hAnsi="Times New Roman"/>
          <w:sz w:val="24"/>
          <w:szCs w:val="24"/>
          <w:lang w:val="es-419"/>
        </w:rPr>
        <w:t xml:space="preserve">De acuerdo con la norma imperativa citada, la razonabilidad de la carga está directamente vinculada a que influya o no en la extensión de la obligación asumida por la aseguradora. En ese sentido, no basta el incumplimiento literal para acarrear la pérdida de los derechos </w:t>
      </w:r>
      <w:r w:rsidRPr="00EA4D76">
        <w:rPr>
          <w:rFonts w:ascii="Times New Roman" w:hAnsi="Times New Roman"/>
          <w:sz w:val="24"/>
          <w:szCs w:val="24"/>
          <w:lang w:val="es-419"/>
        </w:rPr>
        <w:t>indemnizatorios, sino que ésta tenga una eficacia efectiva en la responsabilidad que asume la aseguradora.</w:t>
      </w:r>
    </w:p>
    <w:p w:rsidRPr="00EA4D76" w:rsidR="009869A5" w:rsidP="009869A5" w:rsidRDefault="009869A5" w14:paraId="5D48F5FF" w14:textId="77777777">
      <w:pPr>
        <w:tabs>
          <w:tab w:val="left" w:pos="709"/>
          <w:tab w:val="left" w:pos="2160"/>
        </w:tabs>
        <w:jc w:val="both"/>
        <w:rPr>
          <w:rFonts w:ascii="Times New Roman" w:hAnsi="Times New Roman"/>
          <w:sz w:val="24"/>
          <w:szCs w:val="24"/>
        </w:rPr>
      </w:pPr>
      <w:r w:rsidRPr="00EA4D76">
        <w:rPr>
          <w:rFonts w:ascii="Times New Roman" w:hAnsi="Times New Roman"/>
          <w:sz w:val="24"/>
          <w:szCs w:val="24"/>
        </w:rPr>
        <w:t xml:space="preserve">En el presente caso la aseguradora no ha demostrado cómo la denuncia policial efectuada en un plazo mayor a 4 horas ha influido en el alcance de las obligaciones derivadas del contrato de seguro. </w:t>
      </w:r>
    </w:p>
    <w:p w:rsidRPr="00FB0D1D" w:rsidR="009869A5" w:rsidP="00FB0D1D" w:rsidRDefault="009869A5" w14:paraId="383ED9FA" w14:textId="6F685275">
      <w:pPr>
        <w:tabs>
          <w:tab w:val="left" w:pos="709"/>
          <w:tab w:val="left" w:pos="2160"/>
        </w:tabs>
        <w:jc w:val="both"/>
        <w:rPr>
          <w:rFonts w:ascii="Times New Roman" w:hAnsi="Times New Roman"/>
          <w:sz w:val="24"/>
          <w:szCs w:val="24"/>
        </w:rPr>
      </w:pPr>
      <w:r w:rsidRPr="00EA4D76">
        <w:rPr>
          <w:rFonts w:ascii="Times New Roman" w:hAnsi="Times New Roman"/>
          <w:sz w:val="24"/>
          <w:szCs w:val="24"/>
        </w:rPr>
        <w:t>La denuncia policial es una comunicación que debe realizarse para poder dejar constancia del hecho; siendo lo más importante en esos casos -para reducir el estado de riesgo-, el bloqueo inmediato de la tarjeta, pues de lo contrario se agrava el estado de riesgo en perjuicio de la aseguradora y de la propia titular de la tarjeta, lo que se hizo dentro del plazo, conforme se verifica de lo siguiente:</w:t>
      </w:r>
    </w:p>
    <w:p w:rsidRPr="00EA4D76" w:rsidR="009869A5" w:rsidP="00486BB0" w:rsidRDefault="00486BB0" w14:paraId="5E3D2D9A" w14:textId="55B7CA06">
      <w:pPr>
        <w:pStyle w:val="Textoindependiente"/>
        <w:kinsoku w:val="0"/>
        <w:overflowPunct w:val="0"/>
        <w:spacing w:before="8"/>
        <w:jc w:val="center"/>
      </w:pPr>
      <w:r w:rsidR="1EC507A1">
        <w:rPr/>
        <w:t>.................................................................................................................</w:t>
      </w:r>
    </w:p>
    <w:p w:rsidR="00486BB0" w:rsidP="009869A5" w:rsidRDefault="00486BB0" w14:paraId="7BA62A8C" w14:textId="77777777">
      <w:pPr>
        <w:tabs>
          <w:tab w:val="left" w:pos="709"/>
          <w:tab w:val="left" w:pos="2160"/>
        </w:tabs>
        <w:jc w:val="both"/>
        <w:rPr>
          <w:rFonts w:ascii="Times New Roman" w:hAnsi="Times New Roman"/>
          <w:sz w:val="24"/>
          <w:szCs w:val="24"/>
          <w:lang w:val="es-419"/>
        </w:rPr>
      </w:pPr>
    </w:p>
    <w:p w:rsidRPr="00EA4D76" w:rsidR="009869A5" w:rsidP="009869A5" w:rsidRDefault="009869A5" w14:paraId="07E3BBFB" w14:textId="25DF1E9D">
      <w:pPr>
        <w:tabs>
          <w:tab w:val="left" w:pos="709"/>
          <w:tab w:val="left" w:pos="2160"/>
        </w:tabs>
        <w:jc w:val="both"/>
        <w:rPr>
          <w:rFonts w:ascii="Times New Roman" w:hAnsi="Times New Roman"/>
          <w:sz w:val="24"/>
          <w:szCs w:val="24"/>
          <w:lang w:val="es-419"/>
        </w:rPr>
      </w:pPr>
      <w:r w:rsidRPr="00EA4D76">
        <w:rPr>
          <w:rFonts w:ascii="Times New Roman" w:hAnsi="Times New Roman"/>
          <w:sz w:val="24"/>
          <w:szCs w:val="24"/>
          <w:lang w:val="es-419"/>
        </w:rPr>
        <w:t>Por lo tanto, conforma a ley,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EA4D76" w:rsidR="009869A5" w:rsidP="009869A5" w:rsidRDefault="009869A5" w14:paraId="4AA319A8" w14:textId="77777777">
      <w:pPr>
        <w:tabs>
          <w:tab w:val="left" w:pos="2160"/>
        </w:tabs>
        <w:jc w:val="both"/>
        <w:rPr>
          <w:rFonts w:ascii="Times New Roman" w:hAnsi="Times New Roman"/>
          <w:sz w:val="24"/>
          <w:szCs w:val="24"/>
        </w:rPr>
      </w:pPr>
      <w:r w:rsidRPr="00EA4D76">
        <w:rPr>
          <w:rFonts w:ascii="Times New Roman" w:hAnsi="Times New Roman"/>
          <w:sz w:val="24"/>
          <w:szCs w:val="24"/>
        </w:rPr>
        <w:t xml:space="preserve">En virtud a lo expuesto, este ORU considera que, aún en el supuesto –no invocado- que se concluyera que existió dolo o culpa inexcusable en el incumplimiento de la carga convencional; la demora en la denuncia </w:t>
      </w:r>
      <w:proofErr w:type="gramStart"/>
      <w:r w:rsidRPr="00EA4D76">
        <w:rPr>
          <w:rFonts w:ascii="Times New Roman" w:hAnsi="Times New Roman"/>
          <w:sz w:val="24"/>
          <w:szCs w:val="24"/>
        </w:rPr>
        <w:t>policial,</w:t>
      </w:r>
      <w:proofErr w:type="gramEnd"/>
      <w:r w:rsidRPr="00EA4D76">
        <w:rPr>
          <w:rFonts w:ascii="Times New Roman" w:hAnsi="Times New Roman"/>
          <w:sz w:val="24"/>
          <w:szCs w:val="24"/>
        </w:rPr>
        <w:t xml:space="preserve"> no ha influido en la extensión de la obligación asumida. </w:t>
      </w:r>
    </w:p>
    <w:p w:rsidRPr="00EA4D76" w:rsidR="009869A5" w:rsidP="009869A5" w:rsidRDefault="009869A5" w14:paraId="4515E653" w14:textId="0EDF6930">
      <w:pPr>
        <w:tabs>
          <w:tab w:val="left" w:pos="2160"/>
        </w:tabs>
        <w:jc w:val="both"/>
        <w:rPr>
          <w:rFonts w:ascii="Times New Roman" w:hAnsi="Times New Roman"/>
          <w:noProof/>
          <w:sz w:val="24"/>
          <w:szCs w:val="24"/>
          <w:lang w:val="es-ES"/>
        </w:rPr>
      </w:pPr>
      <w:r w:rsidRPr="20233015" w:rsidR="009869A5">
        <w:rPr>
          <w:rFonts w:ascii="Times New Roman" w:hAnsi="Times New Roman"/>
          <w:sz w:val="24"/>
          <w:szCs w:val="24"/>
        </w:rPr>
        <w:t xml:space="preserve">Así, </w:t>
      </w:r>
      <w:r w:rsidRPr="20233015" w:rsidR="59D12664">
        <w:rPr>
          <w:rFonts w:ascii="Times New Roman" w:hAnsi="Times New Roman"/>
          <w:sz w:val="24"/>
          <w:szCs w:val="24"/>
        </w:rPr>
        <w:t>..................................</w:t>
      </w:r>
      <w:r w:rsidRPr="20233015" w:rsidR="009869A5">
        <w:rPr>
          <w:rFonts w:ascii="Times New Roman" w:hAnsi="Times New Roman"/>
          <w:sz w:val="24"/>
          <w:szCs w:val="24"/>
        </w:rPr>
        <w:t xml:space="preserve"> se encuentra obligada a otorgar la cobertura de </w:t>
      </w:r>
      <w:r w:rsidRPr="20233015" w:rsidR="009869A5">
        <w:rPr>
          <w:rFonts w:ascii="Times New Roman" w:hAnsi="Times New Roman"/>
          <w:noProof/>
          <w:sz w:val="24"/>
          <w:szCs w:val="24"/>
        </w:rPr>
        <w:t>“</w:t>
      </w:r>
      <w:r w:rsidRPr="20233015" w:rsidR="009869A5">
        <w:rPr>
          <w:rFonts w:ascii="Times New Roman" w:hAnsi="Times New Roman"/>
          <w:i w:val="1"/>
          <w:iCs w:val="1"/>
          <w:noProof/>
          <w:sz w:val="24"/>
          <w:szCs w:val="24"/>
        </w:rPr>
        <w:t xml:space="preserve">compras fraudulentas por intenert, teléfono y transferencia de dinero virtual” </w:t>
      </w:r>
      <w:r w:rsidRPr="20233015" w:rsidR="009869A5">
        <w:rPr>
          <w:rFonts w:ascii="Times New Roman" w:hAnsi="Times New Roman"/>
          <w:noProof/>
          <w:sz w:val="24"/>
          <w:szCs w:val="24"/>
        </w:rPr>
        <w:t>por la suma total de S/. 5,400 (Cinco Mil Cuatrocientos con 00/100 Soles).</w:t>
      </w:r>
    </w:p>
    <w:p w:rsidRPr="00EA4D76" w:rsidR="009869A5" w:rsidP="009869A5" w:rsidRDefault="009869A5" w14:paraId="37E47530" w14:textId="77777777">
      <w:pPr>
        <w:jc w:val="both"/>
        <w:rPr>
          <w:rFonts w:ascii="Times New Roman" w:hAnsi="Times New Roman"/>
          <w:b/>
          <w:sz w:val="24"/>
          <w:szCs w:val="24"/>
          <w:lang w:val="es-ES"/>
        </w:rPr>
      </w:pPr>
      <w:r w:rsidRPr="00EA4D76">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EA4D76" w:rsidR="009869A5" w:rsidP="009869A5" w:rsidRDefault="009869A5" w14:paraId="52707AE4" w14:textId="77777777">
      <w:pPr>
        <w:tabs>
          <w:tab w:val="left" w:pos="2386"/>
        </w:tabs>
        <w:jc w:val="both"/>
        <w:outlineLvl w:val="0"/>
        <w:rPr>
          <w:rFonts w:ascii="Times New Roman" w:hAnsi="Times New Roman"/>
          <w:b/>
          <w:sz w:val="24"/>
          <w:szCs w:val="24"/>
        </w:rPr>
      </w:pPr>
    </w:p>
    <w:p w:rsidRPr="00EA4D76" w:rsidR="009869A5" w:rsidP="009869A5" w:rsidRDefault="009869A5" w14:paraId="40276F78" w14:textId="77777777">
      <w:pPr>
        <w:jc w:val="both"/>
        <w:rPr>
          <w:rFonts w:ascii="Times New Roman" w:hAnsi="Times New Roman"/>
          <w:b/>
          <w:sz w:val="24"/>
          <w:szCs w:val="24"/>
        </w:rPr>
      </w:pPr>
      <w:r w:rsidRPr="00EA4D76">
        <w:rPr>
          <w:rFonts w:ascii="Times New Roman" w:hAnsi="Times New Roman"/>
          <w:b/>
          <w:sz w:val="24"/>
          <w:szCs w:val="24"/>
        </w:rPr>
        <w:t>RESUELVE:</w:t>
      </w:r>
    </w:p>
    <w:p w:rsidRPr="00EA4D76" w:rsidR="009869A5" w:rsidP="009869A5" w:rsidRDefault="009869A5" w14:paraId="43EC24FC" w14:textId="77777777">
      <w:pPr>
        <w:jc w:val="both"/>
        <w:rPr>
          <w:rFonts w:ascii="Times New Roman" w:hAnsi="Times New Roman"/>
          <w:sz w:val="24"/>
          <w:szCs w:val="24"/>
        </w:rPr>
      </w:pPr>
    </w:p>
    <w:p w:rsidRPr="00CC596D" w:rsidR="009869A5" w:rsidP="00CC596D" w:rsidRDefault="009869A5" w14:paraId="0944380F" w14:textId="755E6D90">
      <w:pPr>
        <w:jc w:val="both"/>
        <w:outlineLvl w:val="0"/>
        <w:rPr>
          <w:rFonts w:ascii="Times New Roman" w:hAnsi="Times New Roman"/>
          <w:sz w:val="24"/>
          <w:szCs w:val="24"/>
          <w:lang w:val="es-MX"/>
        </w:rPr>
      </w:pPr>
      <w:r w:rsidRPr="20233015" w:rsidR="009869A5">
        <w:rPr>
          <w:rFonts w:ascii="Times New Roman" w:hAnsi="Times New Roman"/>
          <w:sz w:val="24"/>
          <w:szCs w:val="24"/>
        </w:rPr>
        <w:t>Declarar</w:t>
      </w:r>
      <w:r w:rsidRPr="20233015" w:rsidR="009869A5">
        <w:rPr>
          <w:rFonts w:ascii="Times New Roman" w:hAnsi="Times New Roman"/>
          <w:b w:val="1"/>
          <w:bCs w:val="1"/>
          <w:sz w:val="24"/>
          <w:szCs w:val="24"/>
        </w:rPr>
        <w:t xml:space="preserve"> FUNDADA EN PARTE </w:t>
      </w:r>
      <w:r w:rsidRPr="20233015" w:rsidR="009869A5">
        <w:rPr>
          <w:rFonts w:ascii="Times New Roman" w:hAnsi="Times New Roman"/>
          <w:sz w:val="24"/>
          <w:szCs w:val="24"/>
        </w:rPr>
        <w:t>la reclamación</w:t>
      </w:r>
      <w:r w:rsidRPr="20233015" w:rsidR="009869A5">
        <w:rPr>
          <w:rFonts w:ascii="Times New Roman" w:hAnsi="Times New Roman"/>
          <w:b w:val="1"/>
          <w:bCs w:val="1"/>
          <w:sz w:val="24"/>
          <w:szCs w:val="24"/>
        </w:rPr>
        <w:t xml:space="preserve"> </w:t>
      </w:r>
      <w:r w:rsidRPr="20233015" w:rsidR="009869A5">
        <w:rPr>
          <w:rFonts w:ascii="Times New Roman" w:hAnsi="Times New Roman"/>
          <w:sz w:val="24"/>
          <w:szCs w:val="24"/>
        </w:rPr>
        <w:t>interpuesta</w:t>
      </w:r>
      <w:r w:rsidRPr="20233015" w:rsidR="009869A5">
        <w:rPr>
          <w:rFonts w:ascii="Times New Roman" w:hAnsi="Times New Roman"/>
          <w:sz w:val="24"/>
          <w:szCs w:val="24"/>
          <w:lang w:val="es-MX"/>
        </w:rPr>
        <w:t xml:space="preserve"> por</w:t>
      </w:r>
      <w:r w:rsidRPr="20233015" w:rsidR="009869A5">
        <w:rPr>
          <w:rFonts w:ascii="Times New Roman" w:hAnsi="Times New Roman"/>
          <w:b w:val="1"/>
          <w:bCs w:val="1"/>
          <w:sz w:val="24"/>
          <w:szCs w:val="24"/>
          <w:lang w:val="es-MX"/>
        </w:rPr>
        <w:t xml:space="preserve"> </w:t>
      </w:r>
      <w:r w:rsidRPr="20233015" w:rsidR="195CDAC2">
        <w:rPr>
          <w:rFonts w:ascii="Times New Roman" w:hAnsi="Times New Roman"/>
          <w:b w:val="1"/>
          <w:bCs w:val="1"/>
          <w:sz w:val="24"/>
          <w:szCs w:val="24"/>
        </w:rPr>
        <w:t>.................................................................</w:t>
      </w:r>
      <w:r w:rsidRPr="20233015" w:rsidR="009869A5">
        <w:rPr>
          <w:rFonts w:ascii="Times New Roman" w:hAnsi="Times New Roman"/>
          <w:sz w:val="24"/>
          <w:szCs w:val="24"/>
        </w:rPr>
        <w:t xml:space="preserve"> </w:t>
      </w:r>
      <w:r w:rsidRPr="20233015" w:rsidR="009869A5">
        <w:rPr>
          <w:rFonts w:ascii="Times New Roman" w:hAnsi="Times New Roman"/>
          <w:sz w:val="24"/>
          <w:szCs w:val="24"/>
        </w:rPr>
        <w:t xml:space="preserve">contra </w:t>
      </w:r>
      <w:r w:rsidRPr="20233015" w:rsidR="59D12664">
        <w:rPr>
          <w:rFonts w:ascii="Times New Roman" w:hAnsi="Times New Roman"/>
          <w:b w:val="1"/>
          <w:bCs w:val="1"/>
          <w:sz w:val="24"/>
          <w:szCs w:val="24"/>
        </w:rPr>
        <w:t>..................................</w:t>
      </w:r>
      <w:r w:rsidRPr="20233015" w:rsidR="009869A5">
        <w:rPr>
          <w:rFonts w:ascii="Times New Roman" w:hAnsi="Times New Roman"/>
          <w:b w:val="1"/>
          <w:bCs w:val="1"/>
          <w:sz w:val="24"/>
          <w:szCs w:val="24"/>
          <w:lang w:val="es-MX"/>
        </w:rPr>
        <w:t xml:space="preserve"> </w:t>
      </w:r>
      <w:r w:rsidRPr="20233015" w:rsidR="009869A5">
        <w:rPr>
          <w:rFonts w:ascii="Times New Roman" w:hAnsi="Times New Roman"/>
          <w:sz w:val="24"/>
          <w:szCs w:val="24"/>
        </w:rPr>
        <w:t>correspondiente al</w:t>
      </w:r>
      <w:r w:rsidRPr="20233015" w:rsidR="009869A5">
        <w:rPr>
          <w:rFonts w:ascii="Times New Roman" w:hAnsi="Times New Roman"/>
          <w:b w:val="1"/>
          <w:bCs w:val="1"/>
          <w:sz w:val="24"/>
          <w:szCs w:val="24"/>
          <w:lang w:val="es-MX"/>
        </w:rPr>
        <w:t xml:space="preserve"> SEGURO DE PROTECCIÓN DE TARJETAS 360° CERTIFICADO </w:t>
      </w:r>
      <w:r w:rsidRPr="20233015" w:rsidR="009869A5">
        <w:rPr>
          <w:rFonts w:ascii="Times New Roman" w:hAnsi="Times New Roman"/>
          <w:b w:val="1"/>
          <w:bCs w:val="1"/>
          <w:sz w:val="24"/>
          <w:szCs w:val="24"/>
          <w:lang w:val="es-MX"/>
        </w:rPr>
        <w:t>N°</w:t>
      </w:r>
      <w:r w:rsidRPr="20233015" w:rsidR="009869A5">
        <w:rPr>
          <w:rFonts w:ascii="Times New Roman" w:hAnsi="Times New Roman"/>
          <w:b w:val="1"/>
          <w:bCs w:val="1"/>
          <w:sz w:val="24"/>
          <w:szCs w:val="24"/>
          <w:lang w:val="es-MX"/>
        </w:rPr>
        <w:t xml:space="preserve"> </w:t>
      </w:r>
      <w:r w:rsidRPr="20233015" w:rsidR="011A1357">
        <w:rPr>
          <w:rFonts w:ascii="Times New Roman" w:hAnsi="Times New Roman"/>
          <w:b w:val="1"/>
          <w:bCs w:val="1"/>
          <w:sz w:val="24"/>
          <w:szCs w:val="24"/>
          <w:lang w:val="es-MX"/>
        </w:rPr>
        <w:t>..................................</w:t>
      </w:r>
      <w:r w:rsidRPr="20233015" w:rsidR="009869A5">
        <w:rPr>
          <w:rFonts w:ascii="Times New Roman" w:hAnsi="Times New Roman"/>
          <w:sz w:val="24"/>
          <w:szCs w:val="24"/>
          <w:lang w:val="es-MX"/>
        </w:rPr>
        <w:t>.</w:t>
      </w:r>
    </w:p>
    <w:p w:rsidRPr="00EA4D76" w:rsidR="00FE0AE9" w:rsidP="0097444E" w:rsidRDefault="00D00142" w14:paraId="22FB6411" w14:textId="0A9F1607">
      <w:pPr>
        <w:jc w:val="right"/>
        <w:rPr>
          <w:rFonts w:ascii="Times New Roman" w:hAnsi="Times New Roman"/>
          <w:sz w:val="24"/>
          <w:szCs w:val="24"/>
        </w:rPr>
      </w:pPr>
      <w:r w:rsidRPr="00EA4D76">
        <w:rPr>
          <w:rFonts w:ascii="Times New Roman" w:hAnsi="Times New Roman"/>
          <w:sz w:val="24"/>
          <w:szCs w:val="24"/>
        </w:rPr>
        <w:t>Lima,</w:t>
      </w:r>
      <w:r w:rsidRPr="00EA4D76" w:rsidR="0034229F">
        <w:rPr>
          <w:rFonts w:ascii="Times New Roman" w:hAnsi="Times New Roman"/>
          <w:sz w:val="24"/>
          <w:szCs w:val="24"/>
        </w:rPr>
        <w:t xml:space="preserve"> </w:t>
      </w:r>
      <w:r w:rsidRPr="00EA4D76" w:rsidR="00814ECD">
        <w:rPr>
          <w:rFonts w:ascii="Times New Roman" w:hAnsi="Times New Roman"/>
          <w:sz w:val="24"/>
          <w:szCs w:val="24"/>
        </w:rPr>
        <w:t>2</w:t>
      </w:r>
      <w:r w:rsidRPr="00EA4D76" w:rsidR="00977A04">
        <w:rPr>
          <w:rFonts w:ascii="Times New Roman" w:hAnsi="Times New Roman"/>
          <w:sz w:val="24"/>
          <w:szCs w:val="24"/>
        </w:rPr>
        <w:t>4</w:t>
      </w:r>
      <w:r w:rsidRPr="00EA4D76" w:rsidR="00B3136B">
        <w:rPr>
          <w:rFonts w:ascii="Times New Roman" w:hAnsi="Times New Roman"/>
          <w:sz w:val="24"/>
          <w:szCs w:val="24"/>
        </w:rPr>
        <w:t xml:space="preserve"> </w:t>
      </w:r>
      <w:r w:rsidRPr="00EA4D76">
        <w:rPr>
          <w:rFonts w:ascii="Times New Roman" w:hAnsi="Times New Roman"/>
          <w:sz w:val="24"/>
          <w:szCs w:val="24"/>
        </w:rPr>
        <w:t>de</w:t>
      </w:r>
      <w:r w:rsidRPr="00EA4D76" w:rsidR="00EF70E2">
        <w:rPr>
          <w:rFonts w:ascii="Times New Roman" w:hAnsi="Times New Roman"/>
          <w:sz w:val="24"/>
          <w:szCs w:val="24"/>
        </w:rPr>
        <w:t xml:space="preserve"> </w:t>
      </w:r>
      <w:r w:rsidRPr="00EA4D76" w:rsidR="004A5CA2">
        <w:rPr>
          <w:rFonts w:ascii="Times New Roman" w:hAnsi="Times New Roman"/>
          <w:sz w:val="24"/>
          <w:szCs w:val="24"/>
        </w:rPr>
        <w:t>ju</w:t>
      </w:r>
      <w:r w:rsidRPr="00EA4D76" w:rsidR="00B3136B">
        <w:rPr>
          <w:rFonts w:ascii="Times New Roman" w:hAnsi="Times New Roman"/>
          <w:sz w:val="24"/>
          <w:szCs w:val="24"/>
        </w:rPr>
        <w:t>l</w:t>
      </w:r>
      <w:r w:rsidRPr="00EA4D76" w:rsidR="004A5CA2">
        <w:rPr>
          <w:rFonts w:ascii="Times New Roman" w:hAnsi="Times New Roman"/>
          <w:sz w:val="24"/>
          <w:szCs w:val="24"/>
        </w:rPr>
        <w:t>io</w:t>
      </w:r>
      <w:r w:rsidRPr="00EA4D76">
        <w:rPr>
          <w:rFonts w:ascii="Times New Roman" w:hAnsi="Times New Roman"/>
          <w:sz w:val="24"/>
          <w:szCs w:val="24"/>
        </w:rPr>
        <w:t xml:space="preserve"> de 202</w:t>
      </w:r>
      <w:r w:rsidRPr="00EA4D76" w:rsidR="006C6213">
        <w:rPr>
          <w:rFonts w:ascii="Times New Roman" w:hAnsi="Times New Roman"/>
          <w:sz w:val="24"/>
          <w:szCs w:val="24"/>
        </w:rPr>
        <w:t>3</w:t>
      </w:r>
    </w:p>
    <w:p w:rsidRPr="00EA4D76" w:rsidR="00D066E9" w:rsidP="001D5079" w:rsidRDefault="00487E42" w14:paraId="07DA551C" w14:textId="2F682B5B">
      <w:pPr>
        <w:jc w:val="both"/>
        <w:rPr>
          <w:rFonts w:ascii="Times New Roman" w:hAnsi="Times New Roman"/>
          <w:b/>
          <w:bCs/>
          <w:i/>
          <w:iCs/>
          <w:sz w:val="24"/>
          <w:szCs w:val="24"/>
        </w:rPr>
      </w:pPr>
      <w:r w:rsidRPr="00EA4D76">
        <w:rPr>
          <w:rFonts w:ascii="Times New Roman" w:hAnsi="Times New Roman"/>
          <w:b/>
          <w:bCs/>
          <w:i/>
          <w:iCs/>
          <w:sz w:val="24"/>
          <w:szCs w:val="24"/>
        </w:rPr>
        <w:t xml:space="preserve">La </w:t>
      </w:r>
      <w:proofErr w:type="gramStart"/>
      <w:r w:rsidRPr="00EA4D76">
        <w:rPr>
          <w:rFonts w:ascii="Times New Roman" w:hAnsi="Times New Roman"/>
          <w:b/>
          <w:bCs/>
          <w:i/>
          <w:iCs/>
          <w:sz w:val="24"/>
          <w:szCs w:val="24"/>
        </w:rPr>
        <w:t>Secretaria Técnica</w:t>
      </w:r>
      <w:proofErr w:type="gramEnd"/>
      <w:r w:rsidRPr="00EA4D76">
        <w:rPr>
          <w:rFonts w:ascii="Times New Roman" w:hAnsi="Times New Roman"/>
          <w:b/>
          <w:bCs/>
          <w:i/>
          <w:iCs/>
          <w:sz w:val="24"/>
          <w:szCs w:val="24"/>
        </w:rPr>
        <w:t>, como Órgano Resolutivo Unipersonal, emite la presente resolución.</w:t>
      </w:r>
    </w:p>
    <w:p w:rsidRPr="00EA4D76" w:rsidR="00487E42" w:rsidP="001D5079" w:rsidRDefault="00487E42" w14:paraId="2D80A377" w14:textId="0DAFEFD0">
      <w:pPr>
        <w:spacing w:line="360" w:lineRule="auto"/>
        <w:jc w:val="center"/>
        <w:rPr>
          <w:rFonts w:ascii="Times New Roman" w:hAnsi="Times New Roman"/>
          <w:b/>
          <w:bCs/>
          <w:sz w:val="24"/>
          <w:szCs w:val="24"/>
        </w:rPr>
      </w:pPr>
      <w:r w:rsidRPr="00EA4D76">
        <w:rPr>
          <w:rFonts w:ascii="Times New Roman" w:hAnsi="Times New Roman"/>
          <w:b/>
          <w:bCs/>
          <w:sz w:val="24"/>
          <w:szCs w:val="24"/>
        </w:rPr>
        <w:t xml:space="preserve">Alicia Martín López – </w:t>
      </w:r>
      <w:proofErr w:type="gramStart"/>
      <w:r w:rsidRPr="00EA4D76">
        <w:rPr>
          <w:rFonts w:ascii="Times New Roman" w:hAnsi="Times New Roman"/>
          <w:b/>
          <w:bCs/>
          <w:sz w:val="24"/>
          <w:szCs w:val="24"/>
        </w:rPr>
        <w:t>Secretar</w:t>
      </w:r>
      <w:r w:rsidRPr="00EA4D76" w:rsidR="003179C7">
        <w:rPr>
          <w:rFonts w:ascii="Times New Roman" w:hAnsi="Times New Roman"/>
          <w:b/>
          <w:bCs/>
          <w:sz w:val="24"/>
          <w:szCs w:val="24"/>
        </w:rPr>
        <w:t>i</w:t>
      </w:r>
      <w:r w:rsidRPr="00EA4D76">
        <w:rPr>
          <w:rFonts w:ascii="Times New Roman" w:hAnsi="Times New Roman"/>
          <w:b/>
          <w:bCs/>
          <w:sz w:val="24"/>
          <w:szCs w:val="24"/>
        </w:rPr>
        <w:t>a Técnica</w:t>
      </w:r>
      <w:proofErr w:type="gramEnd"/>
    </w:p>
    <w:p w:rsidRPr="00EA4D76"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8"/>
      <w:footerReference w:type="default" r:id="rId1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66E7" w:rsidP="00722F1A" w:rsidRDefault="008666E7" w14:paraId="6FE3BECF" w14:textId="77777777">
      <w:pPr>
        <w:spacing w:after="0" w:line="240" w:lineRule="auto"/>
      </w:pPr>
      <w:r>
        <w:separator/>
      </w:r>
    </w:p>
  </w:endnote>
  <w:endnote w:type="continuationSeparator" w:id="0">
    <w:p w:rsidR="008666E7" w:rsidP="00722F1A" w:rsidRDefault="008666E7" w14:paraId="41C601F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66E7" w:rsidP="00722F1A" w:rsidRDefault="008666E7" w14:paraId="041B3E2C" w14:textId="77777777">
      <w:pPr>
        <w:spacing w:after="0" w:line="240" w:lineRule="auto"/>
      </w:pPr>
      <w:r>
        <w:separator/>
      </w:r>
    </w:p>
  </w:footnote>
  <w:footnote w:type="continuationSeparator" w:id="0">
    <w:p w:rsidR="008666E7" w:rsidP="00722F1A" w:rsidRDefault="008666E7" w14:paraId="646CC48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6"/>
  </w:num>
  <w:num w:numId="7" w16cid:durableId="19736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8"/>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5BED"/>
    <w:rsid w:val="00082464"/>
    <w:rsid w:val="0008641C"/>
    <w:rsid w:val="00086F3A"/>
    <w:rsid w:val="0008736D"/>
    <w:rsid w:val="000943A4"/>
    <w:rsid w:val="00096D11"/>
    <w:rsid w:val="000B29AE"/>
    <w:rsid w:val="000B4C03"/>
    <w:rsid w:val="000D06BF"/>
    <w:rsid w:val="000E14A6"/>
    <w:rsid w:val="000E29AE"/>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D7167"/>
    <w:rsid w:val="002D7D52"/>
    <w:rsid w:val="002F2037"/>
    <w:rsid w:val="00315252"/>
    <w:rsid w:val="00316305"/>
    <w:rsid w:val="00317779"/>
    <w:rsid w:val="003179C7"/>
    <w:rsid w:val="00320005"/>
    <w:rsid w:val="00332516"/>
    <w:rsid w:val="00337C63"/>
    <w:rsid w:val="00341107"/>
    <w:rsid w:val="0034229F"/>
    <w:rsid w:val="003464EA"/>
    <w:rsid w:val="00346597"/>
    <w:rsid w:val="00350613"/>
    <w:rsid w:val="003538AD"/>
    <w:rsid w:val="0035797E"/>
    <w:rsid w:val="0036173C"/>
    <w:rsid w:val="00363AC1"/>
    <w:rsid w:val="00365916"/>
    <w:rsid w:val="0037287F"/>
    <w:rsid w:val="00377CD0"/>
    <w:rsid w:val="00381607"/>
    <w:rsid w:val="0038226B"/>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3F2DE7"/>
    <w:rsid w:val="00401FF7"/>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6317"/>
    <w:rsid w:val="00830643"/>
    <w:rsid w:val="00831CCC"/>
    <w:rsid w:val="008371AD"/>
    <w:rsid w:val="00837965"/>
    <w:rsid w:val="00842964"/>
    <w:rsid w:val="0084721E"/>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6DC7"/>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D65E7"/>
    <w:rsid w:val="00DE2304"/>
    <w:rsid w:val="00DF1090"/>
    <w:rsid w:val="00DF1CB2"/>
    <w:rsid w:val="00DF3088"/>
    <w:rsid w:val="00DF644C"/>
    <w:rsid w:val="00DF7BCD"/>
    <w:rsid w:val="00E04F75"/>
    <w:rsid w:val="00E14172"/>
    <w:rsid w:val="00E17B81"/>
    <w:rsid w:val="00E6025B"/>
    <w:rsid w:val="00E621CA"/>
    <w:rsid w:val="00E63DD9"/>
    <w:rsid w:val="00E67DCC"/>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5417"/>
    <w:rsid w:val="00EC7F26"/>
    <w:rsid w:val="00EE60ED"/>
    <w:rsid w:val="00EE7FD2"/>
    <w:rsid w:val="00EF19E4"/>
    <w:rsid w:val="00EF45CD"/>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4D3C"/>
    <w:rsid w:val="00F95A46"/>
    <w:rsid w:val="00FA57E1"/>
    <w:rsid w:val="00FB0D1D"/>
    <w:rsid w:val="00FB114A"/>
    <w:rsid w:val="00FB4AA4"/>
    <w:rsid w:val="00FB5D13"/>
    <w:rsid w:val="00FC56D3"/>
    <w:rsid w:val="00FC7596"/>
    <w:rsid w:val="00FC79F6"/>
    <w:rsid w:val="00FE0AE9"/>
    <w:rsid w:val="00FE4A2F"/>
    <w:rsid w:val="00FE5CEA"/>
    <w:rsid w:val="00FE6BAE"/>
    <w:rsid w:val="00FF2E3D"/>
    <w:rsid w:val="011A1357"/>
    <w:rsid w:val="18CFFE1C"/>
    <w:rsid w:val="192CBAF5"/>
    <w:rsid w:val="195CDAC2"/>
    <w:rsid w:val="1BB849D7"/>
    <w:rsid w:val="1EC507A1"/>
    <w:rsid w:val="20233015"/>
    <w:rsid w:val="2571DD8C"/>
    <w:rsid w:val="3B7BA342"/>
    <w:rsid w:val="4AD7D2C2"/>
    <w:rsid w:val="4E7ECB7C"/>
    <w:rsid w:val="52043F59"/>
    <w:rsid w:val="5289CD3B"/>
    <w:rsid w:val="59D12664"/>
    <w:rsid w:val="59FB7CA2"/>
    <w:rsid w:val="612C53B2"/>
    <w:rsid w:val="6B2F69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ustomXml" Target="../customXml/item3.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C92E4F7-5CD3-4D48-811D-03DA8A52E7B2}"/>
</file>

<file path=customXml/itemProps3.xml><?xml version="1.0" encoding="utf-8"?>
<ds:datastoreItem xmlns:ds="http://schemas.openxmlformats.org/officeDocument/2006/customXml" ds:itemID="{8F540207-5A3C-4A88-AAC8-0BFA8B0D6907}"/>
</file>

<file path=customXml/itemProps4.xml><?xml version="1.0" encoding="utf-8"?>
<ds:datastoreItem xmlns:ds="http://schemas.openxmlformats.org/officeDocument/2006/customXml" ds:itemID="{C478C665-CA27-482F-BD7C-4EBF19DFCC9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508</cp:revision>
  <cp:lastPrinted>2023-07-24T17:05:00Z</cp:lastPrinted>
  <dcterms:created xsi:type="dcterms:W3CDTF">2022-12-22T22:59:00Z</dcterms:created>
  <dcterms:modified xsi:type="dcterms:W3CDTF">2025-06-24T19:57:16Z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