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569C9" w:rsidR="007A1D6A" w:rsidP="000D4627" w:rsidRDefault="00F15FBA" w14:paraId="2EB47530" w14:textId="30A2595B">
      <w:pPr>
        <w:pStyle w:val="Ttulo"/>
        <w:outlineLvl w:val="0"/>
        <w:rPr>
          <w:lang w:val="es-PE"/>
        </w:rPr>
      </w:pPr>
      <w:r w:rsidRPr="007569C9">
        <w:rPr>
          <w:lang w:val="es-PE"/>
        </w:rPr>
        <w:t xml:space="preserve">RESOLUCIÓN </w:t>
      </w:r>
      <w:proofErr w:type="spellStart"/>
      <w:r w:rsidRPr="007569C9">
        <w:rPr>
          <w:lang w:val="es-PE"/>
        </w:rPr>
        <w:t>N</w:t>
      </w:r>
      <w:r w:rsidRPr="007569C9" w:rsidR="001631D6">
        <w:rPr>
          <w:lang w:val="es-PE"/>
        </w:rPr>
        <w:t>°</w:t>
      </w:r>
      <w:proofErr w:type="spellEnd"/>
      <w:r w:rsidRPr="007569C9" w:rsidR="001631D6">
        <w:rPr>
          <w:lang w:val="es-PE"/>
        </w:rPr>
        <w:t xml:space="preserve"> </w:t>
      </w:r>
      <w:r w:rsidRPr="007569C9" w:rsidR="005A778E">
        <w:rPr>
          <w:lang w:val="es-PE"/>
        </w:rPr>
        <w:t>1</w:t>
      </w:r>
      <w:r w:rsidRPr="007569C9" w:rsidR="00204E8E">
        <w:rPr>
          <w:lang w:val="es-PE"/>
        </w:rPr>
        <w:t>61</w:t>
      </w:r>
      <w:r w:rsidRPr="007569C9" w:rsidR="001631D6">
        <w:rPr>
          <w:lang w:val="es-PE"/>
        </w:rPr>
        <w:t>/2</w:t>
      </w:r>
      <w:r w:rsidRPr="007569C9" w:rsidR="00BD063F">
        <w:rPr>
          <w:lang w:val="es-PE"/>
        </w:rPr>
        <w:t>3</w:t>
      </w:r>
    </w:p>
    <w:p w:rsidRPr="007569C9" w:rsidR="00210261" w:rsidP="00210261" w:rsidRDefault="00210261" w14:paraId="1A7422B1" w14:textId="77777777">
      <w:pPr>
        <w:rPr>
          <w:b/>
          <w:bCs/>
          <w:lang w:val="es-PE"/>
        </w:rPr>
      </w:pPr>
    </w:p>
    <w:p w:rsidRPr="007569C9" w:rsidR="007569C9" w:rsidP="007569C9" w:rsidRDefault="007569C9" w14:paraId="6170D448" w14:textId="77777777">
      <w:pPr>
        <w:jc w:val="both"/>
        <w:rPr>
          <w:b/>
          <w:lang w:val="es-PE" w:eastAsia="en-US"/>
        </w:rPr>
      </w:pPr>
      <w:r w:rsidRPr="007569C9">
        <w:rPr>
          <w:b/>
        </w:rPr>
        <w:t>VISTOS</w:t>
      </w:r>
    </w:p>
    <w:p w:rsidRPr="007569C9" w:rsidR="007569C9" w:rsidP="007569C9" w:rsidRDefault="007569C9" w14:paraId="408CB4CF" w14:textId="77777777">
      <w:pPr>
        <w:jc w:val="both"/>
      </w:pPr>
    </w:p>
    <w:p w:rsidRPr="007569C9" w:rsidR="007569C9" w:rsidP="007569C9" w:rsidRDefault="007569C9" w14:paraId="71013D31" w14:textId="09088364">
      <w:pPr>
        <w:jc w:val="both"/>
      </w:pPr>
      <w:r w:rsidR="007569C9">
        <w:rPr/>
        <w:t xml:space="preserve">Que con fechas 17 de mayo y 15 de junio de 2023, </w:t>
      </w:r>
      <w:r w:rsidRPr="3E323DCE" w:rsidR="4C480170">
        <w:rPr>
          <w:b w:val="1"/>
          <w:bCs w:val="1"/>
        </w:rPr>
        <w:t>..............................................</w:t>
      </w:r>
      <w:r w:rsidR="007569C9">
        <w:rPr/>
        <w:t xml:space="preserve">, interpone reclamación ante esta Defensoría del Asegurado (DEFASEG) solicitando que </w:t>
      </w:r>
      <w:r w:rsidR="0E8C399D">
        <w:rPr/>
        <w:t>...................................</w:t>
      </w:r>
      <w:r w:rsidR="007569C9">
        <w:rPr/>
        <w:t xml:space="preserve"> otorgue cobertura al siniestro ocurrido el 27 de diciembre de 2022, al vehículo asegurado de placa de rodaje </w:t>
      </w:r>
      <w:r w:rsidR="6A34CA16">
        <w:rPr/>
        <w:t>...................</w:t>
      </w:r>
      <w:r w:rsidR="007569C9">
        <w:rPr/>
        <w:t xml:space="preserve">, de acuerdo con las Condiciones Generales de la Póliza Vehicular </w:t>
      </w:r>
      <w:r w:rsidR="007569C9">
        <w:rPr/>
        <w:t>N°</w:t>
      </w:r>
      <w:r w:rsidR="007569C9">
        <w:rPr/>
        <w:t xml:space="preserve"> </w:t>
      </w:r>
      <w:r w:rsidR="7F7BB8EB">
        <w:rPr/>
        <w:t>........................</w:t>
      </w:r>
      <w:r w:rsidR="007569C9">
        <w:rPr/>
        <w:t>.</w:t>
      </w:r>
    </w:p>
    <w:p w:rsidRPr="007569C9" w:rsidR="007569C9" w:rsidP="007569C9" w:rsidRDefault="007569C9" w14:paraId="57957264" w14:textId="77777777">
      <w:pPr>
        <w:ind w:left="708" w:hanging="708"/>
        <w:jc w:val="both"/>
      </w:pPr>
    </w:p>
    <w:p w:rsidRPr="007569C9" w:rsidR="007569C9" w:rsidP="007569C9" w:rsidRDefault="007569C9" w14:paraId="1B524E42" w14:textId="77777777">
      <w:pPr>
        <w:ind w:firstLine="1"/>
        <w:jc w:val="both"/>
      </w:pPr>
      <w:r w:rsidRPr="007569C9">
        <w:t xml:space="preserve">Que, la señalada reclamación cumple con las exigencias de materia, cuantía y oportunidad establecidas en el reglamento de la DEFASEG, habiéndose presentado dentro del plazo que corresponde </w:t>
      </w:r>
      <w:proofErr w:type="gramStart"/>
      <w:r w:rsidRPr="007569C9">
        <w:t>de acuerdo a</w:t>
      </w:r>
      <w:proofErr w:type="gramEnd"/>
      <w:r w:rsidRPr="007569C9">
        <w:t xml:space="preserve"> dicho reglamento. </w:t>
      </w:r>
    </w:p>
    <w:p w:rsidRPr="007569C9" w:rsidR="007569C9" w:rsidP="007569C9" w:rsidRDefault="007569C9" w14:paraId="3F90EAFB" w14:textId="77777777">
      <w:pPr>
        <w:jc w:val="both"/>
      </w:pPr>
    </w:p>
    <w:p w:rsidRPr="007569C9" w:rsidR="007569C9" w:rsidP="007569C9" w:rsidRDefault="007569C9" w14:paraId="35937115" w14:textId="02E0AAF2">
      <w:pPr>
        <w:ind w:firstLine="1"/>
        <w:jc w:val="both"/>
      </w:pPr>
      <w:r w:rsidR="007569C9">
        <w:rPr/>
        <w:t xml:space="preserve">Que, habiéndose corrido traslado de la señalada reclamación, </w:t>
      </w:r>
      <w:r w:rsidR="0E8C399D">
        <w:rPr/>
        <w:t>...................................</w:t>
      </w:r>
      <w:r w:rsidR="007569C9">
        <w:rPr/>
        <w:t xml:space="preserve"> con fecha 30 de junio de 2023 ha presentado su contestación a la Reclamación, adjuntando los documentos relativos al siniestro.</w:t>
      </w:r>
    </w:p>
    <w:p w:rsidRPr="007569C9" w:rsidR="007569C9" w:rsidP="007569C9" w:rsidRDefault="007569C9" w14:paraId="7465FA8F" w14:textId="77777777">
      <w:pPr>
        <w:jc w:val="both"/>
      </w:pPr>
    </w:p>
    <w:p w:rsidRPr="007569C9" w:rsidR="007569C9" w:rsidP="007569C9" w:rsidRDefault="007569C9" w14:paraId="074A282E" w14:textId="77777777">
      <w:pPr>
        <w:jc w:val="both"/>
      </w:pPr>
      <w:r w:rsidRPr="007569C9">
        <w:t xml:space="preserve">Que, con fecha 24 de julio de 2023 se realizó la correspondiente audiencia de vista con la asistencia de ambas partes, las mismas que sustentaron sus respectivas posiciones y luego absolvieron las diversas preguntas formuladas por este colegiado. Que, al término de la audiencia, se otorgó un plazo de tres (3) días para: i) Que, la reclamante indique la fecha en que finalizó la entrega de toda la información requerida por la aseguradora, incluyendo los documentos necesarios para iniciar la evaluación de la cobertura. </w:t>
      </w:r>
      <w:proofErr w:type="spellStart"/>
      <w:r w:rsidRPr="007569C9">
        <w:t>ii</w:t>
      </w:r>
      <w:proofErr w:type="spellEnd"/>
      <w:r w:rsidRPr="007569C9">
        <w:t xml:space="preserve">) Que, la aseguradora indique los documentos que requirió al reclamante para la evaluación del siniestro. Que, habiendo ambas </w:t>
      </w:r>
      <w:proofErr w:type="gramStart"/>
      <w:r w:rsidRPr="007569C9">
        <w:t>partes cumplido</w:t>
      </w:r>
      <w:proofErr w:type="gramEnd"/>
      <w:r w:rsidRPr="007569C9">
        <w:t xml:space="preserve"> con lo solicitado, ha quedado. entonces el expediente a la fecha en condiciones para que este colegiado pueda pronunciarse respecto al siniestro.</w:t>
      </w:r>
    </w:p>
    <w:p w:rsidRPr="007569C9" w:rsidR="007569C9" w:rsidP="007569C9" w:rsidRDefault="007569C9" w14:paraId="42F4134D" w14:textId="77777777">
      <w:pPr>
        <w:jc w:val="both"/>
      </w:pPr>
    </w:p>
    <w:p w:rsidRPr="007569C9" w:rsidR="007569C9" w:rsidP="3E323DCE" w:rsidRDefault="007569C9" w14:paraId="2895395B" w14:textId="262444D7">
      <w:pPr>
        <w:jc w:val="both"/>
        <w:rPr>
          <w:i w:val="1"/>
          <w:iCs w:val="1"/>
        </w:rPr>
      </w:pPr>
      <w:r w:rsidR="007569C9">
        <w:rPr/>
        <w:t xml:space="preserve">Que, el asegurado solicita que </w:t>
      </w:r>
      <w:r w:rsidR="0E8C399D">
        <w:rPr/>
        <w:t>...................................</w:t>
      </w:r>
      <w:r w:rsidR="007569C9">
        <w:rPr/>
        <w:t xml:space="preserve"> proceda a la atención del siniestro ocurrido al vehículo asegurado, por las siguientes resumidas razones 1) Que, mediante carta de fecha 07 de febrero de 2023 remitida por la aseguradora, esta rechazo la cobertura del siniestro materia del presente reclamo. 2) Que, en ese sentido al no estar de acuerdo con el motivo del rechazo debido a que, de la evaluación realizada por esta, concluyó que “El vehículo no presenta signos o evidencias de impactos directos en la zona afectada – Lo declarado por el conductor resulta inconsistente con respecto a los daños encontrados en la unidad, pues no existe una relación de causa a efecto que determine el origen de estos daños, por no haber impactado según la revisión realizada en la unidad” 3) Que, por este motivo, se procedió a contestar con carta de fecha 23 de marzo de 2023 enviada por correo electrónico, señalando que se contrató los servicios de un taller técnico calificado a fin de que remita un informe técnico sobre el siniestro, el cual mediante Informe Técnico de fecha 28 de diciembre de 2022 suscrito por el Técnico </w:t>
      </w:r>
      <w:r w:rsidR="48D52B34">
        <w:rPr/>
        <w:t>..................................................</w:t>
      </w:r>
      <w:r w:rsidR="007569C9">
        <w:rPr/>
        <w:t>, quien es un técnico certificado en mecánica automotriz, señala en el acápite análisis de las causas de hecho que “</w:t>
      </w:r>
      <w:r w:rsidRPr="3E323DCE" w:rsidR="007569C9">
        <w:rPr>
          <w:i w:val="1"/>
          <w:iCs w:val="1"/>
        </w:rPr>
        <w:t xml:space="preserve">se evidencia un golpe seco en él toma fuerza, rompiéndose la campana en forme ante horaria; dicho impacto originó que la caja de cambio se descentrara y descolgara generando  torsión en el cardán . La torsión de la cardan, ha hecho un golpe seco en la corona, evidenciándose algunos dientes rotos en la misma por el golpe seco”, </w:t>
      </w:r>
      <w:r w:rsidR="007569C9">
        <w:rPr/>
        <w:t xml:space="preserve">solicitando que en al plazo máximo de 48 horas, procedan con la atención del siniestro, ya que con este documento se acreditaría que si existió un punto de impacto. 4) Que, así </w:t>
      </w:r>
      <w:r w:rsidR="007569C9">
        <w:rPr/>
        <w:t xml:space="preserve">mismo cabe señalar que, el vehículo es completamente nuevo, debido a que solo tenía en </w:t>
      </w:r>
      <w:r w:rsidR="007569C9">
        <w:rPr/>
        <w:t>e</w:t>
      </w:r>
      <w:r w:rsidR="007569C9">
        <w:rPr/>
        <w:t xml:space="preserve"> momento del siniestro 32,000 kilómetros recorridos, lo cual se puede acreditar con la toma de captura fotográfica del Odómetro que se adjunta al presente y cabe señalar que el Perito de </w:t>
      </w:r>
      <w:r w:rsidR="129617BA">
        <w:rPr/>
        <w:t>.......................................</w:t>
      </w:r>
      <w:r w:rsidR="007569C9">
        <w:rPr/>
        <w:t>, también indicó que si se encontraba al punto de impacto en el siniestro.</w:t>
      </w:r>
    </w:p>
    <w:p w:rsidRPr="007569C9" w:rsidR="007569C9" w:rsidP="007569C9" w:rsidRDefault="007569C9" w14:paraId="7FC61D5D" w14:textId="77777777">
      <w:pPr>
        <w:jc w:val="both"/>
      </w:pPr>
    </w:p>
    <w:p w:rsidRPr="007569C9" w:rsidR="007569C9" w:rsidP="007569C9" w:rsidRDefault="007569C9" w14:paraId="6E6179A9" w14:textId="206D442F">
      <w:pPr>
        <w:jc w:val="both"/>
      </w:pPr>
      <w:r w:rsidR="007569C9">
        <w:rPr/>
        <w:t xml:space="preserve">Que, por su parte, </w:t>
      </w:r>
      <w:r w:rsidR="0E8C399D">
        <w:rPr/>
        <w:t>...................................</w:t>
      </w:r>
      <w:r w:rsidR="007569C9">
        <w:rPr/>
        <w:t xml:space="preserve"> solicita se declare infundada la reclamación, por las siguientes resumidas razones: 1) Que, conforme se manifestó en la carta de rechazo, el siniestro reportado no tendría cobertura por los siguientes motivos:</w:t>
      </w:r>
    </w:p>
    <w:p w:rsidRPr="007569C9" w:rsidR="007569C9" w:rsidP="007569C9" w:rsidRDefault="007569C9" w14:paraId="2C85326B" w14:textId="77777777">
      <w:pPr>
        <w:jc w:val="both"/>
      </w:pPr>
    </w:p>
    <w:p w:rsidRPr="007569C9" w:rsidR="007569C9" w:rsidP="007569C9" w:rsidRDefault="007569C9" w14:paraId="0CEC0D9D" w14:textId="77777777">
      <w:pPr>
        <w:pStyle w:val="Prrafodelista"/>
        <w:numPr>
          <w:ilvl w:val="0"/>
          <w:numId w:val="58"/>
        </w:numPr>
        <w:jc w:val="both"/>
      </w:pPr>
      <w:r w:rsidRPr="007569C9">
        <w:t>La unidad asegurada presenta modificaciones realizadas en su estructura y sistema de trasmisión.</w:t>
      </w:r>
    </w:p>
    <w:p w:rsidRPr="007569C9" w:rsidR="007569C9" w:rsidP="007569C9" w:rsidRDefault="007569C9" w14:paraId="56D2F23C" w14:textId="77777777">
      <w:pPr>
        <w:pStyle w:val="Prrafodelista"/>
        <w:numPr>
          <w:ilvl w:val="0"/>
          <w:numId w:val="58"/>
        </w:numPr>
        <w:jc w:val="both"/>
      </w:pPr>
      <w:r w:rsidRPr="007569C9">
        <w:t>Al realizar la inspección, de la parte baja de la unidad, no se observaron signos o evidencias de impacto directo en las zonas afectadas.</w:t>
      </w:r>
    </w:p>
    <w:p w:rsidRPr="007569C9" w:rsidR="007569C9" w:rsidP="007569C9" w:rsidRDefault="007569C9" w14:paraId="75A3DC75" w14:textId="77777777">
      <w:pPr>
        <w:jc w:val="both"/>
      </w:pPr>
    </w:p>
    <w:p w:rsidRPr="007569C9" w:rsidR="007569C9" w:rsidP="007569C9" w:rsidRDefault="007569C9" w14:paraId="2A4D6D97" w14:textId="32FDA4E1">
      <w:pPr>
        <w:jc w:val="both"/>
      </w:pPr>
      <w:r w:rsidR="007569C9">
        <w:rPr/>
        <w:t>Por lo que se determinó que la unidad no presentaba signos o evidencias de impacto directo en la zona afectada; adicional a que lo declarado por el conductor resulta inconsistente respecto a los daños encontrados en la unidad, debido a que no existe una relación de causa- efecto que determine el origen de estos daños, puesto que no existe impacto según la revisión efectuada a la unidad. 2) Que, en tal sentido, el siniestro reportado no tendría cobertura puesto que no se encuentra detallado en los daños materiales amparados por la póliza que se encuentran estipulados en el artículo 1, numeral 1.1 de las Condiciones Generales en concordancia con lo estipulado en el artículo 3 numeral 22 del mismo documento que señala “</w:t>
      </w:r>
      <w:r w:rsidRPr="3E323DCE" w:rsidR="007569C9">
        <w:rPr>
          <w:b w:val="1"/>
          <w:bCs w:val="1"/>
        </w:rPr>
        <w:t xml:space="preserve">Este seguro en ningún caso ampara daños que sufra o  cause el vehículo asegurado por riesgos no amparados por el presente contrato” </w:t>
      </w:r>
      <w:r w:rsidR="007569C9">
        <w:rPr/>
        <w:t xml:space="preserve">3) Que, así mismo, la conclusión antes detallada se respalda con el resultado obtenido en el Informe Técnico </w:t>
      </w:r>
      <w:r w:rsidR="007569C9">
        <w:rPr/>
        <w:t>N°</w:t>
      </w:r>
      <w:r w:rsidR="007569C9">
        <w:rPr/>
        <w:t xml:space="preserve"> 002/2023 emitido por el Perito </w:t>
      </w:r>
      <w:r w:rsidR="3CE45C02">
        <w:rPr/>
        <w:t>..................................................</w:t>
      </w:r>
      <w:r w:rsidR="007569C9">
        <w:rPr/>
        <w:t>, agente externo a la aseguradora que por encargo efectuó la evaluación correspondiente, detallando lo siguiente:</w:t>
      </w:r>
    </w:p>
    <w:p w:rsidRPr="007569C9" w:rsidR="007569C9" w:rsidP="007569C9" w:rsidRDefault="007569C9" w14:paraId="777201B5" w14:textId="77777777">
      <w:pPr>
        <w:jc w:val="both"/>
      </w:pPr>
    </w:p>
    <w:p w:rsidRPr="007569C9" w:rsidR="007569C9" w:rsidP="007569C9" w:rsidRDefault="007569C9" w14:paraId="6BB8845F" w14:textId="77777777">
      <w:pPr>
        <w:pStyle w:val="Prrafodelista"/>
        <w:numPr>
          <w:ilvl w:val="0"/>
          <w:numId w:val="59"/>
        </w:numPr>
        <w:jc w:val="both"/>
      </w:pPr>
      <w:r w:rsidRPr="007569C9">
        <w:t>En el formato de declaración de accidentes, el conductor declara haber chocado con un muro, pero en la vista del lugar del evento, no existe muro alguno ni evidencia de haber existido, ello refuerza lo indicado por la procuradora que los daños podrían ser a causa de un mal uso de la caja de cambios y que se deberían revisar daños internos no visibles, ello se encuentra detallado en la página 2 del informe antes indicado, el cual se adjunta al expediente.</w:t>
      </w:r>
    </w:p>
    <w:p w:rsidRPr="007569C9" w:rsidR="007569C9" w:rsidP="007569C9" w:rsidRDefault="007569C9" w14:paraId="20BB2806" w14:textId="77777777">
      <w:pPr>
        <w:pStyle w:val="Prrafodelista"/>
        <w:numPr>
          <w:ilvl w:val="0"/>
          <w:numId w:val="59"/>
        </w:numPr>
        <w:jc w:val="both"/>
      </w:pPr>
      <w:r w:rsidRPr="007569C9">
        <w:t>Se evidencia que el cardán es de manufactura propia, es decir no original (adaptado)</w:t>
      </w:r>
    </w:p>
    <w:p w:rsidRPr="007569C9" w:rsidR="007569C9" w:rsidP="007569C9" w:rsidRDefault="007569C9" w14:paraId="46FB3D3B" w14:textId="77777777">
      <w:pPr>
        <w:pStyle w:val="Prrafodelista"/>
        <w:numPr>
          <w:ilvl w:val="0"/>
          <w:numId w:val="59"/>
        </w:numPr>
        <w:jc w:val="both"/>
      </w:pPr>
      <w:r w:rsidRPr="007569C9">
        <w:t>En la inspección de la parte baja de la unidad, no se encontró evidencia de impactos directos en la zona afectada de la caja de cambios, no mostraba evidencia de transferencia de material de concreto como suele suceder en un impacto directo ni en otras partes expuestas por estar más cerca del piso, tales como el puente delantero, cárter de motor y funda de corona posterior. Asimismo, no existe marcas de trayectorias de entrada y salida de un objeto u obstáculo en ninguna parte (evidencia en la página 5 del mencionado informe)</w:t>
      </w:r>
    </w:p>
    <w:p w:rsidRPr="007569C9" w:rsidR="007569C9" w:rsidP="007569C9" w:rsidRDefault="007569C9" w14:paraId="2F68CC1D" w14:textId="5557AC8C">
      <w:pPr>
        <w:pStyle w:val="Prrafodelista"/>
        <w:numPr>
          <w:ilvl w:val="0"/>
          <w:numId w:val="59"/>
        </w:numPr>
        <w:jc w:val="both"/>
        <w:rPr/>
      </w:pPr>
      <w:r w:rsidR="007569C9">
        <w:rPr/>
        <w:t xml:space="preserve">Respecto al informe efectuado, por el señor </w:t>
      </w:r>
      <w:r w:rsidR="4711CB73">
        <w:rPr/>
        <w:t>..................................</w:t>
      </w:r>
      <w:r w:rsidR="007569C9">
        <w:rPr/>
        <w:t xml:space="preserve">, remitido por Grúa Roja, quien a su vez es el mismo conductor participe en el siniestro, indica que no es relevante puesto que basa su análisis en el hecho de que la unidad sufrió un </w:t>
      </w:r>
      <w:r w:rsidR="007569C9">
        <w:rPr/>
        <w:t>impacto el cual NO EXISTE NINGUNA EVIDENCIA FISICA, conforme lo detallado en el literal precedente, siendo la conclusión de este informe incorrecta.</w:t>
      </w:r>
    </w:p>
    <w:p w:rsidRPr="007569C9" w:rsidR="007569C9" w:rsidP="007569C9" w:rsidRDefault="007569C9" w14:paraId="626B398B" w14:textId="77777777">
      <w:pPr>
        <w:pStyle w:val="Prrafodelista"/>
        <w:numPr>
          <w:ilvl w:val="0"/>
          <w:numId w:val="59"/>
        </w:numPr>
        <w:jc w:val="both"/>
      </w:pPr>
      <w:r w:rsidRPr="007569C9">
        <w:t>En la verificación de los elementos dañados, se aprecia que el cardán (adaptado) se encuentra doblado o quebrado en un ángulo de casi 90°, deformación por torsión del soporte “U” del cardán adosado al chasis y dientes de la corona por la traba del piñón de ataque conectado al segundo cardán el cual termina trabajando con el silenciador.</w:t>
      </w:r>
    </w:p>
    <w:p w:rsidRPr="007569C9" w:rsidR="007569C9" w:rsidP="007569C9" w:rsidRDefault="007569C9" w14:paraId="468B6E80" w14:textId="77777777">
      <w:pPr>
        <w:jc w:val="both"/>
      </w:pPr>
    </w:p>
    <w:p w:rsidRPr="007569C9" w:rsidR="007569C9" w:rsidP="007569C9" w:rsidRDefault="007569C9" w14:paraId="6E1AF8A4" w14:textId="77777777">
      <w:pPr>
        <w:jc w:val="both"/>
      </w:pPr>
      <w:r w:rsidRPr="007569C9">
        <w:t xml:space="preserve">4) Que, de acuerdo con lo detallado, se concluyó que la causa de la rotura de la caja de cambios y otros elementos de </w:t>
      </w:r>
      <w:proofErr w:type="gramStart"/>
      <w:r w:rsidRPr="007569C9">
        <w:t>trasmisión,</w:t>
      </w:r>
      <w:proofErr w:type="gramEnd"/>
      <w:r w:rsidRPr="007569C9">
        <w:t xml:space="preserve"> está en el error de cálculo en el largo del cardan con unión deslizante al momento de su confección y adaptación en la unidad ya que esta no compensa la variación de alturas de la suspensión en diferentes condiciones de operación, ocasionando su desprendimiento con severos y múltiples daños descritos en el informe adjunto.  </w:t>
      </w:r>
    </w:p>
    <w:p w:rsidRPr="007569C9" w:rsidR="007569C9" w:rsidP="007569C9" w:rsidRDefault="007569C9" w14:paraId="1BC1AB1C" w14:textId="77777777">
      <w:pPr>
        <w:jc w:val="both"/>
      </w:pPr>
    </w:p>
    <w:p w:rsidRPr="007569C9" w:rsidR="007569C9" w:rsidP="007569C9" w:rsidRDefault="007569C9" w14:paraId="6FCE0AA4" w14:textId="77777777">
      <w:pPr>
        <w:jc w:val="both"/>
      </w:pPr>
      <w:r w:rsidRPr="007569C9">
        <w:t xml:space="preserve"> </w:t>
      </w:r>
      <w:r w:rsidRPr="007569C9">
        <w:rPr>
          <w:b/>
        </w:rPr>
        <w:t>CONSIDERANDO</w:t>
      </w:r>
    </w:p>
    <w:p w:rsidRPr="007569C9" w:rsidR="007569C9" w:rsidP="007569C9" w:rsidRDefault="007569C9" w14:paraId="4E7B1BA1" w14:textId="77777777">
      <w:pPr>
        <w:jc w:val="both"/>
      </w:pPr>
    </w:p>
    <w:p w:rsidRPr="007569C9" w:rsidR="007569C9" w:rsidP="007569C9" w:rsidRDefault="007569C9" w14:paraId="63DFD89C" w14:textId="77777777">
      <w:pPr>
        <w:jc w:val="both"/>
      </w:pPr>
      <w:r w:rsidRPr="007569C9">
        <w:rPr>
          <w:b/>
        </w:rPr>
        <w:t>PRIMERO:</w:t>
      </w:r>
      <w:r w:rsidRPr="007569C9">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7569C9" w:rsidR="007569C9" w:rsidP="007569C9" w:rsidRDefault="007569C9" w14:paraId="1D85D2CF" w14:textId="77777777">
      <w:pPr>
        <w:ind w:firstLine="2"/>
        <w:jc w:val="both"/>
      </w:pPr>
      <w:r w:rsidRPr="007569C9">
        <w:rPr>
          <w:b/>
        </w:rPr>
        <w:t>SEGUNDO</w:t>
      </w:r>
      <w:r w:rsidRPr="007569C9">
        <w:t xml:space="preserve">: Que, así mismo, </w:t>
      </w:r>
      <w:proofErr w:type="gramStart"/>
      <w:r w:rsidRPr="007569C9">
        <w:t>de acuerdo a</w:t>
      </w:r>
      <w:proofErr w:type="gramEnd"/>
      <w:r w:rsidRPr="007569C9">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569C9" w:rsidR="007569C9" w:rsidP="007569C9" w:rsidRDefault="007569C9" w14:paraId="31F50586" w14:textId="77777777">
      <w:pPr>
        <w:ind w:firstLine="2"/>
        <w:jc w:val="both"/>
      </w:pPr>
    </w:p>
    <w:p w:rsidRPr="007569C9" w:rsidR="007569C9" w:rsidP="007569C9" w:rsidRDefault="007569C9" w14:paraId="1FE1B39B" w14:textId="77777777">
      <w:pPr>
        <w:ind w:firstLine="2"/>
        <w:jc w:val="both"/>
      </w:pPr>
      <w:r w:rsidRPr="007569C9">
        <w:rPr>
          <w:b/>
        </w:rPr>
        <w:t xml:space="preserve">TERCERO </w:t>
      </w:r>
      <w:r w:rsidRPr="007569C9">
        <w:t xml:space="preserve">: Que el artículo 1 de la Ley </w:t>
      </w:r>
      <w:proofErr w:type="spellStart"/>
      <w:r w:rsidRPr="007569C9">
        <w:t>N°</w:t>
      </w:r>
      <w:proofErr w:type="spellEnd"/>
      <w:r w:rsidRPr="007569C9">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7569C9" w:rsidR="007569C9" w:rsidP="007569C9" w:rsidRDefault="007569C9" w14:paraId="30B4178D" w14:textId="77777777">
      <w:pPr>
        <w:ind w:firstLine="2"/>
        <w:jc w:val="both"/>
      </w:pPr>
    </w:p>
    <w:p w:rsidRPr="007569C9" w:rsidR="007569C9" w:rsidP="007569C9" w:rsidRDefault="007569C9" w14:paraId="07F858B0" w14:textId="77777777">
      <w:pPr>
        <w:ind w:firstLine="2"/>
        <w:jc w:val="both"/>
      </w:pPr>
      <w:r w:rsidRPr="007569C9">
        <w:rPr>
          <w:b/>
        </w:rPr>
        <w:t>CUARTO</w:t>
      </w:r>
      <w:r w:rsidRPr="007569C9">
        <w:t>: Que, el artículo 1361 del Código Civil dispone que los contratos sean obligatorios en cuanto se haya expresado en ellos, presumiéndose que lo declarado es lo querido por ambas partes, de manera que la parte que sostenga lo contrario debe probarlo.</w:t>
      </w:r>
    </w:p>
    <w:p w:rsidRPr="007569C9" w:rsidR="007569C9" w:rsidP="007569C9" w:rsidRDefault="007569C9" w14:paraId="5D6F10F5" w14:textId="77777777">
      <w:pPr>
        <w:ind w:firstLine="2"/>
        <w:jc w:val="both"/>
      </w:pPr>
    </w:p>
    <w:p w:rsidRPr="007569C9" w:rsidR="007569C9" w:rsidP="007569C9" w:rsidRDefault="007569C9" w14:paraId="08EA699D" w14:textId="77777777">
      <w:pPr>
        <w:ind w:firstLine="2"/>
        <w:jc w:val="both"/>
      </w:pPr>
      <w:r w:rsidRPr="007569C9">
        <w:rPr>
          <w:b/>
        </w:rPr>
        <w:t>QUINTO:</w:t>
      </w:r>
      <w:r w:rsidRPr="007569C9">
        <w:t xml:space="preserve"> Que, en materia procesal, corresponde a quien invoca hechos probar su existencia, carga procesal a la que se refiere el artículo 196 del Código Procesal Civil, salvo que se acoja a alguna presunción legal de carácter relativo o absoluto.</w:t>
      </w:r>
    </w:p>
    <w:p w:rsidRPr="007569C9" w:rsidR="007569C9" w:rsidP="007569C9" w:rsidRDefault="007569C9" w14:paraId="23E26103" w14:textId="77777777">
      <w:pPr>
        <w:ind w:firstLine="2"/>
        <w:jc w:val="both"/>
      </w:pPr>
    </w:p>
    <w:p w:rsidRPr="007569C9" w:rsidR="007569C9" w:rsidP="007569C9" w:rsidRDefault="007569C9" w14:paraId="3EB073AD" w14:textId="03E3F1E4">
      <w:pPr>
        <w:ind w:firstLine="2"/>
        <w:jc w:val="both"/>
      </w:pPr>
      <w:r w:rsidRPr="3E323DCE" w:rsidR="007569C9">
        <w:rPr>
          <w:b w:val="1"/>
          <w:bCs w:val="1"/>
        </w:rPr>
        <w:t xml:space="preserve">SEXTO: </w:t>
      </w:r>
      <w:r w:rsidR="007569C9">
        <w:rPr/>
        <w:t xml:space="preserve">Que, </w:t>
      </w:r>
      <w:r w:rsidR="007569C9">
        <w:rPr/>
        <w:t>de acuerdo a</w:t>
      </w:r>
      <w:r w:rsidR="007569C9">
        <w:rPr/>
        <w:t xml:space="preserve"> los términos contenidos en la reclamación, en la contestación a la misma y, a lo tratado en la audiencia de vista, la materia controvertida sometida al </w:t>
      </w:r>
      <w:r w:rsidR="007569C9">
        <w:rPr/>
        <w:t xml:space="preserve">conocimiento de este colegiado radica en determinar si el rechazo del siniestro, expresado por la aseguradora en su carta </w:t>
      </w:r>
      <w:r w:rsidR="007569C9">
        <w:rPr/>
        <w:t>N°</w:t>
      </w:r>
      <w:r w:rsidR="007569C9">
        <w:rPr/>
        <w:t xml:space="preserve"> </w:t>
      </w:r>
      <w:r w:rsidR="657ABF1D">
        <w:rPr/>
        <w:t>..........................</w:t>
      </w:r>
      <w:r w:rsidR="007569C9">
        <w:rPr/>
        <w:t xml:space="preserve">, se encuentra sustentado </w:t>
      </w:r>
      <w:r w:rsidR="007569C9">
        <w:rPr/>
        <w:t>de acuerdo a</w:t>
      </w:r>
      <w:r w:rsidR="007569C9">
        <w:rPr/>
        <w:t xml:space="preserve"> las Condiciones Generales y Particulares de la Póliza de Seguro de Vehículos contratada y a la Ley </w:t>
      </w:r>
      <w:r w:rsidR="007569C9">
        <w:rPr/>
        <w:t>N°</w:t>
      </w:r>
      <w:r w:rsidR="007569C9">
        <w:rPr/>
        <w:t xml:space="preserve"> 29946, Ley de Contrato de Seguros.</w:t>
      </w:r>
    </w:p>
    <w:p w:rsidRPr="007569C9" w:rsidR="007569C9" w:rsidP="007569C9" w:rsidRDefault="007569C9" w14:paraId="1252878C" w14:textId="77777777">
      <w:pPr>
        <w:jc w:val="both"/>
        <w:rPr>
          <w:i/>
        </w:rPr>
      </w:pPr>
    </w:p>
    <w:p w:rsidRPr="007569C9" w:rsidR="007569C9" w:rsidP="007569C9" w:rsidRDefault="007569C9" w14:paraId="0326B538" w14:textId="77777777">
      <w:pPr>
        <w:ind w:firstLine="2"/>
        <w:jc w:val="both"/>
      </w:pPr>
      <w:r w:rsidRPr="007569C9">
        <w:rPr>
          <w:b/>
        </w:rPr>
        <w:t>SETIMO</w:t>
      </w:r>
      <w:r w:rsidRPr="007569C9">
        <w:rPr>
          <w:b/>
          <w:u w:val="single"/>
        </w:rPr>
        <w:t xml:space="preserve">: </w:t>
      </w:r>
      <w:r w:rsidRPr="007569C9">
        <w:t xml:space="preserve">  Que, la aseguradora indica que el rechazo del siniestro expresado en su carta mencionada en el Considerando </w:t>
      </w:r>
      <w:proofErr w:type="gramStart"/>
      <w:r w:rsidRPr="007569C9">
        <w:t>anterior,</w:t>
      </w:r>
      <w:proofErr w:type="gramEnd"/>
      <w:r w:rsidRPr="007569C9">
        <w:t xml:space="preserve"> se sustenta en la aplicación del Artículo 3°, inciso 12, de las Condiciones Generales del Seguro.</w:t>
      </w:r>
    </w:p>
    <w:p w:rsidRPr="007569C9" w:rsidR="007569C9" w:rsidP="007569C9" w:rsidRDefault="007569C9" w14:paraId="7F02D106" w14:textId="77777777">
      <w:pPr>
        <w:ind w:firstLine="2"/>
        <w:jc w:val="both"/>
      </w:pPr>
    </w:p>
    <w:p w:rsidRPr="007569C9" w:rsidR="007569C9" w:rsidP="007569C9" w:rsidRDefault="007569C9" w14:paraId="2A19CF6A" w14:textId="77777777">
      <w:pPr>
        <w:jc w:val="both"/>
      </w:pPr>
      <w:r w:rsidRPr="007569C9">
        <w:rPr>
          <w:b/>
          <w:bCs/>
        </w:rPr>
        <w:t xml:space="preserve">OCTAVO: </w:t>
      </w:r>
      <w:r w:rsidRPr="007569C9">
        <w:t>Que, el asegurado considera que el siniestro no debe ser rechazado por las siguientes resumidas razones:</w:t>
      </w:r>
    </w:p>
    <w:p w:rsidRPr="007569C9" w:rsidR="007569C9" w:rsidP="007569C9" w:rsidRDefault="007569C9" w14:paraId="3B36E635" w14:textId="77777777">
      <w:pPr>
        <w:jc w:val="both"/>
      </w:pPr>
    </w:p>
    <w:p w:rsidRPr="007569C9" w:rsidR="007569C9" w:rsidP="007569C9" w:rsidRDefault="007569C9" w14:paraId="442A4AC8" w14:textId="1811AA10">
      <w:pPr>
        <w:pStyle w:val="Prrafodelista"/>
        <w:numPr>
          <w:ilvl w:val="0"/>
          <w:numId w:val="60"/>
        </w:numPr>
        <w:jc w:val="both"/>
        <w:rPr/>
      </w:pPr>
      <w:r w:rsidR="007569C9">
        <w:rPr/>
        <w:t xml:space="preserve">Que, el asegurado contrató los servicios de un taller técnico calificado a fin de que remita un informe técnico sobre el siniestro, el cual mediante Informe Técnico de fecha 28 de diciembre de 2022 suscrito por el Técnico </w:t>
      </w:r>
      <w:r w:rsidR="48D52B34">
        <w:rPr/>
        <w:t>..................................................</w:t>
      </w:r>
      <w:r w:rsidR="007569C9">
        <w:rPr/>
        <w:t>, quien es un técnico certificado en mecánica automotriz, señala en el acápite análisis de las causas de hecho que “</w:t>
      </w:r>
      <w:r w:rsidRPr="3E323DCE" w:rsidR="007569C9">
        <w:rPr>
          <w:i w:val="1"/>
          <w:iCs w:val="1"/>
        </w:rPr>
        <w:t>se evidencia un golpe seco en él toma fuerza, rompiéndose la campana en forme ante horaria; dicho impacto originó que la caja de cambio se descentrara y descolgara generando  torsión en el cardán . La torsión de la cardan, ha hecho un golpe seco en la corona, evidenciándose algunos dientes rotos en la misma por el golpe seco.</w:t>
      </w:r>
    </w:p>
    <w:p w:rsidRPr="007569C9" w:rsidR="007569C9" w:rsidP="007569C9" w:rsidRDefault="007569C9" w14:paraId="2583B818" w14:textId="77777777">
      <w:pPr>
        <w:pStyle w:val="Prrafodelista"/>
        <w:numPr>
          <w:ilvl w:val="0"/>
          <w:numId w:val="60"/>
        </w:numPr>
        <w:jc w:val="both"/>
      </w:pPr>
      <w:r w:rsidRPr="007569C9">
        <w:t>Que, así mismo cabe señalar que, el vehículo es completamente nuevo, debido a que solo tenía en el momento del siniestro 32,000 kilómetros recorridos, lo cual se puede acreditar con la toma de captura fotográfica del Odómetro que se adjunta al presente.</w:t>
      </w:r>
    </w:p>
    <w:p w:rsidRPr="007569C9" w:rsidR="007569C9" w:rsidP="007569C9" w:rsidRDefault="007569C9" w14:paraId="493A379A" w14:textId="77777777">
      <w:pPr>
        <w:jc w:val="both"/>
      </w:pPr>
    </w:p>
    <w:p w:rsidRPr="007569C9" w:rsidR="007569C9" w:rsidP="007569C9" w:rsidRDefault="007569C9" w14:paraId="5973E257" w14:textId="6828ACAE">
      <w:pPr>
        <w:jc w:val="both"/>
      </w:pPr>
      <w:r w:rsidRPr="3E323DCE" w:rsidR="007569C9">
        <w:rPr>
          <w:b w:val="1"/>
          <w:bCs w:val="1"/>
        </w:rPr>
        <w:t xml:space="preserve">NOVENO: </w:t>
      </w:r>
      <w:r w:rsidR="007569C9">
        <w:rPr/>
        <w:t xml:space="preserve">Que, del análisis de lo mencionado por </w:t>
      </w:r>
      <w:r w:rsidR="58070C99">
        <w:rPr/>
        <w:t>...................................</w:t>
      </w:r>
      <w:r w:rsidR="007569C9">
        <w:rPr/>
        <w:t xml:space="preserve"> y el asegurado en los Considerandos Séptimo y Octavo, este colegiado aprecia lo siguiente:</w:t>
      </w:r>
    </w:p>
    <w:p w:rsidRPr="007569C9" w:rsidR="007569C9" w:rsidP="007569C9" w:rsidRDefault="007569C9" w14:paraId="4DBF03D0" w14:textId="77777777">
      <w:pPr>
        <w:jc w:val="both"/>
      </w:pPr>
    </w:p>
    <w:p w:rsidRPr="007569C9" w:rsidR="007569C9" w:rsidP="007569C9" w:rsidRDefault="007569C9" w14:paraId="34022518" w14:textId="77777777">
      <w:pPr>
        <w:pStyle w:val="Prrafodelista"/>
        <w:numPr>
          <w:ilvl w:val="0"/>
          <w:numId w:val="61"/>
        </w:numPr>
        <w:jc w:val="both"/>
      </w:pPr>
      <w:r w:rsidRPr="007569C9">
        <w:t xml:space="preserve">Que, el rechazo del siniestro indicado por la </w:t>
      </w:r>
      <w:proofErr w:type="gramStart"/>
      <w:r w:rsidRPr="007569C9">
        <w:t>aseguradora,</w:t>
      </w:r>
      <w:proofErr w:type="gramEnd"/>
      <w:r w:rsidRPr="007569C9">
        <w:t xml:space="preserve"> se basa en la aplicación del Artículo 3°, inciso 12, de las Condiciones Generales del Seguro que expresa lo siguiente:</w:t>
      </w:r>
    </w:p>
    <w:p w:rsidRPr="007569C9" w:rsidR="007569C9" w:rsidP="007569C9" w:rsidRDefault="007569C9" w14:paraId="5155DE16" w14:textId="77777777">
      <w:pPr>
        <w:jc w:val="both"/>
      </w:pPr>
    </w:p>
    <w:p w:rsidRPr="007569C9" w:rsidR="007569C9" w:rsidP="007569C9" w:rsidRDefault="007569C9" w14:paraId="6635E00F" w14:textId="77777777">
      <w:pPr>
        <w:jc w:val="both"/>
        <w:rPr>
          <w:b/>
          <w:bCs/>
        </w:rPr>
      </w:pPr>
      <w:r w:rsidRPr="007569C9">
        <w:rPr>
          <w:b/>
          <w:bCs/>
        </w:rPr>
        <w:t xml:space="preserve">“ARTICULO </w:t>
      </w:r>
      <w:proofErr w:type="spellStart"/>
      <w:r w:rsidRPr="007569C9">
        <w:rPr>
          <w:b/>
          <w:bCs/>
        </w:rPr>
        <w:t>N°</w:t>
      </w:r>
      <w:proofErr w:type="spellEnd"/>
      <w:r w:rsidRPr="007569C9">
        <w:rPr>
          <w:b/>
          <w:bCs/>
        </w:rPr>
        <w:t xml:space="preserve"> 3: RIESGOS NO AMPARADOS</w:t>
      </w:r>
    </w:p>
    <w:p w:rsidRPr="007569C9" w:rsidR="007569C9" w:rsidP="007569C9" w:rsidRDefault="007569C9" w14:paraId="3BE19922" w14:textId="77777777">
      <w:pPr>
        <w:jc w:val="both"/>
        <w:rPr>
          <w:b/>
          <w:bCs/>
        </w:rPr>
      </w:pPr>
    </w:p>
    <w:p w:rsidRPr="007569C9" w:rsidR="007569C9" w:rsidP="007569C9" w:rsidRDefault="007569C9" w14:paraId="58BC8697" w14:textId="77777777">
      <w:pPr>
        <w:jc w:val="both"/>
        <w:rPr>
          <w:i/>
          <w:iCs/>
        </w:rPr>
      </w:pPr>
      <w:r w:rsidRPr="007569C9">
        <w:rPr>
          <w:i/>
          <w:iCs/>
        </w:rPr>
        <w:t>Este seguro en ningún caso ampara:</w:t>
      </w:r>
    </w:p>
    <w:p w:rsidRPr="007569C9" w:rsidR="007569C9" w:rsidP="007569C9" w:rsidRDefault="007569C9" w14:paraId="53843582" w14:textId="77777777">
      <w:pPr>
        <w:jc w:val="both"/>
        <w:rPr>
          <w:i/>
          <w:iCs/>
        </w:rPr>
      </w:pPr>
    </w:p>
    <w:p w:rsidRPr="007569C9" w:rsidR="007569C9" w:rsidP="007569C9" w:rsidRDefault="007569C9" w14:paraId="12059039" w14:textId="77777777">
      <w:pPr>
        <w:jc w:val="both"/>
        <w:rPr>
          <w:i/>
          <w:iCs/>
        </w:rPr>
      </w:pPr>
      <w:r w:rsidRPr="007569C9">
        <w:rPr>
          <w:i/>
          <w:iCs/>
        </w:rPr>
        <w:t>(…)</w:t>
      </w:r>
    </w:p>
    <w:p w:rsidRPr="007569C9" w:rsidR="007569C9" w:rsidP="007569C9" w:rsidRDefault="007569C9" w14:paraId="7A7AA5EF" w14:textId="77777777">
      <w:pPr>
        <w:jc w:val="both"/>
        <w:rPr>
          <w:i/>
          <w:iCs/>
        </w:rPr>
      </w:pPr>
    </w:p>
    <w:p w:rsidRPr="007569C9" w:rsidR="007569C9" w:rsidP="007569C9" w:rsidRDefault="007569C9" w14:paraId="4E3CA9C0" w14:textId="77777777">
      <w:pPr>
        <w:jc w:val="both"/>
        <w:rPr>
          <w:i/>
          <w:iCs/>
        </w:rPr>
      </w:pPr>
      <w:r w:rsidRPr="007569C9">
        <w:rPr>
          <w:i/>
          <w:iCs/>
        </w:rPr>
        <w:t>12. Daños que sufra o cauce el vehículo asegurado por riesgos no amparados por el presente contrato”.</w:t>
      </w:r>
    </w:p>
    <w:p w:rsidRPr="007569C9" w:rsidR="007569C9" w:rsidP="007569C9" w:rsidRDefault="007569C9" w14:paraId="08490232" w14:textId="77777777">
      <w:pPr>
        <w:jc w:val="both"/>
      </w:pPr>
    </w:p>
    <w:p w:rsidRPr="007569C9" w:rsidR="007569C9" w:rsidP="007569C9" w:rsidRDefault="007569C9" w14:paraId="73E5EAAA" w14:textId="015467A6">
      <w:pPr>
        <w:pStyle w:val="Prrafodelista"/>
        <w:numPr>
          <w:ilvl w:val="0"/>
          <w:numId w:val="61"/>
        </w:numPr>
        <w:jc w:val="both"/>
        <w:rPr/>
      </w:pPr>
      <w:r w:rsidR="007569C9">
        <w:rPr/>
        <w:t xml:space="preserve">Que, la aseguradora sustenta lo mencionado en el numeral precedente, en el informe del señor </w:t>
      </w:r>
      <w:r w:rsidR="5B3982AA">
        <w:rPr/>
        <w:t>.............................................................</w:t>
      </w:r>
      <w:r w:rsidR="007569C9">
        <w:rPr/>
        <w:t>, de la empresa MQ CONSULTEC, el mismo que expresa lo siguiente:</w:t>
      </w:r>
    </w:p>
    <w:p w:rsidRPr="007569C9" w:rsidR="007569C9" w:rsidP="007569C9" w:rsidRDefault="007569C9" w14:paraId="566865EE" w14:textId="77777777">
      <w:pPr>
        <w:jc w:val="both"/>
      </w:pPr>
    </w:p>
    <w:p w:rsidRPr="007569C9" w:rsidR="007569C9" w:rsidP="007569C9" w:rsidRDefault="007569C9" w14:paraId="7E1B4422" w14:textId="77777777">
      <w:pPr>
        <w:pStyle w:val="Prrafodelista"/>
        <w:numPr>
          <w:ilvl w:val="0"/>
          <w:numId w:val="62"/>
        </w:numPr>
        <w:jc w:val="both"/>
      </w:pPr>
      <w:r w:rsidRPr="007569C9">
        <w:t xml:space="preserve">En el formato de declaración de accidentes, el conductor declara haber chocado con un muro, pero en la vista del lugar del evento, no existe muro alguno ni evidencia </w:t>
      </w:r>
      <w:r w:rsidRPr="007569C9">
        <w:lastRenderedPageBreak/>
        <w:t>de haber existido, ello refuerza lo indicado por la procuradora que los daños podrían ser a causa de un mal uso de la caja de cambios y que se deberían revisar daños internos no visibles, ello se encuentra detallado en la página 2 del informe antes indicado, el cual se adjunta al expediente.</w:t>
      </w:r>
    </w:p>
    <w:p w:rsidRPr="007569C9" w:rsidR="007569C9" w:rsidP="007569C9" w:rsidRDefault="007569C9" w14:paraId="7711C309" w14:textId="77777777">
      <w:pPr>
        <w:pStyle w:val="Prrafodelista"/>
        <w:jc w:val="both"/>
      </w:pPr>
    </w:p>
    <w:p w:rsidRPr="007569C9" w:rsidR="007569C9" w:rsidP="007569C9" w:rsidRDefault="007569C9" w14:paraId="7F7425AE" w14:textId="77777777">
      <w:pPr>
        <w:pStyle w:val="Prrafodelista"/>
        <w:numPr>
          <w:ilvl w:val="0"/>
          <w:numId w:val="62"/>
        </w:numPr>
        <w:jc w:val="both"/>
      </w:pPr>
      <w:r w:rsidRPr="007569C9">
        <w:t>Se evidencia que el cardán es de manufactura propia, es decir no original (adaptado)</w:t>
      </w:r>
    </w:p>
    <w:p w:rsidRPr="007569C9" w:rsidR="007569C9" w:rsidP="007569C9" w:rsidRDefault="007569C9" w14:paraId="25D67654" w14:textId="77777777">
      <w:pPr>
        <w:jc w:val="both"/>
      </w:pPr>
    </w:p>
    <w:p w:rsidRPr="007569C9" w:rsidR="007569C9" w:rsidP="007569C9" w:rsidRDefault="007569C9" w14:paraId="2F864092" w14:textId="77777777">
      <w:pPr>
        <w:pStyle w:val="Prrafodelista"/>
        <w:numPr>
          <w:ilvl w:val="0"/>
          <w:numId w:val="62"/>
        </w:numPr>
        <w:jc w:val="both"/>
      </w:pPr>
      <w:r w:rsidRPr="007569C9">
        <w:t>En la inspección de la parte baja de la unidad, no se encontró evidencia de impactos directos en la zona afectada de la caja de cambios, no mostraba evidencia de transferencia de material de concreto como suele suceder en un impacto directo ni en otras partes expuestas por estar más cerca del piso, tales como el puente delantero, cárter de motor y funda de corona posterior. Asimismo, no existe marcas de trayectorias de entrada y salida de un objeto u obstáculo en ninguna parte (evidencia en la página 5 del mencionado informe)</w:t>
      </w:r>
    </w:p>
    <w:p w:rsidRPr="007569C9" w:rsidR="007569C9" w:rsidP="007569C9" w:rsidRDefault="007569C9" w14:paraId="4C67E287" w14:textId="2B8F1A20">
      <w:pPr>
        <w:pStyle w:val="Prrafodelista"/>
        <w:numPr>
          <w:ilvl w:val="0"/>
          <w:numId w:val="62"/>
        </w:numPr>
        <w:jc w:val="both"/>
        <w:rPr/>
      </w:pPr>
      <w:r w:rsidR="007569C9">
        <w:rPr/>
        <w:t xml:space="preserve">Respecto al informe efectuado, por el señor </w:t>
      </w:r>
      <w:r w:rsidR="4711CB73">
        <w:rPr/>
        <w:t>..................................</w:t>
      </w:r>
      <w:r w:rsidR="007569C9">
        <w:rPr/>
        <w:t>, remitido por Grúa Roja, quien a su vez es el mismo conductor de la unidad participe en el siniestro, indica que no es relevante puesto que basa su análisis en el hecho de que la unidad sufrió un impacto el cual NO EXISTE NINGUNA EVIDENCIA FISICA, conforme lo detallado en el literal precedente, siendo la conclusión de este informe incorrecta.</w:t>
      </w:r>
    </w:p>
    <w:p w:rsidRPr="007569C9" w:rsidR="007569C9" w:rsidP="007569C9" w:rsidRDefault="007569C9" w14:paraId="486A2571" w14:textId="77777777">
      <w:pPr>
        <w:pStyle w:val="Prrafodelista"/>
        <w:numPr>
          <w:ilvl w:val="0"/>
          <w:numId w:val="62"/>
        </w:numPr>
        <w:jc w:val="both"/>
      </w:pPr>
      <w:r w:rsidRPr="007569C9">
        <w:t>En la verificación de los elementos dañados, se aprecia que el cardán (adaptado) se encuentra doblado o quebrado en un ángulo de casi 90°, deformación por torsión del soporte “U” del cardán adosado al chasis y dientes de la corona por la traba del piñón de ataque conectado al segundo cardán el cual termina trabajando con el silenciador.</w:t>
      </w:r>
    </w:p>
    <w:p w:rsidRPr="007569C9" w:rsidR="007569C9" w:rsidP="007569C9" w:rsidRDefault="007569C9" w14:paraId="2B2B3612" w14:textId="77777777">
      <w:pPr>
        <w:jc w:val="both"/>
      </w:pPr>
    </w:p>
    <w:p w:rsidRPr="007569C9" w:rsidR="007569C9" w:rsidP="007569C9" w:rsidRDefault="007569C9" w14:paraId="33C61819" w14:textId="3FEF003B">
      <w:pPr>
        <w:pStyle w:val="Prrafodelista"/>
        <w:numPr>
          <w:ilvl w:val="0"/>
          <w:numId w:val="61"/>
        </w:numPr>
        <w:jc w:val="both"/>
        <w:rPr/>
      </w:pPr>
      <w:r w:rsidR="007569C9">
        <w:rPr/>
        <w:t xml:space="preserve">Que, como consecuencia del análisis realizado, el señor </w:t>
      </w:r>
      <w:r w:rsidR="5B3982AA">
        <w:rPr/>
        <w:t>.............................................................</w:t>
      </w:r>
      <w:r w:rsidR="007569C9">
        <w:rPr/>
        <w:t xml:space="preserve">, de la empresa MQ CONSULTEC SAC, llega a las siguientes conclusiones: </w:t>
      </w:r>
    </w:p>
    <w:p w:rsidRPr="007569C9" w:rsidR="007569C9" w:rsidP="007569C9" w:rsidRDefault="007569C9" w14:paraId="51973C77" w14:textId="77777777">
      <w:pPr>
        <w:jc w:val="both"/>
      </w:pPr>
    </w:p>
    <w:p w:rsidRPr="007569C9" w:rsidR="007569C9" w:rsidP="007569C9" w:rsidRDefault="007569C9" w14:paraId="31F782B7" w14:textId="77777777">
      <w:pPr>
        <w:jc w:val="both"/>
      </w:pPr>
      <w:r w:rsidRPr="007569C9">
        <w:rPr>
          <w:b/>
          <w:bCs/>
        </w:rPr>
        <w:t>“CONCLUSIONES</w:t>
      </w:r>
    </w:p>
    <w:p w:rsidRPr="007569C9" w:rsidR="007569C9" w:rsidP="007569C9" w:rsidRDefault="007569C9" w14:paraId="7F5E6604" w14:textId="77777777">
      <w:pPr>
        <w:jc w:val="both"/>
      </w:pPr>
    </w:p>
    <w:p w:rsidRPr="007569C9" w:rsidR="007569C9" w:rsidP="007569C9" w:rsidRDefault="007569C9" w14:paraId="637CA8DA" w14:textId="77777777">
      <w:pPr>
        <w:jc w:val="both"/>
        <w:rPr>
          <w:i/>
          <w:iCs/>
        </w:rPr>
      </w:pPr>
      <w:r w:rsidRPr="007569C9">
        <w:rPr>
          <w:i/>
          <w:iCs/>
        </w:rPr>
        <w:t>Con el análisis de la información obtenida, así como, de las fotos del evento podemos concluir lo siguiente:</w:t>
      </w:r>
    </w:p>
    <w:p w:rsidRPr="007569C9" w:rsidR="007569C9" w:rsidP="007569C9" w:rsidRDefault="007569C9" w14:paraId="4066A7B6" w14:textId="77777777">
      <w:pPr>
        <w:jc w:val="both"/>
        <w:rPr>
          <w:i/>
          <w:iCs/>
        </w:rPr>
      </w:pPr>
    </w:p>
    <w:p w:rsidRPr="007569C9" w:rsidR="007569C9" w:rsidP="007569C9" w:rsidRDefault="007569C9" w14:paraId="3D3CB5E7" w14:textId="77777777">
      <w:pPr>
        <w:jc w:val="both"/>
        <w:rPr>
          <w:i/>
          <w:iCs/>
        </w:rPr>
      </w:pPr>
      <w:r w:rsidRPr="007569C9">
        <w:rPr>
          <w:i/>
          <w:iCs/>
        </w:rPr>
        <w:t xml:space="preserve">La causa de la rotura de la caja de cambios y otros elementos de transmisión está en el error de cálculo en el largo de la Cardán con Unión Deslizante al momento de su confección y adaptación en el vehículo, ya que esta no compensa la variación de alturas de la suspensión en diferentes condiciones de operación, ocasionando su desprendimiento con severos y múltiples daños descritos detalladamente en el presente informe”.  </w:t>
      </w:r>
    </w:p>
    <w:p w:rsidRPr="007569C9" w:rsidR="007569C9" w:rsidP="007569C9" w:rsidRDefault="007569C9" w14:paraId="5D1B2F04" w14:textId="77777777">
      <w:pPr>
        <w:jc w:val="both"/>
        <w:rPr>
          <w:i/>
          <w:iCs/>
        </w:rPr>
      </w:pPr>
    </w:p>
    <w:p w:rsidRPr="007569C9" w:rsidR="007569C9" w:rsidP="007569C9" w:rsidRDefault="007569C9" w14:paraId="76E78CF5" w14:textId="27973B99">
      <w:pPr>
        <w:pStyle w:val="Prrafodelista"/>
        <w:numPr>
          <w:ilvl w:val="0"/>
          <w:numId w:val="61"/>
        </w:numPr>
        <w:jc w:val="both"/>
        <w:rPr/>
      </w:pPr>
      <w:r w:rsidR="007569C9">
        <w:rPr/>
        <w:t xml:space="preserve">Que, el asegurado por su </w:t>
      </w:r>
      <w:r w:rsidR="007569C9">
        <w:rPr/>
        <w:t>parte,</w:t>
      </w:r>
      <w:r w:rsidR="007569C9">
        <w:rPr/>
        <w:t xml:space="preserve"> presenta un Informe Técnico realizado por el Técnico, señor </w:t>
      </w:r>
      <w:r w:rsidR="48D52B34">
        <w:rPr/>
        <w:t>..................................................</w:t>
      </w:r>
      <w:r w:rsidR="007569C9">
        <w:rPr/>
        <w:t>, siendo que dicho informe concluye en lo siguiente:</w:t>
      </w:r>
    </w:p>
    <w:p w:rsidRPr="007569C9" w:rsidR="007569C9" w:rsidP="007569C9" w:rsidRDefault="007569C9" w14:paraId="2C179169" w14:textId="77777777">
      <w:pPr>
        <w:jc w:val="both"/>
      </w:pPr>
    </w:p>
    <w:p w:rsidRPr="007569C9" w:rsidR="007569C9" w:rsidP="007569C9" w:rsidRDefault="007569C9" w14:paraId="1F322D1B" w14:textId="77777777">
      <w:pPr>
        <w:jc w:val="both"/>
        <w:rPr>
          <w:i/>
          <w:iCs/>
        </w:rPr>
      </w:pPr>
      <w:r w:rsidRPr="007569C9">
        <w:t>“En el acápite análisis de las causas de hecho “</w:t>
      </w:r>
      <w:r w:rsidRPr="007569C9">
        <w:rPr>
          <w:i/>
          <w:iCs/>
        </w:rPr>
        <w:t xml:space="preserve">se evidencia un golpe seco en él toma fuerza, rompiéndose la campana en forme ante horaria; dicho impacto originó que la caja de cambio se descentrara y descolgara generando torsión en el cardán. La torsión de la </w:t>
      </w:r>
      <w:r w:rsidRPr="007569C9">
        <w:rPr>
          <w:i/>
          <w:iCs/>
        </w:rPr>
        <w:lastRenderedPageBreak/>
        <w:t>cardan, ha hecho un golpe seco en la corona, evidenciándose algunos dientes rotos en la misma por el golpe seco”,</w:t>
      </w:r>
    </w:p>
    <w:p w:rsidRPr="007569C9" w:rsidR="007569C9" w:rsidP="007569C9" w:rsidRDefault="007569C9" w14:paraId="62F934FB" w14:textId="77777777">
      <w:pPr>
        <w:jc w:val="both"/>
        <w:rPr>
          <w:i/>
          <w:iCs/>
        </w:rPr>
      </w:pPr>
    </w:p>
    <w:p w:rsidRPr="007569C9" w:rsidR="007569C9" w:rsidP="007569C9" w:rsidRDefault="007569C9" w14:paraId="0D7268AA" w14:textId="77777777">
      <w:pPr>
        <w:pStyle w:val="Prrafodelista"/>
        <w:numPr>
          <w:ilvl w:val="0"/>
          <w:numId w:val="61"/>
        </w:numPr>
        <w:jc w:val="both"/>
      </w:pPr>
      <w:r w:rsidRPr="007569C9">
        <w:t xml:space="preserve">Que, </w:t>
      </w:r>
      <w:proofErr w:type="gramStart"/>
      <w:r w:rsidRPr="007569C9">
        <w:t>en relación a</w:t>
      </w:r>
      <w:proofErr w:type="gramEnd"/>
      <w:r w:rsidRPr="007569C9">
        <w:t xml:space="preserve"> los informes presentados por ambas partes, el colegiado considera importante mencionar lo siguiente:</w:t>
      </w:r>
    </w:p>
    <w:p w:rsidRPr="007569C9" w:rsidR="007569C9" w:rsidP="007569C9" w:rsidRDefault="007569C9" w14:paraId="7925EF50" w14:textId="77777777">
      <w:pPr>
        <w:jc w:val="both"/>
      </w:pPr>
    </w:p>
    <w:p w:rsidRPr="007569C9" w:rsidR="007569C9" w:rsidP="007569C9" w:rsidRDefault="007569C9" w14:paraId="3F5ABAB0" w14:textId="0C351325">
      <w:pPr>
        <w:pStyle w:val="Prrafodelista"/>
        <w:numPr>
          <w:ilvl w:val="0"/>
          <w:numId w:val="63"/>
        </w:numPr>
        <w:jc w:val="both"/>
        <w:rPr/>
      </w:pPr>
      <w:r w:rsidR="007569C9">
        <w:rPr/>
        <w:t xml:space="preserve">Que, el Técnico que realiza el análisis de la causa de los daños, señor </w:t>
      </w:r>
      <w:r w:rsidR="4711CB73">
        <w:rPr/>
        <w:t>..................................</w:t>
      </w:r>
      <w:r w:rsidR="007569C9">
        <w:rPr/>
        <w:t>, al momento del accidente era el conductor de la unidad accidentada.</w:t>
      </w:r>
    </w:p>
    <w:p w:rsidRPr="007569C9" w:rsidR="007569C9" w:rsidP="007569C9" w:rsidRDefault="007569C9" w14:paraId="16B8B7B3" w14:textId="50F57490">
      <w:pPr>
        <w:pStyle w:val="Prrafodelista"/>
        <w:numPr>
          <w:ilvl w:val="0"/>
          <w:numId w:val="63"/>
        </w:numPr>
        <w:jc w:val="both"/>
        <w:rPr/>
      </w:pPr>
      <w:r w:rsidR="007569C9">
        <w:rPr/>
        <w:t xml:space="preserve">Que, en su escrito de reclamación, el asegurado indica que </w:t>
      </w:r>
      <w:r w:rsidR="007569C9">
        <w:rPr/>
        <w:t>de acuerdo al</w:t>
      </w:r>
      <w:r w:rsidR="007569C9">
        <w:rPr/>
        <w:t xml:space="preserve"> Informe Técnico del señor </w:t>
      </w:r>
      <w:r w:rsidR="4711CB73">
        <w:rPr/>
        <w:t>..................................</w:t>
      </w:r>
      <w:r w:rsidR="007569C9">
        <w:rPr/>
        <w:t xml:space="preserve">, el siniestro se debió a un golpe seco en él toma fuerza, rompiéndose la campana en forme ante horaria; dicho impacto originó que la caja de cambio se descentrara y descolgara generando torsión en el cardán. </w:t>
      </w:r>
      <w:r w:rsidR="007569C9">
        <w:rPr/>
        <w:t>La torsión de la cardan, ha hecho un golpe seco en la corona, evidenciándose algunos dientes rotos en la misma por el golpe seco; sin embargo, no se presenta prueba documentada del golpe seco en la toma fuerza, ni del daño producido en el referido toma fuerza que haya tenido como consecuencia la gravedad de los daños en toda la parte mecánica de la unidad.</w:t>
      </w:r>
      <w:r w:rsidR="007569C9">
        <w:rPr/>
        <w:t xml:space="preserve"> Que, en su escrito adicional de fecha 26 de julio de 2023, el asegurado adjunta la imagen de una toma fuerza nueva de una grúa, la misma que no es la golpeada que, según el asegurado fue razón de los daños producidos y reclamados.</w:t>
      </w:r>
    </w:p>
    <w:p w:rsidRPr="007569C9" w:rsidR="007569C9" w:rsidP="007569C9" w:rsidRDefault="007569C9" w14:paraId="476C05A0" w14:textId="77777777">
      <w:pPr>
        <w:jc w:val="both"/>
      </w:pPr>
    </w:p>
    <w:p w:rsidRPr="007569C9" w:rsidR="007569C9" w:rsidP="007569C9" w:rsidRDefault="007569C9" w14:paraId="16209C6D" w14:textId="77777777">
      <w:pPr>
        <w:jc w:val="both"/>
      </w:pPr>
      <w:r w:rsidRPr="007569C9">
        <w:rPr>
          <w:b/>
          <w:bCs/>
        </w:rPr>
        <w:t xml:space="preserve">DECIMO: </w:t>
      </w:r>
      <w:r w:rsidRPr="007569C9">
        <w:t xml:space="preserve">Que, por lo mencionado en los Considerandos Sétimo, Octavo y Noveno de la presente Resolución, el colegiado considera que el Informe Técnico presentado por el asegurado no genera convicción, dado que el Informe Técnico presentado fue realizado por el propio conductor de la unidad asegurada y, que en dicho informe no se presentó prueba documentada del daño e intensidad </w:t>
      </w:r>
      <w:proofErr w:type="gramStart"/>
      <w:r w:rsidRPr="007569C9">
        <w:t>del mismo</w:t>
      </w:r>
      <w:proofErr w:type="gramEnd"/>
      <w:r w:rsidRPr="007569C9">
        <w:t xml:space="preserve"> a la toma fuerza que produjera los severos daños a toda la parte mecánica de la unidad.</w:t>
      </w:r>
    </w:p>
    <w:p w:rsidRPr="007569C9" w:rsidR="007569C9" w:rsidP="007569C9" w:rsidRDefault="007569C9" w14:paraId="7C1DB824" w14:textId="77777777">
      <w:pPr>
        <w:jc w:val="both"/>
      </w:pPr>
      <w:r w:rsidRPr="007569C9">
        <w:t xml:space="preserve"> </w:t>
      </w:r>
    </w:p>
    <w:p w:rsidRPr="007569C9" w:rsidR="007569C9" w:rsidP="007569C9" w:rsidRDefault="007569C9" w14:paraId="1B2E4646" w14:textId="77777777">
      <w:pPr>
        <w:jc w:val="both"/>
      </w:pPr>
      <w:r w:rsidRPr="007569C9">
        <w:t>Que, como consecuencia de lo manifestado, se considera que el rechazo posee legitimidad.</w:t>
      </w:r>
    </w:p>
    <w:p w:rsidRPr="007569C9" w:rsidR="007569C9" w:rsidP="007569C9" w:rsidRDefault="007569C9" w14:paraId="594AB562" w14:textId="77777777">
      <w:pPr>
        <w:jc w:val="both"/>
      </w:pPr>
    </w:p>
    <w:p w:rsidRPr="007569C9" w:rsidR="007569C9" w:rsidP="007569C9" w:rsidRDefault="007569C9" w14:paraId="221D5528" w14:textId="77777777">
      <w:pPr>
        <w:jc w:val="both"/>
      </w:pPr>
      <w:r w:rsidRPr="007569C9">
        <w:t>Que, por lo tanto y atendiendo a todo lo expresado, esta Defensoría del Asegurado concluye su apreciación razonada y conjunta al amparo de lo establecido en su Reglamento, por lo que</w:t>
      </w:r>
    </w:p>
    <w:p w:rsidRPr="007569C9" w:rsidR="007569C9" w:rsidP="007569C9" w:rsidRDefault="007569C9" w14:paraId="5A58B03A" w14:textId="77777777">
      <w:pPr>
        <w:jc w:val="both"/>
      </w:pPr>
    </w:p>
    <w:p w:rsidRPr="007569C9" w:rsidR="007569C9" w:rsidP="007569C9" w:rsidRDefault="007569C9" w14:paraId="176D92F7" w14:textId="77777777">
      <w:pPr>
        <w:jc w:val="both"/>
      </w:pPr>
      <w:r w:rsidRPr="007569C9">
        <w:t>Resuelve</w:t>
      </w:r>
    </w:p>
    <w:p w:rsidRPr="007569C9" w:rsidR="007569C9" w:rsidP="007569C9" w:rsidRDefault="007569C9" w14:paraId="61ABC4CD" w14:textId="77777777">
      <w:pPr>
        <w:jc w:val="both"/>
      </w:pPr>
    </w:p>
    <w:p w:rsidRPr="007569C9" w:rsidR="007569C9" w:rsidP="007569C9" w:rsidRDefault="007569C9" w14:paraId="15A9D9B9" w14:textId="16876786">
      <w:pPr>
        <w:jc w:val="both"/>
      </w:pPr>
      <w:r w:rsidR="007569C9">
        <w:rPr/>
        <w:t xml:space="preserve">Declarar </w:t>
      </w:r>
      <w:r w:rsidRPr="3E323DCE" w:rsidR="007569C9">
        <w:rPr>
          <w:b w:val="1"/>
          <w:bCs w:val="1"/>
        </w:rPr>
        <w:t>IN</w:t>
      </w:r>
      <w:r w:rsidRPr="3E323DCE" w:rsidR="007569C9">
        <w:rPr>
          <w:b w:val="1"/>
          <w:bCs w:val="1"/>
        </w:rPr>
        <w:t>FUNDADA</w:t>
      </w:r>
      <w:r w:rsidR="007569C9">
        <w:rPr/>
        <w:t xml:space="preserve"> la reclamación interpuesta por </w:t>
      </w:r>
      <w:r w:rsidRPr="3E323DCE" w:rsidR="4C480170">
        <w:rPr>
          <w:b w:val="1"/>
          <w:bCs w:val="1"/>
        </w:rPr>
        <w:t>..............................................</w:t>
      </w:r>
      <w:r w:rsidR="007569C9">
        <w:rPr/>
        <w:t xml:space="preserve"> contra </w:t>
      </w:r>
      <w:r w:rsidRPr="3E323DCE" w:rsidR="0E8C399D">
        <w:rPr>
          <w:b w:val="1"/>
          <w:bCs w:val="1"/>
        </w:rPr>
        <w:t>...................................</w:t>
      </w:r>
      <w:r w:rsidRPr="3E323DCE" w:rsidR="007569C9">
        <w:rPr>
          <w:b w:val="1"/>
          <w:bCs w:val="1"/>
        </w:rPr>
        <w:t xml:space="preserve">, </w:t>
      </w:r>
      <w:r w:rsidR="007569C9">
        <w:rPr/>
        <w:t>quedando</w:t>
      </w:r>
      <w:r w:rsidRPr="3E323DCE" w:rsidR="007569C9">
        <w:rPr>
          <w:b w:val="1"/>
          <w:bCs w:val="1"/>
        </w:rPr>
        <w:t xml:space="preserve"> </w:t>
      </w:r>
      <w:r w:rsidR="007569C9">
        <w:rPr/>
        <w:t>a salvo el derecho de la reclamante de acudir a las instancias que considere pertinentes.</w:t>
      </w:r>
    </w:p>
    <w:p w:rsidRPr="007569C9" w:rsidR="00AB4139" w:rsidP="00210261" w:rsidRDefault="00AB4139" w14:paraId="4255CBE2" w14:textId="77777777">
      <w:pPr>
        <w:rPr>
          <w:b/>
          <w:bCs/>
        </w:rPr>
      </w:pPr>
    </w:p>
    <w:p w:rsidRPr="007569C9" w:rsidR="000D4627" w:rsidP="000D4627" w:rsidRDefault="000D4627" w14:paraId="21925956" w14:textId="77777777">
      <w:pPr>
        <w:jc w:val="right"/>
        <w:outlineLvl w:val="0"/>
        <w:rPr>
          <w:rStyle w:val="Textoennegrita"/>
          <w:lang w:val="es-PE"/>
        </w:rPr>
      </w:pPr>
    </w:p>
    <w:p w:rsidRPr="007569C9" w:rsidR="001631D6" w:rsidP="000D4627" w:rsidRDefault="00F15FBA" w14:paraId="30F8D459" w14:textId="12356098">
      <w:pPr>
        <w:jc w:val="right"/>
        <w:outlineLvl w:val="0"/>
        <w:rPr>
          <w:lang w:val="es-PE"/>
        </w:rPr>
      </w:pPr>
      <w:r w:rsidRPr="007569C9">
        <w:rPr>
          <w:lang w:val="es-PE"/>
        </w:rPr>
        <w:t xml:space="preserve">Lima, </w:t>
      </w:r>
      <w:r w:rsidRPr="007569C9" w:rsidR="00CB65C0">
        <w:t>14</w:t>
      </w:r>
      <w:r w:rsidRPr="007569C9" w:rsidR="00981056">
        <w:t xml:space="preserve"> </w:t>
      </w:r>
      <w:r w:rsidRPr="007569C9">
        <w:rPr>
          <w:lang w:val="es-PE"/>
        </w:rPr>
        <w:t>de</w:t>
      </w:r>
      <w:r w:rsidRPr="007569C9" w:rsidR="001631D6">
        <w:rPr>
          <w:lang w:val="es-PE"/>
        </w:rPr>
        <w:t xml:space="preserve"> </w:t>
      </w:r>
      <w:r w:rsidRPr="007569C9" w:rsidR="00CB65C0">
        <w:rPr>
          <w:lang w:val="es-PE"/>
        </w:rPr>
        <w:t>agosto</w:t>
      </w:r>
      <w:r w:rsidRPr="007569C9" w:rsidR="001631D6">
        <w:rPr>
          <w:lang w:val="es-PE"/>
        </w:rPr>
        <w:t xml:space="preserve"> </w:t>
      </w:r>
      <w:r w:rsidRPr="007569C9">
        <w:rPr>
          <w:lang w:val="es-PE"/>
        </w:rPr>
        <w:t>de 20</w:t>
      </w:r>
      <w:r w:rsidRPr="007569C9" w:rsidR="001631D6">
        <w:rPr>
          <w:lang w:val="es-PE"/>
        </w:rPr>
        <w:t>2</w:t>
      </w:r>
      <w:r w:rsidRPr="007569C9" w:rsidR="00807D21">
        <w:rPr>
          <w:lang w:val="es-PE"/>
        </w:rPr>
        <w:t>3</w:t>
      </w:r>
    </w:p>
    <w:p w:rsidRPr="007569C9" w:rsidR="00F202DC" w:rsidP="001631D6" w:rsidRDefault="00F202DC" w14:paraId="55EA6443" w14:textId="77777777">
      <w:pPr>
        <w:jc w:val="both"/>
      </w:pPr>
    </w:p>
    <w:p w:rsidRPr="007569C9" w:rsidR="001631D6" w:rsidP="001631D6" w:rsidRDefault="001631D6" w14:paraId="54F717D9" w14:textId="77777777">
      <w:pPr>
        <w:jc w:val="both"/>
        <w:rPr>
          <w:b/>
          <w:bCs/>
          <w:i/>
          <w:iCs/>
          <w:lang w:val="es-ES_tradnl"/>
        </w:rPr>
      </w:pPr>
      <w:r w:rsidRPr="007569C9">
        <w:rPr>
          <w:b/>
          <w:bCs/>
          <w:i/>
          <w:iCs/>
          <w:lang w:val="es-ES_tradnl"/>
        </w:rPr>
        <w:t>La Secretaría Técnica certifica que la presente resolución cuenta con el voto de los vocales cuyos nombres figuran en el presente documento.</w:t>
      </w:r>
    </w:p>
    <w:p w:rsidRPr="007569C9" w:rsidR="005A0FA4" w:rsidP="001631D6" w:rsidRDefault="005A0FA4" w14:paraId="68E12145" w14:textId="77777777">
      <w:pPr>
        <w:jc w:val="both"/>
        <w:rPr>
          <w:b/>
          <w:bCs/>
          <w:i/>
          <w:iCs/>
          <w:lang w:val="es-ES_tradnl"/>
        </w:rPr>
      </w:pPr>
    </w:p>
    <w:p w:rsidRPr="007569C9" w:rsidR="001631D6" w:rsidP="005A0FA4" w:rsidRDefault="005A0FA4" w14:paraId="024CA4C1" w14:textId="20396E37">
      <w:pPr>
        <w:spacing w:line="360" w:lineRule="auto"/>
        <w:jc w:val="center"/>
        <w:rPr>
          <w:b/>
          <w:bCs/>
        </w:rPr>
      </w:pPr>
      <w:r w:rsidRPr="007569C9">
        <w:rPr>
          <w:b/>
          <w:bCs/>
        </w:rPr>
        <w:t xml:space="preserve">Omar Alfaro Villanueva – </w:t>
      </w:r>
      <w:proofErr w:type="gramStart"/>
      <w:r w:rsidRPr="007569C9">
        <w:rPr>
          <w:b/>
          <w:bCs/>
        </w:rPr>
        <w:t>Presidente</w:t>
      </w:r>
      <w:proofErr w:type="gramEnd"/>
    </w:p>
    <w:p w:rsidRPr="007569C9" w:rsidR="003E6BA6" w:rsidP="003E6BA6" w:rsidRDefault="003E6BA6" w14:paraId="7E9839D4" w14:textId="217F753E">
      <w:pPr>
        <w:spacing w:line="360" w:lineRule="auto"/>
        <w:jc w:val="center"/>
        <w:rPr>
          <w:b/>
          <w:bCs/>
        </w:rPr>
      </w:pPr>
      <w:r w:rsidRPr="007569C9">
        <w:rPr>
          <w:b/>
          <w:bCs/>
        </w:rPr>
        <w:lastRenderedPageBreak/>
        <w:t xml:space="preserve">María Eugenia Valdez Fernández Baca – </w:t>
      </w:r>
      <w:r w:rsidRPr="007569C9" w:rsidR="005A0FA4">
        <w:rPr>
          <w:b/>
          <w:bCs/>
        </w:rPr>
        <w:t>Vocal</w:t>
      </w:r>
    </w:p>
    <w:p w:rsidRPr="007569C9" w:rsidR="001631D6" w:rsidP="001631D6" w:rsidRDefault="001631D6" w14:paraId="515933D0" w14:textId="5FD7ECBB">
      <w:pPr>
        <w:spacing w:line="360" w:lineRule="auto"/>
        <w:jc w:val="center"/>
        <w:rPr>
          <w:b/>
          <w:bCs/>
        </w:rPr>
      </w:pPr>
      <w:r w:rsidRPr="007569C9">
        <w:rPr>
          <w:b/>
          <w:bCs/>
        </w:rPr>
        <w:t xml:space="preserve">Rolando Eyzaguirre </w:t>
      </w:r>
      <w:proofErr w:type="spellStart"/>
      <w:r w:rsidRPr="007569C9">
        <w:rPr>
          <w:b/>
          <w:bCs/>
        </w:rPr>
        <w:t>Maccan</w:t>
      </w:r>
      <w:proofErr w:type="spellEnd"/>
      <w:r w:rsidRPr="007569C9">
        <w:rPr>
          <w:b/>
          <w:bCs/>
        </w:rPr>
        <w:t xml:space="preserve"> – </w:t>
      </w:r>
      <w:r w:rsidRPr="007569C9" w:rsidR="003E6BA6">
        <w:rPr>
          <w:b/>
          <w:bCs/>
        </w:rPr>
        <w:t>Vocal</w:t>
      </w:r>
    </w:p>
    <w:p w:rsidRPr="007569C9" w:rsidR="001631D6" w:rsidP="001631D6" w:rsidRDefault="001631D6" w14:paraId="44059E74" w14:textId="77777777">
      <w:pPr>
        <w:spacing w:line="360" w:lineRule="auto"/>
        <w:jc w:val="center"/>
        <w:rPr>
          <w:lang w:val="es-MX"/>
        </w:rPr>
      </w:pPr>
      <w:r w:rsidRPr="007569C9">
        <w:rPr>
          <w:b/>
          <w:bCs/>
        </w:rPr>
        <w:t>Gonzalo Abad del Busto - Vocal</w:t>
      </w:r>
    </w:p>
    <w:p w:rsidRPr="001E1CF9" w:rsidR="001631D6" w:rsidP="00F15FBA" w:rsidRDefault="001631D6" w14:paraId="0DA96C46" w14:textId="77777777">
      <w:pPr>
        <w:jc w:val="both"/>
        <w:rPr>
          <w:lang w:val="es-PE"/>
        </w:rPr>
      </w:pPr>
    </w:p>
    <w:p w:rsidRPr="001E1CF9" w:rsidR="00F15FBA" w:rsidP="00F15FBA" w:rsidRDefault="00F15FBA" w14:paraId="22C77427" w14:textId="77777777"/>
    <w:p w:rsidRPr="001E1CF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2128" w:rsidP="005F148C" w:rsidRDefault="004F2128" w14:paraId="67BFFACF" w14:textId="77777777">
      <w:r>
        <w:separator/>
      </w:r>
    </w:p>
  </w:endnote>
  <w:endnote w:type="continuationSeparator" w:id="0">
    <w:p w:rsidR="004F2128" w:rsidP="005F148C" w:rsidRDefault="004F2128" w14:paraId="35F80C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2128" w:rsidP="005F148C" w:rsidRDefault="004F2128" w14:paraId="3008E6BD" w14:textId="77777777">
      <w:r>
        <w:separator/>
      </w:r>
    </w:p>
  </w:footnote>
  <w:footnote w:type="continuationSeparator" w:id="0">
    <w:p w:rsidR="004F2128" w:rsidP="005F148C" w:rsidRDefault="004F2128" w14:paraId="7739BFB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5DD6B9A"/>
    <w:multiLevelType w:val="hybridMultilevel"/>
    <w:tmpl w:val="035A0312"/>
    <w:lvl w:ilvl="0" w:tplc="78E2F94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10" w15:restartNumberingAfterBreak="0">
    <w:nsid w:val="1A3B0DDB"/>
    <w:multiLevelType w:val="hybridMultilevel"/>
    <w:tmpl w:val="F27E7B46"/>
    <w:lvl w:ilvl="0" w:tplc="CCEAA98C">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1"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EA30ACE"/>
    <w:multiLevelType w:val="hybridMultilevel"/>
    <w:tmpl w:val="E6AE3F6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22" w15:restartNumberingAfterBreak="0">
    <w:nsid w:val="359606AF"/>
    <w:multiLevelType w:val="hybridMultilevel"/>
    <w:tmpl w:val="BADAF5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C803F8F"/>
    <w:multiLevelType w:val="hybridMultilevel"/>
    <w:tmpl w:val="BADAF51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5E35151"/>
    <w:multiLevelType w:val="hybridMultilevel"/>
    <w:tmpl w:val="AE98947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3"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9"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6"/>
  </w:num>
  <w:num w:numId="6" w16cid:durableId="37362597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6"/>
  </w:num>
  <w:num w:numId="9" w16cid:durableId="1509519697">
    <w:abstractNumId w:val="6"/>
  </w:num>
  <w:num w:numId="10" w16cid:durableId="13694471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36"/>
  </w:num>
  <w:num w:numId="22" w16cid:durableId="5857681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20"/>
  </w:num>
  <w:num w:numId="24" w16cid:durableId="668286660">
    <w:abstractNumId w:val="21"/>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45"/>
  </w:num>
  <w:num w:numId="27" w16cid:durableId="7538175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8"/>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9"/>
  </w:num>
  <w:num w:numId="37" w16cid:durableId="16350626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9"/>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9"/>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3023947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2184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704023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66306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550209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479948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221842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573680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5BD9"/>
    <w:rsid w:val="0002647A"/>
    <w:rsid w:val="0003193C"/>
    <w:rsid w:val="00032526"/>
    <w:rsid w:val="00032C2E"/>
    <w:rsid w:val="0003324F"/>
    <w:rsid w:val="00035695"/>
    <w:rsid w:val="00035BA1"/>
    <w:rsid w:val="00035CCC"/>
    <w:rsid w:val="00045B2C"/>
    <w:rsid w:val="000654A1"/>
    <w:rsid w:val="00074CB3"/>
    <w:rsid w:val="0008387F"/>
    <w:rsid w:val="00084E51"/>
    <w:rsid w:val="00085C13"/>
    <w:rsid w:val="00090136"/>
    <w:rsid w:val="00093257"/>
    <w:rsid w:val="00094DDA"/>
    <w:rsid w:val="0009632B"/>
    <w:rsid w:val="000A1BF0"/>
    <w:rsid w:val="000A32D2"/>
    <w:rsid w:val="000B085C"/>
    <w:rsid w:val="000B35F3"/>
    <w:rsid w:val="000B4EC3"/>
    <w:rsid w:val="000C1BC7"/>
    <w:rsid w:val="000C23F0"/>
    <w:rsid w:val="000C3C3C"/>
    <w:rsid w:val="000D2700"/>
    <w:rsid w:val="000D4627"/>
    <w:rsid w:val="000E19E9"/>
    <w:rsid w:val="000E6D79"/>
    <w:rsid w:val="000F1BDF"/>
    <w:rsid w:val="000F4E06"/>
    <w:rsid w:val="00103188"/>
    <w:rsid w:val="00106861"/>
    <w:rsid w:val="00107A19"/>
    <w:rsid w:val="001113E8"/>
    <w:rsid w:val="001121CB"/>
    <w:rsid w:val="00121640"/>
    <w:rsid w:val="00121D19"/>
    <w:rsid w:val="001244A4"/>
    <w:rsid w:val="00125D56"/>
    <w:rsid w:val="00131FAD"/>
    <w:rsid w:val="00137476"/>
    <w:rsid w:val="00140C67"/>
    <w:rsid w:val="00142D88"/>
    <w:rsid w:val="0014392D"/>
    <w:rsid w:val="00145D3B"/>
    <w:rsid w:val="001462E2"/>
    <w:rsid w:val="001631D6"/>
    <w:rsid w:val="0017198C"/>
    <w:rsid w:val="00173975"/>
    <w:rsid w:val="001808A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1CF9"/>
    <w:rsid w:val="001E6B7D"/>
    <w:rsid w:val="001E78C8"/>
    <w:rsid w:val="001F004E"/>
    <w:rsid w:val="001F6093"/>
    <w:rsid w:val="0020442B"/>
    <w:rsid w:val="002044C0"/>
    <w:rsid w:val="00204E8E"/>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A2B2E"/>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36C"/>
    <w:rsid w:val="003B46E3"/>
    <w:rsid w:val="003B4770"/>
    <w:rsid w:val="003B5737"/>
    <w:rsid w:val="003B5A8D"/>
    <w:rsid w:val="003B684A"/>
    <w:rsid w:val="003D5263"/>
    <w:rsid w:val="003D5461"/>
    <w:rsid w:val="003E6BA6"/>
    <w:rsid w:val="003F5878"/>
    <w:rsid w:val="003F6005"/>
    <w:rsid w:val="0040707C"/>
    <w:rsid w:val="004071D2"/>
    <w:rsid w:val="00410BC0"/>
    <w:rsid w:val="004147AC"/>
    <w:rsid w:val="004157F2"/>
    <w:rsid w:val="00417664"/>
    <w:rsid w:val="0041770E"/>
    <w:rsid w:val="00417E23"/>
    <w:rsid w:val="0042673B"/>
    <w:rsid w:val="00427108"/>
    <w:rsid w:val="00440C04"/>
    <w:rsid w:val="004416D7"/>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26"/>
    <w:rsid w:val="004E50D6"/>
    <w:rsid w:val="004F053A"/>
    <w:rsid w:val="004F1BB1"/>
    <w:rsid w:val="004F2128"/>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1C36"/>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37D93"/>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569C9"/>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C467C"/>
    <w:rsid w:val="007D353F"/>
    <w:rsid w:val="007D4065"/>
    <w:rsid w:val="007F4240"/>
    <w:rsid w:val="008034BD"/>
    <w:rsid w:val="00807D21"/>
    <w:rsid w:val="00813F42"/>
    <w:rsid w:val="00814D84"/>
    <w:rsid w:val="00814F85"/>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1BA6"/>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0955"/>
    <w:rsid w:val="00A51630"/>
    <w:rsid w:val="00A56557"/>
    <w:rsid w:val="00A71BF9"/>
    <w:rsid w:val="00A73933"/>
    <w:rsid w:val="00A77240"/>
    <w:rsid w:val="00A80BAD"/>
    <w:rsid w:val="00AB2F8F"/>
    <w:rsid w:val="00AB4139"/>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22B0"/>
    <w:rsid w:val="00B73E8E"/>
    <w:rsid w:val="00B773DA"/>
    <w:rsid w:val="00B82571"/>
    <w:rsid w:val="00B82C25"/>
    <w:rsid w:val="00B8325E"/>
    <w:rsid w:val="00B84F66"/>
    <w:rsid w:val="00B8602A"/>
    <w:rsid w:val="00B920E6"/>
    <w:rsid w:val="00B96DD8"/>
    <w:rsid w:val="00BA23BD"/>
    <w:rsid w:val="00BA2C8E"/>
    <w:rsid w:val="00BA6133"/>
    <w:rsid w:val="00BB0F5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011C"/>
    <w:rsid w:val="00C929DC"/>
    <w:rsid w:val="00C950B9"/>
    <w:rsid w:val="00CA1CAC"/>
    <w:rsid w:val="00CA33F4"/>
    <w:rsid w:val="00CA4FD6"/>
    <w:rsid w:val="00CA5213"/>
    <w:rsid w:val="00CA72E7"/>
    <w:rsid w:val="00CA771E"/>
    <w:rsid w:val="00CA7EDF"/>
    <w:rsid w:val="00CB0E23"/>
    <w:rsid w:val="00CB22D1"/>
    <w:rsid w:val="00CB451A"/>
    <w:rsid w:val="00CB65C0"/>
    <w:rsid w:val="00CB7C37"/>
    <w:rsid w:val="00CC0341"/>
    <w:rsid w:val="00CC4875"/>
    <w:rsid w:val="00CD1BD2"/>
    <w:rsid w:val="00CD1E24"/>
    <w:rsid w:val="00CE30D9"/>
    <w:rsid w:val="00CF3742"/>
    <w:rsid w:val="00D01DEB"/>
    <w:rsid w:val="00D02AB7"/>
    <w:rsid w:val="00D033C7"/>
    <w:rsid w:val="00D128FF"/>
    <w:rsid w:val="00D13EF4"/>
    <w:rsid w:val="00D15C1E"/>
    <w:rsid w:val="00D173E4"/>
    <w:rsid w:val="00D24314"/>
    <w:rsid w:val="00D30412"/>
    <w:rsid w:val="00D34187"/>
    <w:rsid w:val="00D41556"/>
    <w:rsid w:val="00D4302F"/>
    <w:rsid w:val="00D56839"/>
    <w:rsid w:val="00D606F1"/>
    <w:rsid w:val="00D77A2E"/>
    <w:rsid w:val="00D858D6"/>
    <w:rsid w:val="00D86E87"/>
    <w:rsid w:val="00D9006E"/>
    <w:rsid w:val="00D90CD8"/>
    <w:rsid w:val="00D90E75"/>
    <w:rsid w:val="00D91B7B"/>
    <w:rsid w:val="00D91CBB"/>
    <w:rsid w:val="00DB698A"/>
    <w:rsid w:val="00DC5429"/>
    <w:rsid w:val="00DD4751"/>
    <w:rsid w:val="00DE3277"/>
    <w:rsid w:val="00DE696C"/>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E83638B"/>
    <w:rsid w:val="0E8C399D"/>
    <w:rsid w:val="129617BA"/>
    <w:rsid w:val="12CDA51F"/>
    <w:rsid w:val="15630199"/>
    <w:rsid w:val="27D77C1E"/>
    <w:rsid w:val="34FB1E8C"/>
    <w:rsid w:val="37AA26CC"/>
    <w:rsid w:val="3CE45C02"/>
    <w:rsid w:val="3E323DCE"/>
    <w:rsid w:val="4711CB73"/>
    <w:rsid w:val="48D52B34"/>
    <w:rsid w:val="4C480170"/>
    <w:rsid w:val="50094285"/>
    <w:rsid w:val="58070C99"/>
    <w:rsid w:val="5B3982AA"/>
    <w:rsid w:val="657ABF1D"/>
    <w:rsid w:val="6A34CA16"/>
    <w:rsid w:val="7F7BB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768555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1558604">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99853678">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686184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4989161">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6594290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56447354">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C20E5A5-AFD3-430C-A025-CEE6ED811290}"/>
</file>

<file path=customXml/itemProps3.xml><?xml version="1.0" encoding="utf-8"?>
<ds:datastoreItem xmlns:ds="http://schemas.openxmlformats.org/officeDocument/2006/customXml" ds:itemID="{237A1580-5484-4990-9EE9-3669A956BD94}"/>
</file>

<file path=customXml/itemProps4.xml><?xml version="1.0" encoding="utf-8"?>
<ds:datastoreItem xmlns:ds="http://schemas.openxmlformats.org/officeDocument/2006/customXml" ds:itemID="{E980EC8D-ADA1-48EE-92E9-6F45884863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103</cp:revision>
  <cp:lastPrinted>2023-08-17T16:16:00Z</cp:lastPrinted>
  <dcterms:created xsi:type="dcterms:W3CDTF">2023-06-22T13:57:00Z</dcterms:created>
  <dcterms:modified xsi:type="dcterms:W3CDTF">2025-06-30T14:56:45Z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