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02518" w:rsidR="007A1D6A" w:rsidP="000D4627" w:rsidRDefault="00F15FBA" w14:paraId="2EB47530" w14:textId="114398E0">
      <w:pPr>
        <w:pStyle w:val="Ttulo"/>
        <w:outlineLvl w:val="0"/>
        <w:rPr>
          <w:sz w:val="23"/>
          <w:szCs w:val="23"/>
          <w:lang w:val="es-PE"/>
        </w:rPr>
      </w:pPr>
      <w:r w:rsidRPr="00902518">
        <w:rPr>
          <w:sz w:val="23"/>
          <w:szCs w:val="23"/>
          <w:lang w:val="es-PE"/>
        </w:rPr>
        <w:t xml:space="preserve">RESOLUCIÓN </w:t>
      </w:r>
      <w:proofErr w:type="spellStart"/>
      <w:r w:rsidRPr="00902518">
        <w:rPr>
          <w:sz w:val="23"/>
          <w:szCs w:val="23"/>
          <w:lang w:val="es-PE"/>
        </w:rPr>
        <w:t>N</w:t>
      </w:r>
      <w:r w:rsidRPr="00902518" w:rsidR="001631D6">
        <w:rPr>
          <w:sz w:val="23"/>
          <w:szCs w:val="23"/>
          <w:lang w:val="es-PE"/>
        </w:rPr>
        <w:t>°</w:t>
      </w:r>
      <w:proofErr w:type="spellEnd"/>
      <w:r w:rsidRPr="00902518" w:rsidR="001631D6">
        <w:rPr>
          <w:sz w:val="23"/>
          <w:szCs w:val="23"/>
          <w:lang w:val="es-PE"/>
        </w:rPr>
        <w:t xml:space="preserve"> </w:t>
      </w:r>
      <w:r w:rsidRPr="00902518" w:rsidR="005A778E">
        <w:rPr>
          <w:sz w:val="23"/>
          <w:szCs w:val="23"/>
          <w:lang w:val="es-PE"/>
        </w:rPr>
        <w:t>1</w:t>
      </w:r>
      <w:r w:rsidRPr="00902518" w:rsidR="004734D9">
        <w:rPr>
          <w:sz w:val="23"/>
          <w:szCs w:val="23"/>
          <w:lang w:val="es-PE"/>
        </w:rPr>
        <w:t>7</w:t>
      </w:r>
      <w:r w:rsidRPr="00902518" w:rsidR="00A272A6">
        <w:rPr>
          <w:sz w:val="23"/>
          <w:szCs w:val="23"/>
          <w:lang w:val="es-PE"/>
        </w:rPr>
        <w:t>1</w:t>
      </w:r>
      <w:r w:rsidRPr="00902518" w:rsidR="001631D6">
        <w:rPr>
          <w:sz w:val="23"/>
          <w:szCs w:val="23"/>
          <w:lang w:val="es-PE"/>
        </w:rPr>
        <w:t>/2</w:t>
      </w:r>
      <w:r w:rsidRPr="00902518" w:rsidR="00BD063F">
        <w:rPr>
          <w:sz w:val="23"/>
          <w:szCs w:val="23"/>
          <w:lang w:val="es-PE"/>
        </w:rPr>
        <w:t>3</w:t>
      </w:r>
    </w:p>
    <w:p w:rsidRPr="00902518" w:rsidR="000D4627" w:rsidP="004B6DF1" w:rsidRDefault="000D4627" w14:paraId="21925956" w14:textId="77777777">
      <w:pPr>
        <w:outlineLvl w:val="0"/>
        <w:rPr>
          <w:b/>
          <w:bCs/>
          <w:sz w:val="23"/>
          <w:szCs w:val="23"/>
          <w:lang w:val="es-PE"/>
        </w:rPr>
      </w:pPr>
    </w:p>
    <w:p w:rsidRPr="00902518" w:rsidR="00902518" w:rsidP="00902518" w:rsidRDefault="00902518" w14:paraId="6032B389" w14:textId="77777777">
      <w:pPr>
        <w:jc w:val="both"/>
        <w:rPr>
          <w:b/>
          <w:sz w:val="23"/>
          <w:szCs w:val="23"/>
          <w:lang w:val="es-PE" w:eastAsia="en-US"/>
        </w:rPr>
      </w:pPr>
      <w:r w:rsidRPr="00902518">
        <w:rPr>
          <w:b/>
          <w:sz w:val="23"/>
          <w:szCs w:val="23"/>
        </w:rPr>
        <w:t>VISTOS</w:t>
      </w:r>
    </w:p>
    <w:p w:rsidRPr="00902518" w:rsidR="00902518" w:rsidP="00902518" w:rsidRDefault="00902518" w14:paraId="141E80E3" w14:textId="77777777">
      <w:pPr>
        <w:jc w:val="both"/>
        <w:rPr>
          <w:sz w:val="23"/>
          <w:szCs w:val="23"/>
        </w:rPr>
      </w:pPr>
    </w:p>
    <w:p w:rsidRPr="00902518" w:rsidR="00902518" w:rsidP="00902518" w:rsidRDefault="00902518" w14:paraId="71435070" w14:textId="6C8D8E9D">
      <w:pPr>
        <w:jc w:val="both"/>
        <w:rPr>
          <w:sz w:val="23"/>
          <w:szCs w:val="23"/>
        </w:rPr>
      </w:pPr>
      <w:r w:rsidRPr="285044BB" w:rsidR="00902518">
        <w:rPr>
          <w:sz w:val="23"/>
          <w:szCs w:val="23"/>
        </w:rPr>
        <w:t xml:space="preserve">Que con fechas 23 de mayo y 10 de julio de 2023, </w:t>
      </w:r>
      <w:r w:rsidRPr="285044BB" w:rsidR="34FEFE67">
        <w:rPr>
          <w:b w:val="1"/>
          <w:bCs w:val="1"/>
          <w:sz w:val="23"/>
          <w:szCs w:val="23"/>
        </w:rPr>
        <w:t>.....................................................................</w:t>
      </w:r>
      <w:r w:rsidRPr="285044BB" w:rsidR="00902518">
        <w:rPr>
          <w:sz w:val="23"/>
          <w:szCs w:val="23"/>
        </w:rPr>
        <w:t xml:space="preserve"> interpone reclamación ante esta Defensoría del Asegurado (DEFASEG) solicitando que </w:t>
      </w:r>
      <w:r w:rsidRPr="285044BB" w:rsidR="31EA2EA7">
        <w:rPr>
          <w:sz w:val="23"/>
          <w:szCs w:val="23"/>
        </w:rPr>
        <w:t>............................</w:t>
      </w:r>
      <w:r w:rsidRPr="285044BB" w:rsidR="00902518">
        <w:rPr>
          <w:sz w:val="23"/>
          <w:szCs w:val="23"/>
        </w:rPr>
        <w:t xml:space="preserve"> otorgue cobertura al siniestro ocurrido el 06 de febrero de 2023, al vehículo asegurado de Placa de Rodaje </w:t>
      </w:r>
      <w:r w:rsidRPr="285044BB" w:rsidR="775F7154">
        <w:rPr>
          <w:sz w:val="23"/>
          <w:szCs w:val="23"/>
        </w:rPr>
        <w:t>....................</w:t>
      </w:r>
      <w:r w:rsidRPr="285044BB" w:rsidR="00902518">
        <w:rPr>
          <w:sz w:val="23"/>
          <w:szCs w:val="23"/>
        </w:rPr>
        <w:t xml:space="preserve">, de acuerdo con las Condiciones Generales y Particulares de la Póliza de Seguro Vehicular </w:t>
      </w:r>
      <w:r w:rsidRPr="285044BB" w:rsidR="00902518">
        <w:rPr>
          <w:sz w:val="23"/>
          <w:szCs w:val="23"/>
        </w:rPr>
        <w:t>N°</w:t>
      </w:r>
      <w:r w:rsidRPr="285044BB" w:rsidR="00902518">
        <w:rPr>
          <w:sz w:val="23"/>
          <w:szCs w:val="23"/>
        </w:rPr>
        <w:t xml:space="preserve"> </w:t>
      </w:r>
      <w:r w:rsidRPr="285044BB" w:rsidR="0A45D3B3">
        <w:rPr>
          <w:sz w:val="23"/>
          <w:szCs w:val="23"/>
        </w:rPr>
        <w:t>...............................</w:t>
      </w:r>
      <w:r w:rsidRPr="285044BB" w:rsidR="00902518">
        <w:rPr>
          <w:sz w:val="23"/>
          <w:szCs w:val="23"/>
        </w:rPr>
        <w:t>.</w:t>
      </w:r>
    </w:p>
    <w:p w:rsidRPr="00902518" w:rsidR="00902518" w:rsidP="00902518" w:rsidRDefault="00902518" w14:paraId="3E71DFEF" w14:textId="77777777">
      <w:pPr>
        <w:ind w:left="708" w:hanging="708"/>
        <w:jc w:val="both"/>
        <w:rPr>
          <w:sz w:val="23"/>
          <w:szCs w:val="23"/>
        </w:rPr>
      </w:pPr>
    </w:p>
    <w:p w:rsidRPr="00902518" w:rsidR="00902518" w:rsidP="00902518" w:rsidRDefault="00902518" w14:paraId="31A8A86B" w14:textId="77777777">
      <w:pPr>
        <w:ind w:firstLine="1"/>
        <w:jc w:val="both"/>
        <w:rPr>
          <w:sz w:val="23"/>
          <w:szCs w:val="23"/>
        </w:rPr>
      </w:pPr>
      <w:r w:rsidRPr="00902518">
        <w:rPr>
          <w:sz w:val="23"/>
          <w:szCs w:val="23"/>
        </w:rPr>
        <w:t xml:space="preserve">Que, la señalada reclamación cumple con las exigencias de materia, cuantía y oportunidad establecidas en el reglamento de la DEFASEG, habiéndose presentado dentro del plazo que corresponde de acuerdo a dicho reglamento. </w:t>
      </w:r>
    </w:p>
    <w:p w:rsidRPr="00902518" w:rsidR="00902518" w:rsidP="00902518" w:rsidRDefault="00902518" w14:paraId="2E51ED7C" w14:textId="77777777">
      <w:pPr>
        <w:ind w:firstLine="1"/>
        <w:jc w:val="both"/>
        <w:rPr>
          <w:sz w:val="23"/>
          <w:szCs w:val="23"/>
        </w:rPr>
      </w:pPr>
    </w:p>
    <w:p w:rsidRPr="00902518" w:rsidR="00902518" w:rsidP="00902518" w:rsidRDefault="00902518" w14:paraId="18107502" w14:textId="3C2C3616">
      <w:pPr>
        <w:ind w:firstLine="1"/>
        <w:jc w:val="both"/>
        <w:rPr>
          <w:sz w:val="23"/>
          <w:szCs w:val="23"/>
        </w:rPr>
      </w:pPr>
      <w:r w:rsidRPr="285044BB" w:rsidR="00902518">
        <w:rPr>
          <w:sz w:val="23"/>
          <w:szCs w:val="23"/>
        </w:rPr>
        <w:t xml:space="preserve">Que, habiéndose corrido traslado de la señalada reclamación, </w:t>
      </w:r>
      <w:r w:rsidRPr="285044BB" w:rsidR="31EA2EA7">
        <w:rPr>
          <w:sz w:val="23"/>
          <w:szCs w:val="23"/>
        </w:rPr>
        <w:t>............................</w:t>
      </w:r>
      <w:r w:rsidRPr="285044BB" w:rsidR="00902518">
        <w:rPr>
          <w:sz w:val="23"/>
          <w:szCs w:val="23"/>
        </w:rPr>
        <w:t xml:space="preserve"> con fecha 04 de julio de 2023, ha presentado su contestación a la Reclamación, adjuntando la póliza y los documentos relativos al siniestro.</w:t>
      </w:r>
    </w:p>
    <w:p w:rsidRPr="00902518" w:rsidR="00902518" w:rsidP="00902518" w:rsidRDefault="00902518" w14:paraId="4A6581BA" w14:textId="77777777">
      <w:pPr>
        <w:ind w:left="708" w:hanging="708"/>
        <w:jc w:val="both"/>
        <w:rPr>
          <w:sz w:val="23"/>
          <w:szCs w:val="23"/>
        </w:rPr>
      </w:pPr>
    </w:p>
    <w:p w:rsidRPr="00902518" w:rsidR="00902518" w:rsidP="00902518" w:rsidRDefault="00902518" w14:paraId="332E98A9" w14:textId="77777777">
      <w:pPr>
        <w:jc w:val="both"/>
        <w:rPr>
          <w:sz w:val="23"/>
          <w:szCs w:val="23"/>
        </w:rPr>
      </w:pPr>
      <w:r w:rsidRPr="00902518">
        <w:rPr>
          <w:sz w:val="23"/>
          <w:szCs w:val="23"/>
        </w:rPr>
        <w:t>Que, con fecha 17 de julio de 2023, se realizó la correspondiente audiencia de vista con la asistencia de ambas partes, las mismas que sustentaron sus respectivas posiciones respecto a la reclamación presentada, y luego absolvieron las diversas preguntas formuladas por este colegiado. Que, al término de la audiencia, se otorgó un plazo adicional de cinco (5) días al reclamante para que presente un análisis comparativo entre las funciones del GPS contratado y las empresas de GPS cuya relación figura en la póliza contratada. Que, el asegurado remitió parte de lo solicitado, quedando entonces el expediente a la fecha en condiciones para que el colegiado pueda analizar el caso y pronunciarse respecto al mismo, considerando los documentos que obran en el expediente.</w:t>
      </w:r>
    </w:p>
    <w:p w:rsidRPr="00902518" w:rsidR="00902518" w:rsidP="00902518" w:rsidRDefault="00902518" w14:paraId="1DA347F0" w14:textId="77777777">
      <w:pPr>
        <w:jc w:val="both"/>
        <w:rPr>
          <w:sz w:val="23"/>
          <w:szCs w:val="23"/>
        </w:rPr>
      </w:pPr>
    </w:p>
    <w:p w:rsidRPr="00902518" w:rsidR="00902518" w:rsidP="00902518" w:rsidRDefault="00902518" w14:paraId="1C0B930A" w14:textId="115B4F6A">
      <w:pPr>
        <w:jc w:val="both"/>
        <w:rPr>
          <w:sz w:val="23"/>
          <w:szCs w:val="23"/>
        </w:rPr>
      </w:pPr>
      <w:r w:rsidRPr="285044BB" w:rsidR="00902518">
        <w:rPr>
          <w:sz w:val="23"/>
          <w:szCs w:val="23"/>
        </w:rPr>
        <w:t xml:space="preserve">Que, la asegurada solicita que </w:t>
      </w:r>
      <w:r w:rsidRPr="285044BB" w:rsidR="31EA2EA7">
        <w:rPr>
          <w:sz w:val="23"/>
          <w:szCs w:val="23"/>
        </w:rPr>
        <w:t>............................</w:t>
      </w:r>
      <w:r w:rsidRPr="285044BB" w:rsidR="00902518">
        <w:rPr>
          <w:sz w:val="23"/>
          <w:szCs w:val="23"/>
        </w:rPr>
        <w:t xml:space="preserve"> atienda el siniestro ocurrido al vehículo asegurado, por las siguientes resumidas razones:1) Que, aproximadamente a las 14:45 horas del 06 de febrero de 2023, se encontraba en la lavandería de carros JUNIOR, Av. Trapiche, Distrito de Comas, se le acerca un sujeto provisto de arma de fuego apuntándole a la cabeza y luego se le acerca un segundo sujeto también con arma de fuego y le exigen la entrega de la llave de la camioneta, así como billetera y teléfono, para luego abordarla y darse a la  fuga. 2) Que, hecha la denuncia policial y con ayuda de un patrullero se dedicaron a buscar la camioneta en los lugares donde indicaba el GPS, siendo infructuoso el resultado. 3)  Que, la póliza contratada contiene lo siguiente:</w:t>
      </w:r>
    </w:p>
    <w:p w:rsidRPr="00902518" w:rsidR="00902518" w:rsidP="00902518" w:rsidRDefault="00902518" w14:paraId="031499BD" w14:textId="77777777">
      <w:pPr>
        <w:jc w:val="both"/>
        <w:rPr>
          <w:sz w:val="23"/>
          <w:szCs w:val="23"/>
        </w:rPr>
      </w:pPr>
    </w:p>
    <w:p w:rsidRPr="00902518" w:rsidR="00902518" w:rsidP="00902518" w:rsidRDefault="00902518" w14:paraId="485A967D" w14:textId="77777777">
      <w:pPr>
        <w:jc w:val="both"/>
        <w:rPr>
          <w:sz w:val="23"/>
          <w:szCs w:val="23"/>
        </w:rPr>
      </w:pPr>
      <w:r w:rsidRPr="00902518">
        <w:rPr>
          <w:sz w:val="23"/>
          <w:szCs w:val="23"/>
        </w:rPr>
        <w:t>“Con la presente póliza se está asegurando un vehículo cuya cobertura por robo total queda supeditada a la instalación de un sistema remoto de rastreo vehicular (GPS), que debe encontrarse activo en el momento de ocurrencia del siniestro en caso de robo total. Si el vehículo no cuenta con el dispositivo mencionado, nuestra compañía quedará exenta de responsabilidad”.</w:t>
      </w:r>
    </w:p>
    <w:p w:rsidRPr="00902518" w:rsidR="00902518" w:rsidP="00902518" w:rsidRDefault="00902518" w14:paraId="564C2768" w14:textId="77777777">
      <w:pPr>
        <w:jc w:val="both"/>
        <w:rPr>
          <w:sz w:val="23"/>
          <w:szCs w:val="23"/>
        </w:rPr>
      </w:pPr>
    </w:p>
    <w:p w:rsidRPr="00902518" w:rsidR="00902518" w:rsidP="00902518" w:rsidRDefault="00902518" w14:paraId="4290A423" w14:textId="532CFD0F">
      <w:pPr>
        <w:jc w:val="both"/>
        <w:rPr>
          <w:sz w:val="23"/>
          <w:szCs w:val="23"/>
        </w:rPr>
      </w:pPr>
      <w:r w:rsidRPr="285044BB" w:rsidR="00902518">
        <w:rPr>
          <w:sz w:val="23"/>
          <w:szCs w:val="23"/>
        </w:rPr>
        <w:t xml:space="preserve">4) Que se debe señalar que este último párrafo se encuentra escrito con mayúsculas, y por separado de toda la información que lo precede, haciendo énfasis en su importancia, </w:t>
      </w:r>
      <w:r w:rsidRPr="285044BB" w:rsidR="606FA4C4">
        <w:rPr>
          <w:sz w:val="23"/>
          <w:szCs w:val="23"/>
        </w:rPr>
        <w:t>.............</w:t>
      </w:r>
      <w:r w:rsidRPr="285044BB" w:rsidR="00902518">
        <w:rPr>
          <w:sz w:val="23"/>
          <w:szCs w:val="23"/>
        </w:rPr>
        <w:t xml:space="preserve"> no califica su condición a fin de poder establecer una prelación, por lo que de acuerdo con la Ley 29946 – Ley de Contrato de Seguro que en su artículo II, el Contrato de Seguro se rige por los siguientes principios, inciso “f” señala:</w:t>
      </w:r>
    </w:p>
    <w:p w:rsidRPr="00902518" w:rsidR="00902518" w:rsidP="00902518" w:rsidRDefault="00902518" w14:paraId="41F5A702" w14:textId="77777777">
      <w:pPr>
        <w:jc w:val="both"/>
        <w:rPr>
          <w:sz w:val="23"/>
          <w:szCs w:val="23"/>
        </w:rPr>
      </w:pPr>
    </w:p>
    <w:p w:rsidRPr="00902518" w:rsidR="00902518" w:rsidP="00902518" w:rsidRDefault="00902518" w14:paraId="0814DED5" w14:textId="77777777">
      <w:pPr>
        <w:jc w:val="both"/>
        <w:rPr>
          <w:sz w:val="23"/>
          <w:szCs w:val="23"/>
        </w:rPr>
      </w:pPr>
      <w:r w:rsidRPr="00902518">
        <w:rPr>
          <w:sz w:val="23"/>
          <w:szCs w:val="23"/>
        </w:rPr>
        <w:lastRenderedPageBreak/>
        <w:t>f) Las estipulaciones insertas en la póliza se interpretan en caso de duda a favor del asegurado.</w:t>
      </w:r>
    </w:p>
    <w:p w:rsidRPr="00902518" w:rsidR="00902518" w:rsidP="00902518" w:rsidRDefault="00902518" w14:paraId="23B54276" w14:textId="77777777">
      <w:pPr>
        <w:jc w:val="both"/>
        <w:rPr>
          <w:sz w:val="23"/>
          <w:szCs w:val="23"/>
        </w:rPr>
      </w:pPr>
    </w:p>
    <w:p w:rsidRPr="00902518" w:rsidR="00902518" w:rsidP="00902518" w:rsidRDefault="00902518" w14:paraId="7BC35B5E" w14:textId="77777777">
      <w:pPr>
        <w:jc w:val="both"/>
        <w:rPr>
          <w:sz w:val="23"/>
          <w:szCs w:val="23"/>
        </w:rPr>
      </w:pPr>
      <w:r w:rsidRPr="00902518">
        <w:rPr>
          <w:sz w:val="23"/>
          <w:szCs w:val="23"/>
        </w:rPr>
        <w:t>Que, así mismo, el Artículo IV en la Regla Séptima, establece:</w:t>
      </w:r>
    </w:p>
    <w:p w:rsidRPr="00902518" w:rsidR="00902518" w:rsidP="00902518" w:rsidRDefault="00902518" w14:paraId="10950F53" w14:textId="77777777">
      <w:pPr>
        <w:jc w:val="both"/>
        <w:rPr>
          <w:sz w:val="23"/>
          <w:szCs w:val="23"/>
        </w:rPr>
      </w:pPr>
    </w:p>
    <w:p w:rsidRPr="00902518" w:rsidR="00902518" w:rsidP="00902518" w:rsidRDefault="00902518" w14:paraId="4179A577" w14:textId="77777777">
      <w:pPr>
        <w:jc w:val="both"/>
        <w:rPr>
          <w:sz w:val="23"/>
          <w:szCs w:val="23"/>
        </w:rPr>
      </w:pPr>
      <w:r w:rsidRPr="00902518">
        <w:rPr>
          <w:sz w:val="23"/>
          <w:szCs w:val="23"/>
        </w:rPr>
        <w:t>“La cobertura, exclusiones, y en general la extensión del riesgo, así como los derechos de los beneficiarios, previstos en el contrato de seguro, deben interpretarse literalmente”</w:t>
      </w:r>
    </w:p>
    <w:p w:rsidRPr="00902518" w:rsidR="00902518" w:rsidP="00902518" w:rsidRDefault="00902518" w14:paraId="72CD968D" w14:textId="77777777">
      <w:pPr>
        <w:jc w:val="both"/>
        <w:rPr>
          <w:sz w:val="23"/>
          <w:szCs w:val="23"/>
        </w:rPr>
      </w:pPr>
    </w:p>
    <w:p w:rsidRPr="00902518" w:rsidR="00902518" w:rsidP="00902518" w:rsidRDefault="00902518" w14:paraId="541594A2" w14:textId="77777777">
      <w:pPr>
        <w:jc w:val="both"/>
        <w:rPr>
          <w:sz w:val="23"/>
          <w:szCs w:val="23"/>
        </w:rPr>
      </w:pPr>
      <w:r w:rsidRPr="00902518">
        <w:rPr>
          <w:sz w:val="23"/>
          <w:szCs w:val="23"/>
        </w:rPr>
        <w:t>Por lo tanto, dichos párrafos se deben tomar como una condición especial y aplicarlos en forma literal, resultando por prelación, por encima de todas las otras condiciones.</w:t>
      </w:r>
    </w:p>
    <w:p w:rsidRPr="00902518" w:rsidR="00902518" w:rsidP="00902518" w:rsidRDefault="00902518" w14:paraId="5AF3FCF7" w14:textId="77777777">
      <w:pPr>
        <w:jc w:val="both"/>
        <w:rPr>
          <w:sz w:val="23"/>
          <w:szCs w:val="23"/>
        </w:rPr>
      </w:pPr>
    </w:p>
    <w:p w:rsidRPr="00902518" w:rsidR="00902518" w:rsidP="00902518" w:rsidRDefault="00902518" w14:paraId="5D3C8212" w14:textId="3562F319">
      <w:pPr>
        <w:jc w:val="both"/>
        <w:rPr>
          <w:sz w:val="23"/>
          <w:szCs w:val="23"/>
        </w:rPr>
      </w:pPr>
      <w:r w:rsidRPr="285044BB" w:rsidR="00902518">
        <w:rPr>
          <w:sz w:val="23"/>
          <w:szCs w:val="23"/>
        </w:rPr>
        <w:t xml:space="preserve">5) Que, al existir más de una condición sobre el requerimiento del GPS, debe considerarse la más favorable al asegurado, más aún cuando existe prelación. Que, dicha condición aplicable a favor del </w:t>
      </w:r>
      <w:r w:rsidRPr="285044BB" w:rsidR="00902518">
        <w:rPr>
          <w:sz w:val="23"/>
          <w:szCs w:val="23"/>
        </w:rPr>
        <w:t>asegurado,</w:t>
      </w:r>
      <w:r w:rsidRPr="285044BB" w:rsidR="00902518">
        <w:rPr>
          <w:sz w:val="23"/>
          <w:szCs w:val="23"/>
        </w:rPr>
        <w:t xml:space="preserve"> </w:t>
      </w:r>
      <w:r w:rsidRPr="285044BB" w:rsidR="737E92EB">
        <w:rPr>
          <w:sz w:val="23"/>
          <w:szCs w:val="23"/>
        </w:rPr>
        <w:t>Z</w:t>
      </w:r>
      <w:r w:rsidRPr="285044BB" w:rsidR="00902518">
        <w:rPr>
          <w:sz w:val="23"/>
          <w:szCs w:val="23"/>
        </w:rPr>
        <w:t xml:space="preserve">debe tomarse en forma literal. </w:t>
      </w:r>
      <w:r w:rsidRPr="285044BB" w:rsidR="00902518">
        <w:rPr>
          <w:sz w:val="23"/>
          <w:szCs w:val="23"/>
        </w:rPr>
        <w:t>Debe resaltarse que la empresa SKYNET cuenta con el Certificado de Homologación emitido por el Ministerio de Transportes y Comunicaciones, por lo que estaría en similares condiciones técnicas que los otros operadores de GPS autorizados por el Ministerio de Transportes.</w:t>
      </w:r>
      <w:r w:rsidRPr="285044BB" w:rsidR="00902518">
        <w:rPr>
          <w:sz w:val="23"/>
          <w:szCs w:val="23"/>
        </w:rPr>
        <w:t xml:space="preserve"> 6) Que, existe la certeza que el Sistema GPS fue instalado oportunamente en el vehículo asegurado por la empresa SKYNET, y el servicio de monitoreo satelital se encontraba activo, con lo que se estaría cumpliendo con la exigencia que </w:t>
      </w:r>
      <w:r w:rsidRPr="285044BB" w:rsidR="606FA4C4">
        <w:rPr>
          <w:sz w:val="23"/>
          <w:szCs w:val="23"/>
        </w:rPr>
        <w:t>.............</w:t>
      </w:r>
      <w:r w:rsidRPr="285044BB" w:rsidR="00902518">
        <w:rPr>
          <w:sz w:val="23"/>
          <w:szCs w:val="23"/>
        </w:rPr>
        <w:t xml:space="preserve"> imponía. </w:t>
      </w:r>
      <w:r w:rsidRPr="285044BB" w:rsidR="00902518">
        <w:rPr>
          <w:sz w:val="23"/>
          <w:szCs w:val="23"/>
        </w:rPr>
        <w:t xml:space="preserve">Que, en todo caso corresponde a </w:t>
      </w:r>
      <w:r w:rsidRPr="285044BB" w:rsidR="31EA2EA7">
        <w:rPr>
          <w:sz w:val="23"/>
          <w:szCs w:val="23"/>
        </w:rPr>
        <w:t>............................</w:t>
      </w:r>
      <w:r w:rsidRPr="285044BB" w:rsidR="00902518">
        <w:rPr>
          <w:sz w:val="23"/>
          <w:szCs w:val="23"/>
        </w:rPr>
        <w:t xml:space="preserve"> demostrar las diferencias técnicas que poseen los equipos instalados por los equipos por los proveedores establecidos por </w:t>
      </w:r>
      <w:r w:rsidRPr="285044BB" w:rsidR="606FA4C4">
        <w:rPr>
          <w:sz w:val="23"/>
          <w:szCs w:val="23"/>
        </w:rPr>
        <w:t>.............</w:t>
      </w:r>
      <w:r w:rsidRPr="285044BB" w:rsidR="00902518">
        <w:rPr>
          <w:sz w:val="23"/>
          <w:szCs w:val="23"/>
        </w:rPr>
        <w:t>. 7) Que, el Artículo 77 – Cargas de la Partes, establece lo siguiente:</w:t>
      </w:r>
    </w:p>
    <w:p w:rsidRPr="00902518" w:rsidR="00902518" w:rsidP="00902518" w:rsidRDefault="00902518" w14:paraId="7556CD6B" w14:textId="77777777">
      <w:pPr>
        <w:jc w:val="both"/>
        <w:rPr>
          <w:sz w:val="23"/>
          <w:szCs w:val="23"/>
        </w:rPr>
      </w:pPr>
    </w:p>
    <w:p w:rsidRPr="00902518" w:rsidR="00902518" w:rsidP="00902518" w:rsidRDefault="00902518" w14:paraId="1E137CC2" w14:textId="77777777">
      <w:pPr>
        <w:jc w:val="both"/>
        <w:rPr>
          <w:b/>
          <w:bCs/>
          <w:sz w:val="23"/>
          <w:szCs w:val="23"/>
        </w:rPr>
      </w:pPr>
      <w:r w:rsidRPr="00902518">
        <w:rPr>
          <w:sz w:val="23"/>
          <w:szCs w:val="23"/>
        </w:rPr>
        <w:t xml:space="preserve">“Corresponde al asegurado demostrar la ocurrencia del siniestro, así como la cuantía de la pérdida si fuera el caso, y </w:t>
      </w:r>
      <w:r w:rsidRPr="00902518">
        <w:rPr>
          <w:b/>
          <w:bCs/>
          <w:sz w:val="23"/>
          <w:szCs w:val="23"/>
        </w:rPr>
        <w:t>al asegurador la carga de demostrar las causas que lo liberan de su prestación indemnizatoria”</w:t>
      </w:r>
    </w:p>
    <w:p w:rsidRPr="00902518" w:rsidR="00902518" w:rsidP="00902518" w:rsidRDefault="00902518" w14:paraId="6CA5CDC1" w14:textId="77777777">
      <w:pPr>
        <w:jc w:val="both"/>
        <w:rPr>
          <w:sz w:val="23"/>
          <w:szCs w:val="23"/>
        </w:rPr>
      </w:pPr>
    </w:p>
    <w:p w:rsidRPr="00902518" w:rsidR="00902518" w:rsidP="00902518" w:rsidRDefault="00902518" w14:paraId="2FD3568E" w14:textId="22C62F1B">
      <w:pPr>
        <w:jc w:val="both"/>
        <w:rPr>
          <w:sz w:val="23"/>
          <w:szCs w:val="23"/>
        </w:rPr>
      </w:pPr>
      <w:r w:rsidRPr="285044BB" w:rsidR="00902518">
        <w:rPr>
          <w:sz w:val="23"/>
          <w:szCs w:val="23"/>
        </w:rPr>
        <w:t xml:space="preserve">Que, por su parte, </w:t>
      </w:r>
      <w:r w:rsidRPr="285044BB" w:rsidR="31EA2EA7">
        <w:rPr>
          <w:sz w:val="23"/>
          <w:szCs w:val="23"/>
        </w:rPr>
        <w:t>............................</w:t>
      </w:r>
      <w:r w:rsidRPr="285044BB" w:rsidR="00902518">
        <w:rPr>
          <w:sz w:val="23"/>
          <w:szCs w:val="23"/>
        </w:rPr>
        <w:t xml:space="preserve"> solicita se declare infundada la reclamación, por las siguientes resumidas razones: 1) Que, la aseguradora rechazó el siniestro debido a que la asegurada no instaló el sistema remoto de rastreo vehicular (GPS) en el vehículo asegurado, con los proveedores autorizados por </w:t>
      </w:r>
      <w:r w:rsidRPr="285044BB" w:rsidR="31EA2EA7">
        <w:rPr>
          <w:sz w:val="23"/>
          <w:szCs w:val="23"/>
        </w:rPr>
        <w:t>............................</w:t>
      </w:r>
      <w:r w:rsidRPr="285044BB" w:rsidR="00902518">
        <w:rPr>
          <w:sz w:val="23"/>
          <w:szCs w:val="23"/>
        </w:rPr>
        <w:t>, ello de conformidad con lo estipulado en la Cláusula VEH075.</w:t>
      </w:r>
      <w:r w:rsidRPr="285044BB" w:rsidR="00902518">
        <w:rPr>
          <w:sz w:val="23"/>
          <w:szCs w:val="23"/>
        </w:rPr>
        <w:t xml:space="preserve"> </w:t>
      </w:r>
      <w:r w:rsidRPr="285044BB" w:rsidR="00902518">
        <w:rPr>
          <w:sz w:val="23"/>
          <w:szCs w:val="23"/>
        </w:rPr>
        <w:t>2) Que, al respecto, tal como lo ha señalado la reclamante, en su escrito de reclamo, fue la empresa SKYNET la que instaló el GPS en el vehículo asegurado.</w:t>
      </w:r>
      <w:r w:rsidRPr="285044BB" w:rsidR="00902518">
        <w:rPr>
          <w:sz w:val="23"/>
          <w:szCs w:val="23"/>
        </w:rPr>
        <w:t xml:space="preserve"> Que, según el texto de la página 28 de la póliza vehicular, la cláusula </w:t>
      </w:r>
      <w:r w:rsidRPr="285044BB" w:rsidR="00902518">
        <w:rPr>
          <w:b w:val="1"/>
          <w:bCs w:val="1"/>
          <w:sz w:val="23"/>
          <w:szCs w:val="23"/>
        </w:rPr>
        <w:t>VEH075 es una Cláusula Especial.</w:t>
      </w:r>
      <w:r w:rsidRPr="285044BB" w:rsidR="00902518">
        <w:rPr>
          <w:sz w:val="23"/>
          <w:szCs w:val="23"/>
        </w:rPr>
        <w:t xml:space="preserve"> 3) Que, como puede verse dicha cláusula señala una serie de requisitos respecto del sistema de rastreo vehicular (GPS)</w:t>
      </w:r>
    </w:p>
    <w:p w:rsidRPr="00902518" w:rsidR="00902518" w:rsidP="00902518" w:rsidRDefault="00902518" w14:paraId="59AC5FB9" w14:textId="77777777">
      <w:pPr>
        <w:jc w:val="both"/>
        <w:rPr>
          <w:sz w:val="23"/>
          <w:szCs w:val="23"/>
        </w:rPr>
      </w:pPr>
    </w:p>
    <w:p w:rsidRPr="00902518" w:rsidR="00902518" w:rsidP="00902518" w:rsidRDefault="00902518" w14:paraId="44E129C1" w14:textId="77777777">
      <w:pPr>
        <w:pStyle w:val="Prrafodelista"/>
        <w:numPr>
          <w:ilvl w:val="0"/>
          <w:numId w:val="61"/>
        </w:numPr>
        <w:jc w:val="both"/>
        <w:rPr>
          <w:sz w:val="23"/>
          <w:szCs w:val="23"/>
        </w:rPr>
      </w:pPr>
      <w:r w:rsidRPr="00902518">
        <w:rPr>
          <w:sz w:val="23"/>
          <w:szCs w:val="23"/>
        </w:rPr>
        <w:t>Debe estar activo y operativo</w:t>
      </w:r>
    </w:p>
    <w:p w:rsidRPr="00902518" w:rsidR="00902518" w:rsidP="00902518" w:rsidRDefault="00902518" w14:paraId="0D0B9A06" w14:textId="77777777">
      <w:pPr>
        <w:pStyle w:val="Prrafodelista"/>
        <w:numPr>
          <w:ilvl w:val="0"/>
          <w:numId w:val="61"/>
        </w:numPr>
        <w:jc w:val="both"/>
        <w:rPr>
          <w:sz w:val="23"/>
          <w:szCs w:val="23"/>
        </w:rPr>
      </w:pPr>
      <w:r w:rsidRPr="00902518">
        <w:rPr>
          <w:sz w:val="23"/>
          <w:szCs w:val="23"/>
        </w:rPr>
        <w:t>Debe haber pasado revisión anual según requerimiento del proveedor</w:t>
      </w:r>
    </w:p>
    <w:p w:rsidRPr="00902518" w:rsidR="00902518" w:rsidP="00902518" w:rsidRDefault="00902518" w14:paraId="1120818B" w14:textId="65B1BC25">
      <w:pPr>
        <w:pStyle w:val="Prrafodelista"/>
        <w:numPr>
          <w:ilvl w:val="0"/>
          <w:numId w:val="61"/>
        </w:numPr>
        <w:jc w:val="both"/>
        <w:rPr>
          <w:sz w:val="23"/>
          <w:szCs w:val="23"/>
        </w:rPr>
      </w:pPr>
      <w:r w:rsidRPr="285044BB" w:rsidR="00902518">
        <w:rPr>
          <w:sz w:val="23"/>
          <w:szCs w:val="23"/>
        </w:rPr>
        <w:t xml:space="preserve">Debe ser instalado con los proveedores autorizados por </w:t>
      </w:r>
      <w:r w:rsidRPr="285044BB" w:rsidR="31EA2EA7">
        <w:rPr>
          <w:sz w:val="23"/>
          <w:szCs w:val="23"/>
        </w:rPr>
        <w:t>............................</w:t>
      </w:r>
    </w:p>
    <w:p w:rsidRPr="00902518" w:rsidR="00902518" w:rsidP="00902518" w:rsidRDefault="00902518" w14:paraId="27166F2A" w14:textId="77777777">
      <w:pPr>
        <w:pStyle w:val="Prrafodelista"/>
        <w:numPr>
          <w:ilvl w:val="0"/>
          <w:numId w:val="61"/>
        </w:numPr>
        <w:jc w:val="both"/>
        <w:rPr>
          <w:sz w:val="23"/>
          <w:szCs w:val="23"/>
        </w:rPr>
      </w:pPr>
      <w:r w:rsidRPr="00902518">
        <w:rPr>
          <w:sz w:val="23"/>
          <w:szCs w:val="23"/>
        </w:rPr>
        <w:t>Se consigna el link de los proveedores autorizados.</w:t>
      </w:r>
    </w:p>
    <w:p w:rsidRPr="00902518" w:rsidR="00902518" w:rsidP="00902518" w:rsidRDefault="00902518" w14:paraId="22B3648B" w14:textId="77777777">
      <w:pPr>
        <w:pStyle w:val="Prrafodelista"/>
        <w:jc w:val="both"/>
        <w:rPr>
          <w:sz w:val="23"/>
          <w:szCs w:val="23"/>
        </w:rPr>
      </w:pPr>
    </w:p>
    <w:p w:rsidRPr="00902518" w:rsidR="00902518" w:rsidP="00902518" w:rsidRDefault="00902518" w14:paraId="5724EA82" w14:textId="2ED07A1B">
      <w:pPr>
        <w:jc w:val="both"/>
        <w:rPr>
          <w:sz w:val="23"/>
          <w:szCs w:val="23"/>
        </w:rPr>
      </w:pPr>
      <w:r w:rsidRPr="285044BB" w:rsidR="00902518">
        <w:rPr>
          <w:sz w:val="23"/>
          <w:szCs w:val="23"/>
        </w:rPr>
        <w:t>Que, en el presente caso no se ha acreditado el cumplimiento de dichos requisitos, siendo el más importante el que haya sido instalado por un proveedor autorizado por la aseguradora.</w:t>
      </w:r>
      <w:r w:rsidRPr="285044BB" w:rsidR="00902518">
        <w:rPr>
          <w:sz w:val="23"/>
          <w:szCs w:val="23"/>
        </w:rPr>
        <w:t xml:space="preserve"> </w:t>
      </w:r>
      <w:r w:rsidRPr="285044BB" w:rsidR="00902518">
        <w:rPr>
          <w:sz w:val="23"/>
          <w:szCs w:val="23"/>
        </w:rPr>
        <w:t xml:space="preserve">4) Que, respecto a lo señalado por la reclamante en el sentido que corresponde acreditar a </w:t>
      </w:r>
      <w:r w:rsidRPr="285044BB" w:rsidR="31EA2EA7">
        <w:rPr>
          <w:sz w:val="23"/>
          <w:szCs w:val="23"/>
        </w:rPr>
        <w:t>............................</w:t>
      </w:r>
      <w:r w:rsidRPr="285044BB" w:rsidR="00902518">
        <w:rPr>
          <w:sz w:val="23"/>
          <w:szCs w:val="23"/>
        </w:rPr>
        <w:t xml:space="preserve"> las causas que la liberan de la pretensión indemnizatoria, cabe señalar que ello se da al no haber cumplido la asegurada con lo estipulado en la póliza de seguro, la cual indica que el sistema GPS debe ser instalado por un proveedor autorizado por la aseguradora; ello considerando las garantías que dichos proveedores ofrecen, los cuales han sido contratados por la aseguradora.</w:t>
      </w:r>
      <w:r w:rsidRPr="285044BB" w:rsidR="00902518">
        <w:rPr>
          <w:sz w:val="23"/>
          <w:szCs w:val="23"/>
        </w:rPr>
        <w:t xml:space="preserve"> Que, lo señalado libera a </w:t>
      </w:r>
      <w:r w:rsidRPr="285044BB" w:rsidR="31EA2EA7">
        <w:rPr>
          <w:sz w:val="23"/>
          <w:szCs w:val="23"/>
        </w:rPr>
        <w:t>............................</w:t>
      </w:r>
      <w:r w:rsidRPr="285044BB" w:rsidR="00902518">
        <w:rPr>
          <w:sz w:val="23"/>
          <w:szCs w:val="23"/>
        </w:rPr>
        <w:t xml:space="preserve"> de la pretensión indemnizatoria considerando que no se cumplieron las garantías consignadas en la póliza, las cuales eran de </w:t>
      </w:r>
      <w:r w:rsidRPr="285044BB" w:rsidR="00902518">
        <w:rPr>
          <w:sz w:val="23"/>
          <w:szCs w:val="23"/>
        </w:rPr>
        <w:t xml:space="preserve">conocimiento del asegurado, quien al haber contratado la póliza se asume aceptó la póliza y los condicionados. 5) Que, la condición que el sistema GPS sea instalado por los proveedores </w:t>
      </w:r>
      <w:r w:rsidRPr="285044BB" w:rsidR="00902518">
        <w:rPr>
          <w:sz w:val="23"/>
          <w:szCs w:val="23"/>
        </w:rPr>
        <w:t>autorizados,</w:t>
      </w:r>
      <w:r w:rsidRPr="285044BB" w:rsidR="00902518">
        <w:rPr>
          <w:sz w:val="23"/>
          <w:szCs w:val="23"/>
        </w:rPr>
        <w:t xml:space="preserve"> responde a la seguridad, calidad y garantía que dichos proveedores ofrecen a la recurrente respecto a la de la activación y funcionamiento del GPS, ello considerando que los proveedores cumplen ciertos requisitos y estándares de calidad respecto del servicio que brindan.</w:t>
      </w:r>
    </w:p>
    <w:p w:rsidRPr="00902518" w:rsidR="00902518" w:rsidP="00902518" w:rsidRDefault="00902518" w14:paraId="3E45580A" w14:textId="77777777">
      <w:pPr>
        <w:jc w:val="both"/>
        <w:rPr>
          <w:sz w:val="23"/>
          <w:szCs w:val="23"/>
        </w:rPr>
      </w:pPr>
    </w:p>
    <w:p w:rsidRPr="00902518" w:rsidR="00902518" w:rsidP="00902518" w:rsidRDefault="00902518" w14:paraId="054F572C" w14:textId="77777777">
      <w:pPr>
        <w:jc w:val="both"/>
        <w:rPr>
          <w:b/>
          <w:sz w:val="23"/>
          <w:szCs w:val="23"/>
        </w:rPr>
      </w:pPr>
      <w:r w:rsidRPr="00902518">
        <w:rPr>
          <w:b/>
          <w:sz w:val="23"/>
          <w:szCs w:val="23"/>
        </w:rPr>
        <w:t>CONSIDERANDO</w:t>
      </w:r>
    </w:p>
    <w:p w:rsidRPr="00902518" w:rsidR="00902518" w:rsidP="00902518" w:rsidRDefault="00902518" w14:paraId="4FCFD6CD" w14:textId="77777777">
      <w:pPr>
        <w:jc w:val="both"/>
        <w:rPr>
          <w:sz w:val="23"/>
          <w:szCs w:val="23"/>
        </w:rPr>
      </w:pPr>
    </w:p>
    <w:p w:rsidR="00902518" w:rsidP="00902518" w:rsidRDefault="00902518" w14:paraId="73704991" w14:textId="77777777">
      <w:pPr>
        <w:jc w:val="both"/>
        <w:rPr>
          <w:sz w:val="23"/>
          <w:szCs w:val="23"/>
        </w:rPr>
      </w:pPr>
      <w:r w:rsidRPr="00902518">
        <w:rPr>
          <w:b/>
          <w:sz w:val="23"/>
          <w:szCs w:val="23"/>
        </w:rPr>
        <w:t>PRIMERO:</w:t>
      </w:r>
      <w:r w:rsidRPr="00902518">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902518" w:rsidR="00D823F3" w:rsidP="00902518" w:rsidRDefault="00D823F3" w14:paraId="1BDA364B" w14:textId="77777777">
      <w:pPr>
        <w:jc w:val="both"/>
        <w:rPr>
          <w:sz w:val="23"/>
          <w:szCs w:val="23"/>
        </w:rPr>
      </w:pPr>
    </w:p>
    <w:p w:rsidRPr="00902518" w:rsidR="00902518" w:rsidP="00902518" w:rsidRDefault="00902518" w14:paraId="35C32A60" w14:textId="77777777">
      <w:pPr>
        <w:ind w:firstLine="2"/>
        <w:jc w:val="both"/>
        <w:rPr>
          <w:sz w:val="23"/>
          <w:szCs w:val="23"/>
        </w:rPr>
      </w:pPr>
      <w:r w:rsidRPr="00902518">
        <w:rPr>
          <w:b/>
          <w:sz w:val="23"/>
          <w:szCs w:val="23"/>
        </w:rPr>
        <w:t>SEGUNDO</w:t>
      </w:r>
      <w:r w:rsidRPr="00902518">
        <w:rPr>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02518" w:rsidR="00902518" w:rsidP="00902518" w:rsidRDefault="00902518" w14:paraId="1B3D7187" w14:textId="77777777">
      <w:pPr>
        <w:ind w:firstLine="2"/>
        <w:jc w:val="both"/>
        <w:rPr>
          <w:sz w:val="23"/>
          <w:szCs w:val="23"/>
        </w:rPr>
      </w:pPr>
    </w:p>
    <w:p w:rsidRPr="00902518" w:rsidR="00902518" w:rsidP="00902518" w:rsidRDefault="00902518" w14:paraId="1F391AEA" w14:textId="77777777">
      <w:pPr>
        <w:ind w:firstLine="2"/>
        <w:jc w:val="both"/>
        <w:rPr>
          <w:sz w:val="23"/>
          <w:szCs w:val="23"/>
        </w:rPr>
      </w:pPr>
      <w:r w:rsidRPr="00902518">
        <w:rPr>
          <w:b/>
          <w:sz w:val="23"/>
          <w:szCs w:val="23"/>
        </w:rPr>
        <w:t xml:space="preserve">TERCERO </w:t>
      </w:r>
      <w:r w:rsidRPr="00902518">
        <w:rPr>
          <w:sz w:val="23"/>
          <w:szCs w:val="23"/>
        </w:rPr>
        <w:t xml:space="preserve">: Que el artículo 1 de la Ley </w:t>
      </w:r>
      <w:proofErr w:type="spellStart"/>
      <w:r w:rsidRPr="00902518">
        <w:rPr>
          <w:sz w:val="23"/>
          <w:szCs w:val="23"/>
        </w:rPr>
        <w:t>N°</w:t>
      </w:r>
      <w:proofErr w:type="spellEnd"/>
      <w:r w:rsidRPr="00902518">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902518" w:rsidR="00902518" w:rsidP="00902518" w:rsidRDefault="00902518" w14:paraId="6CCA58CC" w14:textId="77777777">
      <w:pPr>
        <w:ind w:firstLine="2"/>
        <w:jc w:val="both"/>
        <w:rPr>
          <w:sz w:val="23"/>
          <w:szCs w:val="23"/>
        </w:rPr>
      </w:pPr>
    </w:p>
    <w:p w:rsidRPr="00902518" w:rsidR="00902518" w:rsidP="00902518" w:rsidRDefault="00902518" w14:paraId="29BD897D" w14:textId="77777777">
      <w:pPr>
        <w:ind w:firstLine="2"/>
        <w:jc w:val="both"/>
        <w:rPr>
          <w:sz w:val="23"/>
          <w:szCs w:val="23"/>
        </w:rPr>
      </w:pPr>
      <w:r w:rsidRPr="00902518">
        <w:rPr>
          <w:b/>
          <w:sz w:val="23"/>
          <w:szCs w:val="23"/>
        </w:rPr>
        <w:t>CUARTO</w:t>
      </w:r>
      <w:r w:rsidRPr="00902518">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902518" w:rsidR="00902518" w:rsidP="00902518" w:rsidRDefault="00902518" w14:paraId="67505228" w14:textId="77777777">
      <w:pPr>
        <w:ind w:firstLine="2"/>
        <w:jc w:val="both"/>
        <w:rPr>
          <w:sz w:val="23"/>
          <w:szCs w:val="23"/>
        </w:rPr>
      </w:pPr>
    </w:p>
    <w:p w:rsidRPr="00902518" w:rsidR="00902518" w:rsidP="00902518" w:rsidRDefault="00902518" w14:paraId="0F6CA8E4" w14:textId="77777777">
      <w:pPr>
        <w:ind w:firstLine="2"/>
        <w:jc w:val="both"/>
        <w:rPr>
          <w:sz w:val="23"/>
          <w:szCs w:val="23"/>
        </w:rPr>
      </w:pPr>
      <w:r w:rsidRPr="00902518">
        <w:rPr>
          <w:b/>
          <w:sz w:val="23"/>
          <w:szCs w:val="23"/>
        </w:rPr>
        <w:t>QUINTO:</w:t>
      </w:r>
      <w:r w:rsidRPr="00902518">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902518" w:rsidR="00902518" w:rsidP="00902518" w:rsidRDefault="00902518" w14:paraId="5697FCEE" w14:textId="77777777">
      <w:pPr>
        <w:ind w:firstLine="2"/>
        <w:jc w:val="both"/>
        <w:rPr>
          <w:sz w:val="23"/>
          <w:szCs w:val="23"/>
        </w:rPr>
      </w:pPr>
    </w:p>
    <w:p w:rsidRPr="00902518" w:rsidR="00902518" w:rsidP="00902518" w:rsidRDefault="00902518" w14:paraId="1FCF28F4" w14:textId="5643A792">
      <w:pPr>
        <w:ind w:firstLine="2"/>
        <w:jc w:val="both"/>
        <w:rPr>
          <w:sz w:val="23"/>
          <w:szCs w:val="23"/>
        </w:rPr>
      </w:pPr>
      <w:r w:rsidRPr="285044BB" w:rsidR="00902518">
        <w:rPr>
          <w:b w:val="1"/>
          <w:bCs w:val="1"/>
          <w:sz w:val="23"/>
          <w:szCs w:val="23"/>
        </w:rPr>
        <w:t xml:space="preserve">SEXTO: </w:t>
      </w:r>
      <w:r w:rsidRPr="285044BB" w:rsidR="00902518">
        <w:rPr>
          <w:sz w:val="23"/>
          <w:szCs w:val="23"/>
        </w:rPr>
        <w:t xml:space="preserve">Que, </w:t>
      </w:r>
      <w:r w:rsidRPr="285044BB" w:rsidR="00902518">
        <w:rPr>
          <w:sz w:val="23"/>
          <w:szCs w:val="23"/>
        </w:rPr>
        <w:t>de acuerdo a</w:t>
      </w:r>
      <w:r w:rsidRPr="285044BB" w:rsidR="00902518">
        <w:rPr>
          <w:sz w:val="23"/>
          <w:szCs w:val="23"/>
        </w:rPr>
        <w:t xml:space="preserve"> los términos contenidos en la reclamación, a la contestación de </w:t>
      </w:r>
      <w:r w:rsidRPr="285044BB" w:rsidR="00902518">
        <w:rPr>
          <w:sz w:val="23"/>
          <w:szCs w:val="23"/>
        </w:rPr>
        <w:t>la misma</w:t>
      </w:r>
      <w:r w:rsidRPr="285044BB" w:rsidR="00902518">
        <w:rPr>
          <w:sz w:val="23"/>
          <w:szCs w:val="23"/>
        </w:rPr>
        <w:t xml:space="preserve">, a los escritos adicionales remitidos por las partes y a lo </w:t>
      </w:r>
      <w:r w:rsidRPr="285044BB" w:rsidR="00902518">
        <w:rPr>
          <w:sz w:val="23"/>
          <w:szCs w:val="23"/>
        </w:rPr>
        <w:t>tratado  en</w:t>
      </w:r>
      <w:r w:rsidRPr="285044BB" w:rsidR="00902518">
        <w:rPr>
          <w:sz w:val="23"/>
          <w:szCs w:val="23"/>
        </w:rPr>
        <w:t xml:space="preserve"> la audiencia de vista, la materia controvertida sometida al conocimiento de este colegiado radica en determinar si el rechazo del siniestro expresado por </w:t>
      </w:r>
      <w:r w:rsidRPr="285044BB" w:rsidR="31EA2EA7">
        <w:rPr>
          <w:sz w:val="23"/>
          <w:szCs w:val="23"/>
        </w:rPr>
        <w:t>............................</w:t>
      </w:r>
      <w:r w:rsidRPr="285044BB" w:rsidR="00902518">
        <w:rPr>
          <w:sz w:val="23"/>
          <w:szCs w:val="23"/>
        </w:rPr>
        <w:t xml:space="preserve"> en su carta </w:t>
      </w:r>
      <w:r w:rsidRPr="285044BB" w:rsidR="7A0B718B">
        <w:rPr>
          <w:sz w:val="23"/>
          <w:szCs w:val="23"/>
        </w:rPr>
        <w:t>....................................</w:t>
      </w:r>
      <w:r w:rsidRPr="285044BB" w:rsidR="00902518">
        <w:rPr>
          <w:sz w:val="23"/>
          <w:szCs w:val="23"/>
        </w:rPr>
        <w:t xml:space="preserve"> de fecha 25 de febrero de 2023, se encuentra sustentado </w:t>
      </w:r>
      <w:r w:rsidRPr="285044BB" w:rsidR="00902518">
        <w:rPr>
          <w:sz w:val="23"/>
          <w:szCs w:val="23"/>
        </w:rPr>
        <w:t>de acuerdo a</w:t>
      </w:r>
      <w:r w:rsidRPr="285044BB" w:rsidR="00902518">
        <w:rPr>
          <w:sz w:val="23"/>
          <w:szCs w:val="23"/>
        </w:rPr>
        <w:t xml:space="preserve"> las Condiciones Generales y Particulares de la Póliza de Seguro de Vehículos contratada y a la Ley </w:t>
      </w:r>
      <w:r w:rsidRPr="285044BB" w:rsidR="00902518">
        <w:rPr>
          <w:sz w:val="23"/>
          <w:szCs w:val="23"/>
        </w:rPr>
        <w:t>N°</w:t>
      </w:r>
      <w:r w:rsidRPr="285044BB" w:rsidR="00902518">
        <w:rPr>
          <w:sz w:val="23"/>
          <w:szCs w:val="23"/>
        </w:rPr>
        <w:t xml:space="preserve"> 29946, Ley de Contrato de Seguros.</w:t>
      </w:r>
    </w:p>
    <w:p w:rsidRPr="00902518" w:rsidR="00902518" w:rsidP="00902518" w:rsidRDefault="00902518" w14:paraId="6962E118" w14:textId="77777777">
      <w:pPr>
        <w:jc w:val="both"/>
        <w:rPr>
          <w:i/>
          <w:sz w:val="23"/>
          <w:szCs w:val="23"/>
        </w:rPr>
      </w:pPr>
    </w:p>
    <w:p w:rsidRPr="00902518" w:rsidR="00902518" w:rsidP="00902518" w:rsidRDefault="00902518" w14:paraId="1162485D" w14:textId="03130E27">
      <w:pPr>
        <w:jc w:val="both"/>
        <w:rPr>
          <w:sz w:val="23"/>
          <w:szCs w:val="23"/>
        </w:rPr>
      </w:pPr>
      <w:r w:rsidRPr="285044BB" w:rsidR="00902518">
        <w:rPr>
          <w:b w:val="1"/>
          <w:bCs w:val="1"/>
          <w:sz w:val="23"/>
          <w:szCs w:val="23"/>
        </w:rPr>
        <w:t>SETIMO</w:t>
      </w:r>
      <w:r w:rsidRPr="285044BB" w:rsidR="00902518">
        <w:rPr>
          <w:b w:val="1"/>
          <w:bCs w:val="1"/>
          <w:sz w:val="23"/>
          <w:szCs w:val="23"/>
        </w:rPr>
        <w:t xml:space="preserve">: </w:t>
      </w:r>
      <w:r w:rsidRPr="285044BB" w:rsidR="00902518">
        <w:rPr>
          <w:sz w:val="23"/>
          <w:szCs w:val="23"/>
        </w:rPr>
        <w:t xml:space="preserve">Que. el rechazo del siniestro expresado por la aseguradora en su comunicación mencionada en el Considerando </w:t>
      </w:r>
      <w:r w:rsidRPr="285044BB" w:rsidR="00902518">
        <w:rPr>
          <w:sz w:val="23"/>
          <w:szCs w:val="23"/>
        </w:rPr>
        <w:t>Sexto,</w:t>
      </w:r>
      <w:r w:rsidRPr="285044BB" w:rsidR="00902518">
        <w:rPr>
          <w:sz w:val="23"/>
          <w:szCs w:val="23"/>
        </w:rPr>
        <w:t xml:space="preserve"> se sustenta en que el asegurado incurrió en causal de pérdida del derecho indemnizatorio al no cumplir con la Cláusula de Garantía – Sistema Remoto de Rastreo Vehicular, instalado por los proveedores autorizados por </w:t>
      </w:r>
      <w:r w:rsidRPr="285044BB" w:rsidR="31EA2EA7">
        <w:rPr>
          <w:sz w:val="23"/>
          <w:szCs w:val="23"/>
        </w:rPr>
        <w:t>............................</w:t>
      </w:r>
      <w:r w:rsidRPr="285044BB" w:rsidR="00902518">
        <w:rPr>
          <w:sz w:val="23"/>
          <w:szCs w:val="23"/>
        </w:rPr>
        <w:t>.</w:t>
      </w:r>
    </w:p>
    <w:p w:rsidRPr="00902518" w:rsidR="00902518" w:rsidP="00902518" w:rsidRDefault="00902518" w14:paraId="027EC7D1" w14:textId="77777777">
      <w:pPr>
        <w:jc w:val="both"/>
        <w:rPr>
          <w:sz w:val="23"/>
          <w:szCs w:val="23"/>
        </w:rPr>
      </w:pPr>
    </w:p>
    <w:p w:rsidRPr="00902518" w:rsidR="00902518" w:rsidP="00902518" w:rsidRDefault="00902518" w14:paraId="54C460F6" w14:textId="77777777">
      <w:pPr>
        <w:jc w:val="both"/>
        <w:rPr>
          <w:sz w:val="23"/>
          <w:szCs w:val="23"/>
        </w:rPr>
      </w:pPr>
      <w:r w:rsidRPr="00902518">
        <w:rPr>
          <w:b/>
          <w:sz w:val="23"/>
          <w:szCs w:val="23"/>
        </w:rPr>
        <w:lastRenderedPageBreak/>
        <w:t>OCTAVO</w:t>
      </w:r>
      <w:r w:rsidRPr="00902518">
        <w:rPr>
          <w:sz w:val="23"/>
          <w:szCs w:val="23"/>
        </w:rPr>
        <w:t xml:space="preserve">: Que, en respuesta a lo mencionado por la aseguradora en el Considerando Sétimo, el asegurado manifestó que el siniestro no debe ser rechazado, por las siguientes razones: </w:t>
      </w:r>
    </w:p>
    <w:p w:rsidRPr="00902518" w:rsidR="00902518" w:rsidP="00902518" w:rsidRDefault="00902518" w14:paraId="0CC89484" w14:textId="77777777">
      <w:pPr>
        <w:jc w:val="both"/>
        <w:rPr>
          <w:sz w:val="23"/>
          <w:szCs w:val="23"/>
        </w:rPr>
      </w:pPr>
    </w:p>
    <w:p w:rsidRPr="00902518" w:rsidR="00902518" w:rsidP="00902518" w:rsidRDefault="00902518" w14:paraId="05F63997" w14:textId="77777777">
      <w:pPr>
        <w:pStyle w:val="Prrafodelista"/>
        <w:numPr>
          <w:ilvl w:val="0"/>
          <w:numId w:val="62"/>
        </w:numPr>
        <w:jc w:val="both"/>
        <w:rPr>
          <w:sz w:val="23"/>
          <w:szCs w:val="23"/>
        </w:rPr>
      </w:pPr>
      <w:r w:rsidRPr="00902518">
        <w:rPr>
          <w:sz w:val="23"/>
          <w:szCs w:val="23"/>
        </w:rPr>
        <w:t>Que, la póliza contratada contiene lo siguiente:</w:t>
      </w:r>
    </w:p>
    <w:p w:rsidRPr="00902518" w:rsidR="00902518" w:rsidP="00902518" w:rsidRDefault="00902518" w14:paraId="520BFAB8" w14:textId="77777777">
      <w:pPr>
        <w:pStyle w:val="Prrafodelista"/>
        <w:jc w:val="both"/>
        <w:rPr>
          <w:sz w:val="23"/>
          <w:szCs w:val="23"/>
        </w:rPr>
      </w:pPr>
    </w:p>
    <w:p w:rsidRPr="00902518" w:rsidR="00902518" w:rsidP="00902518" w:rsidRDefault="00902518" w14:paraId="309E4CC5" w14:textId="77777777">
      <w:pPr>
        <w:pStyle w:val="Prrafodelista"/>
        <w:jc w:val="both"/>
        <w:rPr>
          <w:sz w:val="23"/>
          <w:szCs w:val="23"/>
        </w:rPr>
      </w:pPr>
      <w:r w:rsidRPr="00902518">
        <w:rPr>
          <w:sz w:val="23"/>
          <w:szCs w:val="23"/>
        </w:rPr>
        <w:t>“Con la presente póliza se está asegurando un vehículo cuya cobertura por robo total queda supeditada a la instalación de un sistema remoto de rastreo vehicular (GPS), que debe encontrarse activo en el momento de ocurrencia del siniestro en caso de robo total. Si el vehículo no cuenta con el dispositivo mencionado, nuestra compañía quedará exenta de responsabilidad”.</w:t>
      </w:r>
    </w:p>
    <w:p w:rsidRPr="00902518" w:rsidR="00902518" w:rsidP="00902518" w:rsidRDefault="00902518" w14:paraId="43F3F8EF" w14:textId="77777777">
      <w:pPr>
        <w:pStyle w:val="Prrafodelista"/>
        <w:jc w:val="both"/>
        <w:rPr>
          <w:sz w:val="23"/>
          <w:szCs w:val="23"/>
        </w:rPr>
      </w:pPr>
    </w:p>
    <w:p w:rsidRPr="00902518" w:rsidR="00902518" w:rsidP="00902518" w:rsidRDefault="00902518" w14:paraId="01A1BABA" w14:textId="2C641D4B">
      <w:pPr>
        <w:pStyle w:val="Prrafodelista"/>
        <w:numPr>
          <w:ilvl w:val="0"/>
          <w:numId w:val="62"/>
        </w:numPr>
        <w:jc w:val="both"/>
        <w:rPr>
          <w:sz w:val="23"/>
          <w:szCs w:val="23"/>
        </w:rPr>
      </w:pPr>
      <w:r w:rsidRPr="285044BB" w:rsidR="00902518">
        <w:rPr>
          <w:sz w:val="23"/>
          <w:szCs w:val="23"/>
        </w:rPr>
        <w:t xml:space="preserve">Que se debe señalar que este último párrafo se encuentra escrito con mayúsculas, y por separado de toda la información que lo precede, haciendo énfasis en su importancia, </w:t>
      </w:r>
      <w:r w:rsidRPr="285044BB" w:rsidR="606FA4C4">
        <w:rPr>
          <w:sz w:val="23"/>
          <w:szCs w:val="23"/>
        </w:rPr>
        <w:t>.............</w:t>
      </w:r>
      <w:r w:rsidRPr="285044BB" w:rsidR="00902518">
        <w:rPr>
          <w:sz w:val="23"/>
          <w:szCs w:val="23"/>
        </w:rPr>
        <w:t xml:space="preserve"> no califica su condición a fin de poder establecer una prelación, por lo que de acuerdo con la Ley 29946 – Ley de Contrato de Seguro que en su artículo II, el Contrato de Seguro se rige por los siguientes principios, inciso “f” señala:</w:t>
      </w:r>
    </w:p>
    <w:p w:rsidRPr="00902518" w:rsidR="00902518" w:rsidP="00902518" w:rsidRDefault="00902518" w14:paraId="34851324" w14:textId="77777777">
      <w:pPr>
        <w:pStyle w:val="Prrafodelista"/>
        <w:jc w:val="both"/>
        <w:rPr>
          <w:sz w:val="23"/>
          <w:szCs w:val="23"/>
        </w:rPr>
      </w:pPr>
    </w:p>
    <w:p w:rsidRPr="00902518" w:rsidR="00902518" w:rsidP="00902518" w:rsidRDefault="00902518" w14:paraId="703C0DF0" w14:textId="77777777">
      <w:pPr>
        <w:pStyle w:val="Prrafodelista"/>
        <w:numPr>
          <w:ilvl w:val="0"/>
          <w:numId w:val="62"/>
        </w:numPr>
        <w:jc w:val="both"/>
        <w:rPr>
          <w:sz w:val="23"/>
          <w:szCs w:val="23"/>
        </w:rPr>
      </w:pPr>
      <w:r w:rsidRPr="00902518">
        <w:rPr>
          <w:sz w:val="23"/>
          <w:szCs w:val="23"/>
        </w:rPr>
        <w:t>f) Las estipulaciones insertas en la póliza se interpretan en caso de duda a favor del asegurado.</w:t>
      </w:r>
    </w:p>
    <w:p w:rsidRPr="00902518" w:rsidR="00902518" w:rsidP="00902518" w:rsidRDefault="00902518" w14:paraId="4AEFAEEE" w14:textId="77777777">
      <w:pPr>
        <w:jc w:val="both"/>
        <w:rPr>
          <w:sz w:val="23"/>
          <w:szCs w:val="23"/>
        </w:rPr>
      </w:pPr>
    </w:p>
    <w:p w:rsidRPr="00902518" w:rsidR="00902518" w:rsidP="00902518" w:rsidRDefault="00902518" w14:paraId="6816B08F" w14:textId="77777777">
      <w:pPr>
        <w:pStyle w:val="Prrafodelista"/>
        <w:numPr>
          <w:ilvl w:val="0"/>
          <w:numId w:val="62"/>
        </w:numPr>
        <w:jc w:val="both"/>
        <w:rPr>
          <w:sz w:val="23"/>
          <w:szCs w:val="23"/>
        </w:rPr>
      </w:pPr>
      <w:r w:rsidRPr="00902518">
        <w:rPr>
          <w:sz w:val="23"/>
          <w:szCs w:val="23"/>
        </w:rPr>
        <w:t>Que, así mismo, el Artículo IV en la Regla Séptima, establece:</w:t>
      </w:r>
    </w:p>
    <w:p w:rsidRPr="00902518" w:rsidR="00902518" w:rsidP="00902518" w:rsidRDefault="00902518" w14:paraId="49803E75" w14:textId="77777777">
      <w:pPr>
        <w:pStyle w:val="Prrafodelista"/>
        <w:jc w:val="both"/>
        <w:rPr>
          <w:sz w:val="23"/>
          <w:szCs w:val="23"/>
        </w:rPr>
      </w:pPr>
    </w:p>
    <w:p w:rsidRPr="00902518" w:rsidR="00902518" w:rsidP="00902518" w:rsidRDefault="00902518" w14:paraId="57E8E68B" w14:textId="77777777">
      <w:pPr>
        <w:pStyle w:val="Prrafodelista"/>
        <w:jc w:val="both"/>
        <w:rPr>
          <w:sz w:val="23"/>
          <w:szCs w:val="23"/>
        </w:rPr>
      </w:pPr>
      <w:r w:rsidRPr="00902518">
        <w:rPr>
          <w:sz w:val="23"/>
          <w:szCs w:val="23"/>
        </w:rPr>
        <w:t>“La cobertura, exclusiones, y en general la extensión del riesgo, así como los derechos de los beneficiarios, previstos en el contrato de seguro, deben interpretarse literalmente”</w:t>
      </w:r>
    </w:p>
    <w:p w:rsidRPr="00902518" w:rsidR="00902518" w:rsidP="00902518" w:rsidRDefault="00902518" w14:paraId="1CE14CBF" w14:textId="77777777">
      <w:pPr>
        <w:jc w:val="both"/>
        <w:rPr>
          <w:sz w:val="23"/>
          <w:szCs w:val="23"/>
        </w:rPr>
      </w:pPr>
    </w:p>
    <w:p w:rsidRPr="00902518" w:rsidR="00902518" w:rsidP="00902518" w:rsidRDefault="00902518" w14:paraId="0A4A0498" w14:textId="77777777">
      <w:pPr>
        <w:jc w:val="both"/>
        <w:rPr>
          <w:sz w:val="23"/>
          <w:szCs w:val="23"/>
        </w:rPr>
      </w:pPr>
      <w:r w:rsidRPr="00902518">
        <w:rPr>
          <w:sz w:val="23"/>
          <w:szCs w:val="23"/>
        </w:rPr>
        <w:t>Por lo tanto, dichos párrafos se deben tomar como una condición especial y aplicarlos en forma literal, resultando por prelación por encima de todas las otras condiciones.</w:t>
      </w:r>
    </w:p>
    <w:p w:rsidRPr="00902518" w:rsidR="00902518" w:rsidP="00902518" w:rsidRDefault="00902518" w14:paraId="549F0074" w14:textId="77777777">
      <w:pPr>
        <w:pStyle w:val="Prrafodelista"/>
        <w:jc w:val="both"/>
        <w:rPr>
          <w:sz w:val="23"/>
          <w:szCs w:val="23"/>
        </w:rPr>
      </w:pPr>
    </w:p>
    <w:p w:rsidRPr="00902518" w:rsidR="00902518" w:rsidP="00902518" w:rsidRDefault="00902518" w14:paraId="72E135AF" w14:textId="77777777">
      <w:pPr>
        <w:pStyle w:val="Prrafodelista"/>
        <w:numPr>
          <w:ilvl w:val="0"/>
          <w:numId w:val="62"/>
        </w:numPr>
        <w:jc w:val="both"/>
        <w:rPr>
          <w:sz w:val="23"/>
          <w:szCs w:val="23"/>
        </w:rPr>
      </w:pPr>
      <w:r w:rsidRPr="00902518">
        <w:rPr>
          <w:sz w:val="23"/>
          <w:szCs w:val="23"/>
        </w:rPr>
        <w:t xml:space="preserve">Que, al existir más de una condición sobre el requerimiento del GPS, debe considerarse la más favorable al asegurado, más aún cuando existe prelación. </w:t>
      </w:r>
    </w:p>
    <w:p w:rsidRPr="00902518" w:rsidR="00902518" w:rsidP="00902518" w:rsidRDefault="00902518" w14:paraId="44D568B8" w14:textId="77777777">
      <w:pPr>
        <w:pStyle w:val="Prrafodelista"/>
        <w:numPr>
          <w:ilvl w:val="0"/>
          <w:numId w:val="62"/>
        </w:numPr>
        <w:jc w:val="both"/>
        <w:rPr>
          <w:sz w:val="23"/>
          <w:szCs w:val="23"/>
        </w:rPr>
      </w:pPr>
      <w:r w:rsidRPr="00902518">
        <w:rPr>
          <w:sz w:val="23"/>
          <w:szCs w:val="23"/>
        </w:rPr>
        <w:t xml:space="preserve">Que, dicha condición aplicable a favor del asegurado, debe tomarse en forma literal. Debe resaltarse que la empresa SKYNET cuenta con el Certificado de Homologación emitido por el Ministerio de Transportes y Comunicaciones, por lo que estaría en similares condiciones técnicas que los otros operadores de GPS autorizados por el Ministerio de Transportes. </w:t>
      </w:r>
    </w:p>
    <w:p w:rsidRPr="00902518" w:rsidR="00902518" w:rsidP="00902518" w:rsidRDefault="00902518" w14:paraId="4A1F3548" w14:textId="33B9D460">
      <w:pPr>
        <w:pStyle w:val="Prrafodelista"/>
        <w:numPr>
          <w:ilvl w:val="0"/>
          <w:numId w:val="62"/>
        </w:numPr>
        <w:jc w:val="both"/>
        <w:rPr>
          <w:sz w:val="23"/>
          <w:szCs w:val="23"/>
        </w:rPr>
      </w:pPr>
      <w:r w:rsidRPr="285044BB" w:rsidR="00902518">
        <w:rPr>
          <w:sz w:val="23"/>
          <w:szCs w:val="23"/>
        </w:rPr>
        <w:t xml:space="preserve">Que, existe la certeza que el Sistema GPS fue instalado oportunamente en el vehículo asegurado por la empresa SKYNET, y el servicio de monitoreo satelital se encontraba activo, con lo que se estaría cumpliendo con la exigencia que </w:t>
      </w:r>
      <w:r w:rsidRPr="285044BB" w:rsidR="606FA4C4">
        <w:rPr>
          <w:sz w:val="23"/>
          <w:szCs w:val="23"/>
        </w:rPr>
        <w:t>.............</w:t>
      </w:r>
      <w:r w:rsidRPr="285044BB" w:rsidR="00902518">
        <w:rPr>
          <w:sz w:val="23"/>
          <w:szCs w:val="23"/>
        </w:rPr>
        <w:t xml:space="preserve"> imponía.</w:t>
      </w:r>
      <w:r w:rsidRPr="285044BB" w:rsidR="00902518">
        <w:rPr>
          <w:sz w:val="23"/>
          <w:szCs w:val="23"/>
        </w:rPr>
        <w:t xml:space="preserve"> </w:t>
      </w:r>
    </w:p>
    <w:p w:rsidRPr="00902518" w:rsidR="00902518" w:rsidP="00902518" w:rsidRDefault="00902518" w14:paraId="2A4BEE37" w14:textId="3678AD6C">
      <w:pPr>
        <w:pStyle w:val="Prrafodelista"/>
        <w:numPr>
          <w:ilvl w:val="0"/>
          <w:numId w:val="62"/>
        </w:numPr>
        <w:jc w:val="both"/>
        <w:rPr>
          <w:sz w:val="23"/>
          <w:szCs w:val="23"/>
        </w:rPr>
      </w:pPr>
      <w:r w:rsidRPr="285044BB" w:rsidR="00902518">
        <w:rPr>
          <w:sz w:val="23"/>
          <w:szCs w:val="23"/>
        </w:rPr>
        <w:t xml:space="preserve">Que, en todo caso corresponde a </w:t>
      </w:r>
      <w:r w:rsidRPr="285044BB" w:rsidR="31EA2EA7">
        <w:rPr>
          <w:sz w:val="23"/>
          <w:szCs w:val="23"/>
        </w:rPr>
        <w:t>............................</w:t>
      </w:r>
      <w:r w:rsidRPr="285044BB" w:rsidR="00902518">
        <w:rPr>
          <w:sz w:val="23"/>
          <w:szCs w:val="23"/>
        </w:rPr>
        <w:t xml:space="preserve"> demostrar las diferencias técnicas que poseen los equipos instalados por los equipos por los proveedores establecidos por </w:t>
      </w:r>
      <w:r w:rsidRPr="285044BB" w:rsidR="606FA4C4">
        <w:rPr>
          <w:sz w:val="23"/>
          <w:szCs w:val="23"/>
        </w:rPr>
        <w:t>.............</w:t>
      </w:r>
      <w:r w:rsidRPr="285044BB" w:rsidR="00902518">
        <w:rPr>
          <w:sz w:val="23"/>
          <w:szCs w:val="23"/>
        </w:rPr>
        <w:t xml:space="preserve">. </w:t>
      </w:r>
    </w:p>
    <w:p w:rsidRPr="00902518" w:rsidR="00902518" w:rsidP="00902518" w:rsidRDefault="00902518" w14:paraId="3DFE6C67" w14:textId="77777777">
      <w:pPr>
        <w:pStyle w:val="Prrafodelista"/>
        <w:numPr>
          <w:ilvl w:val="0"/>
          <w:numId w:val="62"/>
        </w:numPr>
        <w:jc w:val="both"/>
        <w:rPr>
          <w:sz w:val="23"/>
          <w:szCs w:val="23"/>
        </w:rPr>
      </w:pPr>
      <w:r w:rsidRPr="00902518">
        <w:rPr>
          <w:sz w:val="23"/>
          <w:szCs w:val="23"/>
        </w:rPr>
        <w:t>Que, el Artículo 77 – Cargas de la Partes, establece lo siguiente:</w:t>
      </w:r>
    </w:p>
    <w:p w:rsidRPr="00902518" w:rsidR="00902518" w:rsidP="00902518" w:rsidRDefault="00902518" w14:paraId="64917CA3" w14:textId="77777777">
      <w:pPr>
        <w:pStyle w:val="Prrafodelista"/>
        <w:jc w:val="both"/>
        <w:rPr>
          <w:sz w:val="23"/>
          <w:szCs w:val="23"/>
        </w:rPr>
      </w:pPr>
    </w:p>
    <w:p w:rsidRPr="00902518" w:rsidR="00902518" w:rsidP="00902518" w:rsidRDefault="00902518" w14:paraId="3C677585" w14:textId="77777777">
      <w:pPr>
        <w:jc w:val="both"/>
        <w:rPr>
          <w:b/>
          <w:bCs/>
          <w:sz w:val="23"/>
          <w:szCs w:val="23"/>
        </w:rPr>
      </w:pPr>
      <w:r w:rsidRPr="00902518">
        <w:rPr>
          <w:sz w:val="23"/>
          <w:szCs w:val="23"/>
        </w:rPr>
        <w:t xml:space="preserve">“Corresponde al asegurado demostrar la ocurrencia del siniestro, así como la cuantía de la pérdida si fuera el caso, y </w:t>
      </w:r>
      <w:r w:rsidRPr="00902518">
        <w:rPr>
          <w:b/>
          <w:bCs/>
          <w:sz w:val="23"/>
          <w:szCs w:val="23"/>
        </w:rPr>
        <w:t>al asegurador la carga de demostrar las causas que lo liberan de su prestación indemnizatoria”</w:t>
      </w:r>
    </w:p>
    <w:p w:rsidRPr="00902518" w:rsidR="00902518" w:rsidP="00902518" w:rsidRDefault="00902518" w14:paraId="68145644" w14:textId="77777777">
      <w:pPr>
        <w:jc w:val="both"/>
        <w:rPr>
          <w:b/>
          <w:bCs/>
          <w:sz w:val="23"/>
          <w:szCs w:val="23"/>
        </w:rPr>
      </w:pPr>
    </w:p>
    <w:p w:rsidRPr="00902518" w:rsidR="00902518" w:rsidP="00902518" w:rsidRDefault="00902518" w14:paraId="6F3E5E92" w14:textId="77777777">
      <w:pPr>
        <w:pStyle w:val="Prrafodelista"/>
        <w:numPr>
          <w:ilvl w:val="0"/>
          <w:numId w:val="62"/>
        </w:numPr>
        <w:jc w:val="both"/>
        <w:rPr>
          <w:sz w:val="23"/>
          <w:szCs w:val="23"/>
        </w:rPr>
      </w:pPr>
      <w:r w:rsidRPr="00902518">
        <w:rPr>
          <w:sz w:val="23"/>
          <w:szCs w:val="23"/>
        </w:rPr>
        <w:lastRenderedPageBreak/>
        <w:t>Que, en el presente caso, el asegurado considera que la cláusula de garantía impuesta por la aseguradora, configura una cláusula abusiva por la situación ventajosa que se genera para la aseguradora en perjuicio del asegurado.</w:t>
      </w:r>
    </w:p>
    <w:p w:rsidRPr="00902518" w:rsidR="00902518" w:rsidP="00902518" w:rsidRDefault="00902518" w14:paraId="46BEE825" w14:textId="77777777">
      <w:pPr>
        <w:pStyle w:val="Prrafodelista"/>
        <w:jc w:val="both"/>
        <w:rPr>
          <w:sz w:val="23"/>
          <w:szCs w:val="23"/>
        </w:rPr>
      </w:pPr>
    </w:p>
    <w:p w:rsidRPr="00902518" w:rsidR="00902518" w:rsidP="00902518" w:rsidRDefault="00902518" w14:paraId="24DCBCDE" w14:textId="4905515D">
      <w:pPr>
        <w:jc w:val="both"/>
        <w:rPr>
          <w:sz w:val="23"/>
          <w:szCs w:val="23"/>
        </w:rPr>
      </w:pPr>
      <w:r w:rsidRPr="285044BB" w:rsidR="00902518">
        <w:rPr>
          <w:b w:val="1"/>
          <w:bCs w:val="1"/>
          <w:sz w:val="23"/>
          <w:szCs w:val="23"/>
        </w:rPr>
        <w:t xml:space="preserve">NOVENO: </w:t>
      </w:r>
      <w:r w:rsidRPr="285044BB" w:rsidR="00902518">
        <w:rPr>
          <w:sz w:val="23"/>
          <w:szCs w:val="23"/>
        </w:rPr>
        <w:t xml:space="preserve">Que, </w:t>
      </w:r>
      <w:r w:rsidRPr="285044BB" w:rsidR="00902518">
        <w:rPr>
          <w:sz w:val="23"/>
          <w:szCs w:val="23"/>
        </w:rPr>
        <w:t>en relación a</w:t>
      </w:r>
      <w:r w:rsidRPr="285044BB" w:rsidR="00902518">
        <w:rPr>
          <w:sz w:val="23"/>
          <w:szCs w:val="23"/>
        </w:rPr>
        <w:t xml:space="preserve"> lo manifestado por el asegurado y </w:t>
      </w:r>
      <w:r w:rsidRPr="285044BB" w:rsidR="31EA2EA7">
        <w:rPr>
          <w:sz w:val="23"/>
          <w:szCs w:val="23"/>
        </w:rPr>
        <w:t>............................</w:t>
      </w:r>
      <w:r w:rsidRPr="285044BB" w:rsidR="00902518">
        <w:rPr>
          <w:sz w:val="23"/>
          <w:szCs w:val="23"/>
        </w:rPr>
        <w:t xml:space="preserve"> en los Considerandos Sétimo y Octavo de la presente Resolución y del análisis de los documentos que obran en el expediente, este colegiado considera lo siguiente:</w:t>
      </w:r>
    </w:p>
    <w:p w:rsidRPr="00902518" w:rsidR="00902518" w:rsidP="00902518" w:rsidRDefault="00902518" w14:paraId="434659EE" w14:textId="77777777">
      <w:pPr>
        <w:jc w:val="both"/>
        <w:rPr>
          <w:sz w:val="23"/>
          <w:szCs w:val="23"/>
        </w:rPr>
      </w:pPr>
    </w:p>
    <w:p w:rsidRPr="00902518" w:rsidR="00902518" w:rsidP="00902518" w:rsidRDefault="00902518" w14:paraId="7CF4CBA9" w14:textId="77777777">
      <w:pPr>
        <w:pStyle w:val="Prrafodelista"/>
        <w:numPr>
          <w:ilvl w:val="0"/>
          <w:numId w:val="63"/>
        </w:numPr>
        <w:jc w:val="both"/>
        <w:rPr>
          <w:sz w:val="23"/>
          <w:szCs w:val="23"/>
        </w:rPr>
      </w:pPr>
      <w:r w:rsidRPr="00902518">
        <w:rPr>
          <w:sz w:val="23"/>
          <w:szCs w:val="23"/>
        </w:rPr>
        <w:t xml:space="preserve">Que, según el texto de la página 29 de la póliza vehicular, la Cláusula </w:t>
      </w:r>
      <w:r w:rsidRPr="00902518">
        <w:rPr>
          <w:b/>
          <w:bCs/>
          <w:sz w:val="23"/>
          <w:szCs w:val="23"/>
        </w:rPr>
        <w:t xml:space="preserve">VEH075 (Cláusula de Garantía – Sistema Remoto de Rastreo Vehicular) </w:t>
      </w:r>
      <w:r w:rsidRPr="00902518">
        <w:rPr>
          <w:sz w:val="23"/>
          <w:szCs w:val="23"/>
        </w:rPr>
        <w:t>se encuentra dentro de las Condiciones Especiales de la Póliza contratada y expresa lo siguiente:</w:t>
      </w:r>
    </w:p>
    <w:p w:rsidRPr="00902518" w:rsidR="00902518" w:rsidP="00902518" w:rsidRDefault="00902518" w14:paraId="5636082E" w14:textId="77777777">
      <w:pPr>
        <w:pStyle w:val="Prrafodelista"/>
        <w:jc w:val="both"/>
        <w:rPr>
          <w:sz w:val="23"/>
          <w:szCs w:val="23"/>
        </w:rPr>
      </w:pPr>
    </w:p>
    <w:p w:rsidRPr="00902518" w:rsidR="00902518" w:rsidP="00902518" w:rsidRDefault="00902518" w14:paraId="71E4BB3A" w14:textId="77777777">
      <w:pPr>
        <w:jc w:val="both"/>
        <w:rPr>
          <w:b/>
          <w:bCs/>
          <w:sz w:val="23"/>
          <w:szCs w:val="23"/>
        </w:rPr>
      </w:pPr>
      <w:r w:rsidRPr="00902518">
        <w:rPr>
          <w:b/>
          <w:bCs/>
          <w:sz w:val="23"/>
          <w:szCs w:val="23"/>
        </w:rPr>
        <w:t>“1. ALCENCE</w:t>
      </w:r>
    </w:p>
    <w:p w:rsidRPr="00902518" w:rsidR="00902518" w:rsidP="00902518" w:rsidRDefault="00902518" w14:paraId="6EEF9D33" w14:textId="77777777">
      <w:pPr>
        <w:jc w:val="both"/>
        <w:rPr>
          <w:sz w:val="23"/>
          <w:szCs w:val="23"/>
        </w:rPr>
      </w:pPr>
    </w:p>
    <w:p w:rsidRPr="00902518" w:rsidR="00902518" w:rsidP="285044BB" w:rsidRDefault="00902518" w14:paraId="796E948D" w14:textId="076738D2">
      <w:pPr>
        <w:jc w:val="both"/>
        <w:rPr>
          <w:i w:val="1"/>
          <w:iCs w:val="1"/>
          <w:sz w:val="23"/>
          <w:szCs w:val="23"/>
        </w:rPr>
      </w:pPr>
      <w:r w:rsidRPr="285044BB" w:rsidR="00902518">
        <w:rPr>
          <w:i w:val="1"/>
          <w:iCs w:val="1"/>
          <w:sz w:val="23"/>
          <w:szCs w:val="23"/>
        </w:rPr>
        <w:t>Queda entendido y convenido en adición a los términos y condiciones de la Póliza que la cobertura por Robo Total está condicionada a que el vehículo asegurado cuente con un sistema remoto de rastreo vehicular (GPS) en estado operativo, o uno similar con las mismas características y lleve a cabo la misma función, siempre y cuando este se encuentre debidamente activo, operativo y habiendo pasado la revisión anual según los requerimientos del proveedor</w:t>
      </w:r>
      <w:r w:rsidRPr="285044BB" w:rsidR="00902518">
        <w:rPr>
          <w:b w:val="1"/>
          <w:bCs w:val="1"/>
          <w:i w:val="1"/>
          <w:iCs w:val="1"/>
          <w:sz w:val="23"/>
          <w:szCs w:val="23"/>
        </w:rPr>
        <w:t xml:space="preserve">. Este sistema de rastreo vehicular deberá ser instalado con los proveedores autorizados por </w:t>
      </w:r>
      <w:r w:rsidRPr="285044BB" w:rsidR="31EA2EA7">
        <w:rPr>
          <w:b w:val="1"/>
          <w:bCs w:val="1"/>
          <w:i w:val="1"/>
          <w:iCs w:val="1"/>
          <w:sz w:val="23"/>
          <w:szCs w:val="23"/>
        </w:rPr>
        <w:t>............................</w:t>
      </w:r>
      <w:r w:rsidRPr="285044BB" w:rsidR="00902518">
        <w:rPr>
          <w:b w:val="1"/>
          <w:bCs w:val="1"/>
          <w:i w:val="1"/>
          <w:iCs w:val="1"/>
          <w:sz w:val="23"/>
          <w:szCs w:val="23"/>
        </w:rPr>
        <w:t xml:space="preserve"> (*).</w:t>
      </w:r>
      <w:r w:rsidRPr="285044BB" w:rsidR="00902518">
        <w:rPr>
          <w:i w:val="1"/>
          <w:iCs w:val="1"/>
          <w:sz w:val="23"/>
          <w:szCs w:val="23"/>
        </w:rPr>
        <w:t xml:space="preserve"> Así mismo, el otorgamiento de la cobertura está condicionada a que el robo total se comunique inmediatamente al proveedor del sistema de rastreo vehicular y/o a la compañía en un plazo que no podrá exceder de cuatro (4) horas de ocurrido el siniestro”.</w:t>
      </w:r>
    </w:p>
    <w:p w:rsidRPr="00902518" w:rsidR="00902518" w:rsidP="00902518" w:rsidRDefault="00902518" w14:paraId="2245DC23" w14:textId="77777777">
      <w:pPr>
        <w:jc w:val="both"/>
        <w:rPr>
          <w:i/>
          <w:iCs/>
          <w:sz w:val="23"/>
          <w:szCs w:val="23"/>
        </w:rPr>
      </w:pPr>
    </w:p>
    <w:p w:rsidRPr="00902518" w:rsidR="00902518" w:rsidP="00902518" w:rsidRDefault="00902518" w14:paraId="6D1AE861" w14:textId="77777777">
      <w:pPr>
        <w:jc w:val="both"/>
        <w:rPr>
          <w:i/>
          <w:iCs/>
          <w:sz w:val="23"/>
          <w:szCs w:val="23"/>
        </w:rPr>
      </w:pPr>
      <w:r w:rsidRPr="00902518">
        <w:rPr>
          <w:i/>
          <w:iCs/>
          <w:sz w:val="23"/>
          <w:szCs w:val="23"/>
        </w:rPr>
        <w:t>Que, no obstante que, en las Condiciones Generales de este contrato se señalara algo en contrario, el asegurado tendrá derecho a la cobertura por Robo Total, una vez que la Compañía haya verificado y aprobado la instalación del sistema de rastreo vehicular descrito en el párrafo precedente, en el vehículo asegurado”.</w:t>
      </w:r>
    </w:p>
    <w:p w:rsidRPr="00902518" w:rsidR="00902518" w:rsidP="00902518" w:rsidRDefault="00902518" w14:paraId="3C51BDE3" w14:textId="77777777">
      <w:pPr>
        <w:jc w:val="both"/>
        <w:rPr>
          <w:i/>
          <w:iCs/>
          <w:sz w:val="23"/>
          <w:szCs w:val="23"/>
        </w:rPr>
      </w:pPr>
      <w:r w:rsidRPr="00902518">
        <w:rPr>
          <w:i/>
          <w:iCs/>
          <w:sz w:val="23"/>
          <w:szCs w:val="23"/>
        </w:rPr>
        <w:t xml:space="preserve"> </w:t>
      </w:r>
    </w:p>
    <w:p w:rsidRPr="00902518" w:rsidR="00902518" w:rsidP="285044BB" w:rsidRDefault="00902518" w14:paraId="26EE6FA1" w14:textId="5172CC38">
      <w:pPr>
        <w:jc w:val="both"/>
        <w:rPr>
          <w:i w:val="1"/>
          <w:iCs w:val="1"/>
          <w:sz w:val="23"/>
          <w:szCs w:val="23"/>
        </w:rPr>
      </w:pPr>
      <w:r w:rsidRPr="285044BB" w:rsidR="00902518">
        <w:rPr>
          <w:i w:val="1"/>
          <w:iCs w:val="1"/>
          <w:sz w:val="23"/>
          <w:szCs w:val="23"/>
        </w:rPr>
        <w:t xml:space="preserve">(*) Detalle de Proveedores autorizados podrá ser consultado en la página Web de </w:t>
      </w:r>
      <w:r w:rsidRPr="285044BB" w:rsidR="606FA4C4">
        <w:rPr>
          <w:i w:val="1"/>
          <w:iCs w:val="1"/>
          <w:sz w:val="23"/>
          <w:szCs w:val="23"/>
        </w:rPr>
        <w:t>.............</w:t>
      </w:r>
      <w:r w:rsidRPr="285044BB" w:rsidR="00902518">
        <w:rPr>
          <w:i w:val="1"/>
          <w:iCs w:val="1"/>
          <w:sz w:val="23"/>
          <w:szCs w:val="23"/>
        </w:rPr>
        <w:t xml:space="preserve">, en el siguiente </w:t>
      </w:r>
      <w:r w:rsidRPr="285044BB" w:rsidR="00902518">
        <w:rPr>
          <w:i w:val="1"/>
          <w:iCs w:val="1"/>
          <w:sz w:val="23"/>
          <w:szCs w:val="23"/>
        </w:rPr>
        <w:t>link</w:t>
      </w:r>
      <w:r w:rsidRPr="285044BB" w:rsidR="00902518">
        <w:rPr>
          <w:i w:val="1"/>
          <w:iCs w:val="1"/>
          <w:sz w:val="23"/>
          <w:szCs w:val="23"/>
        </w:rPr>
        <w:t>:</w:t>
      </w:r>
    </w:p>
    <w:p w:rsidRPr="00902518" w:rsidR="00902518" w:rsidP="00902518" w:rsidRDefault="00902518" w14:paraId="243D35E0" w14:textId="77777777">
      <w:pPr>
        <w:jc w:val="both"/>
        <w:rPr>
          <w:i/>
          <w:iCs/>
          <w:sz w:val="23"/>
          <w:szCs w:val="23"/>
        </w:rPr>
      </w:pPr>
    </w:p>
    <w:p w:rsidRPr="00902518" w:rsidR="00902518" w:rsidP="285044BB" w:rsidRDefault="00902518" w14:paraId="5B48A9AA" w14:textId="20F5CFFA">
      <w:pPr>
        <w:jc w:val="both"/>
        <w:rPr>
          <w:i w:val="1"/>
          <w:iCs w:val="1"/>
          <w:sz w:val="23"/>
          <w:szCs w:val="23"/>
        </w:rPr>
      </w:pPr>
      <w:hyperlink r:id="Rd72f6c785bbd4950">
        <w:r w:rsidRPr="285044BB" w:rsidR="00902518">
          <w:rPr>
            <w:rStyle w:val="Hipervnculo"/>
            <w:i w:val="1"/>
            <w:iCs w:val="1"/>
            <w:sz w:val="23"/>
            <w:szCs w:val="23"/>
          </w:rPr>
          <w:t>http://www.</w:t>
        </w:r>
        <w:r w:rsidRPr="285044BB" w:rsidR="606FA4C4">
          <w:rPr>
            <w:rStyle w:val="Hipervnculo"/>
            <w:i w:val="1"/>
            <w:iCs w:val="1"/>
            <w:sz w:val="23"/>
            <w:szCs w:val="23"/>
          </w:rPr>
          <w:t>.............</w:t>
        </w:r>
        <w:r w:rsidRPr="285044BB" w:rsidR="00902518">
          <w:rPr>
            <w:rStyle w:val="Hipervnculo"/>
            <w:i w:val="1"/>
            <w:iCs w:val="1"/>
            <w:sz w:val="23"/>
            <w:szCs w:val="23"/>
          </w:rPr>
          <w:t>.com.pe/wps/wcm/connet/da75dc804616faea9f79ffb887621481/Anex</w:t>
        </w:r>
      </w:hyperlink>
      <w:r w:rsidRPr="285044BB" w:rsidR="00902518">
        <w:rPr>
          <w:i w:val="1"/>
          <w:iCs w:val="1"/>
          <w:sz w:val="23"/>
          <w:szCs w:val="23"/>
        </w:rPr>
        <w:t xml:space="preserve"> o CI%C3%A1usulas de Rastreo </w:t>
      </w:r>
      <w:r w:rsidRPr="285044BB" w:rsidR="00902518">
        <w:rPr>
          <w:i w:val="1"/>
          <w:iCs w:val="1"/>
          <w:sz w:val="23"/>
          <w:szCs w:val="23"/>
        </w:rPr>
        <w:t>Vehicular.pdf?MOD</w:t>
      </w:r>
      <w:r w:rsidRPr="285044BB" w:rsidR="00902518">
        <w:rPr>
          <w:i w:val="1"/>
          <w:iCs w:val="1"/>
          <w:sz w:val="23"/>
          <w:szCs w:val="23"/>
        </w:rPr>
        <w:t xml:space="preserve">=AJEPERES </w:t>
      </w:r>
    </w:p>
    <w:p w:rsidRPr="00902518" w:rsidR="00902518" w:rsidP="00902518" w:rsidRDefault="00902518" w14:paraId="0DA1D00E" w14:textId="77777777">
      <w:pPr>
        <w:jc w:val="both"/>
        <w:rPr>
          <w:sz w:val="23"/>
          <w:szCs w:val="23"/>
        </w:rPr>
      </w:pPr>
    </w:p>
    <w:p w:rsidRPr="00902518" w:rsidR="00902518" w:rsidP="00902518" w:rsidRDefault="00902518" w14:paraId="13B74EC7" w14:textId="77777777">
      <w:pPr>
        <w:jc w:val="both"/>
        <w:rPr>
          <w:sz w:val="23"/>
          <w:szCs w:val="23"/>
        </w:rPr>
      </w:pPr>
      <w:r w:rsidRPr="00902518">
        <w:rPr>
          <w:sz w:val="23"/>
          <w:szCs w:val="23"/>
        </w:rPr>
        <w:t>Que, las Condiciones Especiales prevalecen sobre las Condiciones Generales y Particulares de la Póliza.</w:t>
      </w:r>
    </w:p>
    <w:p w:rsidRPr="00902518" w:rsidR="00902518" w:rsidP="00902518" w:rsidRDefault="00902518" w14:paraId="7A55E9C7" w14:textId="77777777">
      <w:pPr>
        <w:jc w:val="both"/>
        <w:rPr>
          <w:sz w:val="23"/>
          <w:szCs w:val="23"/>
        </w:rPr>
      </w:pPr>
    </w:p>
    <w:p w:rsidRPr="00902518" w:rsidR="00902518" w:rsidP="00902518" w:rsidRDefault="00902518" w14:paraId="4CF66E0E" w14:textId="77777777">
      <w:pPr>
        <w:jc w:val="both"/>
        <w:rPr>
          <w:sz w:val="23"/>
          <w:szCs w:val="23"/>
        </w:rPr>
      </w:pPr>
      <w:r w:rsidRPr="00902518">
        <w:rPr>
          <w:sz w:val="23"/>
          <w:szCs w:val="23"/>
        </w:rPr>
        <w:t>El resaltado es nuestro.</w:t>
      </w:r>
    </w:p>
    <w:p w:rsidRPr="00902518" w:rsidR="00902518" w:rsidP="00902518" w:rsidRDefault="00902518" w14:paraId="24E8E52E" w14:textId="77777777">
      <w:pPr>
        <w:jc w:val="both"/>
        <w:rPr>
          <w:sz w:val="23"/>
          <w:szCs w:val="23"/>
        </w:rPr>
      </w:pPr>
    </w:p>
    <w:p w:rsidRPr="00902518" w:rsidR="00902518" w:rsidP="00902518" w:rsidRDefault="00902518" w14:paraId="15ACE43D" w14:textId="77777777">
      <w:pPr>
        <w:pStyle w:val="Prrafodelista"/>
        <w:numPr>
          <w:ilvl w:val="0"/>
          <w:numId w:val="63"/>
        </w:numPr>
        <w:jc w:val="both"/>
        <w:rPr>
          <w:sz w:val="23"/>
          <w:szCs w:val="23"/>
        </w:rPr>
      </w:pPr>
      <w:r w:rsidRPr="00902518">
        <w:rPr>
          <w:sz w:val="23"/>
          <w:szCs w:val="23"/>
        </w:rPr>
        <w:t xml:space="preserve">Que, las estipulaciones insertas en la póliza se encuentran suficientemente claras y no generan duda. </w:t>
      </w:r>
    </w:p>
    <w:p w:rsidRPr="00902518" w:rsidR="00902518" w:rsidP="00902518" w:rsidRDefault="00902518" w14:paraId="24BCB96D" w14:textId="77777777">
      <w:pPr>
        <w:pStyle w:val="Prrafodelista"/>
        <w:numPr>
          <w:ilvl w:val="0"/>
          <w:numId w:val="63"/>
        </w:numPr>
        <w:jc w:val="both"/>
        <w:rPr>
          <w:sz w:val="23"/>
          <w:szCs w:val="23"/>
        </w:rPr>
      </w:pPr>
      <w:r w:rsidRPr="00902518">
        <w:rPr>
          <w:sz w:val="23"/>
          <w:szCs w:val="23"/>
        </w:rPr>
        <w:t xml:space="preserve">Que, en el presente caso, se ha aplicado la regla séptima del artículo 4° de la Ley de Contrato de Seguro, ya que se ha interpretado literalmente la cláusula de garantía contenida en la póliza.  </w:t>
      </w:r>
    </w:p>
    <w:p w:rsidRPr="00902518" w:rsidR="00902518" w:rsidP="00902518" w:rsidRDefault="00902518" w14:paraId="77224616" w14:textId="479E93A7">
      <w:pPr>
        <w:pStyle w:val="Prrafodelista"/>
        <w:numPr>
          <w:ilvl w:val="0"/>
          <w:numId w:val="63"/>
        </w:numPr>
        <w:jc w:val="both"/>
        <w:rPr>
          <w:sz w:val="23"/>
          <w:szCs w:val="23"/>
        </w:rPr>
      </w:pPr>
      <w:r w:rsidRPr="285044BB" w:rsidR="00902518">
        <w:rPr>
          <w:sz w:val="23"/>
          <w:szCs w:val="23"/>
        </w:rPr>
        <w:t xml:space="preserve">Que, siendo que el asegurado indica que la empresa SKYNET cuenta con el Certificado de Homologación emitido por el Ministerio de Transportes y Comunicaciones, por lo que estaría en similares condiciones técnicas que los otros operadores de GPS, el colegiado solicitó al asegurado presentar un análisis </w:t>
      </w:r>
      <w:r w:rsidRPr="285044BB" w:rsidR="00902518">
        <w:rPr>
          <w:sz w:val="23"/>
          <w:szCs w:val="23"/>
        </w:rPr>
        <w:t xml:space="preserve">comparativo de las funciones que ofrece la empresa SKYNET frente a lo ofrecido por los proveedores autorizados por </w:t>
      </w:r>
      <w:r w:rsidRPr="285044BB" w:rsidR="31EA2EA7">
        <w:rPr>
          <w:sz w:val="23"/>
          <w:szCs w:val="23"/>
        </w:rPr>
        <w:t>............................</w:t>
      </w:r>
      <w:r w:rsidRPr="285044BB" w:rsidR="00902518">
        <w:rPr>
          <w:sz w:val="23"/>
          <w:szCs w:val="23"/>
        </w:rPr>
        <w:t xml:space="preserve"> en la Cláusula de Garantía de la póliza contratada. Que, sin embargo, la reclamante no cumplió con presentar el análisis solicitado. </w:t>
      </w:r>
    </w:p>
    <w:p w:rsidRPr="00902518" w:rsidR="00902518" w:rsidP="00902518" w:rsidRDefault="00902518" w14:paraId="78E7C2BC" w14:textId="77777777">
      <w:pPr>
        <w:pStyle w:val="Prrafodelista"/>
        <w:numPr>
          <w:ilvl w:val="0"/>
          <w:numId w:val="63"/>
        </w:numPr>
        <w:jc w:val="both"/>
        <w:rPr>
          <w:sz w:val="23"/>
          <w:szCs w:val="23"/>
        </w:rPr>
      </w:pPr>
      <w:r w:rsidRPr="00902518">
        <w:rPr>
          <w:sz w:val="23"/>
          <w:szCs w:val="23"/>
        </w:rPr>
        <w:t>Que, sobre lo manifestado por el asegurado en el numeral 8) del Considerando anterior, el colegiado considera que el asegurado al haber incumplido con la Garantía que figura en la póliza, es quien tiene en este caso la carga de la prueba, ya que fue el mismo que no cumplió con la garantía mencionada.</w:t>
      </w:r>
    </w:p>
    <w:p w:rsidRPr="00902518" w:rsidR="00902518" w:rsidP="00902518" w:rsidRDefault="00902518" w14:paraId="6E26932A" w14:textId="77777777">
      <w:pPr>
        <w:pStyle w:val="Prrafodelista"/>
        <w:numPr>
          <w:ilvl w:val="0"/>
          <w:numId w:val="63"/>
        </w:numPr>
        <w:jc w:val="both"/>
        <w:rPr>
          <w:sz w:val="23"/>
          <w:szCs w:val="23"/>
        </w:rPr>
      </w:pPr>
      <w:r w:rsidRPr="00902518">
        <w:rPr>
          <w:sz w:val="23"/>
          <w:szCs w:val="23"/>
        </w:rPr>
        <w:t>Que, en relación al numeral 10) del Considerando Octavo, la Defensoría considera que no existe en la póliza una cláusula abusiva en relación a la garantía del GPS, ya que la aseguradora está dando a escoger al asegurado entre varios proveedores, considerando además que el asegurado conocía desde el inicio las Condiciones y Garantía de La Póliza y, en ningún momento, antes del siniestro manifestó su disconformidad con las dichas condiciones y garantías.</w:t>
      </w:r>
    </w:p>
    <w:p w:rsidRPr="00902518" w:rsidR="00902518" w:rsidP="00902518" w:rsidRDefault="00902518" w14:paraId="58E8AF9D" w14:textId="77777777">
      <w:pPr>
        <w:jc w:val="both"/>
        <w:rPr>
          <w:sz w:val="23"/>
          <w:szCs w:val="23"/>
        </w:rPr>
      </w:pPr>
    </w:p>
    <w:p w:rsidRPr="00902518" w:rsidR="00902518" w:rsidP="00902518" w:rsidRDefault="00902518" w14:paraId="71A5EF87" w14:textId="77777777">
      <w:pPr>
        <w:jc w:val="both"/>
        <w:rPr>
          <w:sz w:val="23"/>
          <w:szCs w:val="23"/>
        </w:rPr>
      </w:pPr>
      <w:r w:rsidRPr="00902518">
        <w:rPr>
          <w:sz w:val="23"/>
          <w:szCs w:val="23"/>
        </w:rPr>
        <w:t>Que, en consecuencia, esta Defensoría del Asegurado concluye su apreciación razonada y conjunta al amparo de lo establecido en su Reglamento, por lo que:</w:t>
      </w:r>
    </w:p>
    <w:p w:rsidRPr="00902518" w:rsidR="00902518" w:rsidP="00902518" w:rsidRDefault="00902518" w14:paraId="05E2F18D" w14:textId="77777777">
      <w:pPr>
        <w:jc w:val="both"/>
        <w:rPr>
          <w:sz w:val="23"/>
          <w:szCs w:val="23"/>
        </w:rPr>
      </w:pPr>
    </w:p>
    <w:p w:rsidRPr="00902518" w:rsidR="00902518" w:rsidP="00902518" w:rsidRDefault="00902518" w14:paraId="6E596A16" w14:textId="77777777">
      <w:pPr>
        <w:jc w:val="both"/>
        <w:rPr>
          <w:sz w:val="23"/>
          <w:szCs w:val="23"/>
        </w:rPr>
      </w:pPr>
      <w:r w:rsidRPr="00902518">
        <w:rPr>
          <w:sz w:val="23"/>
          <w:szCs w:val="23"/>
        </w:rPr>
        <w:t>Resuelve</w:t>
      </w:r>
    </w:p>
    <w:p w:rsidRPr="00902518" w:rsidR="00902518" w:rsidP="00902518" w:rsidRDefault="00902518" w14:paraId="7747D336" w14:textId="77777777">
      <w:pPr>
        <w:jc w:val="both"/>
        <w:rPr>
          <w:sz w:val="23"/>
          <w:szCs w:val="23"/>
        </w:rPr>
      </w:pPr>
    </w:p>
    <w:p w:rsidRPr="00902518" w:rsidR="00902518" w:rsidP="00902518" w:rsidRDefault="00902518" w14:paraId="197EBD53" w14:textId="331FF9C4">
      <w:pPr>
        <w:jc w:val="both"/>
        <w:rPr>
          <w:sz w:val="23"/>
          <w:szCs w:val="23"/>
        </w:rPr>
      </w:pPr>
      <w:r w:rsidRPr="285044BB" w:rsidR="00902518">
        <w:rPr>
          <w:sz w:val="23"/>
          <w:szCs w:val="23"/>
        </w:rPr>
        <w:t xml:space="preserve">Declarar </w:t>
      </w:r>
      <w:r w:rsidRPr="285044BB" w:rsidR="00902518">
        <w:rPr>
          <w:b w:val="1"/>
          <w:bCs w:val="1"/>
          <w:sz w:val="23"/>
          <w:szCs w:val="23"/>
        </w:rPr>
        <w:t>IN</w:t>
      </w:r>
      <w:r w:rsidRPr="285044BB" w:rsidR="00902518">
        <w:rPr>
          <w:b w:val="1"/>
          <w:bCs w:val="1"/>
          <w:sz w:val="23"/>
          <w:szCs w:val="23"/>
        </w:rPr>
        <w:t>FUNDADA</w:t>
      </w:r>
      <w:r w:rsidRPr="285044BB" w:rsidR="00902518">
        <w:rPr>
          <w:sz w:val="23"/>
          <w:szCs w:val="23"/>
        </w:rPr>
        <w:t xml:space="preserve"> la reclamación interpuesta por </w:t>
      </w:r>
      <w:r w:rsidRPr="285044BB" w:rsidR="51645269">
        <w:rPr>
          <w:b w:val="1"/>
          <w:bCs w:val="1"/>
          <w:sz w:val="23"/>
          <w:szCs w:val="23"/>
        </w:rPr>
        <w:t>.........................................................................</w:t>
      </w:r>
      <w:r w:rsidRPr="285044BB" w:rsidR="00902518">
        <w:rPr>
          <w:sz w:val="23"/>
          <w:szCs w:val="23"/>
        </w:rPr>
        <w:t xml:space="preserve"> contra </w:t>
      </w:r>
      <w:r w:rsidRPr="285044BB" w:rsidR="16E61BAB">
        <w:rPr>
          <w:b w:val="1"/>
          <w:bCs w:val="1"/>
          <w:sz w:val="23"/>
          <w:szCs w:val="23"/>
        </w:rPr>
        <w:t>...................................</w:t>
      </w:r>
      <w:r w:rsidRPr="285044BB" w:rsidR="00902518">
        <w:rPr>
          <w:sz w:val="23"/>
          <w:szCs w:val="23"/>
        </w:rPr>
        <w:t>, quedando a salvo el derecho del reclamante de acudir a las instancias que considere pertinentes.</w:t>
      </w:r>
    </w:p>
    <w:p w:rsidRPr="00902518" w:rsidR="00D2281E" w:rsidP="000D4627" w:rsidRDefault="00D2281E" w14:paraId="374FDC2B" w14:textId="77777777">
      <w:pPr>
        <w:jc w:val="right"/>
        <w:outlineLvl w:val="0"/>
        <w:rPr>
          <w:rStyle w:val="Textoennegrita"/>
          <w:sz w:val="23"/>
          <w:szCs w:val="23"/>
        </w:rPr>
      </w:pPr>
    </w:p>
    <w:p w:rsidRPr="00902518" w:rsidR="001631D6" w:rsidP="000D4627" w:rsidRDefault="00F15FBA" w14:paraId="30F8D459" w14:textId="10F891E5">
      <w:pPr>
        <w:jc w:val="right"/>
        <w:outlineLvl w:val="0"/>
        <w:rPr>
          <w:sz w:val="23"/>
          <w:szCs w:val="23"/>
          <w:lang w:val="es-PE"/>
        </w:rPr>
      </w:pPr>
      <w:r w:rsidRPr="00902518">
        <w:rPr>
          <w:sz w:val="23"/>
          <w:szCs w:val="23"/>
          <w:lang w:val="es-PE"/>
        </w:rPr>
        <w:t xml:space="preserve">Lima, </w:t>
      </w:r>
      <w:r w:rsidRPr="00902518" w:rsidR="007B617A">
        <w:rPr>
          <w:sz w:val="23"/>
          <w:szCs w:val="23"/>
        </w:rPr>
        <w:t>11</w:t>
      </w:r>
      <w:r w:rsidRPr="00902518" w:rsidR="00981056">
        <w:rPr>
          <w:sz w:val="23"/>
          <w:szCs w:val="23"/>
        </w:rPr>
        <w:t xml:space="preserve"> </w:t>
      </w:r>
      <w:r w:rsidRPr="00902518">
        <w:rPr>
          <w:sz w:val="23"/>
          <w:szCs w:val="23"/>
          <w:lang w:val="es-PE"/>
        </w:rPr>
        <w:t>de</w:t>
      </w:r>
      <w:r w:rsidRPr="00902518" w:rsidR="001631D6">
        <w:rPr>
          <w:sz w:val="23"/>
          <w:szCs w:val="23"/>
          <w:lang w:val="es-PE"/>
        </w:rPr>
        <w:t xml:space="preserve"> </w:t>
      </w:r>
      <w:r w:rsidRPr="00902518" w:rsidR="007B617A">
        <w:rPr>
          <w:sz w:val="23"/>
          <w:szCs w:val="23"/>
          <w:lang w:val="es-PE"/>
        </w:rPr>
        <w:t>septiembre</w:t>
      </w:r>
      <w:r w:rsidRPr="00902518" w:rsidR="001631D6">
        <w:rPr>
          <w:sz w:val="23"/>
          <w:szCs w:val="23"/>
          <w:lang w:val="es-PE"/>
        </w:rPr>
        <w:t xml:space="preserve"> </w:t>
      </w:r>
      <w:r w:rsidRPr="00902518">
        <w:rPr>
          <w:sz w:val="23"/>
          <w:szCs w:val="23"/>
          <w:lang w:val="es-PE"/>
        </w:rPr>
        <w:t>de 20</w:t>
      </w:r>
      <w:r w:rsidRPr="00902518" w:rsidR="001631D6">
        <w:rPr>
          <w:sz w:val="23"/>
          <w:szCs w:val="23"/>
          <w:lang w:val="es-PE"/>
        </w:rPr>
        <w:t>2</w:t>
      </w:r>
      <w:r w:rsidRPr="00902518" w:rsidR="00807D21">
        <w:rPr>
          <w:sz w:val="23"/>
          <w:szCs w:val="23"/>
          <w:lang w:val="es-PE"/>
        </w:rPr>
        <w:t>3</w:t>
      </w:r>
    </w:p>
    <w:p w:rsidRPr="00902518" w:rsidR="00F202DC" w:rsidP="001631D6" w:rsidRDefault="00F202DC" w14:paraId="55EA6443" w14:textId="77777777">
      <w:pPr>
        <w:jc w:val="both"/>
        <w:rPr>
          <w:sz w:val="23"/>
          <w:szCs w:val="23"/>
        </w:rPr>
      </w:pPr>
    </w:p>
    <w:p w:rsidRPr="00902518" w:rsidR="007B617A" w:rsidP="007B617A" w:rsidRDefault="007B617A" w14:paraId="4B31173C" w14:textId="77777777">
      <w:pPr>
        <w:jc w:val="both"/>
        <w:rPr>
          <w:b/>
          <w:bCs/>
          <w:i/>
          <w:iCs/>
          <w:sz w:val="23"/>
          <w:szCs w:val="23"/>
          <w:lang w:val="es-ES_tradnl"/>
        </w:rPr>
      </w:pPr>
      <w:r w:rsidRPr="00902518">
        <w:rPr>
          <w:b/>
          <w:bCs/>
          <w:i/>
          <w:iCs/>
          <w:sz w:val="23"/>
          <w:szCs w:val="23"/>
          <w:lang w:val="es-ES_tradnl"/>
        </w:rPr>
        <w:t>La Secretaría Técnica certifica que la presente resolución cuenta con el voto de los vocales cuyos nombres figuran en el presente documento.</w:t>
      </w:r>
    </w:p>
    <w:p w:rsidRPr="00902518" w:rsidR="007B617A" w:rsidP="007B617A" w:rsidRDefault="007B617A" w14:paraId="35552407" w14:textId="77777777">
      <w:pPr>
        <w:jc w:val="both"/>
        <w:rPr>
          <w:b/>
          <w:bCs/>
          <w:i/>
          <w:iCs/>
          <w:sz w:val="23"/>
          <w:szCs w:val="23"/>
          <w:lang w:val="es-ES_tradnl"/>
        </w:rPr>
      </w:pPr>
    </w:p>
    <w:p w:rsidRPr="00902518" w:rsidR="004734D9" w:rsidP="004734D9" w:rsidRDefault="004734D9" w14:paraId="42BF8F95" w14:textId="79E91DF2">
      <w:pPr>
        <w:spacing w:line="360" w:lineRule="auto"/>
        <w:jc w:val="center"/>
        <w:rPr>
          <w:b/>
          <w:bCs/>
          <w:sz w:val="23"/>
          <w:szCs w:val="23"/>
        </w:rPr>
      </w:pPr>
      <w:r w:rsidRPr="00902518">
        <w:rPr>
          <w:b/>
          <w:bCs/>
          <w:sz w:val="23"/>
          <w:szCs w:val="23"/>
        </w:rPr>
        <w:t xml:space="preserve">Rolando Eyzaguirre </w:t>
      </w:r>
      <w:proofErr w:type="spellStart"/>
      <w:r w:rsidRPr="00902518">
        <w:rPr>
          <w:b/>
          <w:bCs/>
          <w:sz w:val="23"/>
          <w:szCs w:val="23"/>
        </w:rPr>
        <w:t>Maccan</w:t>
      </w:r>
      <w:proofErr w:type="spellEnd"/>
      <w:r w:rsidRPr="00902518">
        <w:rPr>
          <w:b/>
          <w:bCs/>
          <w:sz w:val="23"/>
          <w:szCs w:val="23"/>
        </w:rPr>
        <w:t xml:space="preserve"> – Presidente</w:t>
      </w:r>
    </w:p>
    <w:p w:rsidRPr="00902518" w:rsidR="007B617A" w:rsidP="007B617A" w:rsidRDefault="007B617A" w14:paraId="1315FD2E" w14:textId="77777777">
      <w:pPr>
        <w:spacing w:line="360" w:lineRule="auto"/>
        <w:jc w:val="center"/>
        <w:rPr>
          <w:b/>
          <w:bCs/>
          <w:sz w:val="23"/>
          <w:szCs w:val="23"/>
        </w:rPr>
      </w:pPr>
      <w:r w:rsidRPr="00902518">
        <w:rPr>
          <w:b/>
          <w:bCs/>
          <w:sz w:val="23"/>
          <w:szCs w:val="23"/>
        </w:rPr>
        <w:t>María Eugenia Valdez Fernández Baca – Vocal</w:t>
      </w:r>
    </w:p>
    <w:p w:rsidRPr="00902518" w:rsidR="004734D9" w:rsidP="004734D9" w:rsidRDefault="004734D9" w14:paraId="02D71B9D" w14:textId="46BD5471">
      <w:pPr>
        <w:spacing w:line="360" w:lineRule="auto"/>
        <w:jc w:val="center"/>
        <w:rPr>
          <w:b/>
          <w:bCs/>
          <w:sz w:val="23"/>
          <w:szCs w:val="23"/>
        </w:rPr>
      </w:pPr>
      <w:r w:rsidRPr="00902518">
        <w:rPr>
          <w:b/>
          <w:bCs/>
          <w:sz w:val="23"/>
          <w:szCs w:val="23"/>
        </w:rPr>
        <w:t>Omar Alfaro Villanueva – Vocal</w:t>
      </w:r>
    </w:p>
    <w:p w:rsidRPr="00902518" w:rsidR="007B617A" w:rsidP="007B617A" w:rsidRDefault="007B617A" w14:paraId="539E2DD1" w14:textId="77777777">
      <w:pPr>
        <w:spacing w:line="360" w:lineRule="auto"/>
        <w:jc w:val="center"/>
        <w:rPr>
          <w:sz w:val="23"/>
          <w:szCs w:val="23"/>
          <w:lang w:val="es-MX"/>
        </w:rPr>
      </w:pPr>
      <w:r w:rsidRPr="00902518">
        <w:rPr>
          <w:b/>
          <w:bCs/>
          <w:sz w:val="23"/>
          <w:szCs w:val="23"/>
        </w:rPr>
        <w:t>Gonzalo Abad del Busto - Vocal</w:t>
      </w:r>
    </w:p>
    <w:p w:rsidRPr="007B617A"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4C54" w:rsidP="005F148C" w:rsidRDefault="008B4C54" w14:paraId="6F8D05F9" w14:textId="77777777">
      <w:r>
        <w:separator/>
      </w:r>
    </w:p>
  </w:endnote>
  <w:endnote w:type="continuationSeparator" w:id="0">
    <w:p w:rsidR="008B4C54" w:rsidP="005F148C" w:rsidRDefault="008B4C54" w14:paraId="5E9AE6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4C54" w:rsidP="005F148C" w:rsidRDefault="008B4C54" w14:paraId="0A7EF301" w14:textId="77777777">
      <w:r>
        <w:separator/>
      </w:r>
    </w:p>
  </w:footnote>
  <w:footnote w:type="continuationSeparator" w:id="0">
    <w:p w:rsidR="008B4C54" w:rsidP="005F148C" w:rsidRDefault="008B4C54" w14:paraId="1B07CA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CE6BD3"/>
    <w:multiLevelType w:val="hybridMultilevel"/>
    <w:tmpl w:val="6930B138"/>
    <w:lvl w:ilvl="0" w:tplc="0B6812A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10"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6D1456"/>
    <w:multiLevelType w:val="hybridMultilevel"/>
    <w:tmpl w:val="8164612A"/>
    <w:lvl w:ilvl="0" w:tplc="68CEFE6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4"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20"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0D01AF2"/>
    <w:multiLevelType w:val="hybridMultilevel"/>
    <w:tmpl w:val="96B41E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1"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4" w15:restartNumberingAfterBreak="0">
    <w:nsid w:val="66150BEB"/>
    <w:multiLevelType w:val="hybridMultilevel"/>
    <w:tmpl w:val="960021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9"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12A3ABC"/>
    <w:multiLevelType w:val="hybridMultilevel"/>
    <w:tmpl w:val="8C923936"/>
    <w:lvl w:ilvl="0" w:tplc="280A0017">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5"/>
  </w:num>
  <w:num w:numId="6" w16cid:durableId="37362597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1"/>
  </w:num>
  <w:num w:numId="9" w16cid:durableId="1509519697">
    <w:abstractNumId w:val="7"/>
  </w:num>
  <w:num w:numId="10" w16cid:durableId="136944717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8"/>
  </w:num>
  <w:num w:numId="19" w16cid:durableId="20820975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1"/>
  </w:num>
  <w:num w:numId="22" w16cid:durableId="585768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8"/>
  </w:num>
  <w:num w:numId="24" w16cid:durableId="668286660">
    <w:abstractNumId w:val="19"/>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40"/>
  </w:num>
  <w:num w:numId="27" w16cid:durableId="7538175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3"/>
  </w:num>
  <w:num w:numId="34" w16cid:durableId="10431418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4"/>
  </w:num>
  <w:num w:numId="37" w16cid:durableId="16350626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4"/>
  </w:num>
  <w:num w:numId="46" w16cid:durableId="935213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9"/>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2144155906">
    <w:abstractNumId w:val="1"/>
  </w:num>
  <w:num w:numId="57" w16cid:durableId="849105763">
    <w:abstractNumId w:val="11"/>
  </w:num>
  <w:num w:numId="58" w16cid:durableId="1349215836">
    <w:abstractNumId w:val="29"/>
  </w:num>
  <w:num w:numId="59" w16cid:durableId="99976846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07445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84190030">
    <w:abstractNumId w:val="2"/>
    <w:lvlOverride w:ilvl="0"/>
    <w:lvlOverride w:ilvl="1"/>
    <w:lvlOverride w:ilvl="2"/>
    <w:lvlOverride w:ilvl="3"/>
    <w:lvlOverride w:ilvl="4"/>
    <w:lvlOverride w:ilvl="5"/>
    <w:lvlOverride w:ilvl="6"/>
    <w:lvlOverride w:ilvl="7"/>
    <w:lvlOverride w:ilvl="8"/>
  </w:num>
  <w:num w:numId="62" w16cid:durableId="19930255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733308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3557"/>
    <w:rsid w:val="00757FB9"/>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2B863FD"/>
    <w:rsid w:val="0A45D3B3"/>
    <w:rsid w:val="16E61BAB"/>
    <w:rsid w:val="285044BB"/>
    <w:rsid w:val="29004136"/>
    <w:rsid w:val="2DE60601"/>
    <w:rsid w:val="31EA2EA7"/>
    <w:rsid w:val="34FEFE67"/>
    <w:rsid w:val="50A48FFF"/>
    <w:rsid w:val="51645269"/>
    <w:rsid w:val="51D9EDB2"/>
    <w:rsid w:val="574EDAA9"/>
    <w:rsid w:val="606FA4C4"/>
    <w:rsid w:val="737E92EB"/>
    <w:rsid w:val="775F7154"/>
    <w:rsid w:val="77E2D084"/>
    <w:rsid w:val="7A0B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d72f6c785bbd4950" Type="http://schemas.openxmlformats.org/officeDocument/2006/relationships/hyperlink" Target="http://www.r&#237;mac.com.pe/wps/wcm/connet/da75dc804616faea9f79ffb887621481/Ane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6885A2B-CD0A-42C3-802F-0FE2068BF0C5}"/>
</file>

<file path=customXml/itemProps3.xml><?xml version="1.0" encoding="utf-8"?>
<ds:datastoreItem xmlns:ds="http://schemas.openxmlformats.org/officeDocument/2006/customXml" ds:itemID="{DE46F1F3-CB9F-46CC-9377-A655EAC26B1E}"/>
</file>

<file path=customXml/itemProps4.xml><?xml version="1.0" encoding="utf-8"?>
<ds:datastoreItem xmlns:ds="http://schemas.openxmlformats.org/officeDocument/2006/customXml" ds:itemID="{0D05382A-2D38-4827-A6D5-AA021DF3A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95</cp:revision>
  <cp:lastPrinted>2023-09-11T17:43:00Z</cp:lastPrinted>
  <dcterms:created xsi:type="dcterms:W3CDTF">2023-06-22T13:57:00Z</dcterms:created>
  <dcterms:modified xsi:type="dcterms:W3CDTF">2025-07-01T14:38:29Z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