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B6E59" w:rsidR="007A1D6A" w:rsidP="000D4627" w:rsidRDefault="00F15FBA" w14:paraId="2EB47530" w14:textId="219FE8DC">
      <w:pPr>
        <w:pStyle w:val="Ttulo"/>
        <w:outlineLvl w:val="0"/>
        <w:rPr>
          <w:lang w:val="es-PE"/>
        </w:rPr>
      </w:pPr>
      <w:r w:rsidRPr="001B6E59">
        <w:rPr>
          <w:lang w:val="es-PE"/>
        </w:rPr>
        <w:t xml:space="preserve">RESOLUCIÓN </w:t>
      </w:r>
      <w:proofErr w:type="spellStart"/>
      <w:r w:rsidRPr="001B6E59">
        <w:rPr>
          <w:lang w:val="es-PE"/>
        </w:rPr>
        <w:t>N</w:t>
      </w:r>
      <w:r w:rsidRPr="001B6E59" w:rsidR="001631D6">
        <w:rPr>
          <w:lang w:val="es-PE"/>
        </w:rPr>
        <w:t>°</w:t>
      </w:r>
      <w:proofErr w:type="spellEnd"/>
      <w:r w:rsidRPr="001B6E59" w:rsidR="001631D6">
        <w:rPr>
          <w:lang w:val="es-PE"/>
        </w:rPr>
        <w:t xml:space="preserve"> </w:t>
      </w:r>
      <w:r w:rsidRPr="001B6E59" w:rsidR="006E066A">
        <w:rPr>
          <w:lang w:val="es-PE"/>
        </w:rPr>
        <w:t>2</w:t>
      </w:r>
      <w:r w:rsidRPr="001B6E59" w:rsidR="0045229A">
        <w:rPr>
          <w:lang w:val="es-PE"/>
        </w:rPr>
        <w:t>1</w:t>
      </w:r>
      <w:r w:rsidRPr="001B6E59" w:rsidR="00FF43F5">
        <w:rPr>
          <w:lang w:val="es-PE"/>
        </w:rPr>
        <w:t>1</w:t>
      </w:r>
      <w:r w:rsidRPr="001B6E59" w:rsidR="001631D6">
        <w:rPr>
          <w:lang w:val="es-PE"/>
        </w:rPr>
        <w:t>/2</w:t>
      </w:r>
      <w:r w:rsidRPr="001B6E59" w:rsidR="00BD063F">
        <w:rPr>
          <w:lang w:val="es-PE"/>
        </w:rPr>
        <w:t>3</w:t>
      </w:r>
    </w:p>
    <w:p w:rsidRPr="001B6E59" w:rsidR="00D75E31" w:rsidP="00D75E31" w:rsidRDefault="00D75E31" w14:paraId="3DEF4E61" w14:textId="77777777">
      <w:pPr>
        <w:rPr>
          <w:b/>
          <w:bCs/>
          <w:lang w:val="es-PE"/>
        </w:rPr>
      </w:pPr>
    </w:p>
    <w:p w:rsidRPr="001B6E59" w:rsidR="001B6E59" w:rsidP="001B6E59" w:rsidRDefault="001B6E59" w14:paraId="3AEB425D" w14:textId="77777777">
      <w:pPr>
        <w:jc w:val="both"/>
        <w:rPr>
          <w:b/>
          <w:bCs/>
          <w:lang w:val="es-MX"/>
        </w:rPr>
      </w:pPr>
      <w:r w:rsidRPr="001B6E59">
        <w:rPr>
          <w:b/>
          <w:bCs/>
          <w:lang w:val="es-MX"/>
        </w:rPr>
        <w:t>VISTOS:</w:t>
      </w:r>
    </w:p>
    <w:p w:rsidRPr="001B6E59" w:rsidR="001B6E59" w:rsidP="001B6E59" w:rsidRDefault="001B6E59" w14:paraId="6E5DB982" w14:textId="77777777">
      <w:pPr>
        <w:jc w:val="both"/>
        <w:rPr>
          <w:b/>
          <w:bCs/>
          <w:lang w:val="es-MX"/>
        </w:rPr>
      </w:pPr>
    </w:p>
    <w:p w:rsidRPr="001B6E59" w:rsidR="001B6E59" w:rsidP="001B6E59" w:rsidRDefault="001B6E59" w14:paraId="1CA29442" w14:textId="33767AB7">
      <w:pPr>
        <w:autoSpaceDE w:val="0"/>
        <w:autoSpaceDN w:val="0"/>
        <w:adjustRightInd w:val="0"/>
        <w:jc w:val="both"/>
      </w:pPr>
      <w:r w:rsidR="001B6E59">
        <w:rPr/>
        <w:t xml:space="preserve">Que, doña </w:t>
      </w:r>
      <w:r w:rsidRPr="41C3BCD1" w:rsidR="01E1C493">
        <w:rPr>
          <w:b w:val="1"/>
          <w:bCs w:val="1"/>
          <w:lang w:val="es-MX"/>
        </w:rPr>
        <w:t>...............................................................................</w:t>
      </w:r>
      <w:bookmarkStart w:name="_Hlk107662905" w:id="0"/>
      <w:r w:rsidRPr="41C3BCD1" w:rsidR="001B6E59">
        <w:rPr>
          <w:b w:val="1"/>
          <w:bCs w:val="1"/>
          <w:lang w:val="es-MX"/>
        </w:rPr>
        <w:t xml:space="preserve"> </w:t>
      </w:r>
      <w:bookmarkEnd w:id="0"/>
      <w:r w:rsidR="001B6E59">
        <w:rPr/>
        <w:t xml:space="preserve">interpone reclamación ante esta Defensoría del Asegurado (DEFASEG) solicitando que </w:t>
      </w:r>
      <w:r w:rsidRPr="41C3BCD1" w:rsidR="1A16E69C">
        <w:rPr>
          <w:b w:val="1"/>
          <w:bCs w:val="1"/>
        </w:rPr>
        <w:t>...................................</w:t>
      </w:r>
      <w:r w:rsidR="001B6E59">
        <w:rPr/>
        <w:t xml:space="preserve"> cumpla con otorgar la cobertura de Invalidez Total</w:t>
      </w:r>
      <w:r w:rsidRPr="41C3BCD1" w:rsidR="001B6E59">
        <w:rPr>
          <w:lang w:val="es-PE" w:eastAsia="es-PE"/>
        </w:rPr>
        <w:t xml:space="preserve"> y Permanente por Accidente, así como la adicional de Incapacidad para el Trabajo</w:t>
      </w:r>
      <w:r w:rsidR="001B6E59">
        <w:rPr/>
        <w:t xml:space="preserve"> derivada del </w:t>
      </w:r>
      <w:r w:rsidRPr="41C3BCD1" w:rsidR="001B6E59">
        <w:rPr>
          <w:b w:val="1"/>
          <w:bCs w:val="1"/>
          <w:lang w:val="es-MX"/>
        </w:rPr>
        <w:t xml:space="preserve">SEGURO VIDA LEY - PÓLIZA No </w:t>
      </w:r>
      <w:r w:rsidRPr="41C3BCD1" w:rsidR="42FC212C">
        <w:rPr>
          <w:b w:val="1"/>
          <w:bCs w:val="1"/>
        </w:rPr>
        <w:t>................</w:t>
      </w:r>
      <w:r w:rsidR="001B6E59">
        <w:rPr/>
        <w:t>.</w:t>
      </w:r>
    </w:p>
    <w:p w:rsidRPr="001B6E59" w:rsidR="001B6E59" w:rsidP="001B6E59" w:rsidRDefault="001B6E59" w14:paraId="241E6E56" w14:textId="77777777">
      <w:pPr>
        <w:tabs>
          <w:tab w:val="left" w:pos="2160"/>
        </w:tabs>
        <w:jc w:val="both"/>
        <w:rPr>
          <w:lang w:val="es-MX"/>
        </w:rPr>
      </w:pPr>
    </w:p>
    <w:p w:rsidRPr="001B6E59" w:rsidR="001B6E59" w:rsidP="001B6E59" w:rsidRDefault="001B6E59" w14:paraId="3E7BA239" w14:textId="77777777">
      <w:pPr>
        <w:jc w:val="both"/>
        <w:rPr>
          <w:rFonts w:eastAsia="Arial Unicode MS"/>
          <w:lang w:val="es-PE"/>
        </w:rPr>
      </w:pPr>
      <w:r w:rsidRPr="001B6E59">
        <w:rPr>
          <w:rFonts w:eastAsia="Arial Unicode MS"/>
          <w:lang w:val="es-PE"/>
        </w:rPr>
        <w:t>Que, la señalada reclamación cumple con los requisitos de materia, cuantía y oportunidad establecidos en el Reglamento de la DEFASEG (http://www.defaseg.com.pe/reglamento).</w:t>
      </w:r>
    </w:p>
    <w:p w:rsidRPr="001B6E59" w:rsidR="001B6E59" w:rsidP="001B6E59" w:rsidRDefault="001B6E59" w14:paraId="280B3B67" w14:textId="77777777">
      <w:pPr>
        <w:tabs>
          <w:tab w:val="left" w:pos="2160"/>
        </w:tabs>
        <w:jc w:val="both"/>
        <w:rPr>
          <w:lang w:val="es-PE"/>
        </w:rPr>
      </w:pPr>
    </w:p>
    <w:p w:rsidRPr="001B6E59" w:rsidR="001B6E59" w:rsidP="001B6E59" w:rsidRDefault="001B6E59" w14:paraId="51F297F6" w14:textId="7840B0AF">
      <w:pPr>
        <w:tabs>
          <w:tab w:val="num" w:pos="720"/>
        </w:tabs>
        <w:jc w:val="both"/>
        <w:rPr>
          <w:lang w:val="es-PE"/>
        </w:rPr>
      </w:pPr>
      <w:r w:rsidRPr="41C3BCD1" w:rsidR="001B6E59">
        <w:rPr>
          <w:lang w:val="es-PE"/>
        </w:rPr>
        <w:t xml:space="preserve">Que, habiéndosele corrido traslado de la respectiva reclamación a </w:t>
      </w:r>
      <w:r w:rsidRPr="41C3BCD1" w:rsidR="6A43899E">
        <w:rPr>
          <w:lang w:val="es-PE"/>
        </w:rPr>
        <w:t>................</w:t>
      </w:r>
      <w:r w:rsidRPr="41C3BCD1" w:rsidR="001B6E59">
        <w:rPr>
          <w:lang w:val="es-PE"/>
        </w:rPr>
        <w:t>, esta presentó sus respectivos descargos y parte de la documentación solicitada.</w:t>
      </w:r>
    </w:p>
    <w:p w:rsidRPr="001B6E59" w:rsidR="001B6E59" w:rsidP="001B6E59" w:rsidRDefault="001B6E59" w14:paraId="62BCA563" w14:textId="77777777">
      <w:pPr>
        <w:tabs>
          <w:tab w:val="num" w:pos="720"/>
        </w:tabs>
        <w:jc w:val="both"/>
        <w:rPr>
          <w:lang w:val="es-PE"/>
        </w:rPr>
      </w:pPr>
    </w:p>
    <w:p w:rsidRPr="001B6E59" w:rsidR="001B6E59" w:rsidP="001B6E59" w:rsidRDefault="001B6E59" w14:paraId="7A21ABD1" w14:textId="77777777">
      <w:pPr>
        <w:tabs>
          <w:tab w:val="num" w:pos="720"/>
        </w:tabs>
        <w:jc w:val="both"/>
        <w:rPr>
          <w:lang w:val="es-PE"/>
        </w:rPr>
      </w:pPr>
      <w:r w:rsidRPr="001B6E59">
        <w:rPr>
          <w:lang w:val="es-PE"/>
        </w:rPr>
        <w:t>Que, el 14 de agosto de 2023 se realizó la audiencia de vista en videoconferencia en la que participaron las partes, quienes sustentaron sus posiciones en torno a la controversia derivada de la presente reclamación, absolviendo las diversas preguntas formuladas por este colegiado, conforme consta de la correspondiente acta.</w:t>
      </w:r>
    </w:p>
    <w:p w:rsidRPr="001B6E59" w:rsidR="001B6E59" w:rsidP="001B6E59" w:rsidRDefault="001B6E59" w14:paraId="78C95D7E" w14:textId="77777777">
      <w:pPr>
        <w:jc w:val="both"/>
        <w:rPr>
          <w:lang w:val="es-MX"/>
        </w:rPr>
      </w:pPr>
    </w:p>
    <w:p w:rsidRPr="001B6E59" w:rsidR="001B6E59" w:rsidP="001B6E59" w:rsidRDefault="001B6E59" w14:paraId="6014B29E" w14:textId="6E8799AD">
      <w:pPr>
        <w:jc w:val="both"/>
        <w:rPr>
          <w:lang w:val="es-PE" w:eastAsia="es-PE"/>
        </w:rPr>
      </w:pPr>
      <w:r w:rsidR="001B6E59">
        <w:rPr/>
        <w:t>Que, la reclamación se sustenta principalmente lo siguiente: (1) s</w:t>
      </w:r>
      <w:r w:rsidRPr="41C3BCD1" w:rsidR="001B6E59">
        <w:rPr>
          <w:lang w:val="es-PE" w:eastAsia="es-PE"/>
        </w:rPr>
        <w:t>olicita</w:t>
      </w:r>
      <w:r w:rsidRPr="41C3BCD1" w:rsidR="001B6E59">
        <w:rPr>
          <w:lang w:val="es-PE" w:eastAsia="es-PE"/>
        </w:rPr>
        <w:t xml:space="preserve"> la cobertura de invalidez parcial y permanente por accidente, así como la adicional de Incapacidad para el Trabajo; (2) estuvo embarazada, y al parecer tuvo un aborto, por lo que le tuvieron que practicar un degrado, eso provocó una infección grave en su sangre y producido una septicemia. Como consecuencia de esa infección ingresó a UCI el 16/01/2023, y le amputaron ambas piernas (derecha encima de la rodilla e izquierda por debajo de la rodilla) para lograr salvarle la vida; (3) la definición de accidente según la póliza Vida Ley </w:t>
      </w:r>
      <w:r w:rsidRPr="41C3BCD1" w:rsidR="001B6E59">
        <w:rPr>
          <w:lang w:val="es-PE" w:eastAsia="es-PE"/>
        </w:rPr>
        <w:t>N°</w:t>
      </w:r>
      <w:r w:rsidRPr="41C3BCD1" w:rsidR="001B6E59">
        <w:rPr>
          <w:lang w:val="es-PE" w:eastAsia="es-PE"/>
        </w:rPr>
        <w:t xml:space="preserve"> </w:t>
      </w:r>
      <w:r w:rsidRPr="41C3BCD1" w:rsidR="42FC212C">
        <w:rPr>
          <w:lang w:val="es-PE" w:eastAsia="es-PE"/>
        </w:rPr>
        <w:t>................</w:t>
      </w:r>
      <w:r w:rsidRPr="41C3BCD1" w:rsidR="001B6E59">
        <w:rPr>
          <w:lang w:val="es-PE" w:eastAsia="es-PE"/>
        </w:rPr>
        <w:t xml:space="preserve"> es la siguiente: “</w:t>
      </w:r>
      <w:r w:rsidRPr="41C3BCD1" w:rsidR="001B6E59">
        <w:rPr>
          <w:i w:val="1"/>
          <w:iCs w:val="1"/>
          <w:lang w:val="es-PE" w:eastAsia="es-PE"/>
        </w:rPr>
        <w:t>Definición de accidente: Suceso imprevisto, involuntario, repentino y fortuito, causado por medios externos y de un modo violento, que afecta el organismo del ASEGURADO, ocasionándole lesiones manifestadas por contusiones o heridas visibles y también los casos de lesiones internas o inmersión, reveladas por los exámenes correspondientes”</w:t>
      </w:r>
      <w:r w:rsidRPr="41C3BCD1" w:rsidR="001B6E59">
        <w:rPr>
          <w:lang w:val="es-PE" w:eastAsia="es-PE"/>
        </w:rPr>
        <w:t>; (4) considera que sufrió de un suceso imprevisto, el óbito fetal, el cual cumple con haber sido involuntario, repentino y fortuito, tal y como se puede apreciar de los documentos médicos enviados, pues la reclamante tuvo control de ecografía el día 13 de diciembre con buenos resultados sobre el desarrollo de su bebé. Un mes más tarde, el 13 de enero, ella acude a su control mensual en la Clínica Santa Isabel con resultados normales, por lo que el malestar que sintió el día 16 de enero calza con la descripción de haber sido imprevisto, involuntario, repentino y fortuito, el cual concluye finalmente en una septicemia que ocasionó la amputación de ambas piernas y de las falanges distales de los dedos 2° a 5° de la mano izquierda; (5) la definición de invalidez total y permanente por accidente considera únicamente los siguientes casos: “</w:t>
      </w:r>
      <w:r w:rsidRPr="41C3BCD1" w:rsidR="001B6E59">
        <w:rPr>
          <w:i w:val="1"/>
          <w:iCs w:val="1"/>
          <w:lang w:val="es-PE" w:eastAsia="es-PE"/>
        </w:rPr>
        <w:t>(…) e) Pérdida completa de ambos pies. (…) Se entiende por pérdida total o completa, la amputación o la inhabilitación funcional total y definitiva del miembro y/o sentido lesionado. (…)</w:t>
      </w:r>
      <w:r w:rsidRPr="41C3BCD1" w:rsidR="001B6E59">
        <w:rPr>
          <w:lang w:val="es-PE" w:eastAsia="es-PE"/>
        </w:rPr>
        <w:t xml:space="preserve">”; (6) habiendo </w:t>
      </w:r>
      <w:r w:rsidRPr="41C3BCD1" w:rsidR="001B6E59">
        <w:rPr>
          <w:lang w:val="es-PE" w:eastAsia="es-PE"/>
        </w:rPr>
        <w:t>la reclamante perdido</w:t>
      </w:r>
      <w:r w:rsidRPr="41C3BCD1" w:rsidR="001B6E59">
        <w:rPr>
          <w:lang w:val="es-PE" w:eastAsia="es-PE"/>
        </w:rPr>
        <w:t xml:space="preserve"> ambos pies de manera total, su situación se encuentra bajo la cobertura de invalidez total y permanente, </w:t>
      </w:r>
      <w:r w:rsidRPr="41C3BCD1" w:rsidR="001B6E59">
        <w:rPr>
          <w:lang w:val="es-PE" w:eastAsia="es-PE"/>
        </w:rPr>
        <w:t>de acuerdo a</w:t>
      </w:r>
      <w:r w:rsidRPr="41C3BCD1" w:rsidR="001B6E59">
        <w:rPr>
          <w:lang w:val="es-PE" w:eastAsia="es-PE"/>
        </w:rPr>
        <w:t xml:space="preserve"> la definición establecida en el condicionado correspondiente para el seguro de vida ley.</w:t>
      </w:r>
    </w:p>
    <w:p w:rsidRPr="001B6E59" w:rsidR="001B6E59" w:rsidP="001B6E59" w:rsidRDefault="001B6E59" w14:paraId="15153D61" w14:textId="77777777">
      <w:pPr>
        <w:jc w:val="both"/>
        <w:rPr>
          <w:lang w:val="es-MX"/>
        </w:rPr>
      </w:pPr>
    </w:p>
    <w:p w:rsidRPr="001B6E59" w:rsidR="001B6E59" w:rsidP="001B6E59" w:rsidRDefault="001B6E59" w14:paraId="6AE06DE1" w14:textId="522892D9">
      <w:pPr>
        <w:jc w:val="both"/>
      </w:pPr>
      <w:r w:rsidR="001B6E59">
        <w:rPr/>
        <w:t xml:space="preserve">Que, por su parte, la aseguradora fundamenta el rechazo de cobertura, resumidamente en lo siguiente: (1) la reclamante ha </w:t>
      </w:r>
      <w:r w:rsidRPr="41C3BCD1" w:rsidR="001B6E59">
        <w:rPr>
          <w:lang w:val="es-PE" w:eastAsia="es-PE"/>
        </w:rPr>
        <w:t xml:space="preserve">padecido de una enfermedad con el diagnostico Legrado que originó una Septicemia, por lo que el diagnóstico no es a consecuencia de un accidente, razón por la cual es un riesgo no cubierto por la póliza contratada; (2) las coberturas solicitadas son: - Invalidez Total y Permanente por Accidente (*) - Incapacidad para el trabajo (*) (*) En caso de Accidentes; (3) </w:t>
      </w:r>
      <w:r w:rsidR="001B6E59">
        <w:rPr/>
        <w:t xml:space="preserve">luego de la revisión de todos los documentos presentados junto con el informe del auditor médico, de acuerdo con las circunstancias del evento reportado, este no encuentra cobertura bajo los términos y condiciones de la póliza contratada, a razón que esta establece que estos deben ocurrir a consecuencia de un accidente, lo cual no ocurrió en este caso; (4) el evento sufrido no configura un accidente; (5) a solicitud de la empresa </w:t>
      </w:r>
      <w:r w:rsidR="2707417A">
        <w:rPr/>
        <w:t>.................................</w:t>
      </w:r>
      <w:r w:rsidR="001B6E59">
        <w:rPr/>
        <w:t xml:space="preserve">., con fecha 30 de marzo de 2022 se emitió el Seguro de Vida Ley a favor de sus empleados, dentro de los cuales se encuentra la señora </w:t>
      </w:r>
      <w:r w:rsidR="4CAE46E2">
        <w:rPr/>
        <w:t>...................</w:t>
      </w:r>
      <w:r w:rsidR="001B6E59">
        <w:rPr/>
        <w:t xml:space="preserve">. Así, dentro de las coberturas otorgadas, se le informó que se otorgaría una indemnización en caso de </w:t>
      </w:r>
      <w:r w:rsidRPr="41C3BCD1" w:rsidR="001B6E59">
        <w:rPr>
          <w:i w:val="1"/>
          <w:iCs w:val="1"/>
        </w:rPr>
        <w:t>Invalidez Total y Permanente por Accidente</w:t>
      </w:r>
      <w:r w:rsidR="001B6E59">
        <w:rPr/>
        <w:t xml:space="preserve">, así como por </w:t>
      </w:r>
      <w:r w:rsidRPr="41C3BCD1" w:rsidR="001B6E59">
        <w:rPr>
          <w:i w:val="1"/>
          <w:iCs w:val="1"/>
        </w:rPr>
        <w:t>Incapacidad para Trabajar</w:t>
      </w:r>
      <w:r w:rsidR="001B6E59">
        <w:rPr/>
        <w:t xml:space="preserve">; (6) el 8 de febrero de 2023, le reportaron el evento sufrido por la señora </w:t>
      </w:r>
      <w:r w:rsidR="4CAE46E2">
        <w:rPr/>
        <w:t>...................</w:t>
      </w:r>
      <w:r w:rsidR="001B6E59">
        <w:rPr/>
        <w:t xml:space="preserve"> y, con fecha 17 de marzo del mismo año, el solicitaron la aplicación del Seguro contratado a favor de señora </w:t>
      </w:r>
      <w:r w:rsidR="4C98FC92">
        <w:rPr/>
        <w:t>...................</w:t>
      </w:r>
      <w:r w:rsidR="001B6E59">
        <w:rPr/>
        <w:t xml:space="preserve">. Ante ello, con fecha 24 de marzo de 2023, se requirió información adicional a fin de evaluar el evento ocurrido, la cual fue remitida con fecha 11 de abril de 2023; (7) </w:t>
      </w:r>
      <w:r w:rsidRPr="41C3BCD1" w:rsidR="001B6E59">
        <w:rPr>
          <w:lang w:val="es-PE" w:eastAsia="es-PE"/>
        </w:rPr>
        <w:t xml:space="preserve"> luego de revisar la documentación proporcionada, se advirtió que el evento estaba relacionado a una septicemia originada por un diagnóstico de legrado, por lo que al no encontrarse bajo un riesgo cubierto por el Seguro contratado, en la medida que no se está ante un accidente, con fecha 20 de abril de 2023 informó que el evento no podría ser atendido.</w:t>
      </w:r>
    </w:p>
    <w:p w:rsidRPr="001B6E59" w:rsidR="001B6E59" w:rsidP="001B6E59" w:rsidRDefault="001B6E59" w14:paraId="3EE4410E" w14:textId="77777777">
      <w:pPr>
        <w:jc w:val="both"/>
      </w:pPr>
    </w:p>
    <w:p w:rsidRPr="001B6E59" w:rsidR="001B6E59" w:rsidP="001B6E59" w:rsidRDefault="001B6E59" w14:paraId="55A09AB7" w14:textId="77777777">
      <w:pPr>
        <w:jc w:val="both"/>
        <w:rPr>
          <w:lang w:val="es-MX"/>
        </w:rPr>
      </w:pPr>
    </w:p>
    <w:p w:rsidRPr="001B6E59" w:rsidR="001B6E59" w:rsidP="001B6E59" w:rsidRDefault="001B6E59" w14:paraId="0D5C3626" w14:textId="77777777">
      <w:pPr>
        <w:jc w:val="both"/>
      </w:pPr>
      <w:r w:rsidRPr="001B6E59">
        <w:rPr>
          <w:rStyle w:val="Textoennegrita"/>
        </w:rPr>
        <w:t>CONSIDERANDO:</w:t>
      </w:r>
    </w:p>
    <w:p w:rsidRPr="001B6E59" w:rsidR="001B6E59" w:rsidP="001B6E59" w:rsidRDefault="001B6E59" w14:paraId="25961737" w14:textId="77777777">
      <w:pPr>
        <w:jc w:val="both"/>
      </w:pPr>
    </w:p>
    <w:p w:rsidRPr="001B6E59" w:rsidR="001B6E59" w:rsidP="001B6E59" w:rsidRDefault="001B6E59" w14:paraId="0A05506E" w14:textId="77777777">
      <w:pPr>
        <w:jc w:val="both"/>
      </w:pPr>
    </w:p>
    <w:p w:rsidRPr="001B6E59" w:rsidR="001B6E59" w:rsidP="001B6E59" w:rsidRDefault="001B6E59" w14:paraId="08EB4F53" w14:textId="77777777">
      <w:pPr>
        <w:jc w:val="both"/>
        <w:rPr>
          <w:lang w:val="es-PE"/>
        </w:rPr>
      </w:pPr>
      <w:r w:rsidRPr="001B6E59">
        <w:rPr>
          <w:b/>
          <w:u w:val="single"/>
        </w:rPr>
        <w:t>PRIMERO</w:t>
      </w:r>
      <w:r w:rsidRPr="001B6E59">
        <w:t xml:space="preserve">: </w:t>
      </w:r>
      <w:r w:rsidRPr="001B6E59">
        <w:rPr>
          <w:lang w:val="es-PE"/>
        </w:rPr>
        <w:t>Conforme a su Reglamento, la</w:t>
      </w:r>
      <w:r w:rsidRPr="001B6E59">
        <w:rPr>
          <w:b/>
          <w:bCs/>
          <w:lang w:val="es-PE"/>
        </w:rPr>
        <w:t xml:space="preserve"> </w:t>
      </w:r>
      <w:r w:rsidRPr="001B6E5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B6E59" w:rsidR="001B6E59" w:rsidP="001B6E59" w:rsidRDefault="001B6E59" w14:paraId="464EE1F1" w14:textId="77777777">
      <w:pPr>
        <w:jc w:val="both"/>
      </w:pPr>
    </w:p>
    <w:p w:rsidRPr="001B6E59" w:rsidR="001B6E59" w:rsidP="001B6E59" w:rsidRDefault="001B6E59" w14:paraId="5B3EBCA1" w14:textId="77777777">
      <w:pPr>
        <w:jc w:val="both"/>
        <w:rPr>
          <w:rStyle w:val="Textoennegrita"/>
          <w:b w:val="0"/>
          <w:lang w:val="es-PE"/>
        </w:rPr>
      </w:pPr>
      <w:r w:rsidRPr="001B6E59">
        <w:rPr>
          <w:b/>
          <w:u w:val="single"/>
        </w:rPr>
        <w:t>SEGUNDO</w:t>
      </w:r>
      <w:r w:rsidRPr="001B6E59">
        <w:rPr>
          <w:b/>
        </w:rPr>
        <w:t>:</w:t>
      </w:r>
      <w:r w:rsidRPr="001B6E59">
        <w:t xml:space="preserve">  D</w:t>
      </w:r>
      <w:proofErr w:type="spellStart"/>
      <w:r w:rsidRPr="001B6E59">
        <w:rPr>
          <w:lang w:val="es-PE"/>
        </w:rPr>
        <w:t>e</w:t>
      </w:r>
      <w:proofErr w:type="spellEnd"/>
      <w:r w:rsidRPr="001B6E59">
        <w:rPr>
          <w:lang w:val="es-PE"/>
        </w:rPr>
        <w:t xml:space="preserve"> acuerdo a </w:t>
      </w:r>
      <w:r w:rsidRPr="001B6E59">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B6E59" w:rsidR="001B6E59" w:rsidP="001B6E59" w:rsidRDefault="001B6E59" w14:paraId="10D763C7" w14:textId="77777777">
      <w:pPr>
        <w:jc w:val="both"/>
      </w:pPr>
    </w:p>
    <w:p w:rsidRPr="001B6E59" w:rsidR="001B6E59" w:rsidP="001B6E59" w:rsidRDefault="001B6E59" w14:paraId="321B835D" w14:textId="77777777">
      <w:pPr>
        <w:jc w:val="both"/>
      </w:pPr>
      <w:r w:rsidRPr="001B6E59">
        <w:rPr>
          <w:b/>
          <w:u w:val="single"/>
          <w:lang w:val="es-PE"/>
        </w:rPr>
        <w:t>TERCERO</w:t>
      </w:r>
      <w:r w:rsidRPr="001B6E59">
        <w:rPr>
          <w:b/>
          <w:lang w:val="es-PE"/>
        </w:rPr>
        <w:t>:</w:t>
      </w:r>
      <w:r w:rsidRPr="001B6E59">
        <w:rPr>
          <w:lang w:val="es-PE"/>
        </w:rPr>
        <w:t xml:space="preserve"> De conformidad con la Ley Nro. </w:t>
      </w:r>
      <w:r w:rsidRPr="001B6E59">
        <w:t xml:space="preserve">29946 – Ley del Contrato de Seguro, norma legal vigente con ocasión de la celebración del contrato al cual se contrae el presente caso, </w:t>
      </w:r>
      <w:r w:rsidRPr="001B6E59">
        <w:rPr>
          <w:lang w:val="es-PE"/>
        </w:rPr>
        <w:t xml:space="preserve">todas las cuestiones jurídicas se rigen por lo dispuesto en dicha ley y por las que reglas que se acuerden convencionalmente, en cuanto no vulneren los principios esenciales de la </w:t>
      </w:r>
      <w:r w:rsidRPr="001B6E59">
        <w:rPr>
          <w:lang w:val="es-PE"/>
        </w:rPr>
        <w:lastRenderedPageBreak/>
        <w:t>naturaleza jurídica del seguro, siendo que sólo se aplica el derecho común a falta de disposiciones del derecho de seguros o de protección al consumidor.</w:t>
      </w:r>
    </w:p>
    <w:p w:rsidRPr="001B6E59" w:rsidR="001B6E59" w:rsidP="001B6E59" w:rsidRDefault="001B6E59" w14:paraId="648B57DB" w14:textId="77777777">
      <w:pPr>
        <w:jc w:val="both"/>
        <w:rPr>
          <w:b/>
          <w:u w:val="single"/>
          <w:lang w:val="es-PE"/>
        </w:rPr>
      </w:pPr>
    </w:p>
    <w:p w:rsidRPr="001B6E59" w:rsidR="001B6E59" w:rsidP="001B6E59" w:rsidRDefault="001B6E59" w14:paraId="50B65AED" w14:textId="77777777">
      <w:pPr>
        <w:jc w:val="both"/>
        <w:rPr>
          <w:lang w:val="es-PE"/>
        </w:rPr>
      </w:pPr>
      <w:r w:rsidRPr="001B6E59">
        <w:rPr>
          <w:b/>
          <w:bCs/>
          <w:u w:val="single"/>
          <w:lang w:val="es-MX"/>
        </w:rPr>
        <w:t>CUARTO</w:t>
      </w:r>
      <w:r w:rsidRPr="001B6E59">
        <w:rPr>
          <w:b/>
          <w:lang w:val="es-PE"/>
        </w:rPr>
        <w:t>:</w:t>
      </w:r>
      <w:r w:rsidRPr="001B6E59">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1B6E59" w:rsidR="001B6E59" w:rsidP="001B6E59" w:rsidRDefault="001B6E59" w14:paraId="7ECB254A" w14:textId="77777777">
      <w:pPr>
        <w:jc w:val="both"/>
        <w:rPr>
          <w:bCs/>
        </w:rPr>
      </w:pPr>
    </w:p>
    <w:p w:rsidRPr="001B6E59" w:rsidR="001B6E59" w:rsidP="001B6E59" w:rsidRDefault="001B6E59" w14:paraId="52627700" w14:textId="77777777">
      <w:pPr>
        <w:jc w:val="both"/>
      </w:pPr>
      <w:r w:rsidRPr="001B6E59">
        <w:rPr>
          <w:b/>
          <w:bCs/>
          <w:u w:val="single"/>
          <w:lang w:val="es-PE"/>
        </w:rPr>
        <w:t>QUINTO</w:t>
      </w:r>
      <w:r w:rsidRPr="001B6E59">
        <w:rPr>
          <w:b/>
          <w:bCs/>
          <w:lang w:val="es-PE"/>
        </w:rPr>
        <w:t>: C</w:t>
      </w:r>
      <w:r w:rsidRPr="001B6E59">
        <w:rPr>
          <w:bCs/>
          <w:lang w:val="es-PE"/>
        </w:rPr>
        <w:t>onforme al</w:t>
      </w:r>
      <w:r w:rsidRPr="001B6E59">
        <w:rPr>
          <w:b/>
          <w:bCs/>
          <w:lang w:val="es-PE"/>
        </w:rPr>
        <w:t xml:space="preserve"> </w:t>
      </w:r>
      <w:r w:rsidRPr="001B6E59">
        <w:rPr>
          <w:lang w:val="es-PE"/>
        </w:rPr>
        <w:t>artículo 196 del Código Procesal Civil, la carga de la prueba corresponde a quien afirma hechos que configuran su pretensión, o a quien los contradice alegando nuevos hechos, salvo disposición legal diferente.</w:t>
      </w:r>
    </w:p>
    <w:p w:rsidRPr="001B6E59" w:rsidR="001B6E59" w:rsidP="001B6E59" w:rsidRDefault="001B6E59" w14:paraId="267C233A" w14:textId="77777777">
      <w:pPr>
        <w:jc w:val="both"/>
      </w:pPr>
    </w:p>
    <w:p w:rsidRPr="001B6E59" w:rsidR="001B6E59" w:rsidP="001B6E59" w:rsidRDefault="001B6E59" w14:paraId="036034F3" w14:textId="77777777">
      <w:pPr>
        <w:jc w:val="both"/>
        <w:rPr>
          <w:lang w:val="es-PE"/>
        </w:rPr>
      </w:pPr>
      <w:r w:rsidRPr="001B6E59">
        <w:rPr>
          <w:b/>
          <w:u w:val="single"/>
          <w:lang w:val="es-MX"/>
        </w:rPr>
        <w:t>SEXTO</w:t>
      </w:r>
      <w:r w:rsidRPr="001B6E59">
        <w:rPr>
          <w:b/>
          <w:lang w:val="es-MX"/>
        </w:rPr>
        <w:t xml:space="preserve">: </w:t>
      </w:r>
      <w:r w:rsidRPr="001B6E59">
        <w:rPr>
          <w:bCs/>
          <w:lang w:val="es-MX"/>
        </w:rPr>
        <w:t xml:space="preserve">Sobre la base de los </w:t>
      </w:r>
      <w:r w:rsidRPr="001B6E59">
        <w:rPr>
          <w:lang w:val="es-PE"/>
        </w:rPr>
        <w:t xml:space="preserve">términos del rechazo, de la reclamación y su absolución, </w:t>
      </w:r>
      <w:r w:rsidRPr="001B6E59">
        <w:rPr>
          <w:bCs/>
          <w:lang w:val="es-MX"/>
        </w:rPr>
        <w:t>así como lo tratado en la audiencia de vista virtual,</w:t>
      </w:r>
      <w:r w:rsidRPr="001B6E59">
        <w:rPr>
          <w:lang w:val="es-MX"/>
        </w:rPr>
        <w:t xml:space="preserve"> </w:t>
      </w:r>
      <w:r w:rsidRPr="001B6E59">
        <w:t xml:space="preserve">se ha verificado que la cuestión controvertida radica en verificar si el siniestro bajo reclamación </w:t>
      </w:r>
      <w:r w:rsidRPr="001B6E59">
        <w:rPr>
          <w:lang w:val="es-PE"/>
        </w:rPr>
        <w:t>corresponde o no, a la materialización de un riesgo aceptado por la aseguradora, conforme a la respectiva póliza.</w:t>
      </w:r>
    </w:p>
    <w:p w:rsidRPr="001B6E59" w:rsidR="001B6E59" w:rsidP="001B6E59" w:rsidRDefault="001B6E59" w14:paraId="1CDC0FB1" w14:textId="77777777">
      <w:pPr>
        <w:tabs>
          <w:tab w:val="left" w:pos="2160"/>
        </w:tabs>
        <w:jc w:val="both"/>
        <w:rPr>
          <w:b/>
          <w:u w:val="single"/>
          <w:lang w:val="es-419"/>
        </w:rPr>
      </w:pPr>
    </w:p>
    <w:p w:rsidRPr="001B6E59" w:rsidR="001B6E59" w:rsidP="001B6E59" w:rsidRDefault="001B6E59" w14:paraId="4152C2BB" w14:textId="77777777">
      <w:pPr>
        <w:tabs>
          <w:tab w:val="left" w:pos="2160"/>
        </w:tabs>
        <w:jc w:val="both"/>
        <w:rPr>
          <w:lang w:val="es-419"/>
        </w:rPr>
      </w:pPr>
      <w:r w:rsidRPr="001B6E59">
        <w:rPr>
          <w:b/>
          <w:u w:val="single"/>
          <w:lang w:val="es-419"/>
        </w:rPr>
        <w:t>SÉTIMO</w:t>
      </w:r>
      <w:r w:rsidRPr="001B6E59">
        <w:rPr>
          <w:b/>
          <w:lang w:val="es-419"/>
        </w:rPr>
        <w:t xml:space="preserve">: </w:t>
      </w:r>
      <w:r w:rsidRPr="001B6E59">
        <w:rPr>
          <w:lang w:val="es-419"/>
        </w:rPr>
        <w:t>En materia de seguros es aceptado que la cobertura se puede delimitar tanto positiva como negativamente.  Lo primero ocurre a través de los riesgos aceptados por la aseguradora y contratados por el asegurado, siendo que en el presente caso se está ante una póliza de riesgos nombrados, lo cual corresponde a una relación taxativa.  Y lo segundo se produce a través del régimen de exclusiones, identificándose los supuestos que no derivarán en la inexigibilidad de cobertura, exclusiones que deben aplicarse literal, rigurosamente, descansando su carga probatoria en la aseguradora.</w:t>
      </w:r>
    </w:p>
    <w:p w:rsidRPr="001B6E59" w:rsidR="001B6E59" w:rsidP="001B6E59" w:rsidRDefault="001B6E59" w14:paraId="1F055A13" w14:textId="77777777">
      <w:pPr>
        <w:tabs>
          <w:tab w:val="left" w:pos="2160"/>
        </w:tabs>
        <w:jc w:val="both"/>
        <w:rPr>
          <w:lang w:val="es-419"/>
        </w:rPr>
      </w:pPr>
    </w:p>
    <w:p w:rsidRPr="001B6E59" w:rsidR="001B6E59" w:rsidP="001B6E59" w:rsidRDefault="001B6E59" w14:paraId="2B5D5216" w14:textId="77777777">
      <w:pPr>
        <w:tabs>
          <w:tab w:val="left" w:pos="2160"/>
        </w:tabs>
        <w:jc w:val="both"/>
        <w:rPr>
          <w:lang w:val="es-419"/>
        </w:rPr>
      </w:pPr>
      <w:r w:rsidRPr="001B6E59">
        <w:rPr>
          <w:b/>
          <w:u w:val="single"/>
          <w:lang w:val="es-419"/>
        </w:rPr>
        <w:t>OCTAVO</w:t>
      </w:r>
      <w:r w:rsidRPr="001B6E59">
        <w:rPr>
          <w:b/>
          <w:lang w:val="es-419"/>
        </w:rPr>
        <w:t xml:space="preserve">: </w:t>
      </w:r>
      <w:r w:rsidRPr="001B6E59">
        <w:rPr>
          <w:lang w:val="es-419"/>
        </w:rPr>
        <w:t>En lo que se refiere a la delimitación positiva, consta en el Certificado de Seguro que la cobertura reclamada de invalidez total y permanente del seguro contratado se limita a cubrir los riesgos derivados o causados por un accidente:</w:t>
      </w:r>
    </w:p>
    <w:p w:rsidRPr="001B6E59" w:rsidR="001B6E59" w:rsidP="001B6E59" w:rsidRDefault="001B6E59" w14:paraId="3622DEE6" w14:textId="77777777">
      <w:pPr>
        <w:jc w:val="both"/>
        <w:rPr>
          <w:lang w:val="es-419"/>
        </w:rPr>
      </w:pPr>
    </w:p>
    <w:p w:rsidRPr="001B6E59" w:rsidR="001B6E59" w:rsidP="001B6E59" w:rsidRDefault="001B6E59" w14:paraId="72CDED47" w14:textId="77777777">
      <w:pPr>
        <w:pStyle w:val="Ttulo"/>
        <w:kinsoku w:val="0"/>
        <w:overflowPunct w:val="0"/>
        <w:spacing w:before="182"/>
      </w:pPr>
      <w:r w:rsidRPr="001B6E59">
        <w:t>Coberturas y Sumas Aseguradas</w:t>
      </w:r>
    </w:p>
    <w:p w:rsidRPr="001B6E59" w:rsidR="001B6E59" w:rsidP="001B6E59" w:rsidRDefault="001B6E59" w14:paraId="6114A0D2" w14:textId="77777777">
      <w:pPr>
        <w:pStyle w:val="Textoindependiente"/>
        <w:kinsoku w:val="0"/>
        <w:overflowPunct w:val="0"/>
        <w:rPr>
          <w:b/>
          <w:bCs/>
        </w:rPr>
      </w:pPr>
    </w:p>
    <w:tbl>
      <w:tblPr>
        <w:tblW w:w="0" w:type="auto"/>
        <w:tblInd w:w="118" w:type="dxa"/>
        <w:tblLayout w:type="fixed"/>
        <w:tblCellMar>
          <w:left w:w="0" w:type="dxa"/>
          <w:right w:w="0" w:type="dxa"/>
        </w:tblCellMar>
        <w:tblLook w:val="04A0" w:firstRow="1" w:lastRow="0" w:firstColumn="1" w:lastColumn="0" w:noHBand="0" w:noVBand="1"/>
      </w:tblPr>
      <w:tblGrid>
        <w:gridCol w:w="4151"/>
        <w:gridCol w:w="2307"/>
        <w:gridCol w:w="2881"/>
      </w:tblGrid>
      <w:tr w:rsidRPr="001B6E59" w:rsidR="001B6E59" w:rsidTr="001B6E59" w14:paraId="08C2F116" w14:textId="77777777">
        <w:trPr>
          <w:trHeight w:val="227"/>
        </w:trPr>
        <w:tc>
          <w:tcPr>
            <w:tcW w:w="4151" w:type="dxa"/>
            <w:tcBorders>
              <w:top w:val="single" w:color="000000" w:sz="4" w:space="0"/>
              <w:left w:val="single" w:color="000000" w:sz="4" w:space="0"/>
              <w:bottom w:val="single" w:color="000000" w:sz="4" w:space="0"/>
              <w:right w:val="single" w:color="000000" w:sz="4" w:space="0"/>
            </w:tcBorders>
            <w:shd w:val="clear" w:color="auto" w:fill="BFBFBF"/>
            <w:hideMark/>
          </w:tcPr>
          <w:p w:rsidRPr="001B6E59" w:rsidR="001B6E59" w:rsidRDefault="001B6E59" w14:paraId="6F6A8502"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COBERTURAS OBLIGATORIAS</w:t>
            </w:r>
          </w:p>
        </w:tc>
        <w:tc>
          <w:tcPr>
            <w:tcW w:w="2307" w:type="dxa"/>
            <w:tcBorders>
              <w:top w:val="single" w:color="000000" w:sz="4" w:space="0"/>
              <w:left w:val="single" w:color="000000" w:sz="4" w:space="0"/>
              <w:bottom w:val="single" w:color="000000" w:sz="4" w:space="0"/>
              <w:right w:val="single" w:color="000000" w:sz="4" w:space="0"/>
            </w:tcBorders>
            <w:shd w:val="clear" w:color="auto" w:fill="BFBFBF"/>
            <w:hideMark/>
          </w:tcPr>
          <w:p w:rsidRPr="001B6E59" w:rsidR="001B6E59" w:rsidRDefault="001B6E59" w14:paraId="647D8D11" w14:textId="77777777">
            <w:pPr>
              <w:pStyle w:val="TableParagraph"/>
              <w:kinsoku w:val="0"/>
              <w:overflowPunct w:val="0"/>
              <w:ind w:left="274" w:right="264"/>
              <w:rPr>
                <w:rFonts w:ascii="Times New Roman" w:hAnsi="Times New Roman" w:cs="Times New Roman"/>
                <w:b/>
                <w:bCs/>
                <w:spacing w:val="-2"/>
              </w:rPr>
            </w:pPr>
            <w:r w:rsidRPr="001B6E59">
              <w:rPr>
                <w:rFonts w:ascii="Times New Roman" w:hAnsi="Times New Roman" w:cs="Times New Roman"/>
                <w:b/>
                <w:bCs/>
                <w:spacing w:val="-2"/>
              </w:rPr>
              <w:t>Remuneraciones</w:t>
            </w:r>
          </w:p>
        </w:tc>
        <w:tc>
          <w:tcPr>
            <w:tcW w:w="2881" w:type="dxa"/>
            <w:tcBorders>
              <w:top w:val="single" w:color="000000" w:sz="4" w:space="0"/>
              <w:left w:val="single" w:color="000000" w:sz="4" w:space="0"/>
              <w:bottom w:val="single" w:color="000000" w:sz="4" w:space="0"/>
              <w:right w:val="single" w:color="000000" w:sz="4" w:space="0"/>
            </w:tcBorders>
            <w:shd w:val="clear" w:color="auto" w:fill="BFBFBF"/>
            <w:hideMark/>
          </w:tcPr>
          <w:p w:rsidRPr="001B6E59" w:rsidR="001B6E59" w:rsidRDefault="001B6E59" w14:paraId="3F99C262" w14:textId="77777777">
            <w:pPr>
              <w:pStyle w:val="TableParagraph"/>
              <w:kinsoku w:val="0"/>
              <w:overflowPunct w:val="0"/>
              <w:ind w:left="384" w:right="374"/>
              <w:rPr>
                <w:rFonts w:ascii="Times New Roman" w:hAnsi="Times New Roman" w:cs="Times New Roman"/>
                <w:b/>
                <w:bCs/>
              </w:rPr>
            </w:pPr>
            <w:r w:rsidRPr="001B6E59">
              <w:rPr>
                <w:rFonts w:ascii="Times New Roman" w:hAnsi="Times New Roman" w:cs="Times New Roman"/>
                <w:b/>
                <w:bCs/>
              </w:rPr>
              <w:t xml:space="preserve">Suma </w:t>
            </w:r>
            <w:proofErr w:type="spellStart"/>
            <w:r w:rsidRPr="001B6E59">
              <w:rPr>
                <w:rFonts w:ascii="Times New Roman" w:hAnsi="Times New Roman" w:cs="Times New Roman"/>
                <w:b/>
                <w:bCs/>
              </w:rPr>
              <w:t>Aseg</w:t>
            </w:r>
            <w:proofErr w:type="spellEnd"/>
            <w:r w:rsidRPr="001B6E59">
              <w:rPr>
                <w:rFonts w:ascii="Times New Roman" w:hAnsi="Times New Roman" w:cs="Times New Roman"/>
                <w:b/>
                <w:bCs/>
              </w:rPr>
              <w:t>. Máxima</w:t>
            </w:r>
          </w:p>
        </w:tc>
      </w:tr>
      <w:tr w:rsidRPr="001B6E59" w:rsidR="001B6E59" w:rsidTr="001B6E59" w14:paraId="249E77A0"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39A79768"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Fallecimiento Natural</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6D685662" w14:textId="77777777">
            <w:pPr>
              <w:pStyle w:val="TableParagraph"/>
              <w:kinsoku w:val="0"/>
              <w:overflowPunct w:val="0"/>
              <w:ind w:left="273" w:right="264"/>
              <w:rPr>
                <w:rFonts w:ascii="Times New Roman" w:hAnsi="Times New Roman" w:cs="Times New Roman"/>
                <w:b/>
                <w:bCs/>
                <w:spacing w:val="-6"/>
              </w:rPr>
            </w:pPr>
            <w:r w:rsidRPr="001B6E59">
              <w:rPr>
                <w:rFonts w:ascii="Times New Roman" w:hAnsi="Times New Roman" w:cs="Times New Roman"/>
                <w:b/>
                <w:bCs/>
                <w:spacing w:val="-6"/>
              </w:rPr>
              <w:t>16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56C6D321"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0.00</w:t>
            </w:r>
          </w:p>
        </w:tc>
      </w:tr>
      <w:tr w:rsidRPr="001B6E59" w:rsidR="001B6E59" w:rsidTr="001B6E59" w14:paraId="129C1157"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6E5FF868"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Fallecimiento Accidental</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72C9B254" w14:textId="77777777">
            <w:pPr>
              <w:pStyle w:val="TableParagraph"/>
              <w:kinsoku w:val="0"/>
              <w:overflowPunct w:val="0"/>
              <w:ind w:left="273" w:right="264"/>
              <w:rPr>
                <w:rFonts w:ascii="Times New Roman" w:hAnsi="Times New Roman" w:cs="Times New Roman"/>
                <w:b/>
                <w:bCs/>
                <w:spacing w:val="-6"/>
              </w:rPr>
            </w:pPr>
            <w:r w:rsidRPr="001B6E59">
              <w:rPr>
                <w:rFonts w:ascii="Times New Roman" w:hAnsi="Times New Roman" w:cs="Times New Roman"/>
                <w:b/>
                <w:bCs/>
                <w:spacing w:val="-6"/>
              </w:rPr>
              <w:t>32</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3ECB26CB"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0.00</w:t>
            </w:r>
          </w:p>
        </w:tc>
      </w:tr>
      <w:tr w:rsidRPr="001B6E59" w:rsidR="001B6E59" w:rsidTr="001B6E59" w14:paraId="24886917" w14:textId="77777777">
        <w:trPr>
          <w:trHeight w:val="454"/>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0851F70C" w14:textId="77777777">
            <w:pPr>
              <w:pStyle w:val="TableParagraph"/>
              <w:kinsoku w:val="0"/>
              <w:overflowPunct w:val="0"/>
              <w:spacing w:line="220" w:lineRule="exact"/>
              <w:jc w:val="left"/>
              <w:rPr>
                <w:rFonts w:ascii="Times New Roman" w:hAnsi="Times New Roman" w:cs="Times New Roman"/>
                <w:b/>
                <w:bCs/>
                <w:spacing w:val="-2"/>
              </w:rPr>
            </w:pPr>
            <w:r w:rsidRPr="001B6E59">
              <w:rPr>
                <w:rFonts w:ascii="Times New Roman" w:hAnsi="Times New Roman" w:cs="Times New Roman"/>
                <w:b/>
                <w:bCs/>
              </w:rPr>
              <w:t>Invalidez</w:t>
            </w:r>
            <w:r w:rsidRPr="001B6E59">
              <w:rPr>
                <w:rFonts w:ascii="Times New Roman" w:hAnsi="Times New Roman" w:cs="Times New Roman"/>
                <w:b/>
                <w:bCs/>
                <w:spacing w:val="-10"/>
              </w:rPr>
              <w:t xml:space="preserve"> </w:t>
            </w:r>
            <w:r w:rsidRPr="001B6E59">
              <w:rPr>
                <w:rFonts w:ascii="Times New Roman" w:hAnsi="Times New Roman" w:cs="Times New Roman"/>
                <w:b/>
                <w:bCs/>
              </w:rPr>
              <w:t>Total</w:t>
            </w:r>
            <w:r w:rsidRPr="001B6E59">
              <w:rPr>
                <w:rFonts w:ascii="Times New Roman" w:hAnsi="Times New Roman" w:cs="Times New Roman"/>
                <w:b/>
                <w:bCs/>
                <w:spacing w:val="-10"/>
              </w:rPr>
              <w:t xml:space="preserve"> </w:t>
            </w:r>
            <w:r w:rsidRPr="001B6E59">
              <w:rPr>
                <w:rFonts w:ascii="Times New Roman" w:hAnsi="Times New Roman" w:cs="Times New Roman"/>
                <w:b/>
                <w:bCs/>
              </w:rPr>
              <w:t>y</w:t>
            </w:r>
            <w:r w:rsidRPr="001B6E59">
              <w:rPr>
                <w:rFonts w:ascii="Times New Roman" w:hAnsi="Times New Roman" w:cs="Times New Roman"/>
                <w:b/>
                <w:bCs/>
                <w:spacing w:val="-9"/>
              </w:rPr>
              <w:t xml:space="preserve"> </w:t>
            </w:r>
            <w:r w:rsidRPr="001B6E59">
              <w:rPr>
                <w:rFonts w:ascii="Times New Roman" w:hAnsi="Times New Roman" w:cs="Times New Roman"/>
                <w:b/>
                <w:bCs/>
              </w:rPr>
              <w:t>Permanente</w:t>
            </w:r>
            <w:r w:rsidRPr="001B6E59">
              <w:rPr>
                <w:rFonts w:ascii="Times New Roman" w:hAnsi="Times New Roman" w:cs="Times New Roman"/>
                <w:b/>
                <w:bCs/>
                <w:spacing w:val="-10"/>
              </w:rPr>
              <w:t xml:space="preserve"> </w:t>
            </w:r>
            <w:r w:rsidRPr="001B6E59">
              <w:rPr>
                <w:rFonts w:ascii="Times New Roman" w:hAnsi="Times New Roman" w:cs="Times New Roman"/>
                <w:b/>
                <w:bCs/>
              </w:rPr>
              <w:t xml:space="preserve">por </w:t>
            </w:r>
            <w:r w:rsidRPr="001B6E59">
              <w:rPr>
                <w:rFonts w:ascii="Times New Roman" w:hAnsi="Times New Roman" w:cs="Times New Roman"/>
                <w:b/>
                <w:bCs/>
                <w:spacing w:val="-2"/>
              </w:rPr>
              <w:t>Accidente</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4B7F42ED" w14:textId="77777777">
            <w:pPr>
              <w:pStyle w:val="TableParagraph"/>
              <w:kinsoku w:val="0"/>
              <w:overflowPunct w:val="0"/>
              <w:ind w:left="273" w:right="264"/>
              <w:rPr>
                <w:rFonts w:ascii="Times New Roman" w:hAnsi="Times New Roman" w:cs="Times New Roman"/>
                <w:b/>
                <w:bCs/>
                <w:spacing w:val="-6"/>
              </w:rPr>
            </w:pPr>
            <w:r w:rsidRPr="001B6E59">
              <w:rPr>
                <w:rFonts w:ascii="Times New Roman" w:hAnsi="Times New Roman" w:cs="Times New Roman"/>
                <w:b/>
                <w:bCs/>
                <w:spacing w:val="-6"/>
              </w:rPr>
              <w:t>32</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6C376772"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0.00</w:t>
            </w:r>
          </w:p>
        </w:tc>
      </w:tr>
    </w:tbl>
    <w:p w:rsidRPr="001B6E59" w:rsidR="001B6E59" w:rsidP="001B6E59" w:rsidRDefault="001B6E59" w14:paraId="203467C1" w14:textId="77777777">
      <w:pPr>
        <w:pStyle w:val="Textoindependiente"/>
        <w:kinsoku w:val="0"/>
        <w:overflowPunct w:val="0"/>
        <w:spacing w:before="1"/>
        <w:rPr>
          <w:b/>
          <w:bCs/>
        </w:rPr>
      </w:pPr>
    </w:p>
    <w:tbl>
      <w:tblPr>
        <w:tblW w:w="0" w:type="auto"/>
        <w:tblInd w:w="118" w:type="dxa"/>
        <w:tblLayout w:type="fixed"/>
        <w:tblCellMar>
          <w:left w:w="0" w:type="dxa"/>
          <w:right w:w="0" w:type="dxa"/>
        </w:tblCellMar>
        <w:tblLook w:val="04A0" w:firstRow="1" w:lastRow="0" w:firstColumn="1" w:lastColumn="0" w:noHBand="0" w:noVBand="1"/>
      </w:tblPr>
      <w:tblGrid>
        <w:gridCol w:w="4151"/>
        <w:gridCol w:w="2307"/>
        <w:gridCol w:w="2881"/>
      </w:tblGrid>
      <w:tr w:rsidRPr="001B6E59" w:rsidR="001B6E59" w:rsidTr="001B6E59" w14:paraId="30C5D62D" w14:textId="77777777">
        <w:trPr>
          <w:trHeight w:val="227"/>
        </w:trPr>
        <w:tc>
          <w:tcPr>
            <w:tcW w:w="4151" w:type="dxa"/>
            <w:tcBorders>
              <w:top w:val="single" w:color="000000" w:sz="4" w:space="0"/>
              <w:left w:val="single" w:color="000000" w:sz="4" w:space="0"/>
              <w:bottom w:val="single" w:color="000000" w:sz="4" w:space="0"/>
              <w:right w:val="single" w:color="000000" w:sz="4" w:space="0"/>
            </w:tcBorders>
            <w:shd w:val="clear" w:color="auto" w:fill="BFBFBF"/>
            <w:hideMark/>
          </w:tcPr>
          <w:p w:rsidRPr="001B6E59" w:rsidR="001B6E59" w:rsidRDefault="001B6E59" w14:paraId="157D2D22"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COBERTURAS ADICIONALES</w:t>
            </w:r>
          </w:p>
        </w:tc>
        <w:tc>
          <w:tcPr>
            <w:tcW w:w="2307" w:type="dxa"/>
            <w:tcBorders>
              <w:top w:val="single" w:color="000000" w:sz="4" w:space="0"/>
              <w:left w:val="single" w:color="000000" w:sz="4" w:space="0"/>
              <w:bottom w:val="single" w:color="000000" w:sz="4" w:space="0"/>
              <w:right w:val="single" w:color="000000" w:sz="4" w:space="0"/>
            </w:tcBorders>
            <w:shd w:val="clear" w:color="auto" w:fill="BFBFBF"/>
            <w:hideMark/>
          </w:tcPr>
          <w:p w:rsidRPr="001B6E59" w:rsidR="001B6E59" w:rsidRDefault="001B6E59" w14:paraId="7E3938E8" w14:textId="77777777">
            <w:pPr>
              <w:pStyle w:val="TableParagraph"/>
              <w:kinsoku w:val="0"/>
              <w:overflowPunct w:val="0"/>
              <w:ind w:left="274" w:right="264"/>
              <w:rPr>
                <w:rFonts w:ascii="Times New Roman" w:hAnsi="Times New Roman" w:cs="Times New Roman"/>
                <w:b/>
                <w:bCs/>
                <w:spacing w:val="-2"/>
              </w:rPr>
            </w:pPr>
            <w:r w:rsidRPr="001B6E59">
              <w:rPr>
                <w:rFonts w:ascii="Times New Roman" w:hAnsi="Times New Roman" w:cs="Times New Roman"/>
                <w:b/>
                <w:bCs/>
                <w:spacing w:val="-2"/>
              </w:rPr>
              <w:t>Remuneraciones</w:t>
            </w:r>
          </w:p>
        </w:tc>
        <w:tc>
          <w:tcPr>
            <w:tcW w:w="2881" w:type="dxa"/>
            <w:tcBorders>
              <w:top w:val="single" w:color="000000" w:sz="4" w:space="0"/>
              <w:left w:val="single" w:color="000000" w:sz="4" w:space="0"/>
              <w:bottom w:val="single" w:color="000000" w:sz="4" w:space="0"/>
              <w:right w:val="single" w:color="000000" w:sz="4" w:space="0"/>
            </w:tcBorders>
            <w:shd w:val="clear" w:color="auto" w:fill="BFBFBF"/>
            <w:hideMark/>
          </w:tcPr>
          <w:p w:rsidRPr="001B6E59" w:rsidR="001B6E59" w:rsidRDefault="001B6E59" w14:paraId="74490806" w14:textId="77777777">
            <w:pPr>
              <w:pStyle w:val="TableParagraph"/>
              <w:kinsoku w:val="0"/>
              <w:overflowPunct w:val="0"/>
              <w:ind w:left="384" w:right="374"/>
              <w:rPr>
                <w:rFonts w:ascii="Times New Roman" w:hAnsi="Times New Roman" w:cs="Times New Roman"/>
                <w:b/>
                <w:bCs/>
              </w:rPr>
            </w:pPr>
            <w:r w:rsidRPr="001B6E59">
              <w:rPr>
                <w:rFonts w:ascii="Times New Roman" w:hAnsi="Times New Roman" w:cs="Times New Roman"/>
                <w:b/>
                <w:bCs/>
              </w:rPr>
              <w:t xml:space="preserve">Suma </w:t>
            </w:r>
            <w:proofErr w:type="spellStart"/>
            <w:r w:rsidRPr="001B6E59">
              <w:rPr>
                <w:rFonts w:ascii="Times New Roman" w:hAnsi="Times New Roman" w:cs="Times New Roman"/>
                <w:b/>
                <w:bCs/>
              </w:rPr>
              <w:t>Aseg</w:t>
            </w:r>
            <w:proofErr w:type="spellEnd"/>
            <w:r w:rsidRPr="001B6E59">
              <w:rPr>
                <w:rFonts w:ascii="Times New Roman" w:hAnsi="Times New Roman" w:cs="Times New Roman"/>
                <w:b/>
                <w:bCs/>
              </w:rPr>
              <w:t>. Máxima</w:t>
            </w:r>
          </w:p>
        </w:tc>
      </w:tr>
      <w:tr w:rsidRPr="001B6E59" w:rsidR="001B6E59" w:rsidTr="001B6E59" w14:paraId="69BF0948"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30B649E6" w14:textId="77777777">
            <w:pPr>
              <w:pStyle w:val="TableParagraph"/>
              <w:kinsoku w:val="0"/>
              <w:overflowPunct w:val="0"/>
              <w:jc w:val="left"/>
              <w:rPr>
                <w:rFonts w:ascii="Times New Roman" w:hAnsi="Times New Roman" w:cs="Times New Roman"/>
                <w:b/>
                <w:bCs/>
                <w:spacing w:val="-2"/>
              </w:rPr>
            </w:pPr>
            <w:r w:rsidRPr="001B6E59">
              <w:rPr>
                <w:rFonts w:ascii="Times New Roman" w:hAnsi="Times New Roman" w:cs="Times New Roman"/>
                <w:b/>
                <w:bCs/>
                <w:spacing w:val="-2"/>
              </w:rPr>
              <w:t>CANCER</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5C3DD651"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4B53D27E"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10,000.00</w:t>
            </w:r>
          </w:p>
        </w:tc>
      </w:tr>
      <w:tr w:rsidRPr="001B6E59" w:rsidR="001B6E59" w:rsidTr="001B6E59" w14:paraId="4F7347F4"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60D4035E"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INFARTO AL MIOCARDIO</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409222C9"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414D599A"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10,000.00</w:t>
            </w:r>
          </w:p>
        </w:tc>
      </w:tr>
      <w:tr w:rsidRPr="001B6E59" w:rsidR="001B6E59" w:rsidTr="001B6E59" w14:paraId="3C46C042" w14:textId="77777777">
        <w:trPr>
          <w:trHeight w:val="454"/>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149C41C5" w14:textId="77777777">
            <w:pPr>
              <w:pStyle w:val="TableParagraph"/>
              <w:kinsoku w:val="0"/>
              <w:overflowPunct w:val="0"/>
              <w:spacing w:line="220" w:lineRule="exact"/>
              <w:ind w:right="31"/>
              <w:jc w:val="left"/>
              <w:rPr>
                <w:rFonts w:ascii="Times New Roman" w:hAnsi="Times New Roman" w:cs="Times New Roman"/>
                <w:b/>
                <w:bCs/>
                <w:spacing w:val="-2"/>
              </w:rPr>
            </w:pPr>
            <w:r w:rsidRPr="001B6E59">
              <w:rPr>
                <w:rFonts w:ascii="Times New Roman" w:hAnsi="Times New Roman" w:cs="Times New Roman"/>
                <w:b/>
                <w:bCs/>
              </w:rPr>
              <w:t xml:space="preserve">CIRUGIA BY PASS </w:t>
            </w:r>
            <w:r w:rsidRPr="001B6E59">
              <w:rPr>
                <w:rFonts w:ascii="Times New Roman" w:hAnsi="Times New Roman" w:cs="Times New Roman"/>
                <w:b/>
                <w:bCs/>
                <w:spacing w:val="-2"/>
              </w:rPr>
              <w:t>AORTOCORONARIO</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4993EC25"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4AD72F84"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10,000.00</w:t>
            </w:r>
          </w:p>
        </w:tc>
      </w:tr>
      <w:tr w:rsidRPr="001B6E59" w:rsidR="001B6E59" w:rsidTr="001B6E59" w14:paraId="45CC5863"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014A6DA3"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ACCIDENTE CEREBRO VASCULAR</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1F5CA889"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40BA4A97" w14:textId="77777777">
            <w:pPr>
              <w:pStyle w:val="TableParagraph"/>
              <w:kinsoku w:val="0"/>
              <w:overflowPunct w:val="0"/>
              <w:ind w:left="384" w:right="374"/>
              <w:rPr>
                <w:rFonts w:ascii="Times New Roman" w:hAnsi="Times New Roman" w:cs="Times New Roman"/>
                <w:b/>
                <w:bCs/>
              </w:rPr>
            </w:pPr>
            <w:r w:rsidRPr="001B6E59">
              <w:rPr>
                <w:rFonts w:ascii="Times New Roman" w:hAnsi="Times New Roman" w:cs="Times New Roman"/>
                <w:b/>
                <w:bCs/>
              </w:rPr>
              <w:t>S/ 8,500.00</w:t>
            </w:r>
          </w:p>
        </w:tc>
      </w:tr>
      <w:tr w:rsidRPr="001B6E59" w:rsidR="001B6E59" w:rsidTr="001B6E59" w14:paraId="35F11233"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4B67A1BC"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INSUFICIENCIA RENAL</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61B485FB"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6584E278"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10,000.00</w:t>
            </w:r>
          </w:p>
        </w:tc>
      </w:tr>
      <w:tr w:rsidRPr="001B6E59" w:rsidR="001B6E59" w:rsidTr="001B6E59" w14:paraId="2B46AC68"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7C540AFC"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TRASPLANTE DE ORGANOS</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3F366B4B"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25BEFEEE"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20,000.00</w:t>
            </w:r>
          </w:p>
        </w:tc>
      </w:tr>
      <w:tr w:rsidRPr="001B6E59" w:rsidR="001B6E59" w:rsidTr="001B6E59" w14:paraId="43F4C655"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5150D13F" w14:textId="77777777">
            <w:pPr>
              <w:pStyle w:val="TableParagraph"/>
              <w:kinsoku w:val="0"/>
              <w:overflowPunct w:val="0"/>
              <w:jc w:val="left"/>
              <w:rPr>
                <w:rFonts w:ascii="Times New Roman" w:hAnsi="Times New Roman" w:cs="Times New Roman"/>
                <w:b/>
                <w:bCs/>
                <w:spacing w:val="-2"/>
              </w:rPr>
            </w:pPr>
            <w:r w:rsidRPr="001B6E59">
              <w:rPr>
                <w:rFonts w:ascii="Times New Roman" w:hAnsi="Times New Roman" w:cs="Times New Roman"/>
                <w:b/>
                <w:bCs/>
                <w:spacing w:val="-2"/>
              </w:rPr>
              <w:t>DESGRAVAMEN</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247831F5"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32215634"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15,000.00</w:t>
            </w:r>
          </w:p>
        </w:tc>
      </w:tr>
      <w:tr w:rsidRPr="001B6E59" w:rsidR="001B6E59" w:rsidTr="001B6E59" w14:paraId="0F3BCD85"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2069829F"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lastRenderedPageBreak/>
              <w:t>DESAMPARO FAMILIAR SUBITO</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0AC4DC24"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3D3E0468" w14:textId="77777777">
            <w:pPr>
              <w:pStyle w:val="TableParagraph"/>
              <w:kinsoku w:val="0"/>
              <w:overflowPunct w:val="0"/>
              <w:ind w:left="384" w:right="374"/>
              <w:rPr>
                <w:rFonts w:ascii="Times New Roman" w:hAnsi="Times New Roman" w:cs="Times New Roman"/>
                <w:b/>
                <w:bCs/>
              </w:rPr>
            </w:pPr>
            <w:r w:rsidRPr="001B6E59">
              <w:rPr>
                <w:rFonts w:ascii="Times New Roman" w:hAnsi="Times New Roman" w:cs="Times New Roman"/>
                <w:b/>
                <w:bCs/>
              </w:rPr>
              <w:t>S/ 50,000.00</w:t>
            </w:r>
          </w:p>
        </w:tc>
      </w:tr>
      <w:tr w:rsidRPr="001B6E59" w:rsidR="001B6E59" w:rsidTr="001B6E59" w14:paraId="30D5EEA7"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04482297"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GASTOS DE SEPELIO</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5E63A1F7" w14:textId="77777777">
            <w:pPr>
              <w:pStyle w:val="TableParagraph"/>
              <w:kinsoku w:val="0"/>
              <w:overflowPunct w:val="0"/>
              <w:ind w:left="10"/>
              <w:rPr>
                <w:rFonts w:ascii="Times New Roman" w:hAnsi="Times New Roman" w:cs="Times New Roman"/>
                <w:b/>
                <w:bCs/>
              </w:rPr>
            </w:pPr>
            <w:r w:rsidRPr="001B6E59">
              <w:rPr>
                <w:rFonts w:ascii="Times New Roman" w:hAnsi="Times New Roman" w:cs="Times New Roman"/>
                <w:b/>
                <w:bCs/>
              </w:rPr>
              <w:t>4</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2F4979E4" w14:textId="77777777">
            <w:pPr>
              <w:pStyle w:val="TableParagraph"/>
              <w:kinsoku w:val="0"/>
              <w:overflowPunct w:val="0"/>
              <w:ind w:left="384" w:right="374"/>
              <w:rPr>
                <w:rFonts w:ascii="Times New Roman" w:hAnsi="Times New Roman" w:cs="Times New Roman"/>
                <w:b/>
                <w:bCs/>
              </w:rPr>
            </w:pPr>
            <w:r w:rsidRPr="001B6E59">
              <w:rPr>
                <w:rFonts w:ascii="Times New Roman" w:hAnsi="Times New Roman" w:cs="Times New Roman"/>
                <w:b/>
                <w:bCs/>
              </w:rPr>
              <w:t>S/ 8,500.00</w:t>
            </w:r>
          </w:p>
        </w:tc>
      </w:tr>
      <w:tr w:rsidRPr="001B6E59" w:rsidR="001B6E59" w:rsidTr="001B6E59" w14:paraId="5AFD4522"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1A3159CE"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ESCLEROSIS MULTIPLE</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724F0535"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5C87A622"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10,000.00</w:t>
            </w:r>
          </w:p>
        </w:tc>
      </w:tr>
      <w:tr w:rsidRPr="001B6E59" w:rsidR="001B6E59" w:rsidTr="001B6E59" w14:paraId="3A00F40E"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415220F0"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CEGUERA POR ACCIDENTE</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06C66D22"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055571F2"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10,000.00</w:t>
            </w:r>
          </w:p>
        </w:tc>
      </w:tr>
      <w:tr w:rsidRPr="001B6E59" w:rsidR="001B6E59" w:rsidTr="001B6E59" w14:paraId="5D75BA0C"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519F9E31"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QUEMADURAS GRAVES</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7384A739"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4310255A"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10,000.00</w:t>
            </w:r>
          </w:p>
        </w:tc>
      </w:tr>
      <w:tr w:rsidRPr="001B6E59" w:rsidR="001B6E59" w:rsidTr="001B6E59" w14:paraId="354CE621"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086F3BB9"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SORDERA POR ACCIDENTE</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2E52E81F"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3D9FC4C7"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10,000.00</w:t>
            </w:r>
          </w:p>
        </w:tc>
      </w:tr>
      <w:tr w:rsidRPr="001B6E59" w:rsidR="001B6E59" w:rsidTr="001B6E59" w14:paraId="69C845F9"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62253FAD" w14:textId="77777777">
            <w:pPr>
              <w:pStyle w:val="TableParagraph"/>
              <w:kinsoku w:val="0"/>
              <w:overflowPunct w:val="0"/>
              <w:jc w:val="left"/>
              <w:rPr>
                <w:rFonts w:ascii="Times New Roman" w:hAnsi="Times New Roman" w:cs="Times New Roman"/>
                <w:b/>
                <w:bCs/>
                <w:spacing w:val="-4"/>
              </w:rPr>
            </w:pPr>
            <w:r w:rsidRPr="001B6E59">
              <w:rPr>
                <w:rFonts w:ascii="Times New Roman" w:hAnsi="Times New Roman" w:cs="Times New Roman"/>
                <w:b/>
                <w:bCs/>
                <w:spacing w:val="-4"/>
              </w:rPr>
              <w:t>COMA</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4A08B8D2"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4BA73C7C"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10,000.00</w:t>
            </w:r>
          </w:p>
        </w:tc>
      </w:tr>
      <w:tr w:rsidRPr="001B6E59" w:rsidR="001B6E59" w:rsidTr="001B6E59" w14:paraId="775A39A1"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433154FF"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HIJO POSTUMO</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569697EC"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6A4F180A"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10,000.00</w:t>
            </w:r>
          </w:p>
        </w:tc>
      </w:tr>
      <w:tr w:rsidRPr="001B6E59" w:rsidR="001B6E59" w:rsidTr="001B6E59" w14:paraId="4ED4030C"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5B61DB4F"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TRASLADO AL LUGAR DE ORIGEN</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54274F6C"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031EC764"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10,000.00</w:t>
            </w:r>
          </w:p>
        </w:tc>
      </w:tr>
      <w:tr w:rsidRPr="001B6E59" w:rsidR="001B6E59" w:rsidTr="001B6E59" w14:paraId="6D9A79E6"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3685B449"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REPATRIACION DE RESTOS</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42622598"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4A490039"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10,000.00</w:t>
            </w:r>
          </w:p>
        </w:tc>
      </w:tr>
      <w:tr w:rsidRPr="001B6E59" w:rsidR="001B6E59" w:rsidTr="001B6E59" w14:paraId="00AAE70E" w14:textId="77777777">
        <w:trPr>
          <w:trHeight w:val="454"/>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5A435BAC" w14:textId="77777777">
            <w:pPr>
              <w:pStyle w:val="TableParagraph"/>
              <w:kinsoku w:val="0"/>
              <w:overflowPunct w:val="0"/>
              <w:spacing w:line="220" w:lineRule="exact"/>
              <w:jc w:val="left"/>
              <w:rPr>
                <w:rFonts w:ascii="Times New Roman" w:hAnsi="Times New Roman" w:cs="Times New Roman"/>
                <w:b/>
                <w:bCs/>
              </w:rPr>
            </w:pPr>
            <w:r w:rsidRPr="001B6E59">
              <w:rPr>
                <w:rFonts w:ascii="Times New Roman" w:hAnsi="Times New Roman" w:cs="Times New Roman"/>
                <w:b/>
                <w:bCs/>
              </w:rPr>
              <w:t>RENTA FAMILIAR POR FALLECIMIENTO</w:t>
            </w:r>
            <w:r w:rsidRPr="001B6E59">
              <w:rPr>
                <w:rFonts w:ascii="Times New Roman" w:hAnsi="Times New Roman" w:cs="Times New Roman"/>
                <w:b/>
                <w:bCs/>
                <w:spacing w:val="-13"/>
              </w:rPr>
              <w:t xml:space="preserve"> </w:t>
            </w:r>
            <w:r w:rsidRPr="001B6E59">
              <w:rPr>
                <w:rFonts w:ascii="Times New Roman" w:hAnsi="Times New Roman" w:cs="Times New Roman"/>
                <w:b/>
                <w:bCs/>
              </w:rPr>
              <w:t>POR</w:t>
            </w:r>
            <w:r w:rsidRPr="001B6E59">
              <w:rPr>
                <w:rFonts w:ascii="Times New Roman" w:hAnsi="Times New Roman" w:cs="Times New Roman"/>
                <w:b/>
                <w:bCs/>
                <w:spacing w:val="-13"/>
              </w:rPr>
              <w:t xml:space="preserve"> </w:t>
            </w:r>
            <w:r w:rsidRPr="001B6E59">
              <w:rPr>
                <w:rFonts w:ascii="Times New Roman" w:hAnsi="Times New Roman" w:cs="Times New Roman"/>
                <w:b/>
                <w:bCs/>
              </w:rPr>
              <w:t>6</w:t>
            </w:r>
            <w:r w:rsidRPr="001B6E59">
              <w:rPr>
                <w:rFonts w:ascii="Times New Roman" w:hAnsi="Times New Roman" w:cs="Times New Roman"/>
                <w:b/>
                <w:bCs/>
                <w:spacing w:val="-12"/>
              </w:rPr>
              <w:t xml:space="preserve"> </w:t>
            </w:r>
            <w:r w:rsidRPr="001B6E59">
              <w:rPr>
                <w:rFonts w:ascii="Times New Roman" w:hAnsi="Times New Roman" w:cs="Times New Roman"/>
                <w:b/>
                <w:bCs/>
              </w:rPr>
              <w:t>MESES</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6520BDB5" w14:textId="77777777">
            <w:pPr>
              <w:pStyle w:val="TableParagraph"/>
              <w:kinsoku w:val="0"/>
              <w:overflowPunct w:val="0"/>
              <w:ind w:left="273" w:right="264"/>
              <w:rPr>
                <w:rFonts w:ascii="Times New Roman" w:hAnsi="Times New Roman" w:cs="Times New Roman"/>
                <w:b/>
                <w:bCs/>
                <w:spacing w:val="-4"/>
              </w:rPr>
            </w:pPr>
            <w:r w:rsidRPr="001B6E59">
              <w:rPr>
                <w:rFonts w:ascii="Times New Roman" w:hAnsi="Times New Roman" w:cs="Times New Roman"/>
                <w:b/>
                <w:bCs/>
                <w:spacing w:val="-4"/>
              </w:rPr>
              <w:t>0.5</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341ABBFF" w14:textId="77777777">
            <w:pPr>
              <w:pStyle w:val="TableParagraph"/>
              <w:kinsoku w:val="0"/>
              <w:overflowPunct w:val="0"/>
              <w:ind w:left="383" w:right="374"/>
              <w:rPr>
                <w:rFonts w:ascii="Times New Roman" w:hAnsi="Times New Roman" w:cs="Times New Roman"/>
                <w:b/>
                <w:bCs/>
              </w:rPr>
            </w:pPr>
            <w:r w:rsidRPr="001B6E59">
              <w:rPr>
                <w:rFonts w:ascii="Times New Roman" w:hAnsi="Times New Roman" w:cs="Times New Roman"/>
                <w:b/>
                <w:bCs/>
              </w:rPr>
              <w:t>S/ 1,000.00</w:t>
            </w:r>
          </w:p>
        </w:tc>
      </w:tr>
      <w:tr w:rsidRPr="001B6E59" w:rsidR="001B6E59" w:rsidTr="001B6E59" w14:paraId="25DE8139" w14:textId="77777777">
        <w:trPr>
          <w:trHeight w:val="227"/>
        </w:trPr>
        <w:tc>
          <w:tcPr>
            <w:tcW w:w="415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376EA727" w14:textId="77777777">
            <w:pPr>
              <w:pStyle w:val="TableParagraph"/>
              <w:kinsoku w:val="0"/>
              <w:overflowPunct w:val="0"/>
              <w:jc w:val="left"/>
              <w:rPr>
                <w:rFonts w:ascii="Times New Roman" w:hAnsi="Times New Roman" w:cs="Times New Roman"/>
                <w:b/>
                <w:bCs/>
              </w:rPr>
            </w:pPr>
            <w:r w:rsidRPr="001B6E59">
              <w:rPr>
                <w:rFonts w:ascii="Times New Roman" w:hAnsi="Times New Roman" w:cs="Times New Roman"/>
                <w:b/>
                <w:bCs/>
              </w:rPr>
              <w:t>INCAPACIDAD PARA EL TRABAJO</w:t>
            </w:r>
          </w:p>
        </w:tc>
        <w:tc>
          <w:tcPr>
            <w:tcW w:w="2307"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2B0F5D4F" w14:textId="77777777">
            <w:pPr>
              <w:pStyle w:val="TableParagraph"/>
              <w:kinsoku w:val="0"/>
              <w:overflowPunct w:val="0"/>
              <w:ind w:left="9"/>
              <w:rPr>
                <w:rFonts w:ascii="Times New Roman" w:hAnsi="Times New Roman" w:cs="Times New Roman"/>
                <w:b/>
                <w:bCs/>
              </w:rPr>
            </w:pPr>
            <w:r w:rsidRPr="001B6E59">
              <w:rPr>
                <w:rFonts w:ascii="Times New Roman" w:hAnsi="Times New Roman" w:cs="Times New Roman"/>
                <w:b/>
                <w:bCs/>
              </w:rPr>
              <w:t>6</w:t>
            </w:r>
          </w:p>
        </w:tc>
        <w:tc>
          <w:tcPr>
            <w:tcW w:w="2881" w:type="dxa"/>
            <w:tcBorders>
              <w:top w:val="single" w:color="000000" w:sz="4" w:space="0"/>
              <w:left w:val="single" w:color="000000" w:sz="4" w:space="0"/>
              <w:bottom w:val="single" w:color="000000" w:sz="4" w:space="0"/>
              <w:right w:val="single" w:color="000000" w:sz="4" w:space="0"/>
            </w:tcBorders>
            <w:hideMark/>
          </w:tcPr>
          <w:p w:rsidRPr="001B6E59" w:rsidR="001B6E59" w:rsidRDefault="001B6E59" w14:paraId="077B7259" w14:textId="77777777">
            <w:pPr>
              <w:pStyle w:val="TableParagraph"/>
              <w:kinsoku w:val="0"/>
              <w:overflowPunct w:val="0"/>
              <w:ind w:left="384" w:right="374"/>
              <w:rPr>
                <w:rFonts w:ascii="Times New Roman" w:hAnsi="Times New Roman" w:cs="Times New Roman"/>
                <w:b/>
                <w:bCs/>
              </w:rPr>
            </w:pPr>
            <w:r w:rsidRPr="001B6E59">
              <w:rPr>
                <w:rFonts w:ascii="Times New Roman" w:hAnsi="Times New Roman" w:cs="Times New Roman"/>
                <w:b/>
                <w:bCs/>
              </w:rPr>
              <w:t>S/ 8,500.00</w:t>
            </w:r>
          </w:p>
        </w:tc>
      </w:tr>
    </w:tbl>
    <w:p w:rsidRPr="001B6E59" w:rsidR="001B6E59" w:rsidP="001B6E59" w:rsidRDefault="001B6E59" w14:paraId="641026B8" w14:textId="77777777">
      <w:pPr>
        <w:pStyle w:val="Textoindependiente"/>
        <w:kinsoku w:val="0"/>
        <w:overflowPunct w:val="0"/>
        <w:spacing w:before="5"/>
        <w:rPr>
          <w:b/>
          <w:bCs/>
        </w:rPr>
      </w:pPr>
    </w:p>
    <w:p w:rsidRPr="001B6E59" w:rsidR="001B6E59" w:rsidP="001B6E59" w:rsidRDefault="001B6E59" w14:paraId="5AAA57D4" w14:textId="77777777">
      <w:pPr>
        <w:pStyle w:val="Ttulo"/>
        <w:kinsoku w:val="0"/>
        <w:overflowPunct w:val="0"/>
      </w:pPr>
      <w:r w:rsidRPr="001B6E59">
        <w:t>Condicionados y Clausulas</w:t>
      </w:r>
    </w:p>
    <w:p w:rsidRPr="001B6E59" w:rsidR="001B6E59" w:rsidP="001B6E59" w:rsidRDefault="001B6E59" w14:paraId="53F84AF0" w14:textId="77777777">
      <w:pPr>
        <w:pStyle w:val="Prrafodelista"/>
        <w:numPr>
          <w:ilvl w:val="0"/>
          <w:numId w:val="24"/>
        </w:numPr>
        <w:tabs>
          <w:tab w:val="left" w:pos="504"/>
        </w:tabs>
        <w:kinsoku w:val="0"/>
        <w:overflowPunct w:val="0"/>
        <w:autoSpaceDE w:val="0"/>
        <w:autoSpaceDN w:val="0"/>
        <w:adjustRightInd w:val="0"/>
        <w:ind w:left="504" w:hanging="283"/>
        <w:contextualSpacing w:val="0"/>
      </w:pPr>
      <w:r w:rsidRPr="001B6E59">
        <w:t>Condiciones Generales Seguro De Vida Ley Trabajadores</w:t>
      </w:r>
    </w:p>
    <w:p w:rsidRPr="001B6E59" w:rsidR="001B6E59" w:rsidP="001B6E59" w:rsidRDefault="001B6E59" w14:paraId="775FBABE" w14:textId="77777777">
      <w:pPr>
        <w:pStyle w:val="Prrafodelista"/>
        <w:numPr>
          <w:ilvl w:val="0"/>
          <w:numId w:val="24"/>
        </w:numPr>
        <w:tabs>
          <w:tab w:val="left" w:pos="504"/>
        </w:tabs>
        <w:kinsoku w:val="0"/>
        <w:overflowPunct w:val="0"/>
        <w:autoSpaceDE w:val="0"/>
        <w:autoSpaceDN w:val="0"/>
        <w:adjustRightInd w:val="0"/>
        <w:ind w:left="504" w:hanging="283"/>
        <w:contextualSpacing w:val="0"/>
      </w:pPr>
      <w:r w:rsidRPr="001B6E59">
        <w:t>Resumen Informativo Seguro De Vida Seguro Vida Ley</w:t>
      </w:r>
      <w:r w:rsidRPr="001B6E59">
        <w:rPr>
          <w:spacing w:val="40"/>
        </w:rPr>
        <w:t xml:space="preserve"> </w:t>
      </w:r>
      <w:r w:rsidRPr="001B6E59">
        <w:t>Trabajadores</w:t>
      </w:r>
    </w:p>
    <w:p w:rsidRPr="001B6E59" w:rsidR="001B6E59" w:rsidP="001B6E59" w:rsidRDefault="001B6E59" w14:paraId="2E8BF7E5" w14:textId="77777777">
      <w:pPr>
        <w:pStyle w:val="Prrafodelista"/>
        <w:numPr>
          <w:ilvl w:val="0"/>
          <w:numId w:val="24"/>
        </w:numPr>
        <w:tabs>
          <w:tab w:val="left" w:pos="504"/>
        </w:tabs>
        <w:kinsoku w:val="0"/>
        <w:overflowPunct w:val="0"/>
        <w:autoSpaceDE w:val="0"/>
        <w:autoSpaceDN w:val="0"/>
        <w:adjustRightInd w:val="0"/>
        <w:ind w:left="504" w:hanging="283"/>
        <w:contextualSpacing w:val="0"/>
      </w:pPr>
      <w:r w:rsidRPr="001B6E59">
        <w:t>Cláusula Adicional Seguro De Vida Ley Trabajadores</w:t>
      </w:r>
    </w:p>
    <w:p w:rsidRPr="001B6E59" w:rsidR="001B6E59" w:rsidP="001B6E59" w:rsidRDefault="001B6E59" w14:paraId="4AB1E32F" w14:textId="77777777">
      <w:pPr>
        <w:pStyle w:val="Textoindependiente"/>
        <w:kinsoku w:val="0"/>
        <w:overflowPunct w:val="0"/>
      </w:pPr>
    </w:p>
    <w:p w:rsidRPr="001B6E59" w:rsidR="001B6E59" w:rsidP="001B6E59" w:rsidRDefault="001B6E59" w14:paraId="2565577F" w14:textId="77777777">
      <w:pPr>
        <w:pStyle w:val="Textoindependiente"/>
        <w:kinsoku w:val="0"/>
        <w:overflowPunct w:val="0"/>
        <w:spacing w:before="7"/>
      </w:pPr>
    </w:p>
    <w:p w:rsidRPr="001B6E59" w:rsidR="001B6E59" w:rsidP="001B6E59" w:rsidRDefault="001B6E59" w14:paraId="3BDA594F" w14:textId="77777777">
      <w:pPr>
        <w:pStyle w:val="Textoindependiente"/>
        <w:kinsoku w:val="0"/>
        <w:overflowPunct w:val="0"/>
        <w:spacing w:before="1"/>
        <w:ind w:left="221"/>
      </w:pPr>
      <w:r w:rsidRPr="001B6E59">
        <w:t>VI-203-73-1-0002</w:t>
      </w:r>
      <w:r w:rsidRPr="001B6E59">
        <w:rPr>
          <w:spacing w:val="-1"/>
        </w:rPr>
        <w:t xml:space="preserve"> </w:t>
      </w:r>
      <w:r w:rsidRPr="001B6E59">
        <w:t>- Póliza: 430004892</w:t>
      </w:r>
      <w:r w:rsidRPr="001B6E59">
        <w:rPr>
          <w:spacing w:val="80"/>
          <w:w w:val="150"/>
        </w:rPr>
        <w:t xml:space="preserve">                                      </w:t>
      </w:r>
      <w:r w:rsidRPr="001B6E59">
        <w:t>Página</w:t>
      </w:r>
      <w:r w:rsidRPr="001B6E59">
        <w:rPr>
          <w:spacing w:val="-1"/>
        </w:rPr>
        <w:t xml:space="preserve"> </w:t>
      </w:r>
      <w:r w:rsidRPr="001B6E59">
        <w:t>1 de 2</w:t>
      </w:r>
    </w:p>
    <w:p w:rsidRPr="001B6E59" w:rsidR="001B6E59" w:rsidP="001B6E59" w:rsidRDefault="001B6E59" w14:paraId="42A1120D" w14:textId="77777777">
      <w:pPr>
        <w:pStyle w:val="Textoindependiente"/>
        <w:kinsoku w:val="0"/>
        <w:overflowPunct w:val="0"/>
        <w:spacing w:before="11"/>
      </w:pPr>
    </w:p>
    <w:p w:rsidRPr="001B6E59" w:rsidR="001B6E59" w:rsidP="001B6E59" w:rsidRDefault="001B6E59" w14:paraId="383E5B35" w14:textId="77777777">
      <w:pPr>
        <w:pStyle w:val="Ttulo"/>
        <w:kinsoku w:val="0"/>
        <w:overflowPunct w:val="0"/>
      </w:pPr>
      <w:r w:rsidRPr="001B6E59">
        <w:t>Exclusiones para las Coberturas Adicionales</w:t>
      </w:r>
    </w:p>
    <w:p w:rsidRPr="001B6E59" w:rsidR="001B6E59" w:rsidP="001B6E59" w:rsidRDefault="001B6E59" w14:paraId="4B3DDBF7" w14:textId="77777777">
      <w:pPr>
        <w:pStyle w:val="Prrafodelista"/>
        <w:numPr>
          <w:ilvl w:val="0"/>
          <w:numId w:val="24"/>
        </w:numPr>
        <w:tabs>
          <w:tab w:val="left" w:pos="460"/>
        </w:tabs>
        <w:kinsoku w:val="0"/>
        <w:overflowPunct w:val="0"/>
        <w:autoSpaceDE w:val="0"/>
        <w:autoSpaceDN w:val="0"/>
        <w:adjustRightInd w:val="0"/>
        <w:ind w:left="460" w:hanging="359"/>
        <w:contextualSpacing w:val="0"/>
      </w:pPr>
      <w:r w:rsidRPr="001B6E59">
        <w:t>Suicidio, intento de suicidio o autolesión intencionada por parte del Asegurado.</w:t>
      </w:r>
    </w:p>
    <w:p w:rsidRPr="001B6E59" w:rsidR="001B6E59" w:rsidP="001B6E59" w:rsidRDefault="001B6E59" w14:paraId="1F2C7929" w14:textId="77777777">
      <w:pPr>
        <w:pStyle w:val="Prrafodelista"/>
        <w:numPr>
          <w:ilvl w:val="0"/>
          <w:numId w:val="24"/>
        </w:numPr>
        <w:tabs>
          <w:tab w:val="left" w:pos="460"/>
        </w:tabs>
        <w:kinsoku w:val="0"/>
        <w:overflowPunct w:val="0"/>
        <w:autoSpaceDE w:val="0"/>
        <w:autoSpaceDN w:val="0"/>
        <w:adjustRightInd w:val="0"/>
        <w:ind w:left="460" w:hanging="359"/>
        <w:contextualSpacing w:val="0"/>
      </w:pPr>
      <w:r w:rsidRPr="001B6E59">
        <w:t>Bajo los efectos de alcohol, drogas o estupefacientes.</w:t>
      </w:r>
    </w:p>
    <w:p w:rsidRPr="001B6E59" w:rsidR="001B6E59" w:rsidP="001B6E59" w:rsidRDefault="001B6E59" w14:paraId="0830D8FD" w14:textId="77777777">
      <w:pPr>
        <w:pStyle w:val="Prrafodelista"/>
        <w:numPr>
          <w:ilvl w:val="0"/>
          <w:numId w:val="24"/>
        </w:numPr>
        <w:tabs>
          <w:tab w:val="left" w:pos="460"/>
        </w:tabs>
        <w:kinsoku w:val="0"/>
        <w:overflowPunct w:val="0"/>
        <w:autoSpaceDE w:val="0"/>
        <w:autoSpaceDN w:val="0"/>
        <w:adjustRightInd w:val="0"/>
        <w:ind w:left="460" w:hanging="359"/>
        <w:contextualSpacing w:val="0"/>
      </w:pPr>
      <w:r w:rsidRPr="001B6E59">
        <w:t>Enfermedades en conexión con infección HIV.</w:t>
      </w:r>
    </w:p>
    <w:p w:rsidRPr="001B6E59" w:rsidR="001B6E59" w:rsidP="001B6E59" w:rsidRDefault="001B6E59" w14:paraId="55011323" w14:textId="77777777">
      <w:pPr>
        <w:pStyle w:val="Prrafodelista"/>
        <w:numPr>
          <w:ilvl w:val="0"/>
          <w:numId w:val="24"/>
        </w:numPr>
        <w:tabs>
          <w:tab w:val="left" w:pos="460"/>
        </w:tabs>
        <w:kinsoku w:val="0"/>
        <w:overflowPunct w:val="0"/>
        <w:autoSpaceDE w:val="0"/>
        <w:autoSpaceDN w:val="0"/>
        <w:adjustRightInd w:val="0"/>
        <w:ind w:left="460" w:hanging="359"/>
        <w:contextualSpacing w:val="0"/>
      </w:pPr>
      <w:r w:rsidRPr="001B6E59">
        <w:t>Enfermedades preexistentes al inicio de la inclusión del trabajador.</w:t>
      </w:r>
    </w:p>
    <w:p w:rsidRPr="001B6E59" w:rsidR="001B6E59" w:rsidP="001B6E59" w:rsidRDefault="001B6E59" w14:paraId="25480C85" w14:textId="77777777">
      <w:pPr>
        <w:pStyle w:val="Prrafodelista"/>
        <w:numPr>
          <w:ilvl w:val="0"/>
          <w:numId w:val="24"/>
        </w:numPr>
        <w:tabs>
          <w:tab w:val="left" w:pos="460"/>
        </w:tabs>
        <w:kinsoku w:val="0"/>
        <w:overflowPunct w:val="0"/>
        <w:autoSpaceDE w:val="0"/>
        <w:autoSpaceDN w:val="0"/>
        <w:adjustRightInd w:val="0"/>
        <w:ind w:left="460" w:hanging="359"/>
        <w:contextualSpacing w:val="0"/>
      </w:pPr>
      <w:r w:rsidRPr="001B6E59">
        <w:t>Vuelos en líneas aéreas no comerciales.</w:t>
      </w:r>
    </w:p>
    <w:p w:rsidRPr="001B6E59" w:rsidR="001B6E59" w:rsidP="001B6E59" w:rsidRDefault="001B6E59" w14:paraId="581505E2" w14:textId="77777777">
      <w:pPr>
        <w:pStyle w:val="Prrafodelista"/>
        <w:numPr>
          <w:ilvl w:val="0"/>
          <w:numId w:val="24"/>
        </w:numPr>
        <w:tabs>
          <w:tab w:val="left" w:pos="460"/>
        </w:tabs>
        <w:kinsoku w:val="0"/>
        <w:overflowPunct w:val="0"/>
        <w:autoSpaceDE w:val="0"/>
        <w:autoSpaceDN w:val="0"/>
        <w:adjustRightInd w:val="0"/>
        <w:ind w:left="460" w:hanging="359"/>
        <w:contextualSpacing w:val="0"/>
      </w:pPr>
      <w:r w:rsidRPr="001B6E59">
        <w:t>Práctica de deportes notoriamente peligrosos.</w:t>
      </w:r>
    </w:p>
    <w:p w:rsidRPr="001B6E59" w:rsidR="001B6E59" w:rsidP="001B6E59" w:rsidRDefault="001B6E59" w14:paraId="398F9874" w14:textId="77777777">
      <w:pPr>
        <w:pStyle w:val="Prrafodelista"/>
        <w:numPr>
          <w:ilvl w:val="0"/>
          <w:numId w:val="24"/>
        </w:numPr>
        <w:tabs>
          <w:tab w:val="left" w:pos="461"/>
        </w:tabs>
        <w:kinsoku w:val="0"/>
        <w:overflowPunct w:val="0"/>
        <w:autoSpaceDE w:val="0"/>
        <w:autoSpaceDN w:val="0"/>
        <w:adjustRightInd w:val="0"/>
        <w:ind w:left="461" w:right="114" w:hanging="360"/>
        <w:contextualSpacing w:val="0"/>
      </w:pPr>
      <w:r w:rsidRPr="001B6E59">
        <w:t>Guerra,</w:t>
      </w:r>
      <w:r w:rsidRPr="001B6E59">
        <w:rPr>
          <w:spacing w:val="25"/>
        </w:rPr>
        <w:t xml:space="preserve"> </w:t>
      </w:r>
      <w:r w:rsidRPr="001B6E59">
        <w:t>invasión,</w:t>
      </w:r>
      <w:r w:rsidRPr="001B6E59">
        <w:rPr>
          <w:spacing w:val="25"/>
        </w:rPr>
        <w:t xml:space="preserve"> </w:t>
      </w:r>
      <w:r w:rsidRPr="001B6E59">
        <w:t>hostilidades</w:t>
      </w:r>
      <w:r w:rsidRPr="001B6E59">
        <w:rPr>
          <w:spacing w:val="25"/>
        </w:rPr>
        <w:t xml:space="preserve"> </w:t>
      </w:r>
      <w:r w:rsidRPr="001B6E59">
        <w:t>u</w:t>
      </w:r>
      <w:r w:rsidRPr="001B6E59">
        <w:rPr>
          <w:spacing w:val="25"/>
        </w:rPr>
        <w:t xml:space="preserve"> </w:t>
      </w:r>
      <w:r w:rsidRPr="001B6E59">
        <w:t>operaciones</w:t>
      </w:r>
      <w:r w:rsidRPr="001B6E59">
        <w:rPr>
          <w:spacing w:val="25"/>
        </w:rPr>
        <w:t xml:space="preserve"> </w:t>
      </w:r>
      <w:r w:rsidRPr="001B6E59">
        <w:t>bélicas</w:t>
      </w:r>
      <w:r w:rsidRPr="001B6E59">
        <w:rPr>
          <w:spacing w:val="25"/>
        </w:rPr>
        <w:t xml:space="preserve"> </w:t>
      </w:r>
      <w:r w:rsidRPr="001B6E59">
        <w:t>con</w:t>
      </w:r>
      <w:r w:rsidRPr="001B6E59">
        <w:rPr>
          <w:spacing w:val="25"/>
        </w:rPr>
        <w:t xml:space="preserve"> </w:t>
      </w:r>
      <w:r w:rsidRPr="001B6E59">
        <w:t>o</w:t>
      </w:r>
      <w:r w:rsidRPr="001B6E59">
        <w:rPr>
          <w:spacing w:val="25"/>
        </w:rPr>
        <w:t xml:space="preserve"> </w:t>
      </w:r>
      <w:r w:rsidRPr="001B6E59">
        <w:t>sin</w:t>
      </w:r>
      <w:r w:rsidRPr="001B6E59">
        <w:rPr>
          <w:spacing w:val="25"/>
        </w:rPr>
        <w:t xml:space="preserve"> </w:t>
      </w:r>
      <w:r w:rsidRPr="001B6E59">
        <w:t>declaración</w:t>
      </w:r>
      <w:r w:rsidRPr="001B6E59">
        <w:rPr>
          <w:spacing w:val="25"/>
        </w:rPr>
        <w:t xml:space="preserve"> </w:t>
      </w:r>
      <w:r w:rsidRPr="001B6E59">
        <w:t>de</w:t>
      </w:r>
      <w:r w:rsidRPr="001B6E59">
        <w:rPr>
          <w:spacing w:val="25"/>
        </w:rPr>
        <w:t xml:space="preserve"> </w:t>
      </w:r>
      <w:r w:rsidRPr="001B6E59">
        <w:t>guerra,</w:t>
      </w:r>
      <w:r w:rsidRPr="001B6E59">
        <w:rPr>
          <w:spacing w:val="25"/>
        </w:rPr>
        <w:t xml:space="preserve"> </w:t>
      </w:r>
      <w:r w:rsidRPr="001B6E59">
        <w:t>guerra</w:t>
      </w:r>
      <w:r w:rsidRPr="001B6E59">
        <w:rPr>
          <w:spacing w:val="25"/>
        </w:rPr>
        <w:t xml:space="preserve"> </w:t>
      </w:r>
      <w:r w:rsidRPr="001B6E59">
        <w:t>civil, revolución, rebelión, insurrección, poder militar o usurpado, ley marcial, motín o conmoción civil.</w:t>
      </w:r>
    </w:p>
    <w:p w:rsidRPr="001B6E59" w:rsidR="001B6E59" w:rsidP="001B6E59" w:rsidRDefault="001B6E59" w14:paraId="54D85C74" w14:textId="77777777">
      <w:pPr>
        <w:pStyle w:val="Prrafodelista"/>
        <w:numPr>
          <w:ilvl w:val="0"/>
          <w:numId w:val="24"/>
        </w:numPr>
        <w:tabs>
          <w:tab w:val="left" w:pos="460"/>
        </w:tabs>
        <w:kinsoku w:val="0"/>
        <w:overflowPunct w:val="0"/>
        <w:autoSpaceDE w:val="0"/>
        <w:autoSpaceDN w:val="0"/>
        <w:adjustRightInd w:val="0"/>
        <w:ind w:left="460" w:hanging="359"/>
        <w:contextualSpacing w:val="0"/>
      </w:pPr>
      <w:r w:rsidRPr="001B6E59">
        <w:t>Uso de armas atómicas, bacteriológicas o químicas.</w:t>
      </w:r>
    </w:p>
    <w:p w:rsidRPr="001B6E59" w:rsidR="001B6E59" w:rsidP="001B6E59" w:rsidRDefault="001B6E59" w14:paraId="0B5F9E78" w14:textId="77777777">
      <w:pPr>
        <w:pStyle w:val="Prrafodelista"/>
        <w:numPr>
          <w:ilvl w:val="0"/>
          <w:numId w:val="24"/>
        </w:numPr>
        <w:tabs>
          <w:tab w:val="left" w:pos="460"/>
        </w:tabs>
        <w:kinsoku w:val="0"/>
        <w:overflowPunct w:val="0"/>
        <w:autoSpaceDE w:val="0"/>
        <w:autoSpaceDN w:val="0"/>
        <w:adjustRightInd w:val="0"/>
        <w:ind w:left="460" w:hanging="359"/>
        <w:contextualSpacing w:val="0"/>
      </w:pPr>
      <w:r w:rsidRPr="001B6E59">
        <w:t>Radiación nuclear o contaminación radioactiva.</w:t>
      </w:r>
    </w:p>
    <w:p w:rsidRPr="001B6E59" w:rsidR="001B6E59" w:rsidP="001B6E59" w:rsidRDefault="001B6E59" w14:paraId="6E4F0A47" w14:textId="77777777">
      <w:pPr>
        <w:pStyle w:val="Prrafodelista"/>
        <w:numPr>
          <w:ilvl w:val="0"/>
          <w:numId w:val="24"/>
        </w:numPr>
        <w:tabs>
          <w:tab w:val="left" w:pos="460"/>
        </w:tabs>
        <w:kinsoku w:val="0"/>
        <w:overflowPunct w:val="0"/>
        <w:autoSpaceDE w:val="0"/>
        <w:autoSpaceDN w:val="0"/>
        <w:adjustRightInd w:val="0"/>
        <w:ind w:left="460" w:hanging="359"/>
        <w:contextualSpacing w:val="0"/>
        <w:rPr>
          <w:spacing w:val="-2"/>
        </w:rPr>
      </w:pPr>
      <w:r w:rsidRPr="001B6E59">
        <w:rPr>
          <w:spacing w:val="-2"/>
        </w:rPr>
        <w:t>Epidemias.</w:t>
      </w:r>
    </w:p>
    <w:p w:rsidRPr="001B6E59" w:rsidR="001B6E59" w:rsidP="001B6E59" w:rsidRDefault="001B6E59" w14:paraId="694A37D5" w14:textId="77777777">
      <w:pPr>
        <w:pStyle w:val="Textoindependiente"/>
        <w:kinsoku w:val="0"/>
        <w:overflowPunct w:val="0"/>
      </w:pPr>
    </w:p>
    <w:p w:rsidRPr="001B6E59" w:rsidR="001B6E59" w:rsidP="001B6E59" w:rsidRDefault="001B6E59" w14:paraId="5F4CD1E6" w14:textId="77777777">
      <w:pPr>
        <w:pStyle w:val="Prrafodelista"/>
        <w:numPr>
          <w:ilvl w:val="1"/>
          <w:numId w:val="24"/>
        </w:numPr>
        <w:tabs>
          <w:tab w:val="left" w:pos="432"/>
        </w:tabs>
        <w:kinsoku w:val="0"/>
        <w:overflowPunct w:val="0"/>
        <w:autoSpaceDE w:val="0"/>
        <w:autoSpaceDN w:val="0"/>
        <w:adjustRightInd w:val="0"/>
        <w:ind w:left="432" w:hanging="331"/>
        <w:contextualSpacing w:val="0"/>
      </w:pPr>
      <w:r w:rsidRPr="001B6E59">
        <w:t>Promedio de los últimos tres meses anteriores al mes en el que se produce el diagnóstico.</w:t>
      </w:r>
    </w:p>
    <w:p w:rsidRPr="001B6E59" w:rsidR="001B6E59" w:rsidP="001B6E59" w:rsidRDefault="001B6E59" w14:paraId="211D577F" w14:textId="77777777">
      <w:pPr>
        <w:pStyle w:val="Prrafodelista"/>
        <w:numPr>
          <w:ilvl w:val="1"/>
          <w:numId w:val="24"/>
        </w:numPr>
        <w:tabs>
          <w:tab w:val="left" w:pos="463"/>
        </w:tabs>
        <w:kinsoku w:val="0"/>
        <w:overflowPunct w:val="0"/>
        <w:autoSpaceDE w:val="0"/>
        <w:autoSpaceDN w:val="0"/>
        <w:adjustRightInd w:val="0"/>
        <w:ind w:left="101" w:right="116" w:firstLine="0"/>
        <w:contextualSpacing w:val="0"/>
      </w:pPr>
      <w:r w:rsidRPr="001B6E59">
        <w:t>Promedio</w:t>
      </w:r>
      <w:r w:rsidRPr="001B6E59">
        <w:rPr>
          <w:spacing w:val="39"/>
        </w:rPr>
        <w:t xml:space="preserve"> </w:t>
      </w:r>
      <w:r w:rsidRPr="001B6E59">
        <w:t>de</w:t>
      </w:r>
      <w:r w:rsidRPr="001B6E59">
        <w:rPr>
          <w:spacing w:val="39"/>
        </w:rPr>
        <w:t xml:space="preserve"> </w:t>
      </w:r>
      <w:r w:rsidRPr="001B6E59">
        <w:t>los</w:t>
      </w:r>
      <w:r w:rsidRPr="001B6E59">
        <w:rPr>
          <w:spacing w:val="39"/>
        </w:rPr>
        <w:t xml:space="preserve"> </w:t>
      </w:r>
      <w:r w:rsidRPr="001B6E59">
        <w:t>últimos</w:t>
      </w:r>
      <w:r w:rsidRPr="001B6E59">
        <w:rPr>
          <w:spacing w:val="39"/>
        </w:rPr>
        <w:t xml:space="preserve"> </w:t>
      </w:r>
      <w:r w:rsidRPr="001B6E59">
        <w:t>tres</w:t>
      </w:r>
      <w:r w:rsidRPr="001B6E59">
        <w:rPr>
          <w:spacing w:val="39"/>
        </w:rPr>
        <w:t xml:space="preserve"> </w:t>
      </w:r>
      <w:r w:rsidRPr="001B6E59">
        <w:t>meses</w:t>
      </w:r>
      <w:r w:rsidRPr="001B6E59">
        <w:rPr>
          <w:spacing w:val="39"/>
        </w:rPr>
        <w:t xml:space="preserve"> </w:t>
      </w:r>
      <w:r w:rsidRPr="001B6E59">
        <w:t>anteriores</w:t>
      </w:r>
      <w:r w:rsidRPr="001B6E59">
        <w:rPr>
          <w:spacing w:val="39"/>
        </w:rPr>
        <w:t xml:space="preserve"> </w:t>
      </w:r>
      <w:r w:rsidRPr="001B6E59">
        <w:t>al</w:t>
      </w:r>
      <w:r w:rsidRPr="001B6E59">
        <w:rPr>
          <w:spacing w:val="39"/>
        </w:rPr>
        <w:t xml:space="preserve"> </w:t>
      </w:r>
      <w:r w:rsidRPr="001B6E59">
        <w:t>mes</w:t>
      </w:r>
      <w:r w:rsidRPr="001B6E59">
        <w:rPr>
          <w:spacing w:val="39"/>
        </w:rPr>
        <w:t xml:space="preserve"> </w:t>
      </w:r>
      <w:r w:rsidRPr="001B6E59">
        <w:t>en</w:t>
      </w:r>
      <w:r w:rsidRPr="001B6E59">
        <w:rPr>
          <w:spacing w:val="39"/>
        </w:rPr>
        <w:t xml:space="preserve"> </w:t>
      </w:r>
      <w:r w:rsidRPr="001B6E59">
        <w:t>el</w:t>
      </w:r>
      <w:r w:rsidRPr="001B6E59">
        <w:rPr>
          <w:spacing w:val="39"/>
        </w:rPr>
        <w:t xml:space="preserve"> </w:t>
      </w:r>
      <w:r w:rsidRPr="001B6E59">
        <w:t>que</w:t>
      </w:r>
      <w:r w:rsidRPr="001B6E59">
        <w:rPr>
          <w:spacing w:val="39"/>
        </w:rPr>
        <w:t xml:space="preserve"> </w:t>
      </w:r>
      <w:r w:rsidRPr="001B6E59">
        <w:t>se</w:t>
      </w:r>
      <w:r w:rsidRPr="001B6E59">
        <w:rPr>
          <w:spacing w:val="39"/>
        </w:rPr>
        <w:t xml:space="preserve"> </w:t>
      </w:r>
      <w:r w:rsidRPr="001B6E59">
        <w:t>lleva</w:t>
      </w:r>
      <w:r w:rsidRPr="001B6E59">
        <w:rPr>
          <w:spacing w:val="39"/>
        </w:rPr>
        <w:t xml:space="preserve"> </w:t>
      </w:r>
      <w:r w:rsidRPr="001B6E59">
        <w:t>a</w:t>
      </w:r>
      <w:r w:rsidRPr="001B6E59">
        <w:rPr>
          <w:spacing w:val="39"/>
        </w:rPr>
        <w:t xml:space="preserve"> </w:t>
      </w:r>
      <w:r w:rsidRPr="001B6E59">
        <w:t>cabo</w:t>
      </w:r>
      <w:r w:rsidRPr="001B6E59">
        <w:rPr>
          <w:spacing w:val="39"/>
        </w:rPr>
        <w:t xml:space="preserve"> </w:t>
      </w:r>
      <w:r w:rsidRPr="001B6E59">
        <w:t>la</w:t>
      </w:r>
      <w:r w:rsidRPr="001B6E59">
        <w:rPr>
          <w:spacing w:val="39"/>
        </w:rPr>
        <w:t xml:space="preserve"> </w:t>
      </w:r>
      <w:r w:rsidRPr="001B6E59">
        <w:t>intervención quirúrgica.</w:t>
      </w:r>
    </w:p>
    <w:p w:rsidRPr="001B6E59" w:rsidR="001B6E59" w:rsidP="001B6E59" w:rsidRDefault="001B6E59" w14:paraId="7DB26F09" w14:textId="77777777">
      <w:pPr>
        <w:pStyle w:val="Prrafodelista"/>
        <w:numPr>
          <w:ilvl w:val="1"/>
          <w:numId w:val="24"/>
        </w:numPr>
        <w:tabs>
          <w:tab w:val="left" w:pos="426"/>
        </w:tabs>
        <w:kinsoku w:val="0"/>
        <w:overflowPunct w:val="0"/>
        <w:autoSpaceDE w:val="0"/>
        <w:autoSpaceDN w:val="0"/>
        <w:adjustRightInd w:val="0"/>
        <w:ind w:left="426" w:hanging="325"/>
        <w:contextualSpacing w:val="0"/>
      </w:pPr>
      <w:r w:rsidRPr="001B6E59">
        <w:t>Promedio de los últimos tres meses anteriores al mes en el que se produce el fallecimiento.</w:t>
      </w:r>
    </w:p>
    <w:p w:rsidRPr="001B6E59" w:rsidR="001B6E59" w:rsidP="001B6E59" w:rsidRDefault="001B6E59" w14:paraId="415AAC8C" w14:textId="77777777">
      <w:pPr>
        <w:pStyle w:val="Textoindependiente"/>
        <w:kinsoku w:val="0"/>
        <w:overflowPunct w:val="0"/>
        <w:ind w:left="101"/>
      </w:pPr>
      <w:r w:rsidRPr="001B6E59">
        <w:t>* En caso de accidentes.</w:t>
      </w:r>
    </w:p>
    <w:p w:rsidRPr="001B6E59" w:rsidR="001B6E59" w:rsidP="001B6E59" w:rsidRDefault="001B6E59" w14:paraId="4E9A4F80" w14:textId="77777777">
      <w:pPr>
        <w:tabs>
          <w:tab w:val="left" w:pos="2160"/>
        </w:tabs>
        <w:jc w:val="both"/>
        <w:rPr>
          <w:lang w:val="es-419"/>
        </w:rPr>
      </w:pPr>
    </w:p>
    <w:p w:rsidRPr="001B6E59" w:rsidR="001B6E59" w:rsidP="001B6E59" w:rsidRDefault="001B6E59" w14:paraId="10E8B6C6" w14:textId="77777777">
      <w:pPr>
        <w:pStyle w:val="Textoindependiente"/>
        <w:kinsoku w:val="0"/>
        <w:overflowPunct w:val="0"/>
        <w:spacing w:before="8" w:line="228" w:lineRule="auto"/>
        <w:ind w:left="836" w:hanging="720"/>
      </w:pPr>
      <w:r w:rsidRPr="001B6E59">
        <w:rPr>
          <w:b/>
          <w:bCs/>
        </w:rPr>
        <w:t>1.9.</w:t>
      </w:r>
      <w:r w:rsidRPr="001B6E59">
        <w:rPr>
          <w:b/>
          <w:bCs/>
          <w:spacing w:val="80"/>
          <w:w w:val="150"/>
        </w:rPr>
        <w:t xml:space="preserve">  </w:t>
      </w:r>
      <w:r w:rsidRPr="001B6E59">
        <w:rPr>
          <w:b/>
          <w:bCs/>
        </w:rPr>
        <w:t>Invalidez</w:t>
      </w:r>
      <w:r w:rsidRPr="001B6E59">
        <w:rPr>
          <w:b/>
          <w:bCs/>
          <w:spacing w:val="64"/>
        </w:rPr>
        <w:t xml:space="preserve"> </w:t>
      </w:r>
      <w:r w:rsidRPr="001B6E59">
        <w:rPr>
          <w:b/>
          <w:bCs/>
        </w:rPr>
        <w:t>Total</w:t>
      </w:r>
      <w:r w:rsidRPr="001B6E59">
        <w:rPr>
          <w:b/>
          <w:bCs/>
          <w:spacing w:val="64"/>
        </w:rPr>
        <w:t xml:space="preserve"> </w:t>
      </w:r>
      <w:r w:rsidRPr="001B6E59">
        <w:rPr>
          <w:b/>
          <w:bCs/>
        </w:rPr>
        <w:t>y</w:t>
      </w:r>
      <w:r w:rsidRPr="001B6E59">
        <w:rPr>
          <w:b/>
          <w:bCs/>
          <w:spacing w:val="64"/>
        </w:rPr>
        <w:t xml:space="preserve"> </w:t>
      </w:r>
      <w:r w:rsidRPr="001B6E59">
        <w:rPr>
          <w:b/>
          <w:bCs/>
        </w:rPr>
        <w:t>Permanente</w:t>
      </w:r>
      <w:r w:rsidRPr="001B6E59">
        <w:rPr>
          <w:b/>
          <w:bCs/>
          <w:spacing w:val="62"/>
        </w:rPr>
        <w:t xml:space="preserve"> </w:t>
      </w:r>
      <w:r w:rsidRPr="001B6E59">
        <w:rPr>
          <w:b/>
          <w:bCs/>
        </w:rPr>
        <w:t>por</w:t>
      </w:r>
      <w:r w:rsidRPr="001B6E59">
        <w:rPr>
          <w:b/>
          <w:bCs/>
          <w:spacing w:val="63"/>
        </w:rPr>
        <w:t xml:space="preserve"> </w:t>
      </w:r>
      <w:r w:rsidRPr="001B6E59">
        <w:rPr>
          <w:b/>
          <w:bCs/>
        </w:rPr>
        <w:t>Accidente</w:t>
      </w:r>
      <w:r w:rsidRPr="001B6E59">
        <w:t>:</w:t>
      </w:r>
      <w:r w:rsidRPr="001B6E59">
        <w:rPr>
          <w:spacing w:val="62"/>
        </w:rPr>
        <w:t xml:space="preserve"> </w:t>
      </w:r>
      <w:r w:rsidRPr="001B6E59">
        <w:t>Se</w:t>
      </w:r>
      <w:r w:rsidRPr="001B6E59">
        <w:rPr>
          <w:spacing w:val="63"/>
        </w:rPr>
        <w:t xml:space="preserve"> </w:t>
      </w:r>
      <w:r w:rsidRPr="001B6E59">
        <w:t>considera</w:t>
      </w:r>
      <w:r w:rsidRPr="001B6E59">
        <w:rPr>
          <w:spacing w:val="64"/>
        </w:rPr>
        <w:t xml:space="preserve"> </w:t>
      </w:r>
      <w:r w:rsidRPr="001B6E59">
        <w:t>como</w:t>
      </w:r>
      <w:r w:rsidRPr="001B6E59">
        <w:rPr>
          <w:spacing w:val="64"/>
        </w:rPr>
        <w:t xml:space="preserve"> </w:t>
      </w:r>
      <w:r w:rsidRPr="001B6E59">
        <w:t>Invalidez</w:t>
      </w:r>
      <w:r w:rsidRPr="001B6E59">
        <w:rPr>
          <w:spacing w:val="62"/>
        </w:rPr>
        <w:t xml:space="preserve"> </w:t>
      </w:r>
      <w:r w:rsidRPr="001B6E59">
        <w:t>Total</w:t>
      </w:r>
      <w:r w:rsidRPr="001B6E59">
        <w:rPr>
          <w:spacing w:val="62"/>
        </w:rPr>
        <w:t xml:space="preserve"> </w:t>
      </w:r>
      <w:r w:rsidRPr="001B6E59">
        <w:t>y Permanente por Accidente únicamente los casos siguientes:</w:t>
      </w:r>
    </w:p>
    <w:p w:rsidRPr="001B6E59" w:rsidR="001B6E59" w:rsidP="001B6E59" w:rsidRDefault="001B6E59" w14:paraId="4AB8722A" w14:textId="77777777">
      <w:pPr>
        <w:pStyle w:val="Textoindependiente"/>
        <w:kinsoku w:val="0"/>
        <w:overflowPunct w:val="0"/>
        <w:spacing w:line="228" w:lineRule="auto"/>
      </w:pPr>
      <w:r w:rsidRPr="001B6E59">
        <w:lastRenderedPageBreak/>
        <w:t>a)</w:t>
      </w:r>
      <w:r w:rsidRPr="001B6E59">
        <w:rPr>
          <w:spacing w:val="40"/>
        </w:rPr>
        <w:t xml:space="preserve"> </w:t>
      </w:r>
      <w:r w:rsidRPr="001B6E59">
        <w:t>Estado</w:t>
      </w:r>
      <w:r w:rsidRPr="001B6E59">
        <w:rPr>
          <w:spacing w:val="22"/>
        </w:rPr>
        <w:t xml:space="preserve"> </w:t>
      </w:r>
      <w:r w:rsidRPr="001B6E59">
        <w:t>absoluto</w:t>
      </w:r>
      <w:r w:rsidRPr="001B6E59">
        <w:rPr>
          <w:spacing w:val="22"/>
        </w:rPr>
        <w:t xml:space="preserve"> </w:t>
      </w:r>
      <w:r w:rsidRPr="001B6E59">
        <w:t>e</w:t>
      </w:r>
      <w:r w:rsidRPr="001B6E59">
        <w:rPr>
          <w:spacing w:val="21"/>
        </w:rPr>
        <w:t xml:space="preserve"> </w:t>
      </w:r>
      <w:r w:rsidRPr="001B6E59">
        <w:t>incurable</w:t>
      </w:r>
      <w:r w:rsidRPr="001B6E59">
        <w:rPr>
          <w:spacing w:val="21"/>
        </w:rPr>
        <w:t xml:space="preserve"> </w:t>
      </w:r>
      <w:r w:rsidRPr="001B6E59">
        <w:t>de</w:t>
      </w:r>
      <w:r w:rsidRPr="001B6E59">
        <w:rPr>
          <w:spacing w:val="21"/>
        </w:rPr>
        <w:t xml:space="preserve"> </w:t>
      </w:r>
      <w:r w:rsidRPr="001B6E59">
        <w:t>alienación</w:t>
      </w:r>
      <w:r w:rsidRPr="001B6E59">
        <w:rPr>
          <w:spacing w:val="21"/>
        </w:rPr>
        <w:t xml:space="preserve"> </w:t>
      </w:r>
      <w:r w:rsidRPr="001B6E59">
        <w:t>mental</w:t>
      </w:r>
      <w:r w:rsidRPr="001B6E59">
        <w:rPr>
          <w:spacing w:val="22"/>
        </w:rPr>
        <w:t xml:space="preserve"> </w:t>
      </w:r>
      <w:r w:rsidRPr="001B6E59">
        <w:t>o</w:t>
      </w:r>
      <w:r w:rsidRPr="001B6E59">
        <w:rPr>
          <w:spacing w:val="22"/>
        </w:rPr>
        <w:t xml:space="preserve"> </w:t>
      </w:r>
      <w:proofErr w:type="spellStart"/>
      <w:r w:rsidRPr="001B6E59">
        <w:t>descerebramiento</w:t>
      </w:r>
      <w:proofErr w:type="spellEnd"/>
      <w:r w:rsidRPr="001B6E59">
        <w:rPr>
          <w:spacing w:val="22"/>
        </w:rPr>
        <w:t xml:space="preserve"> </w:t>
      </w:r>
      <w:r w:rsidRPr="001B6E59">
        <w:t>que</w:t>
      </w:r>
      <w:r w:rsidRPr="001B6E59">
        <w:rPr>
          <w:spacing w:val="21"/>
        </w:rPr>
        <w:t xml:space="preserve"> </w:t>
      </w:r>
      <w:r w:rsidRPr="001B6E59">
        <w:t>no</w:t>
      </w:r>
      <w:r w:rsidRPr="001B6E59">
        <w:rPr>
          <w:spacing w:val="24"/>
        </w:rPr>
        <w:t xml:space="preserve"> </w:t>
      </w:r>
      <w:r w:rsidRPr="001B6E59">
        <w:t>permita al ASEGURADO ningún trabajo u ocupación por el resto de su vida.</w:t>
      </w:r>
    </w:p>
    <w:p w:rsidRPr="001B6E59" w:rsidR="001B6E59" w:rsidP="001B6E59" w:rsidRDefault="001B6E59" w14:paraId="2100A3DB" w14:textId="77777777">
      <w:pPr>
        <w:pStyle w:val="Textoindependiente"/>
        <w:kinsoku w:val="0"/>
        <w:overflowPunct w:val="0"/>
      </w:pPr>
    </w:p>
    <w:p w:rsidRPr="001B6E59" w:rsidR="001B6E59" w:rsidP="001B6E59" w:rsidRDefault="001B6E59" w14:paraId="309ABFEF" w14:textId="77777777">
      <w:pPr>
        <w:pStyle w:val="Prrafodelista"/>
        <w:numPr>
          <w:ilvl w:val="0"/>
          <w:numId w:val="24"/>
        </w:numPr>
        <w:tabs>
          <w:tab w:val="left" w:pos="1534"/>
        </w:tabs>
        <w:kinsoku w:val="0"/>
        <w:overflowPunct w:val="0"/>
        <w:autoSpaceDE w:val="0"/>
        <w:autoSpaceDN w:val="0"/>
        <w:adjustRightInd w:val="0"/>
        <w:spacing w:before="68" w:line="228" w:lineRule="auto"/>
        <w:ind w:left="1534" w:right="105" w:hanging="286"/>
        <w:contextualSpacing w:val="0"/>
      </w:pPr>
      <w:r w:rsidRPr="001B6E59">
        <w:t>Fractura</w:t>
      </w:r>
      <w:r w:rsidRPr="001B6E59">
        <w:rPr>
          <w:spacing w:val="80"/>
        </w:rPr>
        <w:t xml:space="preserve"> </w:t>
      </w:r>
      <w:r w:rsidRPr="001B6E59">
        <w:t>incurable</w:t>
      </w:r>
      <w:r w:rsidRPr="001B6E59">
        <w:rPr>
          <w:spacing w:val="80"/>
        </w:rPr>
        <w:t xml:space="preserve"> </w:t>
      </w:r>
      <w:r w:rsidRPr="001B6E59">
        <w:t>de</w:t>
      </w:r>
      <w:r w:rsidRPr="001B6E59">
        <w:rPr>
          <w:spacing w:val="80"/>
        </w:rPr>
        <w:t xml:space="preserve"> </w:t>
      </w:r>
      <w:r w:rsidRPr="001B6E59">
        <w:t>la</w:t>
      </w:r>
      <w:r w:rsidRPr="001B6E59">
        <w:rPr>
          <w:spacing w:val="80"/>
        </w:rPr>
        <w:t xml:space="preserve"> </w:t>
      </w:r>
      <w:r w:rsidRPr="001B6E59">
        <w:t>columna</w:t>
      </w:r>
      <w:r w:rsidRPr="001B6E59">
        <w:rPr>
          <w:spacing w:val="80"/>
        </w:rPr>
        <w:t xml:space="preserve"> </w:t>
      </w:r>
      <w:r w:rsidRPr="001B6E59">
        <w:t>vertebral</w:t>
      </w:r>
      <w:r w:rsidRPr="001B6E59">
        <w:rPr>
          <w:spacing w:val="80"/>
        </w:rPr>
        <w:t xml:space="preserve"> </w:t>
      </w:r>
      <w:r w:rsidRPr="001B6E59">
        <w:t>que</w:t>
      </w:r>
      <w:r w:rsidRPr="001B6E59">
        <w:rPr>
          <w:spacing w:val="80"/>
        </w:rPr>
        <w:t xml:space="preserve"> </w:t>
      </w:r>
      <w:r w:rsidRPr="001B6E59">
        <w:t>determine</w:t>
      </w:r>
      <w:r w:rsidRPr="001B6E59">
        <w:rPr>
          <w:spacing w:val="80"/>
        </w:rPr>
        <w:t xml:space="preserve"> </w:t>
      </w:r>
      <w:r w:rsidRPr="001B6E59">
        <w:t>la</w:t>
      </w:r>
      <w:r w:rsidRPr="001B6E59">
        <w:rPr>
          <w:spacing w:val="80"/>
        </w:rPr>
        <w:t xml:space="preserve"> </w:t>
      </w:r>
      <w:r w:rsidRPr="001B6E59">
        <w:t>Invalidez</w:t>
      </w:r>
      <w:r w:rsidRPr="001B6E59">
        <w:rPr>
          <w:spacing w:val="80"/>
        </w:rPr>
        <w:t xml:space="preserve"> </w:t>
      </w:r>
      <w:r w:rsidRPr="001B6E59">
        <w:t>Total</w:t>
      </w:r>
      <w:r w:rsidRPr="001B6E59">
        <w:rPr>
          <w:spacing w:val="80"/>
        </w:rPr>
        <w:t xml:space="preserve"> </w:t>
      </w:r>
      <w:r w:rsidRPr="001B6E59">
        <w:t>y Permanente.</w:t>
      </w:r>
    </w:p>
    <w:p w:rsidRPr="001B6E59" w:rsidR="001B6E59" w:rsidP="001B6E59" w:rsidRDefault="001B6E59" w14:paraId="3BC1F038" w14:textId="77777777">
      <w:pPr>
        <w:pStyle w:val="Prrafodelista"/>
        <w:numPr>
          <w:ilvl w:val="0"/>
          <w:numId w:val="24"/>
        </w:numPr>
        <w:tabs>
          <w:tab w:val="left" w:pos="1533"/>
        </w:tabs>
        <w:kinsoku w:val="0"/>
        <w:overflowPunct w:val="0"/>
        <w:autoSpaceDE w:val="0"/>
        <w:autoSpaceDN w:val="0"/>
        <w:adjustRightInd w:val="0"/>
        <w:spacing w:line="213" w:lineRule="exact"/>
        <w:ind w:left="1533"/>
        <w:contextualSpacing w:val="0"/>
      </w:pPr>
      <w:r w:rsidRPr="001B6E59">
        <w:t>Pérdida total de la visión de ambos ojos.</w:t>
      </w:r>
    </w:p>
    <w:p w:rsidRPr="001B6E59" w:rsidR="001B6E59" w:rsidP="001B6E59" w:rsidRDefault="001B6E59" w14:paraId="1A295742" w14:textId="77777777">
      <w:pPr>
        <w:pStyle w:val="Prrafodelista"/>
        <w:numPr>
          <w:ilvl w:val="0"/>
          <w:numId w:val="24"/>
        </w:numPr>
        <w:tabs>
          <w:tab w:val="left" w:pos="1533"/>
        </w:tabs>
        <w:kinsoku w:val="0"/>
        <w:overflowPunct w:val="0"/>
        <w:autoSpaceDE w:val="0"/>
        <w:autoSpaceDN w:val="0"/>
        <w:adjustRightInd w:val="0"/>
        <w:spacing w:line="216" w:lineRule="exact"/>
        <w:ind w:left="1533"/>
        <w:contextualSpacing w:val="0"/>
      </w:pPr>
      <w:r w:rsidRPr="001B6E59">
        <w:t>Pérdida completa de ambas manos.</w:t>
      </w:r>
    </w:p>
    <w:p w:rsidRPr="001B6E59" w:rsidR="001B6E59" w:rsidP="001B6E59" w:rsidRDefault="001B6E59" w14:paraId="3F053A52" w14:textId="77777777">
      <w:pPr>
        <w:pStyle w:val="Prrafodelista"/>
        <w:numPr>
          <w:ilvl w:val="0"/>
          <w:numId w:val="24"/>
        </w:numPr>
        <w:tabs>
          <w:tab w:val="left" w:pos="1533"/>
        </w:tabs>
        <w:kinsoku w:val="0"/>
        <w:overflowPunct w:val="0"/>
        <w:autoSpaceDE w:val="0"/>
        <w:autoSpaceDN w:val="0"/>
        <w:adjustRightInd w:val="0"/>
        <w:spacing w:line="216" w:lineRule="exact"/>
        <w:ind w:left="1533"/>
        <w:contextualSpacing w:val="0"/>
      </w:pPr>
      <w:r w:rsidRPr="001B6E59">
        <w:t>Pérdida completa de ambos pies.</w:t>
      </w:r>
    </w:p>
    <w:p w:rsidRPr="001B6E59" w:rsidR="001B6E59" w:rsidP="001B6E59" w:rsidRDefault="001B6E59" w14:paraId="469B303C" w14:textId="77777777">
      <w:pPr>
        <w:pStyle w:val="Prrafodelista"/>
        <w:numPr>
          <w:ilvl w:val="0"/>
          <w:numId w:val="24"/>
        </w:numPr>
        <w:tabs>
          <w:tab w:val="left" w:pos="1534"/>
        </w:tabs>
        <w:kinsoku w:val="0"/>
        <w:overflowPunct w:val="0"/>
        <w:autoSpaceDE w:val="0"/>
        <w:autoSpaceDN w:val="0"/>
        <w:adjustRightInd w:val="0"/>
        <w:spacing w:line="222" w:lineRule="exact"/>
        <w:ind w:left="1534" w:hanging="285"/>
        <w:contextualSpacing w:val="0"/>
      </w:pPr>
      <w:r w:rsidRPr="001B6E59">
        <w:t>Pérdida completa de una mano y de un pie.</w:t>
      </w:r>
    </w:p>
    <w:p w:rsidRPr="001B6E59" w:rsidR="001B6E59" w:rsidP="001B6E59" w:rsidRDefault="001B6E59" w14:paraId="4A963C79" w14:textId="77777777">
      <w:pPr>
        <w:pStyle w:val="Textoindependiente"/>
        <w:kinsoku w:val="0"/>
        <w:overflowPunct w:val="0"/>
        <w:spacing w:before="10"/>
      </w:pPr>
    </w:p>
    <w:p w:rsidRPr="001B6E59" w:rsidR="001B6E59" w:rsidP="001B6E59" w:rsidRDefault="001B6E59" w14:paraId="009ABD29" w14:textId="77777777">
      <w:pPr>
        <w:pStyle w:val="Textoindependiente"/>
        <w:kinsoku w:val="0"/>
        <w:overflowPunct w:val="0"/>
        <w:spacing w:line="228" w:lineRule="auto"/>
        <w:ind w:left="116" w:right="116"/>
      </w:pPr>
      <w:r w:rsidRPr="001B6E59">
        <w:t>Se entiende por pérdida total o completa, la amputación o la inhabilitación funcional total y definitiva del miembro y/o sentido lesionado.</w:t>
      </w:r>
    </w:p>
    <w:p w:rsidRPr="001B6E59" w:rsidR="001B6E59" w:rsidP="001B6E59" w:rsidRDefault="001B6E59" w14:paraId="4B578125" w14:textId="77777777">
      <w:pPr>
        <w:pStyle w:val="Textoindependiente"/>
        <w:kinsoku w:val="0"/>
        <w:overflowPunct w:val="0"/>
      </w:pPr>
    </w:p>
    <w:p w:rsidRPr="001B6E59" w:rsidR="001B6E59" w:rsidP="001B6E59" w:rsidRDefault="001B6E59" w14:paraId="77024B92" w14:textId="77777777">
      <w:pPr>
        <w:pStyle w:val="Textoindependiente"/>
        <w:kinsoku w:val="0"/>
        <w:overflowPunct w:val="0"/>
        <w:spacing w:line="228" w:lineRule="auto"/>
        <w:ind w:left="116" w:right="102"/>
      </w:pPr>
      <w:r w:rsidRPr="001B6E59">
        <w:t>Un</w:t>
      </w:r>
      <w:r w:rsidRPr="001B6E59">
        <w:rPr>
          <w:spacing w:val="40"/>
        </w:rPr>
        <w:t xml:space="preserve"> </w:t>
      </w:r>
      <w:r w:rsidRPr="001B6E59">
        <w:t>mismo</w:t>
      </w:r>
      <w:r w:rsidRPr="001B6E59">
        <w:rPr>
          <w:spacing w:val="40"/>
        </w:rPr>
        <w:t xml:space="preserve"> </w:t>
      </w:r>
      <w:r w:rsidRPr="001B6E59">
        <w:t>accidente</w:t>
      </w:r>
      <w:r w:rsidRPr="001B6E59">
        <w:rPr>
          <w:spacing w:val="40"/>
        </w:rPr>
        <w:t xml:space="preserve"> </w:t>
      </w:r>
      <w:r w:rsidRPr="001B6E59">
        <w:t>no</w:t>
      </w:r>
      <w:r w:rsidRPr="001B6E59">
        <w:rPr>
          <w:spacing w:val="40"/>
        </w:rPr>
        <w:t xml:space="preserve"> </w:t>
      </w:r>
      <w:r w:rsidRPr="001B6E59">
        <w:t>dará</w:t>
      </w:r>
      <w:r w:rsidRPr="001B6E59">
        <w:rPr>
          <w:spacing w:val="40"/>
        </w:rPr>
        <w:t xml:space="preserve"> </w:t>
      </w:r>
      <w:r w:rsidRPr="001B6E59">
        <w:t>derecho</w:t>
      </w:r>
      <w:r w:rsidRPr="001B6E59">
        <w:rPr>
          <w:spacing w:val="40"/>
        </w:rPr>
        <w:t xml:space="preserve"> </w:t>
      </w:r>
      <w:r w:rsidRPr="001B6E59">
        <w:t>acumulativamente</w:t>
      </w:r>
      <w:r w:rsidRPr="001B6E59">
        <w:rPr>
          <w:spacing w:val="40"/>
        </w:rPr>
        <w:t xml:space="preserve"> </w:t>
      </w:r>
      <w:r w:rsidRPr="001B6E59">
        <w:t>a</w:t>
      </w:r>
      <w:r w:rsidRPr="001B6E59">
        <w:rPr>
          <w:spacing w:val="55"/>
        </w:rPr>
        <w:t xml:space="preserve"> </w:t>
      </w:r>
      <w:r w:rsidRPr="001B6E59">
        <w:t>indemnizaciones</w:t>
      </w:r>
      <w:r w:rsidRPr="001B6E59">
        <w:rPr>
          <w:spacing w:val="40"/>
        </w:rPr>
        <w:t xml:space="preserve"> </w:t>
      </w:r>
      <w:r w:rsidRPr="001B6E59">
        <w:t>por</w:t>
      </w:r>
      <w:r w:rsidRPr="001B6E59">
        <w:rPr>
          <w:spacing w:val="40"/>
        </w:rPr>
        <w:t xml:space="preserve"> </w:t>
      </w:r>
      <w:r w:rsidRPr="001B6E59">
        <w:t>Invalidez</w:t>
      </w:r>
      <w:r w:rsidRPr="001B6E59">
        <w:rPr>
          <w:spacing w:val="51"/>
        </w:rPr>
        <w:t xml:space="preserve"> </w:t>
      </w:r>
      <w:r w:rsidRPr="001B6E59">
        <w:t>Total</w:t>
      </w:r>
      <w:r w:rsidRPr="001B6E59">
        <w:rPr>
          <w:spacing w:val="40"/>
        </w:rPr>
        <w:t xml:space="preserve"> </w:t>
      </w:r>
      <w:r w:rsidRPr="001B6E59">
        <w:t>y</w:t>
      </w:r>
      <w:r w:rsidRPr="001B6E59">
        <w:rPr>
          <w:spacing w:val="-1"/>
        </w:rPr>
        <w:t xml:space="preserve"> </w:t>
      </w:r>
      <w:r w:rsidRPr="001B6E59">
        <w:t>Permanente</w:t>
      </w:r>
      <w:r w:rsidRPr="001B6E59">
        <w:rPr>
          <w:spacing w:val="10"/>
        </w:rPr>
        <w:t xml:space="preserve"> </w:t>
      </w:r>
      <w:r w:rsidRPr="001B6E59">
        <w:t>y</w:t>
      </w:r>
      <w:r w:rsidRPr="001B6E59">
        <w:rPr>
          <w:spacing w:val="13"/>
        </w:rPr>
        <w:t xml:space="preserve"> </w:t>
      </w:r>
      <w:r w:rsidRPr="001B6E59">
        <w:t>por</w:t>
      </w:r>
      <w:r w:rsidRPr="001B6E59">
        <w:rPr>
          <w:spacing w:val="10"/>
        </w:rPr>
        <w:t xml:space="preserve"> </w:t>
      </w:r>
      <w:r w:rsidRPr="001B6E59">
        <w:t>Muerte.</w:t>
      </w:r>
      <w:r w:rsidRPr="001B6E59">
        <w:rPr>
          <w:spacing w:val="71"/>
        </w:rPr>
        <w:t xml:space="preserve"> </w:t>
      </w:r>
      <w:r w:rsidRPr="001B6E59">
        <w:t>Por</w:t>
      </w:r>
      <w:r w:rsidRPr="001B6E59">
        <w:rPr>
          <w:spacing w:val="10"/>
        </w:rPr>
        <w:t xml:space="preserve"> </w:t>
      </w:r>
      <w:r w:rsidRPr="001B6E59">
        <w:t>consiguiente,</w:t>
      </w:r>
      <w:r w:rsidRPr="001B6E59">
        <w:rPr>
          <w:spacing w:val="9"/>
        </w:rPr>
        <w:t xml:space="preserve"> </w:t>
      </w:r>
      <w:r w:rsidRPr="001B6E59">
        <w:t>si</w:t>
      </w:r>
      <w:r w:rsidRPr="001B6E59">
        <w:rPr>
          <w:spacing w:val="10"/>
        </w:rPr>
        <w:t xml:space="preserve"> </w:t>
      </w:r>
      <w:r w:rsidRPr="001B6E59">
        <w:t>la</w:t>
      </w:r>
      <w:r w:rsidRPr="001B6E59">
        <w:rPr>
          <w:spacing w:val="10"/>
        </w:rPr>
        <w:t xml:space="preserve"> </w:t>
      </w:r>
      <w:r w:rsidRPr="001B6E59">
        <w:t>muerte</w:t>
      </w:r>
      <w:r w:rsidRPr="001B6E59">
        <w:rPr>
          <w:spacing w:val="10"/>
        </w:rPr>
        <w:t xml:space="preserve"> </w:t>
      </w:r>
      <w:r w:rsidRPr="001B6E59">
        <w:t>ocurriera</w:t>
      </w:r>
      <w:r w:rsidRPr="001B6E59">
        <w:rPr>
          <w:spacing w:val="10"/>
        </w:rPr>
        <w:t xml:space="preserve"> </w:t>
      </w:r>
      <w:r w:rsidRPr="001B6E59">
        <w:t>a</w:t>
      </w:r>
      <w:r w:rsidRPr="001B6E59">
        <w:rPr>
          <w:spacing w:val="10"/>
        </w:rPr>
        <w:t xml:space="preserve"> </w:t>
      </w:r>
      <w:r w:rsidRPr="001B6E59">
        <w:t>consecuencia</w:t>
      </w:r>
      <w:r w:rsidRPr="001B6E59">
        <w:rPr>
          <w:spacing w:val="10"/>
        </w:rPr>
        <w:t xml:space="preserve"> </w:t>
      </w:r>
      <w:r w:rsidRPr="001B6E59">
        <w:t>de</w:t>
      </w:r>
      <w:r w:rsidRPr="001B6E59">
        <w:rPr>
          <w:spacing w:val="10"/>
        </w:rPr>
        <w:t xml:space="preserve"> </w:t>
      </w:r>
      <w:r w:rsidRPr="001B6E59">
        <w:t>un</w:t>
      </w:r>
      <w:r w:rsidRPr="001B6E59">
        <w:rPr>
          <w:spacing w:val="10"/>
        </w:rPr>
        <w:t xml:space="preserve"> </w:t>
      </w:r>
      <w:r w:rsidRPr="001B6E59">
        <w:t>accidente</w:t>
      </w:r>
      <w:r w:rsidRPr="001B6E59">
        <w:rPr>
          <w:spacing w:val="10"/>
        </w:rPr>
        <w:t xml:space="preserve"> </w:t>
      </w:r>
      <w:r w:rsidRPr="001B6E59">
        <w:t>ya</w:t>
      </w:r>
      <w:r w:rsidRPr="001B6E59">
        <w:rPr>
          <w:spacing w:val="-1"/>
        </w:rPr>
        <w:t xml:space="preserve"> </w:t>
      </w:r>
      <w:r w:rsidRPr="001B6E59">
        <w:t>indemnizado</w:t>
      </w:r>
      <w:r w:rsidRPr="001B6E59">
        <w:rPr>
          <w:spacing w:val="29"/>
        </w:rPr>
        <w:t xml:space="preserve"> </w:t>
      </w:r>
      <w:r w:rsidRPr="001B6E59">
        <w:t>por</w:t>
      </w:r>
      <w:r w:rsidRPr="001B6E59">
        <w:rPr>
          <w:spacing w:val="29"/>
        </w:rPr>
        <w:t xml:space="preserve"> </w:t>
      </w:r>
      <w:r w:rsidRPr="001B6E59">
        <w:t>Invalidez</w:t>
      </w:r>
      <w:r w:rsidRPr="001B6E59">
        <w:rPr>
          <w:spacing w:val="32"/>
        </w:rPr>
        <w:t xml:space="preserve"> </w:t>
      </w:r>
      <w:r w:rsidRPr="001B6E59">
        <w:t>Total</w:t>
      </w:r>
      <w:r w:rsidRPr="001B6E59">
        <w:rPr>
          <w:spacing w:val="30"/>
        </w:rPr>
        <w:t xml:space="preserve"> </w:t>
      </w:r>
      <w:r w:rsidRPr="001B6E59">
        <w:t>y</w:t>
      </w:r>
      <w:r w:rsidRPr="001B6E59">
        <w:rPr>
          <w:spacing w:val="29"/>
        </w:rPr>
        <w:t xml:space="preserve"> </w:t>
      </w:r>
      <w:r w:rsidRPr="001B6E59">
        <w:t>Permanente,</w:t>
      </w:r>
      <w:r w:rsidRPr="001B6E59">
        <w:rPr>
          <w:spacing w:val="28"/>
        </w:rPr>
        <w:t xml:space="preserve"> </w:t>
      </w:r>
      <w:r w:rsidRPr="001B6E59">
        <w:t>no</w:t>
      </w:r>
      <w:r w:rsidRPr="001B6E59">
        <w:rPr>
          <w:spacing w:val="29"/>
        </w:rPr>
        <w:t xml:space="preserve"> </w:t>
      </w:r>
      <w:r w:rsidRPr="001B6E59">
        <w:t>corresponde</w:t>
      </w:r>
      <w:r w:rsidRPr="001B6E59">
        <w:rPr>
          <w:spacing w:val="29"/>
        </w:rPr>
        <w:t xml:space="preserve"> </w:t>
      </w:r>
      <w:r w:rsidRPr="001B6E59">
        <w:t>el</w:t>
      </w:r>
      <w:r w:rsidRPr="001B6E59">
        <w:rPr>
          <w:spacing w:val="29"/>
        </w:rPr>
        <w:t xml:space="preserve"> </w:t>
      </w:r>
      <w:r w:rsidRPr="001B6E59">
        <w:t>pago</w:t>
      </w:r>
      <w:r w:rsidRPr="001B6E59">
        <w:rPr>
          <w:spacing w:val="29"/>
        </w:rPr>
        <w:t xml:space="preserve"> </w:t>
      </w:r>
      <w:r w:rsidRPr="001B6E59">
        <w:t>de</w:t>
      </w:r>
      <w:r w:rsidRPr="001B6E59">
        <w:rPr>
          <w:spacing w:val="29"/>
        </w:rPr>
        <w:t xml:space="preserve"> </w:t>
      </w:r>
      <w:r w:rsidRPr="001B6E59">
        <w:t>indemnización</w:t>
      </w:r>
      <w:r w:rsidRPr="001B6E59">
        <w:rPr>
          <w:spacing w:val="29"/>
        </w:rPr>
        <w:t xml:space="preserve"> </w:t>
      </w:r>
      <w:r w:rsidRPr="001B6E59">
        <w:t>adicional</w:t>
      </w:r>
      <w:r w:rsidRPr="001B6E59">
        <w:rPr>
          <w:spacing w:val="-2"/>
        </w:rPr>
        <w:t xml:space="preserve"> </w:t>
      </w:r>
      <w:r w:rsidRPr="001B6E59">
        <w:t>alguna.</w:t>
      </w:r>
    </w:p>
    <w:p w:rsidRPr="001B6E59" w:rsidR="001B6E59" w:rsidP="001B6E59" w:rsidRDefault="001B6E59" w14:paraId="2E1A1142" w14:textId="77777777">
      <w:pPr>
        <w:tabs>
          <w:tab w:val="left" w:pos="2160"/>
        </w:tabs>
        <w:jc w:val="both"/>
        <w:rPr>
          <w:lang w:val="es-MX"/>
        </w:rPr>
      </w:pPr>
    </w:p>
    <w:p w:rsidRPr="001B6E59" w:rsidR="001B6E59" w:rsidP="001B6E59" w:rsidRDefault="001B6E59" w14:paraId="3914D623" w14:textId="77777777">
      <w:pPr>
        <w:pStyle w:val="Textoindependiente"/>
        <w:kinsoku w:val="0"/>
        <w:overflowPunct w:val="0"/>
      </w:pPr>
    </w:p>
    <w:p w:rsidRPr="001B6E59" w:rsidR="001B6E59" w:rsidP="001B6E59" w:rsidRDefault="001B6E59" w14:paraId="6F67C94A" w14:textId="77777777">
      <w:pPr>
        <w:pStyle w:val="Ttulo"/>
        <w:kinsoku w:val="0"/>
        <w:overflowPunct w:val="0"/>
        <w:spacing w:before="186" w:line="456" w:lineRule="auto"/>
        <w:ind w:right="109"/>
        <w:rPr>
          <w:color w:val="000000"/>
        </w:rPr>
      </w:pPr>
      <w:r w:rsidRPr="001B6E59">
        <w:rPr>
          <w:color w:val="FFFFFF"/>
          <w:spacing w:val="57"/>
          <w:shd w:val="clear" w:color="auto" w:fill="79CA00"/>
        </w:rPr>
        <w:t xml:space="preserve"> </w:t>
      </w:r>
      <w:r w:rsidRPr="001B6E59">
        <w:rPr>
          <w:color w:val="FFFFFF"/>
          <w:shd w:val="clear" w:color="auto" w:fill="79CA00"/>
        </w:rPr>
        <w:t>Artículo</w:t>
      </w:r>
      <w:r w:rsidRPr="001B6E59">
        <w:rPr>
          <w:color w:val="FFFFFF"/>
          <w:spacing w:val="-1"/>
          <w:shd w:val="clear" w:color="auto" w:fill="79CA00"/>
        </w:rPr>
        <w:t xml:space="preserve"> </w:t>
      </w:r>
      <w:proofErr w:type="gramStart"/>
      <w:r w:rsidRPr="001B6E59">
        <w:rPr>
          <w:color w:val="FFFFFF"/>
          <w:shd w:val="clear" w:color="auto" w:fill="79CA00"/>
        </w:rPr>
        <w:t>2º</w:t>
      </w:r>
      <w:r w:rsidRPr="001B6E59">
        <w:rPr>
          <w:color w:val="FFFFFF"/>
          <w:spacing w:val="71"/>
          <w:w w:val="150"/>
          <w:shd w:val="clear" w:color="auto" w:fill="79CA00"/>
        </w:rPr>
        <w:t xml:space="preserve">  </w:t>
      </w:r>
      <w:r w:rsidRPr="001B6E59">
        <w:rPr>
          <w:color w:val="FFFFFF"/>
          <w:shd w:val="clear" w:color="auto" w:fill="79CA00"/>
        </w:rPr>
        <w:t>Coberturas</w:t>
      </w:r>
      <w:proofErr w:type="gramEnd"/>
      <w:r w:rsidRPr="001B6E59">
        <w:rPr>
          <w:color w:val="FFFFFF"/>
          <w:shd w:val="clear" w:color="auto" w:fill="79CA00"/>
        </w:rPr>
        <w:t xml:space="preserve"> Básicas</w:t>
      </w:r>
      <w:r w:rsidRPr="001B6E59">
        <w:rPr>
          <w:color w:val="FFFFFF"/>
          <w:spacing w:val="80"/>
          <w:w w:val="150"/>
          <w:shd w:val="clear" w:color="auto" w:fill="79CA00"/>
        </w:rPr>
        <w:t xml:space="preserve">                                    </w:t>
      </w:r>
      <w:r w:rsidRPr="001B6E59">
        <w:rPr>
          <w:color w:val="FFFFFF"/>
          <w:spacing w:val="-35"/>
          <w:w w:val="150"/>
        </w:rPr>
        <w:t xml:space="preserve"> </w:t>
      </w:r>
      <w:r w:rsidRPr="001B6E59">
        <w:rPr>
          <w:color w:val="000000"/>
        </w:rPr>
        <w:t>Los riesgos cubiertos por</w:t>
      </w:r>
      <w:r w:rsidRPr="001B6E59">
        <w:rPr>
          <w:color w:val="000000"/>
          <w:spacing w:val="-1"/>
        </w:rPr>
        <w:t xml:space="preserve"> </w:t>
      </w:r>
      <w:r w:rsidRPr="001B6E59">
        <w:rPr>
          <w:color w:val="000000"/>
        </w:rPr>
        <w:t>este</w:t>
      </w:r>
      <w:r w:rsidRPr="001B6E59">
        <w:rPr>
          <w:color w:val="000000"/>
          <w:spacing w:val="-2"/>
        </w:rPr>
        <w:t xml:space="preserve"> </w:t>
      </w:r>
      <w:r w:rsidRPr="001B6E59">
        <w:rPr>
          <w:color w:val="000000"/>
        </w:rPr>
        <w:t>seguro</w:t>
      </w:r>
      <w:r w:rsidRPr="001B6E59">
        <w:rPr>
          <w:color w:val="000000"/>
          <w:spacing w:val="-1"/>
        </w:rPr>
        <w:t xml:space="preserve"> </w:t>
      </w:r>
      <w:r w:rsidRPr="001B6E59">
        <w:rPr>
          <w:color w:val="000000"/>
        </w:rPr>
        <w:t>son</w:t>
      </w:r>
      <w:r w:rsidRPr="001B6E59">
        <w:rPr>
          <w:color w:val="000000"/>
          <w:spacing w:val="-1"/>
        </w:rPr>
        <w:t xml:space="preserve"> </w:t>
      </w:r>
      <w:r w:rsidRPr="001B6E59">
        <w:rPr>
          <w:color w:val="000000"/>
        </w:rPr>
        <w:t>los siguientes:</w:t>
      </w:r>
    </w:p>
    <w:p w:rsidRPr="001B6E59" w:rsidR="001B6E59" w:rsidP="001B6E59" w:rsidRDefault="001B6E59" w14:paraId="7BA20E25" w14:textId="77777777">
      <w:pPr>
        <w:pStyle w:val="Prrafodelista"/>
        <w:numPr>
          <w:ilvl w:val="0"/>
          <w:numId w:val="24"/>
        </w:numPr>
        <w:tabs>
          <w:tab w:val="left" w:pos="399"/>
        </w:tabs>
        <w:kinsoku w:val="0"/>
        <w:overflowPunct w:val="0"/>
        <w:autoSpaceDE w:val="0"/>
        <w:autoSpaceDN w:val="0"/>
        <w:adjustRightInd w:val="0"/>
        <w:spacing w:before="10" w:line="228" w:lineRule="auto"/>
        <w:ind w:left="399" w:right="229"/>
        <w:contextualSpacing w:val="0"/>
        <w:jc w:val="both"/>
      </w:pPr>
      <w:r w:rsidRPr="001B6E59">
        <w:rPr>
          <w:b/>
          <w:bCs/>
        </w:rPr>
        <w:t>Fallecimiento</w:t>
      </w:r>
      <w:r w:rsidRPr="001B6E59">
        <w:rPr>
          <w:b/>
          <w:bCs/>
          <w:spacing w:val="26"/>
        </w:rPr>
        <w:t xml:space="preserve"> </w:t>
      </w:r>
      <w:r w:rsidRPr="001B6E59">
        <w:rPr>
          <w:b/>
          <w:bCs/>
        </w:rPr>
        <w:t>Natural:</w:t>
      </w:r>
      <w:r w:rsidRPr="001B6E59">
        <w:rPr>
          <w:b/>
          <w:bCs/>
          <w:spacing w:val="30"/>
        </w:rPr>
        <w:t xml:space="preserve"> </w:t>
      </w:r>
      <w:r w:rsidRPr="001B6E59">
        <w:t>Por</w:t>
      </w:r>
      <w:r w:rsidRPr="001B6E59">
        <w:rPr>
          <w:spacing w:val="26"/>
        </w:rPr>
        <w:t xml:space="preserve"> </w:t>
      </w:r>
      <w:r w:rsidRPr="001B6E59">
        <w:t>fallecimiento</w:t>
      </w:r>
      <w:r w:rsidRPr="001B6E59">
        <w:rPr>
          <w:spacing w:val="27"/>
        </w:rPr>
        <w:t xml:space="preserve"> </w:t>
      </w:r>
      <w:r w:rsidRPr="001B6E59">
        <w:t>natural</w:t>
      </w:r>
      <w:r w:rsidRPr="001B6E59">
        <w:rPr>
          <w:spacing w:val="27"/>
        </w:rPr>
        <w:t xml:space="preserve"> </w:t>
      </w:r>
      <w:r w:rsidRPr="001B6E59">
        <w:t>del</w:t>
      </w:r>
      <w:r w:rsidRPr="001B6E59">
        <w:rPr>
          <w:spacing w:val="27"/>
        </w:rPr>
        <w:t xml:space="preserve"> </w:t>
      </w:r>
      <w:r w:rsidRPr="001B6E59">
        <w:t>trabajador</w:t>
      </w:r>
      <w:r w:rsidRPr="001B6E59">
        <w:rPr>
          <w:spacing w:val="26"/>
        </w:rPr>
        <w:t xml:space="preserve"> </w:t>
      </w:r>
      <w:r w:rsidRPr="001B6E59">
        <w:t>se</w:t>
      </w:r>
      <w:r w:rsidRPr="001B6E59">
        <w:rPr>
          <w:spacing w:val="26"/>
        </w:rPr>
        <w:t xml:space="preserve"> </w:t>
      </w:r>
      <w:r w:rsidRPr="001B6E59">
        <w:t>abonará</w:t>
      </w:r>
      <w:r w:rsidRPr="001B6E59">
        <w:rPr>
          <w:spacing w:val="27"/>
        </w:rPr>
        <w:t xml:space="preserve"> </w:t>
      </w:r>
      <w:r w:rsidRPr="001B6E59">
        <w:t>a</w:t>
      </w:r>
      <w:r w:rsidRPr="001B6E59">
        <w:rPr>
          <w:spacing w:val="29"/>
        </w:rPr>
        <w:t xml:space="preserve"> </w:t>
      </w:r>
      <w:r w:rsidRPr="001B6E59">
        <w:t>sus</w:t>
      </w:r>
      <w:r w:rsidRPr="001B6E59">
        <w:rPr>
          <w:spacing w:val="27"/>
        </w:rPr>
        <w:t xml:space="preserve"> </w:t>
      </w:r>
      <w:r w:rsidRPr="001B6E59">
        <w:t>beneficiarios dieciséis (16) remuneraciones mensuales</w:t>
      </w:r>
      <w:r w:rsidRPr="001B6E59">
        <w:rPr>
          <w:spacing w:val="11"/>
        </w:rPr>
        <w:t xml:space="preserve"> </w:t>
      </w:r>
      <w:r w:rsidRPr="001B6E59">
        <w:t>que se establecen en</w:t>
      </w:r>
      <w:r w:rsidRPr="001B6E59">
        <w:rPr>
          <w:spacing w:val="11"/>
        </w:rPr>
        <w:t xml:space="preserve"> </w:t>
      </w:r>
      <w:r w:rsidRPr="001B6E59">
        <w:t>base al</w:t>
      </w:r>
      <w:r w:rsidRPr="001B6E59">
        <w:rPr>
          <w:spacing w:val="12"/>
        </w:rPr>
        <w:t xml:space="preserve"> </w:t>
      </w:r>
      <w:r w:rsidRPr="001B6E59">
        <w:t>promedio de lo percibido por aquél</w:t>
      </w:r>
      <w:r w:rsidRPr="001B6E59">
        <w:rPr>
          <w:spacing w:val="-1"/>
        </w:rPr>
        <w:t xml:space="preserve"> </w:t>
      </w:r>
      <w:r w:rsidRPr="001B6E59">
        <w:t>en el</w:t>
      </w:r>
      <w:r w:rsidRPr="001B6E59">
        <w:rPr>
          <w:spacing w:val="-1"/>
        </w:rPr>
        <w:t xml:space="preserve"> </w:t>
      </w:r>
      <w:r w:rsidRPr="001B6E59">
        <w:t>último</w:t>
      </w:r>
      <w:r w:rsidRPr="001B6E59">
        <w:rPr>
          <w:spacing w:val="-1"/>
        </w:rPr>
        <w:t xml:space="preserve"> </w:t>
      </w:r>
      <w:r w:rsidRPr="001B6E59">
        <w:t>trimestre previo al fallecimiento.</w:t>
      </w:r>
    </w:p>
    <w:p w:rsidRPr="001B6E59" w:rsidR="001B6E59" w:rsidP="001B6E59" w:rsidRDefault="001B6E59" w14:paraId="1305A1CC" w14:textId="77777777">
      <w:pPr>
        <w:pStyle w:val="Textoindependiente"/>
        <w:kinsoku w:val="0"/>
        <w:overflowPunct w:val="0"/>
        <w:spacing w:before="10"/>
      </w:pPr>
    </w:p>
    <w:p w:rsidRPr="001B6E59" w:rsidR="001B6E59" w:rsidP="001B6E59" w:rsidRDefault="001B6E59" w14:paraId="5A1CC86E" w14:textId="77777777">
      <w:pPr>
        <w:pStyle w:val="Prrafodelista"/>
        <w:numPr>
          <w:ilvl w:val="0"/>
          <w:numId w:val="24"/>
        </w:numPr>
        <w:tabs>
          <w:tab w:val="left" w:pos="399"/>
        </w:tabs>
        <w:kinsoku w:val="0"/>
        <w:overflowPunct w:val="0"/>
        <w:autoSpaceDE w:val="0"/>
        <w:autoSpaceDN w:val="0"/>
        <w:adjustRightInd w:val="0"/>
        <w:spacing w:line="228" w:lineRule="auto"/>
        <w:ind w:left="399" w:right="225"/>
        <w:contextualSpacing w:val="0"/>
        <w:jc w:val="both"/>
      </w:pPr>
      <w:r w:rsidRPr="001B6E59">
        <w:rPr>
          <w:b/>
          <w:bCs/>
        </w:rPr>
        <w:t>Fallecimiento</w:t>
      </w:r>
      <w:r w:rsidRPr="001B6E59">
        <w:rPr>
          <w:b/>
          <w:bCs/>
          <w:spacing w:val="26"/>
        </w:rPr>
        <w:t xml:space="preserve"> </w:t>
      </w:r>
      <w:r w:rsidRPr="001B6E59">
        <w:rPr>
          <w:b/>
          <w:bCs/>
        </w:rPr>
        <w:t>Accidental:</w:t>
      </w:r>
      <w:r w:rsidRPr="001B6E59">
        <w:rPr>
          <w:b/>
          <w:bCs/>
          <w:spacing w:val="28"/>
        </w:rPr>
        <w:t xml:space="preserve"> </w:t>
      </w:r>
      <w:r w:rsidRPr="001B6E59">
        <w:t>Por</w:t>
      </w:r>
      <w:r w:rsidRPr="001B6E59">
        <w:rPr>
          <w:spacing w:val="26"/>
        </w:rPr>
        <w:t xml:space="preserve"> </w:t>
      </w:r>
      <w:r w:rsidRPr="001B6E59">
        <w:t>fallecimiento</w:t>
      </w:r>
      <w:r w:rsidRPr="001B6E59">
        <w:rPr>
          <w:spacing w:val="27"/>
        </w:rPr>
        <w:t xml:space="preserve"> </w:t>
      </w:r>
      <w:r w:rsidRPr="001B6E59">
        <w:t>del</w:t>
      </w:r>
      <w:r w:rsidRPr="001B6E59">
        <w:rPr>
          <w:spacing w:val="27"/>
        </w:rPr>
        <w:t xml:space="preserve"> </w:t>
      </w:r>
      <w:r w:rsidRPr="001B6E59">
        <w:t>trabajador</w:t>
      </w:r>
      <w:r w:rsidRPr="001B6E59">
        <w:rPr>
          <w:spacing w:val="26"/>
        </w:rPr>
        <w:t xml:space="preserve"> </w:t>
      </w:r>
      <w:r w:rsidRPr="001B6E59">
        <w:t>a</w:t>
      </w:r>
      <w:r w:rsidRPr="001B6E59">
        <w:rPr>
          <w:spacing w:val="27"/>
        </w:rPr>
        <w:t xml:space="preserve"> </w:t>
      </w:r>
      <w:r w:rsidRPr="001B6E59">
        <w:t>consecuencia</w:t>
      </w:r>
      <w:r w:rsidRPr="001B6E59">
        <w:rPr>
          <w:spacing w:val="26"/>
        </w:rPr>
        <w:t xml:space="preserve"> </w:t>
      </w:r>
      <w:r w:rsidRPr="001B6E59">
        <w:t>de</w:t>
      </w:r>
      <w:r w:rsidRPr="001B6E59">
        <w:rPr>
          <w:spacing w:val="26"/>
        </w:rPr>
        <w:t xml:space="preserve"> </w:t>
      </w:r>
      <w:r w:rsidRPr="001B6E59">
        <w:t>un</w:t>
      </w:r>
      <w:r w:rsidRPr="001B6E59">
        <w:rPr>
          <w:spacing w:val="26"/>
        </w:rPr>
        <w:t xml:space="preserve"> </w:t>
      </w:r>
      <w:r w:rsidRPr="001B6E59">
        <w:t>accidente,</w:t>
      </w:r>
      <w:r w:rsidRPr="001B6E59">
        <w:rPr>
          <w:spacing w:val="26"/>
        </w:rPr>
        <w:t xml:space="preserve"> </w:t>
      </w:r>
      <w:r w:rsidRPr="001B6E59">
        <w:t>se</w:t>
      </w:r>
      <w:r w:rsidRPr="001B6E59">
        <w:rPr>
          <w:spacing w:val="-1"/>
        </w:rPr>
        <w:t xml:space="preserve"> </w:t>
      </w:r>
      <w:r w:rsidRPr="001B6E59">
        <w:t>abonará</w:t>
      </w:r>
      <w:r w:rsidRPr="001B6E59">
        <w:rPr>
          <w:spacing w:val="12"/>
        </w:rPr>
        <w:t xml:space="preserve"> </w:t>
      </w:r>
      <w:r w:rsidRPr="001B6E59">
        <w:t>a</w:t>
      </w:r>
      <w:r w:rsidRPr="001B6E59">
        <w:rPr>
          <w:spacing w:val="13"/>
        </w:rPr>
        <w:t xml:space="preserve"> </w:t>
      </w:r>
      <w:r w:rsidRPr="001B6E59">
        <w:t>los</w:t>
      </w:r>
      <w:r w:rsidRPr="001B6E59">
        <w:rPr>
          <w:spacing w:val="12"/>
        </w:rPr>
        <w:t xml:space="preserve"> </w:t>
      </w:r>
      <w:r w:rsidRPr="001B6E59">
        <w:t>beneficiarios</w:t>
      </w:r>
      <w:r w:rsidRPr="001B6E59">
        <w:rPr>
          <w:spacing w:val="15"/>
        </w:rPr>
        <w:t xml:space="preserve"> </w:t>
      </w:r>
      <w:r w:rsidRPr="001B6E59">
        <w:t>treinta</w:t>
      </w:r>
      <w:r w:rsidRPr="001B6E59">
        <w:rPr>
          <w:spacing w:val="12"/>
        </w:rPr>
        <w:t xml:space="preserve"> </w:t>
      </w:r>
      <w:r w:rsidRPr="001B6E59">
        <w:t>y</w:t>
      </w:r>
      <w:r w:rsidRPr="001B6E59">
        <w:rPr>
          <w:spacing w:val="12"/>
        </w:rPr>
        <w:t xml:space="preserve"> </w:t>
      </w:r>
      <w:r w:rsidRPr="001B6E59">
        <w:t>dos</w:t>
      </w:r>
      <w:r w:rsidRPr="001B6E59">
        <w:rPr>
          <w:spacing w:val="12"/>
        </w:rPr>
        <w:t xml:space="preserve"> </w:t>
      </w:r>
      <w:r w:rsidRPr="001B6E59">
        <w:t>(32)</w:t>
      </w:r>
      <w:r w:rsidRPr="001B6E59">
        <w:rPr>
          <w:spacing w:val="12"/>
        </w:rPr>
        <w:t xml:space="preserve"> </w:t>
      </w:r>
      <w:r w:rsidRPr="001B6E59">
        <w:t>remuneraciones</w:t>
      </w:r>
      <w:r w:rsidRPr="001B6E59">
        <w:rPr>
          <w:spacing w:val="12"/>
        </w:rPr>
        <w:t xml:space="preserve"> </w:t>
      </w:r>
      <w:r w:rsidRPr="001B6E59">
        <w:t>mensuales</w:t>
      </w:r>
      <w:r w:rsidRPr="001B6E59">
        <w:rPr>
          <w:spacing w:val="12"/>
        </w:rPr>
        <w:t xml:space="preserve"> </w:t>
      </w:r>
      <w:r w:rsidRPr="001B6E59">
        <w:t>percibidas</w:t>
      </w:r>
      <w:r w:rsidRPr="001B6E59">
        <w:rPr>
          <w:spacing w:val="13"/>
        </w:rPr>
        <w:t xml:space="preserve"> </w:t>
      </w:r>
      <w:r w:rsidRPr="001B6E59">
        <w:t>por</w:t>
      </w:r>
      <w:r w:rsidRPr="001B6E59">
        <w:rPr>
          <w:spacing w:val="12"/>
        </w:rPr>
        <w:t xml:space="preserve"> </w:t>
      </w:r>
      <w:r w:rsidRPr="001B6E59">
        <w:t>aquél</w:t>
      </w:r>
      <w:r w:rsidRPr="001B6E59">
        <w:rPr>
          <w:spacing w:val="12"/>
        </w:rPr>
        <w:t xml:space="preserve"> </w:t>
      </w:r>
      <w:r w:rsidRPr="001B6E59">
        <w:t>en</w:t>
      </w:r>
      <w:r w:rsidRPr="001B6E59">
        <w:rPr>
          <w:spacing w:val="12"/>
        </w:rPr>
        <w:t xml:space="preserve"> </w:t>
      </w:r>
      <w:r w:rsidRPr="001B6E59">
        <w:t>la fecha previa</w:t>
      </w:r>
      <w:r w:rsidRPr="001B6E59">
        <w:rPr>
          <w:spacing w:val="-1"/>
        </w:rPr>
        <w:t xml:space="preserve"> </w:t>
      </w:r>
      <w:r w:rsidRPr="001B6E59">
        <w:t>al accidente.</w:t>
      </w:r>
    </w:p>
    <w:p w:rsidRPr="001B6E59" w:rsidR="001B6E59" w:rsidP="001B6E59" w:rsidRDefault="001B6E59" w14:paraId="1D41FC14" w14:textId="77777777">
      <w:pPr>
        <w:pStyle w:val="Textoindependiente"/>
        <w:kinsoku w:val="0"/>
        <w:overflowPunct w:val="0"/>
      </w:pPr>
    </w:p>
    <w:p w:rsidRPr="001B6E59" w:rsidR="001B6E59" w:rsidP="001B6E59" w:rsidRDefault="001B6E59" w14:paraId="0770561F" w14:textId="77777777">
      <w:pPr>
        <w:pStyle w:val="Prrafodelista"/>
        <w:numPr>
          <w:ilvl w:val="0"/>
          <w:numId w:val="24"/>
        </w:numPr>
        <w:tabs>
          <w:tab w:val="left" w:pos="399"/>
        </w:tabs>
        <w:kinsoku w:val="0"/>
        <w:overflowPunct w:val="0"/>
        <w:autoSpaceDE w:val="0"/>
        <w:autoSpaceDN w:val="0"/>
        <w:adjustRightInd w:val="0"/>
        <w:spacing w:line="228" w:lineRule="auto"/>
        <w:ind w:left="399" w:right="225"/>
        <w:contextualSpacing w:val="0"/>
        <w:jc w:val="both"/>
      </w:pPr>
      <w:r w:rsidRPr="001B6E59">
        <w:rPr>
          <w:b/>
          <w:bCs/>
        </w:rPr>
        <w:t xml:space="preserve">Invalidez Total y Permanente por Accidente: </w:t>
      </w:r>
      <w:r w:rsidRPr="001B6E59">
        <w:t>Por invalidez total y permanente del trabajador originada</w:t>
      </w:r>
      <w:r w:rsidRPr="001B6E59">
        <w:rPr>
          <w:spacing w:val="17"/>
        </w:rPr>
        <w:t xml:space="preserve"> </w:t>
      </w:r>
      <w:r w:rsidRPr="001B6E59">
        <w:t>por</w:t>
      </w:r>
      <w:r w:rsidRPr="001B6E59">
        <w:rPr>
          <w:spacing w:val="17"/>
        </w:rPr>
        <w:t xml:space="preserve"> </w:t>
      </w:r>
      <w:r w:rsidRPr="001B6E59">
        <w:t>accidente</w:t>
      </w:r>
      <w:r w:rsidRPr="001B6E59">
        <w:rPr>
          <w:spacing w:val="17"/>
        </w:rPr>
        <w:t xml:space="preserve"> </w:t>
      </w:r>
      <w:r w:rsidRPr="001B6E59">
        <w:t>se</w:t>
      </w:r>
      <w:r w:rsidRPr="001B6E59">
        <w:rPr>
          <w:spacing w:val="19"/>
        </w:rPr>
        <w:t xml:space="preserve"> </w:t>
      </w:r>
      <w:r w:rsidRPr="001B6E59">
        <w:t>abonará</w:t>
      </w:r>
      <w:r w:rsidRPr="001B6E59">
        <w:rPr>
          <w:spacing w:val="17"/>
        </w:rPr>
        <w:t xml:space="preserve"> </w:t>
      </w:r>
      <w:r w:rsidRPr="001B6E59">
        <w:t>treinta</w:t>
      </w:r>
      <w:r w:rsidRPr="001B6E59">
        <w:rPr>
          <w:spacing w:val="17"/>
        </w:rPr>
        <w:t xml:space="preserve"> </w:t>
      </w:r>
      <w:r w:rsidRPr="001B6E59">
        <w:t>y</w:t>
      </w:r>
      <w:r w:rsidRPr="001B6E59">
        <w:rPr>
          <w:spacing w:val="17"/>
        </w:rPr>
        <w:t xml:space="preserve"> </w:t>
      </w:r>
      <w:r w:rsidRPr="001B6E59">
        <w:t>dos</w:t>
      </w:r>
      <w:r w:rsidRPr="001B6E59">
        <w:rPr>
          <w:spacing w:val="17"/>
        </w:rPr>
        <w:t xml:space="preserve"> </w:t>
      </w:r>
      <w:r w:rsidRPr="001B6E59">
        <w:t>(32)</w:t>
      </w:r>
      <w:r w:rsidRPr="001B6E59">
        <w:rPr>
          <w:spacing w:val="19"/>
        </w:rPr>
        <w:t xml:space="preserve"> </w:t>
      </w:r>
      <w:r w:rsidRPr="001B6E59">
        <w:t>remuneraciones</w:t>
      </w:r>
      <w:r w:rsidRPr="001B6E59">
        <w:rPr>
          <w:spacing w:val="19"/>
        </w:rPr>
        <w:t xml:space="preserve"> </w:t>
      </w:r>
      <w:r w:rsidRPr="001B6E59">
        <w:t>mensuales</w:t>
      </w:r>
      <w:r w:rsidRPr="001B6E59">
        <w:rPr>
          <w:spacing w:val="19"/>
        </w:rPr>
        <w:t xml:space="preserve"> </w:t>
      </w:r>
      <w:r w:rsidRPr="001B6E59">
        <w:t>percibidas</w:t>
      </w:r>
      <w:r w:rsidRPr="001B6E59">
        <w:rPr>
          <w:spacing w:val="20"/>
        </w:rPr>
        <w:t xml:space="preserve"> </w:t>
      </w:r>
      <w:r w:rsidRPr="001B6E59">
        <w:t>por</w:t>
      </w:r>
      <w:r w:rsidRPr="001B6E59">
        <w:rPr>
          <w:spacing w:val="17"/>
        </w:rPr>
        <w:t xml:space="preserve"> </w:t>
      </w:r>
      <w:r w:rsidRPr="001B6E59">
        <w:t>él en la fecha previa del accidente.</w:t>
      </w:r>
    </w:p>
    <w:p w:rsidRPr="001B6E59" w:rsidR="001B6E59" w:rsidP="001B6E59" w:rsidRDefault="001B6E59" w14:paraId="7BA4A858" w14:textId="77777777">
      <w:pPr>
        <w:pStyle w:val="Textoindependiente"/>
        <w:kinsoku w:val="0"/>
        <w:overflowPunct w:val="0"/>
        <w:spacing w:before="3"/>
      </w:pPr>
    </w:p>
    <w:p w:rsidRPr="001B6E59" w:rsidR="001B6E59" w:rsidP="001B6E59" w:rsidRDefault="001B6E59" w14:paraId="76DB23F0" w14:textId="77777777">
      <w:pPr>
        <w:pStyle w:val="Ttulo"/>
        <w:kinsoku w:val="0"/>
        <w:overflowPunct w:val="0"/>
      </w:pPr>
      <w:r w:rsidRPr="001B6E59">
        <w:t>Las coberturas y las sumas aseguradas no pueden ser modificadas por la COMPAÑÍA.</w:t>
      </w:r>
    </w:p>
    <w:p w:rsidRPr="001B6E59" w:rsidR="001B6E59" w:rsidP="001B6E59" w:rsidRDefault="001B6E59" w14:paraId="4FFEA4A6" w14:textId="77777777">
      <w:pPr>
        <w:tabs>
          <w:tab w:val="left" w:pos="2160"/>
        </w:tabs>
        <w:jc w:val="both"/>
        <w:rPr>
          <w:lang w:val="es-MX"/>
        </w:rPr>
      </w:pPr>
    </w:p>
    <w:p w:rsidRPr="001B6E59" w:rsidR="001B6E59" w:rsidP="001B6E59" w:rsidRDefault="001B6E59" w14:paraId="76FF54E2" w14:textId="77777777">
      <w:pPr>
        <w:tabs>
          <w:tab w:val="left" w:pos="2160"/>
        </w:tabs>
        <w:jc w:val="both"/>
        <w:rPr>
          <w:lang w:val="es-419"/>
        </w:rPr>
      </w:pPr>
      <w:r w:rsidRPr="001B6E59">
        <w:rPr>
          <w:lang w:val="es-419"/>
        </w:rPr>
        <w:t>Bajo esos términos contractuales a los que ambas partes se han sujetado obligatoriamente, el Seguro contratado únicamente cubre el riesgo devenido por un accidente, por tanto, no es un riesgo asegurado bajo la Póliza contratada la invalidez causada por una enfermedad.</w:t>
      </w:r>
    </w:p>
    <w:p w:rsidRPr="001B6E59" w:rsidR="001B6E59" w:rsidP="001B6E59" w:rsidRDefault="001B6E59" w14:paraId="3C686779" w14:textId="77777777">
      <w:pPr>
        <w:tabs>
          <w:tab w:val="left" w:pos="2160"/>
        </w:tabs>
        <w:jc w:val="both"/>
        <w:rPr>
          <w:lang w:val="es-419"/>
        </w:rPr>
      </w:pPr>
    </w:p>
    <w:p w:rsidRPr="001B6E59" w:rsidR="001B6E59" w:rsidP="001B6E59" w:rsidRDefault="001B6E59" w14:paraId="0C567316" w14:textId="77777777">
      <w:pPr>
        <w:tabs>
          <w:tab w:val="left" w:pos="2160"/>
        </w:tabs>
        <w:jc w:val="both"/>
        <w:rPr>
          <w:lang w:val="es-419"/>
        </w:rPr>
      </w:pPr>
      <w:r w:rsidRPr="001B6E59">
        <w:rPr>
          <w:lang w:val="es-419"/>
        </w:rPr>
        <w:t xml:space="preserve">Cabe señalar </w:t>
      </w:r>
      <w:proofErr w:type="gramStart"/>
      <w:r w:rsidRPr="001B6E59">
        <w:rPr>
          <w:lang w:val="es-419"/>
        </w:rPr>
        <w:t>que</w:t>
      </w:r>
      <w:proofErr w:type="gramEnd"/>
      <w:r w:rsidRPr="001B6E59">
        <w:rPr>
          <w:lang w:val="es-419"/>
        </w:rPr>
        <w:t xml:space="preserve"> siendo el Seguro de Vida Ley, un seguro obligatorio, el mismo se rige por lo dispuesto en el Decreto Legislativo </w:t>
      </w:r>
      <w:proofErr w:type="spellStart"/>
      <w:r w:rsidRPr="001B6E59">
        <w:rPr>
          <w:lang w:val="es-419"/>
        </w:rPr>
        <w:t>Nº</w:t>
      </w:r>
      <w:proofErr w:type="spellEnd"/>
      <w:r w:rsidRPr="001B6E59">
        <w:rPr>
          <w:lang w:val="es-419"/>
        </w:rPr>
        <w:t xml:space="preserve"> 688, que establece lo siguiente respecto de la cobertura de invalidez total y permanente, lo cual es consistente con lo establecido en la póliza de seguro:</w:t>
      </w:r>
    </w:p>
    <w:p w:rsidRPr="001B6E59" w:rsidR="001B6E59" w:rsidP="001B6E59" w:rsidRDefault="001B6E59" w14:paraId="6B89DC92" w14:textId="77777777">
      <w:pPr>
        <w:tabs>
          <w:tab w:val="left" w:pos="2160"/>
        </w:tabs>
        <w:jc w:val="both"/>
        <w:rPr>
          <w:lang w:val="es-419"/>
        </w:rPr>
      </w:pPr>
    </w:p>
    <w:p w:rsidRPr="001B6E59" w:rsidR="001B6E59" w:rsidP="001B6E59" w:rsidRDefault="001B6E59" w14:paraId="22DFB51E" w14:textId="77777777">
      <w:pPr>
        <w:spacing w:before="100" w:beforeAutospacing="1" w:after="100" w:afterAutospacing="1"/>
        <w:jc w:val="both"/>
        <w:rPr>
          <w:color w:val="000000"/>
        </w:rPr>
      </w:pPr>
      <w:r w:rsidRPr="001B6E59">
        <w:rPr>
          <w:b/>
          <w:bCs/>
          <w:color w:val="000000"/>
        </w:rPr>
        <w:lastRenderedPageBreak/>
        <w:t>     “Artículo 4.- </w:t>
      </w:r>
      <w:proofErr w:type="gramStart"/>
      <w:r w:rsidRPr="001B6E59">
        <w:rPr>
          <w:color w:val="000000"/>
        </w:rPr>
        <w:t>En caso que</w:t>
      </w:r>
      <w:proofErr w:type="gramEnd"/>
      <w:r w:rsidRPr="001B6E59">
        <w:rPr>
          <w:color w:val="000000"/>
        </w:rPr>
        <w:t xml:space="preserve"> el trabajador sufra un accidente que le ocasione invalidez total y permanente, tendrá derecho a cobrar el capital asegurado en sustitución del que hubiera originado su fallecimiento; la certificación de la invalidez será expedida por el Ministerio de Salud o los Servicios de la Seguridad Social.</w:t>
      </w:r>
    </w:p>
    <w:p w:rsidRPr="001B6E59" w:rsidR="001B6E59" w:rsidP="001B6E59" w:rsidRDefault="001B6E59" w14:paraId="7B33FEE9" w14:textId="77777777">
      <w:pPr>
        <w:jc w:val="both"/>
        <w:rPr>
          <w:lang w:val="es-419"/>
        </w:rPr>
      </w:pPr>
      <w:r w:rsidRPr="001B6E59">
        <w:rPr>
          <w:b/>
          <w:bCs/>
          <w:color w:val="000000"/>
        </w:rPr>
        <w:t>     Artículo 5.- </w:t>
      </w:r>
      <w:r w:rsidRPr="001B6E59">
        <w:rPr>
          <w:color w:val="000000"/>
        </w:rPr>
        <w:t xml:space="preserve">Se considera invalidez total y permanente originada por accidente, la alienación mental absoluta e incurable, el </w:t>
      </w:r>
      <w:proofErr w:type="spellStart"/>
      <w:r w:rsidRPr="001B6E59">
        <w:rPr>
          <w:color w:val="000000"/>
        </w:rPr>
        <w:t>descerebramiento</w:t>
      </w:r>
      <w:proofErr w:type="spellEnd"/>
      <w:r w:rsidRPr="001B6E59">
        <w:rPr>
          <w:color w:val="000000"/>
        </w:rPr>
        <w:t xml:space="preserve"> que impida efectuar trabajo u ocupación por el resto de la vida, la fractura incurable de la columna vertebral que determine la invalidez total y permanente, la pérdida total de la visión de ambos ojos, o de ambas manos, o de ambos pies, o de una mano y un pie y otros que se puedan establecer por Decreto Supremo.”</w:t>
      </w:r>
    </w:p>
    <w:p w:rsidRPr="001B6E59" w:rsidR="001B6E59" w:rsidP="001B6E59" w:rsidRDefault="001B6E59" w14:paraId="14C727A2" w14:textId="77777777">
      <w:pPr>
        <w:jc w:val="both"/>
        <w:rPr>
          <w:b/>
          <w:u w:val="single"/>
          <w:lang w:val="es-MX"/>
        </w:rPr>
      </w:pPr>
    </w:p>
    <w:p w:rsidRPr="001B6E59" w:rsidR="001B6E59" w:rsidP="001B6E59" w:rsidRDefault="001B6E59" w14:paraId="37483669" w14:textId="77777777">
      <w:pPr>
        <w:jc w:val="both"/>
        <w:rPr>
          <w:bCs/>
          <w:lang w:val="es-MX"/>
        </w:rPr>
      </w:pPr>
      <w:r w:rsidRPr="001B6E59">
        <w:rPr>
          <w:b/>
          <w:u w:val="single"/>
          <w:lang w:val="es-MX"/>
        </w:rPr>
        <w:t>NOVENO</w:t>
      </w:r>
      <w:r w:rsidRPr="001B6E59">
        <w:rPr>
          <w:b/>
          <w:lang w:val="es-MX"/>
        </w:rPr>
        <w:t xml:space="preserve">: </w:t>
      </w:r>
      <w:r w:rsidRPr="001B6E59">
        <w:rPr>
          <w:bCs/>
          <w:lang w:val="es-MX"/>
        </w:rPr>
        <w:t>A efectos de la delimitación del riesgo contratado causado por un accidente, debe tenerse en cuenta que, en las condiciones generales del Seguro Vida Ley contratado, se estipulan las siguientes definiciones:</w:t>
      </w:r>
    </w:p>
    <w:p w:rsidRPr="001B6E59" w:rsidR="001B6E59" w:rsidP="001B6E59" w:rsidRDefault="001B6E59" w14:paraId="685C3BB3" w14:textId="77777777">
      <w:pPr>
        <w:jc w:val="both"/>
        <w:rPr>
          <w:bCs/>
          <w:lang w:val="es-MX"/>
        </w:rPr>
      </w:pPr>
    </w:p>
    <w:p w:rsidRPr="001B6E59" w:rsidR="001B6E59" w:rsidP="001B6E59" w:rsidRDefault="001B6E59" w14:paraId="356B2EE6" w14:textId="77777777">
      <w:pPr>
        <w:pStyle w:val="Ttulo"/>
        <w:kinsoku w:val="0"/>
        <w:overflowPunct w:val="0"/>
        <w:rPr>
          <w:color w:val="FFFFFF"/>
          <w:spacing w:val="65"/>
          <w:w w:val="150"/>
        </w:rPr>
      </w:pPr>
      <w:bookmarkStart w:name="VL_Trabajadores_(S)_-_Condiciones_Genera" w:id="1"/>
      <w:bookmarkEnd w:id="1"/>
      <w:r w:rsidRPr="001B6E59">
        <w:rPr>
          <w:color w:val="FFFFFF"/>
          <w:spacing w:val="65"/>
          <w:w w:val="150"/>
          <w:shd w:val="clear" w:color="auto" w:fill="79CA00"/>
        </w:rPr>
        <w:t xml:space="preserve">       </w:t>
      </w:r>
      <w:r w:rsidRPr="001B6E59">
        <w:rPr>
          <w:color w:val="FFFFFF"/>
          <w:shd w:val="clear" w:color="auto" w:fill="79CA00"/>
        </w:rPr>
        <w:t>Artículo</w:t>
      </w:r>
      <w:r w:rsidRPr="001B6E59">
        <w:rPr>
          <w:color w:val="FFFFFF"/>
          <w:spacing w:val="78"/>
          <w:w w:val="150"/>
          <w:shd w:val="clear" w:color="auto" w:fill="79CA00"/>
        </w:rPr>
        <w:t xml:space="preserve">   </w:t>
      </w:r>
      <w:r w:rsidRPr="001B6E59">
        <w:rPr>
          <w:color w:val="FFFFFF"/>
          <w:shd w:val="clear" w:color="auto" w:fill="79CA00"/>
        </w:rPr>
        <w:t>1º</w:t>
      </w:r>
      <w:r w:rsidRPr="001B6E59">
        <w:rPr>
          <w:color w:val="FFFFFF"/>
          <w:spacing w:val="77"/>
          <w:w w:val="150"/>
          <w:shd w:val="clear" w:color="auto" w:fill="79CA00"/>
        </w:rPr>
        <w:t xml:space="preserve">                   </w:t>
      </w:r>
      <w:r w:rsidRPr="001B6E59">
        <w:rPr>
          <w:color w:val="FFFFFF"/>
          <w:shd w:val="clear" w:color="auto" w:fill="79CA00"/>
        </w:rPr>
        <w:t>Definiciones</w:t>
      </w:r>
      <w:r w:rsidRPr="001B6E59">
        <w:rPr>
          <w:color w:val="FFFFFF"/>
          <w:spacing w:val="80"/>
          <w:w w:val="150"/>
          <w:shd w:val="clear" w:color="auto" w:fill="79CA00"/>
        </w:rPr>
        <w:t xml:space="preserve">                           </w:t>
      </w:r>
    </w:p>
    <w:p w:rsidRPr="001B6E59" w:rsidR="001B6E59" w:rsidP="001B6E59" w:rsidRDefault="001B6E59" w14:paraId="6BF30478" w14:textId="77777777">
      <w:pPr>
        <w:pStyle w:val="Textoindependiente"/>
        <w:kinsoku w:val="0"/>
        <w:overflowPunct w:val="0"/>
        <w:spacing w:before="10"/>
        <w:jc w:val="left"/>
        <w:rPr>
          <w:b/>
          <w:bCs/>
        </w:rPr>
      </w:pPr>
    </w:p>
    <w:p w:rsidRPr="001B6E59" w:rsidR="001B6E59" w:rsidP="001B6E59" w:rsidRDefault="001B6E59" w14:paraId="64FF6468" w14:textId="77777777">
      <w:pPr>
        <w:pStyle w:val="Prrafodelista"/>
        <w:numPr>
          <w:ilvl w:val="1"/>
          <w:numId w:val="24"/>
        </w:numPr>
        <w:tabs>
          <w:tab w:val="left" w:pos="836"/>
        </w:tabs>
        <w:kinsoku w:val="0"/>
        <w:overflowPunct w:val="0"/>
        <w:autoSpaceDE w:val="0"/>
        <w:autoSpaceDN w:val="0"/>
        <w:adjustRightInd w:val="0"/>
        <w:spacing w:line="228" w:lineRule="auto"/>
        <w:ind w:left="836" w:right="228" w:hanging="720"/>
        <w:contextualSpacing w:val="0"/>
        <w:jc w:val="both"/>
      </w:pPr>
      <w:r w:rsidRPr="001B6E59">
        <w:rPr>
          <w:b/>
          <w:bCs/>
        </w:rPr>
        <w:t>Accidente:</w:t>
      </w:r>
      <w:r w:rsidRPr="001B6E59">
        <w:rPr>
          <w:b/>
          <w:bCs/>
          <w:spacing w:val="80"/>
        </w:rPr>
        <w:t xml:space="preserve"> </w:t>
      </w:r>
      <w:r w:rsidRPr="001B6E59">
        <w:t>Suceso</w:t>
      </w:r>
      <w:r w:rsidRPr="001B6E59">
        <w:rPr>
          <w:spacing w:val="80"/>
        </w:rPr>
        <w:t xml:space="preserve"> </w:t>
      </w:r>
      <w:r w:rsidRPr="001B6E59">
        <w:t>imprevisto,</w:t>
      </w:r>
      <w:r w:rsidRPr="001B6E59">
        <w:rPr>
          <w:spacing w:val="80"/>
        </w:rPr>
        <w:t xml:space="preserve"> </w:t>
      </w:r>
      <w:r w:rsidRPr="001B6E59">
        <w:t>involuntario,</w:t>
      </w:r>
      <w:r w:rsidRPr="001B6E59">
        <w:rPr>
          <w:spacing w:val="80"/>
        </w:rPr>
        <w:t xml:space="preserve"> </w:t>
      </w:r>
      <w:r w:rsidRPr="001B6E59">
        <w:t>repentino</w:t>
      </w:r>
      <w:r w:rsidRPr="001B6E59">
        <w:rPr>
          <w:spacing w:val="80"/>
        </w:rPr>
        <w:t xml:space="preserve"> </w:t>
      </w:r>
      <w:r w:rsidRPr="001B6E59">
        <w:t>y</w:t>
      </w:r>
      <w:r w:rsidRPr="001B6E59">
        <w:rPr>
          <w:spacing w:val="80"/>
        </w:rPr>
        <w:t xml:space="preserve"> </w:t>
      </w:r>
      <w:r w:rsidRPr="001B6E59">
        <w:t>fortuito,</w:t>
      </w:r>
      <w:r w:rsidRPr="001B6E59">
        <w:rPr>
          <w:spacing w:val="80"/>
        </w:rPr>
        <w:t xml:space="preserve"> </w:t>
      </w:r>
      <w:r w:rsidRPr="001B6E59">
        <w:t>causado</w:t>
      </w:r>
      <w:r w:rsidRPr="001B6E59">
        <w:rPr>
          <w:spacing w:val="80"/>
        </w:rPr>
        <w:t xml:space="preserve"> </w:t>
      </w:r>
      <w:r w:rsidRPr="001B6E59">
        <w:t>por</w:t>
      </w:r>
      <w:r w:rsidRPr="001B6E59">
        <w:rPr>
          <w:spacing w:val="80"/>
        </w:rPr>
        <w:t xml:space="preserve"> </w:t>
      </w:r>
      <w:r w:rsidRPr="001B6E59">
        <w:t>medios</w:t>
      </w:r>
      <w:r w:rsidRPr="001B6E59">
        <w:rPr>
          <w:spacing w:val="-2"/>
        </w:rPr>
        <w:t xml:space="preserve"> </w:t>
      </w:r>
      <w:r w:rsidRPr="001B6E59">
        <w:t>externos</w:t>
      </w:r>
      <w:r w:rsidRPr="001B6E59">
        <w:rPr>
          <w:spacing w:val="37"/>
        </w:rPr>
        <w:t xml:space="preserve"> </w:t>
      </w:r>
      <w:r w:rsidRPr="001B6E59">
        <w:t>y</w:t>
      </w:r>
      <w:r w:rsidRPr="001B6E59">
        <w:rPr>
          <w:spacing w:val="39"/>
        </w:rPr>
        <w:t xml:space="preserve"> </w:t>
      </w:r>
      <w:r w:rsidRPr="001B6E59">
        <w:t>de</w:t>
      </w:r>
      <w:r w:rsidRPr="001B6E59">
        <w:rPr>
          <w:spacing w:val="37"/>
        </w:rPr>
        <w:t xml:space="preserve"> </w:t>
      </w:r>
      <w:r w:rsidRPr="001B6E59">
        <w:t>un</w:t>
      </w:r>
      <w:r w:rsidRPr="001B6E59">
        <w:rPr>
          <w:spacing w:val="36"/>
        </w:rPr>
        <w:t xml:space="preserve"> </w:t>
      </w:r>
      <w:r w:rsidRPr="001B6E59">
        <w:t>modo</w:t>
      </w:r>
      <w:r w:rsidRPr="001B6E59">
        <w:rPr>
          <w:spacing w:val="39"/>
        </w:rPr>
        <w:t xml:space="preserve"> </w:t>
      </w:r>
      <w:r w:rsidRPr="001B6E59">
        <w:t>violento,</w:t>
      </w:r>
      <w:r w:rsidRPr="001B6E59">
        <w:rPr>
          <w:spacing w:val="38"/>
        </w:rPr>
        <w:t xml:space="preserve"> </w:t>
      </w:r>
      <w:r w:rsidRPr="001B6E59">
        <w:t>que</w:t>
      </w:r>
      <w:r w:rsidRPr="001B6E59">
        <w:rPr>
          <w:spacing w:val="36"/>
        </w:rPr>
        <w:t xml:space="preserve"> </w:t>
      </w:r>
      <w:r w:rsidRPr="001B6E59">
        <w:t>afecta</w:t>
      </w:r>
      <w:r w:rsidRPr="001B6E59">
        <w:rPr>
          <w:spacing w:val="37"/>
        </w:rPr>
        <w:t xml:space="preserve"> </w:t>
      </w:r>
      <w:r w:rsidRPr="001B6E59">
        <w:t>el</w:t>
      </w:r>
      <w:r w:rsidRPr="001B6E59">
        <w:rPr>
          <w:spacing w:val="37"/>
        </w:rPr>
        <w:t xml:space="preserve"> </w:t>
      </w:r>
      <w:r w:rsidRPr="001B6E59">
        <w:t>organismo</w:t>
      </w:r>
      <w:r w:rsidRPr="001B6E59">
        <w:rPr>
          <w:spacing w:val="37"/>
        </w:rPr>
        <w:t xml:space="preserve"> </w:t>
      </w:r>
      <w:r w:rsidRPr="001B6E59">
        <w:t>del</w:t>
      </w:r>
      <w:r w:rsidRPr="001B6E59">
        <w:rPr>
          <w:spacing w:val="37"/>
        </w:rPr>
        <w:t xml:space="preserve"> </w:t>
      </w:r>
      <w:r w:rsidRPr="001B6E59">
        <w:t>ASEGURADO,</w:t>
      </w:r>
      <w:r w:rsidRPr="001B6E59">
        <w:rPr>
          <w:spacing w:val="38"/>
        </w:rPr>
        <w:t xml:space="preserve"> </w:t>
      </w:r>
      <w:r w:rsidRPr="001B6E59">
        <w:t>ocasionándole</w:t>
      </w:r>
      <w:r w:rsidRPr="001B6E59">
        <w:rPr>
          <w:spacing w:val="-1"/>
        </w:rPr>
        <w:t xml:space="preserve"> </w:t>
      </w:r>
      <w:r w:rsidRPr="001B6E59">
        <w:t>lesiones</w:t>
      </w:r>
      <w:r w:rsidRPr="001B6E59">
        <w:rPr>
          <w:spacing w:val="58"/>
        </w:rPr>
        <w:t xml:space="preserve"> </w:t>
      </w:r>
      <w:r w:rsidRPr="001B6E59">
        <w:t>manifestadas</w:t>
      </w:r>
      <w:r w:rsidRPr="001B6E59">
        <w:rPr>
          <w:spacing w:val="56"/>
        </w:rPr>
        <w:t xml:space="preserve"> </w:t>
      </w:r>
      <w:r w:rsidRPr="001B6E59">
        <w:t>por</w:t>
      </w:r>
      <w:r w:rsidRPr="001B6E59">
        <w:rPr>
          <w:spacing w:val="58"/>
        </w:rPr>
        <w:t xml:space="preserve"> </w:t>
      </w:r>
      <w:r w:rsidRPr="001B6E59">
        <w:t>contusiones</w:t>
      </w:r>
      <w:r w:rsidRPr="001B6E59">
        <w:rPr>
          <w:spacing w:val="56"/>
        </w:rPr>
        <w:t xml:space="preserve"> </w:t>
      </w:r>
      <w:r w:rsidRPr="001B6E59">
        <w:t>o</w:t>
      </w:r>
      <w:r w:rsidRPr="001B6E59">
        <w:rPr>
          <w:spacing w:val="56"/>
        </w:rPr>
        <w:t xml:space="preserve"> </w:t>
      </w:r>
      <w:r w:rsidRPr="001B6E59">
        <w:t>heridas</w:t>
      </w:r>
      <w:r w:rsidRPr="001B6E59">
        <w:rPr>
          <w:spacing w:val="56"/>
        </w:rPr>
        <w:t xml:space="preserve"> </w:t>
      </w:r>
      <w:r w:rsidRPr="001B6E59">
        <w:t>visibles</w:t>
      </w:r>
      <w:r w:rsidRPr="001B6E59">
        <w:rPr>
          <w:spacing w:val="56"/>
        </w:rPr>
        <w:t xml:space="preserve"> </w:t>
      </w:r>
      <w:r w:rsidRPr="001B6E59">
        <w:t>y</w:t>
      </w:r>
      <w:r w:rsidRPr="001B6E59">
        <w:rPr>
          <w:spacing w:val="56"/>
        </w:rPr>
        <w:t xml:space="preserve"> </w:t>
      </w:r>
      <w:r w:rsidRPr="001B6E59">
        <w:t>también</w:t>
      </w:r>
      <w:r w:rsidRPr="001B6E59">
        <w:rPr>
          <w:spacing w:val="55"/>
        </w:rPr>
        <w:t xml:space="preserve"> </w:t>
      </w:r>
      <w:r w:rsidRPr="001B6E59">
        <w:t>los</w:t>
      </w:r>
      <w:r w:rsidRPr="001B6E59">
        <w:rPr>
          <w:spacing w:val="56"/>
        </w:rPr>
        <w:t xml:space="preserve"> </w:t>
      </w:r>
      <w:r w:rsidRPr="001B6E59">
        <w:t>casos</w:t>
      </w:r>
      <w:r w:rsidRPr="001B6E59">
        <w:rPr>
          <w:spacing w:val="56"/>
        </w:rPr>
        <w:t xml:space="preserve"> </w:t>
      </w:r>
      <w:r w:rsidRPr="001B6E59">
        <w:t>de</w:t>
      </w:r>
      <w:r w:rsidRPr="001B6E59">
        <w:rPr>
          <w:spacing w:val="55"/>
        </w:rPr>
        <w:t xml:space="preserve"> </w:t>
      </w:r>
      <w:r w:rsidRPr="001B6E59">
        <w:t>lesiones</w:t>
      </w:r>
      <w:r w:rsidRPr="001B6E59">
        <w:rPr>
          <w:spacing w:val="-2"/>
        </w:rPr>
        <w:t xml:space="preserve"> </w:t>
      </w:r>
      <w:r w:rsidRPr="001B6E59">
        <w:t>internas</w:t>
      </w:r>
      <w:r w:rsidRPr="001B6E59">
        <w:rPr>
          <w:spacing w:val="-2"/>
        </w:rPr>
        <w:t xml:space="preserve"> </w:t>
      </w:r>
      <w:r w:rsidRPr="001B6E59">
        <w:t>o inmersión,</w:t>
      </w:r>
      <w:r w:rsidRPr="001B6E59">
        <w:rPr>
          <w:spacing w:val="-3"/>
        </w:rPr>
        <w:t xml:space="preserve"> </w:t>
      </w:r>
      <w:r w:rsidRPr="001B6E59">
        <w:t>reveladas</w:t>
      </w:r>
      <w:r w:rsidRPr="001B6E59">
        <w:rPr>
          <w:spacing w:val="-1"/>
        </w:rPr>
        <w:t xml:space="preserve"> </w:t>
      </w:r>
      <w:r w:rsidRPr="001B6E59">
        <w:t>por</w:t>
      </w:r>
      <w:r w:rsidRPr="001B6E59">
        <w:rPr>
          <w:spacing w:val="-2"/>
        </w:rPr>
        <w:t xml:space="preserve"> </w:t>
      </w:r>
      <w:r w:rsidRPr="001B6E59">
        <w:t>los</w:t>
      </w:r>
      <w:r w:rsidRPr="001B6E59">
        <w:rPr>
          <w:spacing w:val="-2"/>
        </w:rPr>
        <w:t xml:space="preserve"> </w:t>
      </w:r>
      <w:r w:rsidRPr="001B6E59">
        <w:t>exámenes</w:t>
      </w:r>
      <w:r w:rsidRPr="001B6E59">
        <w:rPr>
          <w:spacing w:val="-2"/>
        </w:rPr>
        <w:t xml:space="preserve"> </w:t>
      </w:r>
      <w:r w:rsidRPr="001B6E59">
        <w:t>correspondientes.</w:t>
      </w:r>
    </w:p>
    <w:p w:rsidRPr="001B6E59" w:rsidR="001B6E59" w:rsidP="001B6E59" w:rsidRDefault="001B6E59" w14:paraId="34BBCA84" w14:textId="77777777">
      <w:pPr>
        <w:pStyle w:val="Prrafodelista"/>
        <w:numPr>
          <w:ilvl w:val="1"/>
          <w:numId w:val="24"/>
        </w:numPr>
        <w:tabs>
          <w:tab w:val="left" w:pos="832"/>
        </w:tabs>
        <w:kinsoku w:val="0"/>
        <w:overflowPunct w:val="0"/>
        <w:autoSpaceDE w:val="0"/>
        <w:autoSpaceDN w:val="0"/>
        <w:adjustRightInd w:val="0"/>
        <w:spacing w:line="219" w:lineRule="exact"/>
        <w:ind w:left="832" w:hanging="716"/>
        <w:contextualSpacing w:val="0"/>
        <w:jc w:val="both"/>
      </w:pPr>
      <w:r w:rsidRPr="001B6E59">
        <w:rPr>
          <w:b/>
          <w:bCs/>
        </w:rPr>
        <w:t xml:space="preserve">Asegurado: </w:t>
      </w:r>
      <w:r w:rsidRPr="001B6E59">
        <w:t>Es el trabajador empleado u obrero cuya vida es asegurada a través del presente</w:t>
      </w:r>
    </w:p>
    <w:p w:rsidRPr="001B6E59" w:rsidR="001B6E59" w:rsidP="001B6E59" w:rsidRDefault="001B6E59" w14:paraId="2354F08A" w14:textId="77777777">
      <w:pPr>
        <w:jc w:val="both"/>
        <w:rPr>
          <w:b/>
        </w:rPr>
      </w:pPr>
    </w:p>
    <w:p w:rsidRPr="001B6E59" w:rsidR="001B6E59" w:rsidP="001B6E59" w:rsidRDefault="001B6E59" w14:paraId="0C9C95A8" w14:textId="77777777">
      <w:pPr>
        <w:jc w:val="both"/>
        <w:rPr>
          <w:bCs/>
          <w:lang w:val="es-MX"/>
        </w:rPr>
      </w:pPr>
      <w:r w:rsidRPr="001B6E59">
        <w:rPr>
          <w:bCs/>
          <w:lang w:val="es-MX"/>
        </w:rPr>
        <w:t>Tal como está configurada la definición de accidente, el evento en cuestión debe presentar copulativamente las características de “imprevisto”, “repentino” y “fortuito”, y al mismo tiempo tiene que ser causado por “medios externos y de un modo violento.</w:t>
      </w:r>
    </w:p>
    <w:p w:rsidRPr="001B6E59" w:rsidR="001B6E59" w:rsidP="001B6E59" w:rsidRDefault="001B6E59" w14:paraId="6E26185C" w14:textId="77777777">
      <w:pPr>
        <w:jc w:val="both"/>
        <w:rPr>
          <w:bCs/>
          <w:lang w:val="es-MX"/>
        </w:rPr>
      </w:pPr>
    </w:p>
    <w:p w:rsidRPr="001B6E59" w:rsidR="001B6E59" w:rsidP="001B6E59" w:rsidRDefault="001B6E59" w14:paraId="46816274" w14:textId="77777777">
      <w:pPr>
        <w:tabs>
          <w:tab w:val="left" w:pos="2160"/>
        </w:tabs>
        <w:jc w:val="both"/>
        <w:rPr>
          <w:lang w:val="es-PE" w:eastAsia="es-PE"/>
        </w:rPr>
      </w:pPr>
      <w:r w:rsidRPr="001B6E59">
        <w:rPr>
          <w:lang w:val="es-PE" w:eastAsia="es-PE"/>
        </w:rPr>
        <w:t>Lamentablemente existen complicaciones en el embarazo que no necesariamente derivan de una causa accidental, que pueden producir una pérdida y hasta una septicemia.  En este caso, no es un hecho controvertido la condición de invalidez de la asegurada, sino el que el origen de esta sea debido a un accidente.</w:t>
      </w:r>
    </w:p>
    <w:p w:rsidRPr="001B6E59" w:rsidR="001B6E59" w:rsidP="001B6E59" w:rsidRDefault="001B6E59" w14:paraId="6CAADEAB" w14:textId="77777777">
      <w:pPr>
        <w:tabs>
          <w:tab w:val="left" w:pos="2160"/>
        </w:tabs>
        <w:jc w:val="both"/>
        <w:rPr>
          <w:lang w:val="es-PE" w:eastAsia="es-PE"/>
        </w:rPr>
      </w:pPr>
    </w:p>
    <w:p w:rsidRPr="001B6E59" w:rsidR="001B6E59" w:rsidP="001B6E59" w:rsidRDefault="001B6E59" w14:paraId="722D40DA" w14:textId="77777777">
      <w:pPr>
        <w:tabs>
          <w:tab w:val="left" w:pos="2160"/>
        </w:tabs>
        <w:jc w:val="both"/>
        <w:rPr>
          <w:lang w:val="es-419"/>
        </w:rPr>
      </w:pPr>
      <w:r w:rsidRPr="001B6E59">
        <w:rPr>
          <w:lang w:val="es-419"/>
        </w:rPr>
        <w:t>De los hechos ocurridos, descritos en la documentación obrante en autos, se llega a la convicción racional que estos no corresponden a la materialización de un riesgo contratado, habida cuenta que no han sido causados por medios externos.</w:t>
      </w:r>
    </w:p>
    <w:p w:rsidRPr="001B6E59" w:rsidR="001B6E59" w:rsidP="001B6E59" w:rsidRDefault="001B6E59" w14:paraId="4D1DD96A" w14:textId="77777777">
      <w:pPr>
        <w:tabs>
          <w:tab w:val="left" w:pos="2160"/>
        </w:tabs>
        <w:jc w:val="both"/>
        <w:rPr>
          <w:lang w:val="es-419"/>
        </w:rPr>
      </w:pPr>
    </w:p>
    <w:p w:rsidRPr="001B6E59" w:rsidR="001B6E59" w:rsidP="001B6E59" w:rsidRDefault="001B6E59" w14:paraId="0D2A98D8" w14:textId="77777777">
      <w:pPr>
        <w:tabs>
          <w:tab w:val="left" w:pos="2160"/>
        </w:tabs>
        <w:jc w:val="both"/>
        <w:rPr>
          <w:lang w:val="es-PE" w:eastAsia="es-PE"/>
        </w:rPr>
      </w:pPr>
      <w:r w:rsidRPr="001B6E59">
        <w:rPr>
          <w:lang w:val="es-419"/>
        </w:rPr>
        <w:t xml:space="preserve">En efecto, en autos no existe evidencia que permita constatar que la interrupción del embarazo de la asegurada fue consecuencia de un accidente, esto es, un evento externo o traumatismo, que le haya producido un aborto razón por la cual se le practicó </w:t>
      </w:r>
      <w:r w:rsidRPr="001B6E59">
        <w:rPr>
          <w:lang w:val="es-PE" w:eastAsia="es-PE"/>
        </w:rPr>
        <w:t>un degrado, lo cual provocó una infección grave en su sangre y producido una septicemia, que derivó en la lamentable amputación de ambas piernas.</w:t>
      </w:r>
    </w:p>
    <w:p w:rsidRPr="001B6E59" w:rsidR="001B6E59" w:rsidP="001B6E59" w:rsidRDefault="001B6E59" w14:paraId="36364812" w14:textId="77777777">
      <w:pPr>
        <w:tabs>
          <w:tab w:val="left" w:pos="2160"/>
        </w:tabs>
        <w:jc w:val="both"/>
        <w:rPr>
          <w:lang w:val="es-PE" w:eastAsia="es-PE"/>
        </w:rPr>
      </w:pPr>
    </w:p>
    <w:p w:rsidRPr="001B6E59" w:rsidR="001B6E59" w:rsidP="001B6E59" w:rsidRDefault="001B6E59" w14:paraId="5B77BDD1" w14:textId="77777777">
      <w:pPr>
        <w:tabs>
          <w:tab w:val="left" w:pos="2160"/>
        </w:tabs>
        <w:jc w:val="both"/>
        <w:rPr>
          <w:lang w:val="es-PE" w:eastAsia="es-PE"/>
        </w:rPr>
      </w:pPr>
    </w:p>
    <w:p w:rsidRPr="001B6E59" w:rsidR="001B6E59" w:rsidP="001B6E59" w:rsidRDefault="001B6E59" w14:paraId="1BB9EE9E" w14:textId="7A9B9656">
      <w:pPr>
        <w:tabs>
          <w:tab w:val="left" w:pos="2160"/>
        </w:tabs>
        <w:jc w:val="both"/>
      </w:pPr>
      <w:r w:rsidR="2A94BF92">
        <w:rPr/>
        <w:t>..........................................................................................................................</w:t>
      </w:r>
    </w:p>
    <w:p w:rsidRPr="001B6E59" w:rsidR="001B6E59" w:rsidP="001B6E59" w:rsidRDefault="001B6E59" w14:paraId="4703E842" w14:textId="77777777">
      <w:pPr>
        <w:pStyle w:val="Textoindependiente"/>
        <w:kinsoku w:val="0"/>
        <w:overflowPunct w:val="0"/>
        <w:spacing w:before="1"/>
      </w:pPr>
    </w:p>
    <w:p w:rsidRPr="001B6E59" w:rsidR="001B6E59" w:rsidP="001B6E59" w:rsidRDefault="001B6E59" w14:paraId="7BF2030A" w14:textId="77777777">
      <w:pPr>
        <w:pStyle w:val="Textoindependiente"/>
        <w:kinsoku w:val="0"/>
        <w:overflowPunct w:val="0"/>
        <w:spacing w:before="1"/>
      </w:pPr>
    </w:p>
    <w:p w:rsidRPr="001B6E59" w:rsidR="001B6E59" w:rsidP="001B6E59" w:rsidRDefault="001B6E59" w14:paraId="0E6B9963" w14:textId="77777777">
      <w:pPr>
        <w:pStyle w:val="Textoindependiente"/>
        <w:kinsoku w:val="0"/>
        <w:overflowPunct w:val="0"/>
        <w:spacing w:before="54"/>
        <w:ind w:left="2780" w:right="2581"/>
        <w:jc w:val="center"/>
        <w:rPr>
          <w:b/>
          <w:bCs/>
          <w:color w:val="44494F"/>
        </w:rPr>
      </w:pPr>
      <w:r w:rsidRPr="001B6E59">
        <w:rPr>
          <w:b/>
          <w:bCs/>
          <w:color w:val="44494F"/>
          <w:u w:val="thick"/>
        </w:rPr>
        <w:t xml:space="preserve">INFORME MÉDICO </w:t>
      </w:r>
      <w:proofErr w:type="spellStart"/>
      <w:r w:rsidRPr="001B6E59">
        <w:rPr>
          <w:b/>
          <w:bCs/>
          <w:color w:val="44494F"/>
          <w:u w:val="thick"/>
        </w:rPr>
        <w:t>Nº</w:t>
      </w:r>
      <w:proofErr w:type="spellEnd"/>
      <w:r w:rsidRPr="001B6E59">
        <w:rPr>
          <w:b/>
          <w:bCs/>
          <w:color w:val="44494F"/>
          <w:u w:val="thick"/>
        </w:rPr>
        <w:t xml:space="preserve"> 632 - 2023</w:t>
      </w:r>
    </w:p>
    <w:p w:rsidRPr="001B6E59" w:rsidR="001B6E59" w:rsidP="001B6E59" w:rsidRDefault="001B6E59" w14:paraId="50E81D17" w14:textId="77777777">
      <w:pPr>
        <w:pStyle w:val="Textoindependiente"/>
        <w:kinsoku w:val="0"/>
        <w:overflowPunct w:val="0"/>
        <w:rPr>
          <w:b/>
          <w:bCs/>
        </w:rPr>
      </w:pPr>
    </w:p>
    <w:p w:rsidRPr="001B6E59" w:rsidR="001B6E59" w:rsidP="001B6E59" w:rsidRDefault="001B6E59" w14:paraId="73B0E90C" w14:textId="77777777">
      <w:pPr>
        <w:pStyle w:val="Ttulo1"/>
        <w:kinsoku w:val="0"/>
        <w:overflowPunct w:val="0"/>
        <w:rPr>
          <w:color w:val="44494F"/>
          <w:spacing w:val="-2"/>
        </w:rPr>
      </w:pPr>
      <w:r w:rsidRPr="001B6E59">
        <w:rPr>
          <w:color w:val="44494F"/>
          <w:spacing w:val="-2"/>
        </w:rPr>
        <w:t>PACIENTE</w:t>
      </w:r>
    </w:p>
    <w:p w:rsidRPr="001B6E59" w:rsidR="001B6E59" w:rsidP="001B6E59" w:rsidRDefault="001B6E59" w14:paraId="64E96E90" w14:textId="77777777">
      <w:pPr>
        <w:pStyle w:val="Textoindependiente"/>
        <w:kinsoku w:val="0"/>
        <w:overflowPunct w:val="0"/>
        <w:spacing w:before="11"/>
        <w:ind w:left="1"/>
        <w:rPr>
          <w:b/>
          <w:bCs/>
          <w:color w:val="44494F"/>
          <w:spacing w:val="-4"/>
          <w:w w:val="105"/>
        </w:rPr>
      </w:pPr>
      <w:r w:rsidRPr="001B6E59">
        <w:rPr>
          <w:b/>
          <w:bCs/>
          <w:color w:val="44494F"/>
          <w:spacing w:val="-4"/>
          <w:w w:val="105"/>
        </w:rPr>
        <w:t>EDAD</w:t>
      </w:r>
    </w:p>
    <w:p w:rsidRPr="001B6E59" w:rsidR="001B6E59" w:rsidP="001B6E59" w:rsidRDefault="001B6E59" w14:paraId="6A43783B" w14:textId="77777777">
      <w:pPr>
        <w:pStyle w:val="Ttulo1"/>
        <w:kinsoku w:val="0"/>
        <w:overflowPunct w:val="0"/>
        <w:spacing w:before="33"/>
        <w:rPr>
          <w:color w:val="44494F"/>
          <w:w w:val="105"/>
        </w:rPr>
      </w:pPr>
      <w:proofErr w:type="spellStart"/>
      <w:r w:rsidRPr="001B6E59">
        <w:rPr>
          <w:color w:val="44494F"/>
          <w:w w:val="105"/>
        </w:rPr>
        <w:t>Nº</w:t>
      </w:r>
      <w:proofErr w:type="spellEnd"/>
      <w:r w:rsidRPr="001B6E59">
        <w:rPr>
          <w:color w:val="44494F"/>
          <w:w w:val="105"/>
        </w:rPr>
        <w:t xml:space="preserve"> DE HISTORIA CLÍNICA</w:t>
      </w:r>
    </w:p>
    <w:p w:rsidRPr="001B6E59" w:rsidR="001B6E59" w:rsidP="001B6E59" w:rsidRDefault="001B6E59" w14:paraId="39685B2E" w14:textId="77777777">
      <w:pPr>
        <w:pStyle w:val="Textoindependiente"/>
        <w:kinsoku w:val="0"/>
        <w:overflowPunct w:val="0"/>
        <w:spacing w:before="55"/>
        <w:ind w:left="1"/>
        <w:rPr>
          <w:color w:val="5D5E64"/>
          <w:w w:val="105"/>
        </w:rPr>
      </w:pPr>
      <w:r w:rsidRPr="001B6E59">
        <w:rPr>
          <w:b/>
          <w:bCs/>
          <w:color w:val="44494F"/>
          <w:w w:val="105"/>
        </w:rPr>
        <w:t>FECHA DE TRANSCRIPCIÓN</w:t>
      </w:r>
      <w:r w:rsidRPr="001B6E59">
        <w:rPr>
          <w:b/>
          <w:bCs/>
          <w:color w:val="44494F"/>
          <w:spacing w:val="39"/>
          <w:w w:val="105"/>
        </w:rPr>
        <w:t xml:space="preserve"> </w:t>
      </w:r>
      <w:r w:rsidRPr="001B6E59">
        <w:rPr>
          <w:b/>
          <w:bCs/>
          <w:color w:val="44494F"/>
          <w:w w:val="105"/>
        </w:rPr>
        <w:t>DE</w:t>
      </w:r>
      <w:r w:rsidRPr="001B6E59">
        <w:rPr>
          <w:b/>
          <w:bCs/>
          <w:color w:val="44494F"/>
          <w:spacing w:val="-2"/>
          <w:w w:val="105"/>
        </w:rPr>
        <w:t xml:space="preserve"> </w:t>
      </w:r>
      <w:proofErr w:type="gramStart"/>
      <w:r w:rsidRPr="001B6E59">
        <w:rPr>
          <w:b/>
          <w:bCs/>
          <w:color w:val="5D5E64"/>
          <w:w w:val="105"/>
        </w:rPr>
        <w:t xml:space="preserve">INFORME </w:t>
      </w:r>
      <w:r w:rsidRPr="001B6E59">
        <w:rPr>
          <w:color w:val="5D5E64"/>
          <w:w w:val="105"/>
        </w:rPr>
        <w:t>:</w:t>
      </w:r>
      <w:proofErr w:type="gramEnd"/>
    </w:p>
    <w:p w:rsidRPr="001B6E59" w:rsidR="001B6E59" w:rsidP="001B6E59" w:rsidRDefault="001B6E59" w14:paraId="737ED531" w14:textId="77777777">
      <w:pPr>
        <w:pStyle w:val="Textoindependiente"/>
        <w:kinsoku w:val="0"/>
        <w:overflowPunct w:val="0"/>
        <w:spacing w:before="44"/>
        <w:ind w:left="1"/>
        <w:rPr>
          <w:b/>
          <w:bCs/>
          <w:color w:val="44494F"/>
          <w:w w:val="105"/>
        </w:rPr>
      </w:pPr>
      <w:r w:rsidRPr="001B6E59">
        <w:rPr>
          <w:b/>
          <w:bCs/>
          <w:color w:val="44494F"/>
          <w:w w:val="105"/>
        </w:rPr>
        <w:t>MÉDICO TRATANTE</w:t>
      </w:r>
    </w:p>
    <w:p w:rsidRPr="001B6E59" w:rsidR="001B6E59" w:rsidP="001B6E59" w:rsidRDefault="001B6E59" w14:paraId="63C59EB4" w14:textId="77777777">
      <w:pPr>
        <w:pStyle w:val="Textoindependiente"/>
        <w:kinsoku w:val="0"/>
        <w:overflowPunct w:val="0"/>
        <w:rPr>
          <w:b/>
          <w:bCs/>
        </w:rPr>
      </w:pPr>
    </w:p>
    <w:p w:rsidRPr="001B6E59" w:rsidR="001B6E59" w:rsidP="001B6E59" w:rsidRDefault="001B6E59" w14:paraId="2F663A6E" w14:textId="34B9A703">
      <w:pPr>
        <w:pStyle w:val="Ttulo1"/>
        <w:kinsoku w:val="0"/>
        <w:overflowPunct w:val="0"/>
        <w:rPr>
          <w:color w:val="44494F"/>
        </w:rPr>
      </w:pPr>
      <w:r w:rsidRPr="41C3BCD1" w:rsidR="4CAE46E2">
        <w:rPr>
          <w:color w:val="44494F"/>
        </w:rPr>
        <w:t>...................</w:t>
      </w:r>
      <w:r w:rsidRPr="41C3BCD1" w:rsidR="001B6E59">
        <w:rPr>
          <w:color w:val="44494F"/>
        </w:rPr>
        <w:t xml:space="preserve"> </w:t>
      </w:r>
      <w:r w:rsidRPr="41C3BCD1" w:rsidR="364A97AD">
        <w:rPr>
          <w:color w:val="44494F"/>
        </w:rPr>
        <w:t>...................</w:t>
      </w:r>
    </w:p>
    <w:p w:rsidRPr="001B6E59" w:rsidR="001B6E59" w:rsidP="001B6E59" w:rsidRDefault="001B6E59" w14:paraId="7FDC5C08" w14:textId="77777777">
      <w:pPr>
        <w:pStyle w:val="Textoindependiente"/>
        <w:kinsoku w:val="0"/>
        <w:overflowPunct w:val="0"/>
        <w:spacing w:before="26"/>
        <w:ind w:left="66"/>
        <w:rPr>
          <w:b/>
          <w:bCs/>
          <w:color w:val="44494F"/>
          <w:w w:val="105"/>
        </w:rPr>
      </w:pPr>
      <w:r w:rsidRPr="001B6E59">
        <w:rPr>
          <w:b/>
          <w:bCs/>
          <w:color w:val="44494F"/>
          <w:w w:val="105"/>
        </w:rPr>
        <w:t>39 años</w:t>
      </w:r>
    </w:p>
    <w:p w:rsidRPr="001B6E59" w:rsidR="001B6E59" w:rsidP="001B6E59" w:rsidRDefault="001B6E59" w14:paraId="43C3A973" w14:textId="77777777">
      <w:pPr>
        <w:pStyle w:val="Ttulo1"/>
        <w:kinsoku w:val="0"/>
        <w:overflowPunct w:val="0"/>
        <w:spacing w:before="25"/>
        <w:ind w:left="11"/>
        <w:rPr>
          <w:color w:val="44494F"/>
          <w:spacing w:val="-2"/>
        </w:rPr>
      </w:pPr>
      <w:r w:rsidRPr="001B6E59">
        <w:rPr>
          <w:color w:val="44494F"/>
          <w:spacing w:val="-2"/>
        </w:rPr>
        <w:t>2117711</w:t>
      </w:r>
    </w:p>
    <w:p w:rsidRPr="001B6E59" w:rsidR="001B6E59" w:rsidP="001B6E59" w:rsidRDefault="001B6E59" w14:paraId="44487512" w14:textId="77777777">
      <w:pPr>
        <w:pStyle w:val="Textoindependiente"/>
        <w:kinsoku w:val="0"/>
        <w:overflowPunct w:val="0"/>
        <w:spacing w:before="36"/>
        <w:ind w:left="13"/>
        <w:rPr>
          <w:b/>
          <w:bCs/>
          <w:color w:val="44494F"/>
          <w:w w:val="105"/>
        </w:rPr>
      </w:pPr>
      <w:r w:rsidRPr="001B6E59">
        <w:rPr>
          <w:b/>
          <w:bCs/>
          <w:color w:val="5D5E64"/>
          <w:w w:val="105"/>
        </w:rPr>
        <w:t xml:space="preserve">15 </w:t>
      </w:r>
      <w:r w:rsidRPr="001B6E59">
        <w:rPr>
          <w:b/>
          <w:bCs/>
          <w:color w:val="44494F"/>
          <w:w w:val="105"/>
        </w:rPr>
        <w:t>de marzo del 2023</w:t>
      </w:r>
    </w:p>
    <w:p w:rsidRPr="001B6E59" w:rsidR="001B6E59" w:rsidP="001B6E59" w:rsidRDefault="001B6E59" w14:paraId="2AC01AA4" w14:textId="77777777">
      <w:pPr>
        <w:pStyle w:val="Ttulo2"/>
        <w:kinsoku w:val="0"/>
        <w:overflowPunct w:val="0"/>
        <w:spacing w:before="33"/>
        <w:rPr>
          <w:rFonts w:ascii="Times New Roman" w:hAnsi="Times New Roman" w:cs="Times New Roman"/>
          <w:b/>
          <w:bCs/>
          <w:color w:val="44494F"/>
          <w:w w:val="105"/>
          <w:sz w:val="24"/>
          <w:szCs w:val="24"/>
        </w:rPr>
      </w:pPr>
      <w:r w:rsidRPr="001B6E59">
        <w:rPr>
          <w:rFonts w:ascii="Times New Roman" w:hAnsi="Times New Roman" w:cs="Times New Roman"/>
          <w:color w:val="44494F"/>
          <w:w w:val="105"/>
          <w:sz w:val="24"/>
          <w:szCs w:val="24"/>
        </w:rPr>
        <w:t xml:space="preserve">Dr. Álex </w:t>
      </w:r>
      <w:proofErr w:type="spellStart"/>
      <w:r w:rsidRPr="001B6E59">
        <w:rPr>
          <w:rFonts w:ascii="Times New Roman" w:hAnsi="Times New Roman" w:cs="Times New Roman"/>
          <w:color w:val="44494F"/>
          <w:w w:val="105"/>
          <w:sz w:val="24"/>
          <w:szCs w:val="24"/>
        </w:rPr>
        <w:t>Jaymez</w:t>
      </w:r>
      <w:proofErr w:type="spellEnd"/>
      <w:r w:rsidRPr="001B6E59">
        <w:rPr>
          <w:rFonts w:ascii="Times New Roman" w:hAnsi="Times New Roman" w:cs="Times New Roman"/>
          <w:color w:val="44494F"/>
          <w:w w:val="105"/>
          <w:sz w:val="24"/>
          <w:szCs w:val="24"/>
        </w:rPr>
        <w:t xml:space="preserve"> Vásquez</w:t>
      </w:r>
    </w:p>
    <w:p w:rsidRPr="001B6E59" w:rsidR="001B6E59" w:rsidP="001B6E59" w:rsidRDefault="001B6E59" w14:paraId="26CADD05" w14:textId="77777777">
      <w:pPr>
        <w:pStyle w:val="Textoindependiente"/>
        <w:kinsoku w:val="0"/>
        <w:overflowPunct w:val="0"/>
        <w:rPr>
          <w:b/>
          <w:bCs/>
        </w:rPr>
      </w:pPr>
    </w:p>
    <w:p w:rsidRPr="001B6E59" w:rsidR="001B6E59" w:rsidP="001B6E59" w:rsidRDefault="001B6E59" w14:paraId="4F8DE1AE" w14:textId="77777777">
      <w:pPr>
        <w:pStyle w:val="Textoindependiente"/>
        <w:kinsoku w:val="0"/>
        <w:overflowPunct w:val="0"/>
        <w:spacing w:before="8"/>
        <w:rPr>
          <w:b/>
          <w:bCs/>
        </w:rPr>
      </w:pPr>
    </w:p>
    <w:p w:rsidRPr="001B6E59" w:rsidR="001B6E59" w:rsidP="001B6E59" w:rsidRDefault="001B6E59" w14:paraId="1117BA63" w14:textId="77777777">
      <w:pPr>
        <w:pStyle w:val="Textoindependiente"/>
        <w:kinsoku w:val="0"/>
        <w:overflowPunct w:val="0"/>
        <w:spacing w:line="20" w:lineRule="exact"/>
        <w:ind w:left="342"/>
      </w:pPr>
      <w:r w:rsidRPr="001B6E59">
        <w:pict w14:anchorId="3D993DF9">
          <v:group id="_x0000_s1026" style="width:403.05pt;height:1pt;mso-position-horizontal-relative:char;mso-position-vertical-relative:line" coordsize="8061,20" o:allowincell="f">
            <v:shape id="_x0000_s1027" style="position:absolute;top:3;width:8061;height:1;mso-position-horizontal-relative:page;mso-position-vertical-relative:page" coordsize="8061,1" o:allowincell="f" filled="f" strokeweight=".1274mm" path="m,l8060,e">
              <v:path arrowok="t"/>
            </v:shape>
            <w10:anchorlock/>
          </v:group>
        </w:pict>
      </w:r>
    </w:p>
    <w:p w:rsidRPr="001B6E59" w:rsidR="001B6E59" w:rsidP="001B6E59" w:rsidRDefault="001B6E59" w14:paraId="56562A33" w14:textId="77777777">
      <w:pPr>
        <w:pStyle w:val="Textoindependiente"/>
        <w:kinsoku w:val="0"/>
        <w:overflowPunct w:val="0"/>
        <w:rPr>
          <w:b/>
          <w:bCs/>
        </w:rPr>
      </w:pPr>
    </w:p>
    <w:p w:rsidRPr="001B6E59" w:rsidR="001B6E59" w:rsidP="001B6E59" w:rsidRDefault="001B6E59" w14:paraId="429DD63F" w14:textId="77777777">
      <w:pPr>
        <w:pStyle w:val="Textoindependiente"/>
        <w:kinsoku w:val="0"/>
        <w:overflowPunct w:val="0"/>
        <w:ind w:left="378"/>
        <w:rPr>
          <w:b/>
          <w:bCs/>
          <w:color w:val="44494F"/>
          <w:spacing w:val="-2"/>
          <w:w w:val="105"/>
        </w:rPr>
      </w:pPr>
      <w:r w:rsidRPr="001B6E59">
        <w:rPr>
          <w:b/>
          <w:bCs/>
          <w:color w:val="44494F"/>
          <w:spacing w:val="-2"/>
          <w:w w:val="105"/>
        </w:rPr>
        <w:t>Relato:</w:t>
      </w:r>
    </w:p>
    <w:p w:rsidRPr="001B6E59" w:rsidR="001B6E59" w:rsidP="001B6E59" w:rsidRDefault="001B6E59" w14:paraId="3C31020F" w14:textId="77777777">
      <w:pPr>
        <w:pStyle w:val="Textoindependiente"/>
        <w:kinsoku w:val="0"/>
        <w:overflowPunct w:val="0"/>
        <w:spacing w:before="15" w:line="242" w:lineRule="auto"/>
        <w:ind w:left="371" w:right="178" w:firstLine="5"/>
        <w:rPr>
          <w:color w:val="808287"/>
          <w:w w:val="105"/>
        </w:rPr>
      </w:pPr>
      <w:r w:rsidRPr="001B6E59">
        <w:rPr>
          <w:color w:val="5D5E64"/>
          <w:w w:val="105"/>
        </w:rPr>
        <w:t>Paciente</w:t>
      </w:r>
      <w:r w:rsidRPr="001B6E59">
        <w:rPr>
          <w:color w:val="5D5E64"/>
          <w:spacing w:val="24"/>
          <w:w w:val="105"/>
        </w:rPr>
        <w:t xml:space="preserve"> </w:t>
      </w:r>
      <w:r w:rsidRPr="001B6E59">
        <w:rPr>
          <w:color w:val="5D5E64"/>
          <w:w w:val="105"/>
        </w:rPr>
        <w:t>llegó</w:t>
      </w:r>
      <w:r w:rsidRPr="001B6E59">
        <w:rPr>
          <w:color w:val="5D5E64"/>
          <w:spacing w:val="16"/>
          <w:w w:val="105"/>
        </w:rPr>
        <w:t xml:space="preserve"> </w:t>
      </w:r>
      <w:r w:rsidRPr="001B6E59">
        <w:rPr>
          <w:color w:val="5D5E64"/>
          <w:w w:val="105"/>
        </w:rPr>
        <w:t>a</w:t>
      </w:r>
      <w:r w:rsidRPr="001B6E59">
        <w:rPr>
          <w:color w:val="5D5E64"/>
          <w:spacing w:val="22"/>
          <w:w w:val="105"/>
        </w:rPr>
        <w:t xml:space="preserve"> </w:t>
      </w:r>
      <w:r w:rsidRPr="001B6E59">
        <w:rPr>
          <w:color w:val="5D5E64"/>
          <w:w w:val="105"/>
        </w:rPr>
        <w:t>Emergencia</w:t>
      </w:r>
      <w:r w:rsidRPr="001B6E59">
        <w:rPr>
          <w:color w:val="5D5E64"/>
          <w:spacing w:val="31"/>
          <w:w w:val="105"/>
        </w:rPr>
        <w:t xml:space="preserve"> </w:t>
      </w:r>
      <w:r w:rsidRPr="001B6E59">
        <w:rPr>
          <w:color w:val="5D5E64"/>
          <w:w w:val="105"/>
        </w:rPr>
        <w:t>de</w:t>
      </w:r>
      <w:r w:rsidRPr="001B6E59">
        <w:rPr>
          <w:color w:val="5D5E64"/>
          <w:spacing w:val="9"/>
          <w:w w:val="105"/>
        </w:rPr>
        <w:t xml:space="preserve"> </w:t>
      </w:r>
      <w:r w:rsidRPr="001B6E59">
        <w:rPr>
          <w:color w:val="5D5E64"/>
          <w:w w:val="105"/>
        </w:rPr>
        <w:t>CI</w:t>
      </w:r>
      <w:r w:rsidRPr="001B6E59">
        <w:rPr>
          <w:color w:val="808287"/>
          <w:w w:val="105"/>
        </w:rPr>
        <w:t>,</w:t>
      </w:r>
      <w:r w:rsidRPr="001B6E59">
        <w:rPr>
          <w:color w:val="808287"/>
          <w:spacing w:val="17"/>
          <w:w w:val="105"/>
        </w:rPr>
        <w:t xml:space="preserve"> </w:t>
      </w:r>
      <w:r w:rsidRPr="001B6E59">
        <w:rPr>
          <w:color w:val="5D5E64"/>
          <w:w w:val="105"/>
        </w:rPr>
        <w:t>transferida</w:t>
      </w:r>
      <w:r w:rsidRPr="001B6E59">
        <w:rPr>
          <w:color w:val="5D5E64"/>
          <w:spacing w:val="22"/>
          <w:w w:val="105"/>
        </w:rPr>
        <w:t xml:space="preserve"> </w:t>
      </w:r>
      <w:r w:rsidRPr="001B6E59">
        <w:rPr>
          <w:color w:val="5D5E64"/>
          <w:w w:val="105"/>
        </w:rPr>
        <w:t>de</w:t>
      </w:r>
      <w:r w:rsidRPr="001B6E59">
        <w:rPr>
          <w:color w:val="5D5E64"/>
          <w:spacing w:val="20"/>
          <w:w w:val="105"/>
        </w:rPr>
        <w:t xml:space="preserve"> </w:t>
      </w:r>
      <w:r w:rsidRPr="001B6E59">
        <w:rPr>
          <w:color w:val="5D5E64"/>
          <w:w w:val="105"/>
        </w:rPr>
        <w:t>otra</w:t>
      </w:r>
      <w:r w:rsidRPr="001B6E59">
        <w:rPr>
          <w:color w:val="5D5E64"/>
          <w:spacing w:val="18"/>
          <w:w w:val="105"/>
        </w:rPr>
        <w:t xml:space="preserve"> </w:t>
      </w:r>
      <w:r w:rsidRPr="001B6E59">
        <w:rPr>
          <w:color w:val="5D5E64"/>
          <w:w w:val="105"/>
        </w:rPr>
        <w:t>IPRESS</w:t>
      </w:r>
      <w:r w:rsidRPr="001B6E59">
        <w:rPr>
          <w:color w:val="5D5E64"/>
          <w:spacing w:val="22"/>
          <w:w w:val="105"/>
        </w:rPr>
        <w:t xml:space="preserve"> </w:t>
      </w:r>
      <w:r w:rsidRPr="001B6E59">
        <w:rPr>
          <w:color w:val="6D6E72"/>
          <w:w w:val="105"/>
        </w:rPr>
        <w:t>con</w:t>
      </w:r>
      <w:r w:rsidRPr="001B6E59">
        <w:rPr>
          <w:color w:val="6D6E72"/>
          <w:spacing w:val="15"/>
          <w:w w:val="105"/>
        </w:rPr>
        <w:t xml:space="preserve"> </w:t>
      </w:r>
      <w:r w:rsidRPr="001B6E59">
        <w:rPr>
          <w:color w:val="5D5E64"/>
          <w:w w:val="105"/>
        </w:rPr>
        <w:t>diagnósticos</w:t>
      </w:r>
      <w:r w:rsidRPr="001B6E59">
        <w:rPr>
          <w:color w:val="5D5E64"/>
          <w:spacing w:val="17"/>
          <w:w w:val="105"/>
        </w:rPr>
        <w:t xml:space="preserve"> </w:t>
      </w:r>
      <w:r w:rsidRPr="001B6E59">
        <w:rPr>
          <w:color w:val="5D5E64"/>
          <w:w w:val="105"/>
        </w:rPr>
        <w:t>de</w:t>
      </w:r>
      <w:r w:rsidRPr="001B6E59">
        <w:rPr>
          <w:color w:val="5D5E64"/>
          <w:spacing w:val="-1"/>
          <w:w w:val="105"/>
        </w:rPr>
        <w:t xml:space="preserve"> </w:t>
      </w:r>
      <w:r w:rsidRPr="001B6E59">
        <w:rPr>
          <w:color w:val="5D5E64"/>
          <w:w w:val="105"/>
        </w:rPr>
        <w:t>Shock</w:t>
      </w:r>
      <w:r w:rsidRPr="001B6E59">
        <w:rPr>
          <w:color w:val="5D5E64"/>
          <w:spacing w:val="63"/>
          <w:w w:val="105"/>
        </w:rPr>
        <w:t xml:space="preserve"> </w:t>
      </w:r>
      <w:r w:rsidRPr="001B6E59">
        <w:rPr>
          <w:color w:val="5D5E64"/>
          <w:w w:val="105"/>
        </w:rPr>
        <w:t>séptico</w:t>
      </w:r>
      <w:r w:rsidRPr="001B6E59">
        <w:rPr>
          <w:color w:val="808287"/>
          <w:w w:val="105"/>
        </w:rPr>
        <w:t>,</w:t>
      </w:r>
      <w:r w:rsidRPr="001B6E59">
        <w:rPr>
          <w:color w:val="808287"/>
          <w:spacing w:val="40"/>
          <w:w w:val="105"/>
        </w:rPr>
        <w:t xml:space="preserve"> </w:t>
      </w:r>
      <w:r w:rsidRPr="001B6E59">
        <w:rPr>
          <w:color w:val="5D5E64"/>
          <w:w w:val="105"/>
        </w:rPr>
        <w:t>puérpera</w:t>
      </w:r>
      <w:r w:rsidRPr="001B6E59">
        <w:rPr>
          <w:color w:val="5D5E64"/>
          <w:spacing w:val="62"/>
          <w:w w:val="105"/>
        </w:rPr>
        <w:t xml:space="preserve"> </w:t>
      </w:r>
      <w:r w:rsidRPr="001B6E59">
        <w:rPr>
          <w:color w:val="5D5E64"/>
          <w:w w:val="105"/>
        </w:rPr>
        <w:t>inmediata</w:t>
      </w:r>
      <w:r w:rsidRPr="001B6E59">
        <w:rPr>
          <w:color w:val="5D5E64"/>
          <w:spacing w:val="58"/>
          <w:w w:val="105"/>
        </w:rPr>
        <w:t xml:space="preserve"> </w:t>
      </w:r>
      <w:r w:rsidRPr="001B6E59">
        <w:rPr>
          <w:color w:val="5D5E64"/>
          <w:w w:val="105"/>
        </w:rPr>
        <w:t>por</w:t>
      </w:r>
      <w:r w:rsidRPr="001B6E59">
        <w:rPr>
          <w:color w:val="5D5E64"/>
          <w:spacing w:val="52"/>
          <w:w w:val="105"/>
        </w:rPr>
        <w:t xml:space="preserve"> </w:t>
      </w:r>
      <w:r w:rsidRPr="001B6E59">
        <w:rPr>
          <w:color w:val="5D5E64"/>
          <w:w w:val="105"/>
        </w:rPr>
        <w:t>óbito</w:t>
      </w:r>
      <w:r w:rsidRPr="001B6E59">
        <w:rPr>
          <w:color w:val="5D5E64"/>
          <w:spacing w:val="40"/>
          <w:w w:val="105"/>
        </w:rPr>
        <w:t xml:space="preserve"> </w:t>
      </w:r>
      <w:r w:rsidRPr="001B6E59">
        <w:rPr>
          <w:color w:val="5D5E64"/>
          <w:w w:val="105"/>
        </w:rPr>
        <w:t>fetal</w:t>
      </w:r>
      <w:r w:rsidRPr="001B6E59">
        <w:rPr>
          <w:color w:val="5D5E64"/>
          <w:spacing w:val="40"/>
          <w:w w:val="105"/>
        </w:rPr>
        <w:t xml:space="preserve"> </w:t>
      </w:r>
      <w:r w:rsidRPr="001B6E59">
        <w:rPr>
          <w:color w:val="6D6E72"/>
          <w:w w:val="105"/>
        </w:rPr>
        <w:t>y</w:t>
      </w:r>
      <w:r w:rsidRPr="001B6E59">
        <w:rPr>
          <w:color w:val="6D6E72"/>
          <w:spacing w:val="40"/>
          <w:w w:val="105"/>
        </w:rPr>
        <w:t xml:space="preserve"> </w:t>
      </w:r>
      <w:r w:rsidRPr="001B6E59">
        <w:rPr>
          <w:color w:val="5D5E64"/>
          <w:w w:val="105"/>
        </w:rPr>
        <w:t>legrado</w:t>
      </w:r>
      <w:r w:rsidRPr="001B6E59">
        <w:rPr>
          <w:color w:val="5D5E64"/>
          <w:spacing w:val="56"/>
          <w:w w:val="105"/>
        </w:rPr>
        <w:t xml:space="preserve"> </w:t>
      </w:r>
      <w:r w:rsidRPr="001B6E59">
        <w:rPr>
          <w:color w:val="5D5E64"/>
          <w:w w:val="105"/>
        </w:rPr>
        <w:t>uterino</w:t>
      </w:r>
      <w:r w:rsidRPr="001B6E59">
        <w:rPr>
          <w:color w:val="959797"/>
          <w:w w:val="105"/>
        </w:rPr>
        <w:t>,</w:t>
      </w:r>
      <w:r w:rsidRPr="001B6E59">
        <w:rPr>
          <w:color w:val="959797"/>
          <w:spacing w:val="40"/>
          <w:w w:val="105"/>
        </w:rPr>
        <w:t xml:space="preserve"> </w:t>
      </w:r>
      <w:r w:rsidRPr="001B6E59">
        <w:rPr>
          <w:color w:val="5D5E64"/>
          <w:w w:val="105"/>
        </w:rPr>
        <w:t>con</w:t>
      </w:r>
      <w:r w:rsidRPr="001B6E59">
        <w:rPr>
          <w:color w:val="5D5E64"/>
          <w:spacing w:val="51"/>
          <w:w w:val="105"/>
        </w:rPr>
        <w:t xml:space="preserve"> </w:t>
      </w:r>
      <w:r w:rsidRPr="001B6E59">
        <w:rPr>
          <w:color w:val="5D5E64"/>
          <w:w w:val="105"/>
        </w:rPr>
        <w:t>soporte</w:t>
      </w:r>
      <w:r w:rsidRPr="001B6E59">
        <w:rPr>
          <w:color w:val="5D5E64"/>
          <w:spacing w:val="-5"/>
          <w:w w:val="105"/>
        </w:rPr>
        <w:t xml:space="preserve"> </w:t>
      </w:r>
      <w:r w:rsidRPr="001B6E59">
        <w:rPr>
          <w:color w:val="5D5E64"/>
          <w:w w:val="105"/>
        </w:rPr>
        <w:t>vasopresor</w:t>
      </w:r>
      <w:r w:rsidRPr="001B6E59">
        <w:rPr>
          <w:color w:val="959797"/>
          <w:w w:val="105"/>
        </w:rPr>
        <w:t>,</w:t>
      </w:r>
      <w:r w:rsidRPr="001B6E59">
        <w:rPr>
          <w:color w:val="959797"/>
          <w:spacing w:val="57"/>
          <w:w w:val="105"/>
        </w:rPr>
        <w:t xml:space="preserve"> </w:t>
      </w:r>
      <w:r w:rsidRPr="001B6E59">
        <w:rPr>
          <w:color w:val="5D5E64"/>
          <w:w w:val="105"/>
        </w:rPr>
        <w:t>ingresando</w:t>
      </w:r>
      <w:r w:rsidRPr="001B6E59">
        <w:rPr>
          <w:color w:val="5D5E64"/>
          <w:spacing w:val="67"/>
          <w:w w:val="105"/>
        </w:rPr>
        <w:t xml:space="preserve"> </w:t>
      </w:r>
      <w:r w:rsidRPr="001B6E59">
        <w:rPr>
          <w:color w:val="5D5E64"/>
          <w:w w:val="105"/>
        </w:rPr>
        <w:t>a</w:t>
      </w:r>
      <w:r w:rsidRPr="001B6E59">
        <w:rPr>
          <w:color w:val="5D5E64"/>
          <w:spacing w:val="76"/>
          <w:w w:val="105"/>
        </w:rPr>
        <w:t xml:space="preserve"> </w:t>
      </w:r>
      <w:r w:rsidRPr="001B6E59">
        <w:rPr>
          <w:color w:val="5D5E64"/>
          <w:w w:val="105"/>
        </w:rPr>
        <w:t>Trauma</w:t>
      </w:r>
      <w:r w:rsidRPr="001B6E59">
        <w:rPr>
          <w:color w:val="5D5E64"/>
          <w:spacing w:val="57"/>
          <w:w w:val="105"/>
        </w:rPr>
        <w:t xml:space="preserve"> </w:t>
      </w:r>
      <w:r w:rsidRPr="001B6E59">
        <w:rPr>
          <w:color w:val="5D5E64"/>
          <w:w w:val="105"/>
        </w:rPr>
        <w:t>Shock</w:t>
      </w:r>
      <w:r w:rsidRPr="001B6E59">
        <w:rPr>
          <w:color w:val="5D5E64"/>
          <w:spacing w:val="74"/>
          <w:w w:val="105"/>
        </w:rPr>
        <w:t xml:space="preserve"> </w:t>
      </w:r>
      <w:r w:rsidRPr="001B6E59">
        <w:rPr>
          <w:color w:val="5D5E64"/>
          <w:w w:val="105"/>
        </w:rPr>
        <w:t>para</w:t>
      </w:r>
      <w:r w:rsidRPr="001B6E59">
        <w:rPr>
          <w:color w:val="5D5E64"/>
          <w:spacing w:val="69"/>
          <w:w w:val="105"/>
        </w:rPr>
        <w:t xml:space="preserve"> </w:t>
      </w:r>
      <w:r w:rsidRPr="001B6E59">
        <w:rPr>
          <w:color w:val="5D5E64"/>
          <w:w w:val="105"/>
        </w:rPr>
        <w:t>estabilización</w:t>
      </w:r>
      <w:r w:rsidRPr="001B6E59">
        <w:rPr>
          <w:color w:val="5D5E64"/>
          <w:spacing w:val="60"/>
          <w:w w:val="105"/>
        </w:rPr>
        <w:t xml:space="preserve"> </w:t>
      </w:r>
      <w:r w:rsidRPr="001B6E59">
        <w:rPr>
          <w:color w:val="6D6E72"/>
          <w:w w:val="105"/>
        </w:rPr>
        <w:t>y</w:t>
      </w:r>
      <w:r w:rsidRPr="001B6E59">
        <w:rPr>
          <w:color w:val="6D6E72"/>
          <w:spacing w:val="74"/>
          <w:w w:val="105"/>
        </w:rPr>
        <w:t xml:space="preserve"> </w:t>
      </w:r>
      <w:r w:rsidRPr="001B6E59">
        <w:rPr>
          <w:color w:val="5D5E64"/>
          <w:w w:val="105"/>
        </w:rPr>
        <w:t>luego</w:t>
      </w:r>
      <w:r w:rsidRPr="001B6E59">
        <w:rPr>
          <w:color w:val="5D5E64"/>
          <w:spacing w:val="76"/>
          <w:w w:val="105"/>
        </w:rPr>
        <w:t xml:space="preserve"> </w:t>
      </w:r>
      <w:r w:rsidRPr="001B6E59">
        <w:rPr>
          <w:color w:val="5D5E64"/>
          <w:w w:val="105"/>
        </w:rPr>
        <w:t>a</w:t>
      </w:r>
      <w:r w:rsidRPr="001B6E59">
        <w:rPr>
          <w:color w:val="5D5E64"/>
          <w:spacing w:val="76"/>
          <w:w w:val="105"/>
        </w:rPr>
        <w:t xml:space="preserve"> </w:t>
      </w:r>
      <w:r w:rsidRPr="001B6E59">
        <w:rPr>
          <w:color w:val="5D5E64"/>
          <w:w w:val="105"/>
        </w:rPr>
        <w:t>sala</w:t>
      </w:r>
      <w:r w:rsidRPr="001B6E59">
        <w:rPr>
          <w:color w:val="5D5E64"/>
          <w:spacing w:val="65"/>
          <w:w w:val="105"/>
        </w:rPr>
        <w:t xml:space="preserve"> </w:t>
      </w:r>
      <w:r w:rsidRPr="001B6E59">
        <w:rPr>
          <w:color w:val="5D5E64"/>
          <w:w w:val="105"/>
        </w:rPr>
        <w:t>de</w:t>
      </w:r>
      <w:r w:rsidRPr="001B6E59">
        <w:rPr>
          <w:color w:val="5D5E64"/>
          <w:spacing w:val="-1"/>
          <w:w w:val="105"/>
        </w:rPr>
        <w:t xml:space="preserve"> </w:t>
      </w:r>
      <w:r w:rsidRPr="001B6E59">
        <w:rPr>
          <w:color w:val="5D5E64"/>
          <w:w w:val="105"/>
        </w:rPr>
        <w:t>operaciones</w:t>
      </w:r>
      <w:r w:rsidRPr="001B6E59">
        <w:rPr>
          <w:color w:val="808287"/>
          <w:w w:val="105"/>
        </w:rPr>
        <w:t>.</w:t>
      </w:r>
    </w:p>
    <w:p w:rsidRPr="001B6E59" w:rsidR="001B6E59" w:rsidP="001B6E59" w:rsidRDefault="001B6E59" w14:paraId="3F28C4C1" w14:textId="77777777">
      <w:pPr>
        <w:pStyle w:val="Textoindependiente"/>
        <w:kinsoku w:val="0"/>
        <w:overflowPunct w:val="0"/>
        <w:spacing w:before="5"/>
      </w:pPr>
    </w:p>
    <w:p w:rsidRPr="001B6E59" w:rsidR="001B6E59" w:rsidP="001B6E59" w:rsidRDefault="001B6E59" w14:paraId="1A10E8A6" w14:textId="77777777">
      <w:pPr>
        <w:pStyle w:val="Textoindependiente"/>
        <w:kinsoku w:val="0"/>
        <w:overflowPunct w:val="0"/>
        <w:ind w:left="370" w:right="180" w:firstLine="3"/>
        <w:rPr>
          <w:color w:val="808287"/>
          <w:w w:val="105"/>
        </w:rPr>
      </w:pPr>
      <w:r w:rsidRPr="001B6E59">
        <w:rPr>
          <w:color w:val="5D5E64"/>
          <w:w w:val="105"/>
        </w:rPr>
        <w:t>Ingresó</w:t>
      </w:r>
      <w:r w:rsidRPr="001B6E59">
        <w:rPr>
          <w:color w:val="5D5E64"/>
          <w:spacing w:val="-11"/>
          <w:w w:val="105"/>
        </w:rPr>
        <w:t xml:space="preserve"> </w:t>
      </w:r>
      <w:r w:rsidRPr="001B6E59">
        <w:rPr>
          <w:color w:val="5D5E64"/>
          <w:w w:val="105"/>
        </w:rPr>
        <w:t>a</w:t>
      </w:r>
      <w:r w:rsidRPr="001B6E59">
        <w:rPr>
          <w:color w:val="5D5E64"/>
          <w:spacing w:val="18"/>
          <w:w w:val="105"/>
        </w:rPr>
        <w:t xml:space="preserve"> </w:t>
      </w:r>
      <w:r w:rsidRPr="001B6E59">
        <w:rPr>
          <w:color w:val="5D5E64"/>
          <w:w w:val="105"/>
        </w:rPr>
        <w:t>UCI procedente</w:t>
      </w:r>
      <w:r w:rsidRPr="001B6E59">
        <w:rPr>
          <w:color w:val="5D5E64"/>
          <w:spacing w:val="19"/>
          <w:w w:val="105"/>
        </w:rPr>
        <w:t xml:space="preserve"> </w:t>
      </w:r>
      <w:r w:rsidRPr="001B6E59">
        <w:rPr>
          <w:color w:val="5D5E64"/>
          <w:w w:val="105"/>
        </w:rPr>
        <w:t>de</w:t>
      </w:r>
      <w:r w:rsidRPr="001B6E59">
        <w:rPr>
          <w:color w:val="5D5E64"/>
          <w:spacing w:val="26"/>
          <w:w w:val="105"/>
        </w:rPr>
        <w:t xml:space="preserve"> </w:t>
      </w:r>
      <w:r w:rsidRPr="001B6E59">
        <w:rPr>
          <w:color w:val="5D5E64"/>
          <w:w w:val="105"/>
        </w:rPr>
        <w:t>Sala</w:t>
      </w:r>
      <w:r w:rsidRPr="001B6E59">
        <w:rPr>
          <w:color w:val="5D5E64"/>
          <w:spacing w:val="7"/>
          <w:w w:val="105"/>
        </w:rPr>
        <w:t xml:space="preserve"> </w:t>
      </w:r>
      <w:r w:rsidRPr="001B6E59">
        <w:rPr>
          <w:color w:val="5D5E64"/>
          <w:w w:val="105"/>
        </w:rPr>
        <w:t>de</w:t>
      </w:r>
      <w:r w:rsidRPr="001B6E59">
        <w:rPr>
          <w:color w:val="5D5E64"/>
          <w:spacing w:val="14"/>
          <w:w w:val="105"/>
        </w:rPr>
        <w:t xml:space="preserve"> </w:t>
      </w:r>
      <w:r w:rsidRPr="001B6E59">
        <w:rPr>
          <w:color w:val="5D5E64"/>
          <w:w w:val="105"/>
        </w:rPr>
        <w:t>Operaciones</w:t>
      </w:r>
      <w:r w:rsidRPr="001B6E59">
        <w:rPr>
          <w:color w:val="5D5E64"/>
          <w:spacing w:val="25"/>
          <w:w w:val="105"/>
        </w:rPr>
        <w:t xml:space="preserve"> </w:t>
      </w:r>
      <w:r w:rsidRPr="001B6E59">
        <w:rPr>
          <w:color w:val="5D5E64"/>
          <w:w w:val="105"/>
        </w:rPr>
        <w:t xml:space="preserve">en </w:t>
      </w:r>
      <w:proofErr w:type="spellStart"/>
      <w:proofErr w:type="gramStart"/>
      <w:r w:rsidRPr="001B6E59">
        <w:rPr>
          <w:color w:val="5D5E64"/>
          <w:w w:val="105"/>
        </w:rPr>
        <w:t>post-operatorio</w:t>
      </w:r>
      <w:proofErr w:type="spellEnd"/>
      <w:proofErr w:type="gramEnd"/>
      <w:r w:rsidRPr="001B6E59">
        <w:rPr>
          <w:color w:val="5D5E64"/>
          <w:w w:val="105"/>
        </w:rPr>
        <w:t xml:space="preserve"> inmediato</w:t>
      </w:r>
      <w:r w:rsidRPr="001B6E59">
        <w:rPr>
          <w:color w:val="5D5E64"/>
          <w:spacing w:val="13"/>
          <w:w w:val="105"/>
        </w:rPr>
        <w:t xml:space="preserve"> </w:t>
      </w:r>
      <w:r w:rsidRPr="001B6E59">
        <w:rPr>
          <w:color w:val="5D5E64"/>
          <w:w w:val="105"/>
        </w:rPr>
        <w:t>por</w:t>
      </w:r>
      <w:r w:rsidRPr="001B6E59">
        <w:rPr>
          <w:color w:val="5D5E64"/>
          <w:spacing w:val="-4"/>
          <w:w w:val="105"/>
        </w:rPr>
        <w:t xml:space="preserve"> </w:t>
      </w:r>
      <w:r w:rsidRPr="001B6E59">
        <w:rPr>
          <w:color w:val="5D5E64"/>
          <w:w w:val="105"/>
        </w:rPr>
        <w:t>Histerectomía</w:t>
      </w:r>
      <w:r w:rsidRPr="001B6E59">
        <w:rPr>
          <w:color w:val="5D5E64"/>
          <w:spacing w:val="78"/>
          <w:w w:val="105"/>
        </w:rPr>
        <w:t xml:space="preserve"> </w:t>
      </w:r>
      <w:r w:rsidRPr="001B6E59">
        <w:rPr>
          <w:color w:val="5D5E64"/>
          <w:w w:val="105"/>
        </w:rPr>
        <w:t>abdominal</w:t>
      </w:r>
      <w:r w:rsidRPr="001B6E59">
        <w:rPr>
          <w:color w:val="808287"/>
          <w:w w:val="105"/>
        </w:rPr>
        <w:t>,</w:t>
      </w:r>
      <w:r w:rsidRPr="001B6E59">
        <w:rPr>
          <w:color w:val="808287"/>
          <w:spacing w:val="56"/>
          <w:w w:val="105"/>
        </w:rPr>
        <w:t xml:space="preserve"> </w:t>
      </w:r>
      <w:proofErr w:type="spellStart"/>
      <w:r w:rsidRPr="001B6E59">
        <w:rPr>
          <w:color w:val="5D5E64"/>
          <w:w w:val="105"/>
        </w:rPr>
        <w:t>Salpingo</w:t>
      </w:r>
      <w:proofErr w:type="spellEnd"/>
      <w:r w:rsidRPr="001B6E59">
        <w:rPr>
          <w:color w:val="5D5E64"/>
          <w:w w:val="105"/>
        </w:rPr>
        <w:t>-ooforectomía</w:t>
      </w:r>
      <w:r w:rsidRPr="001B6E59">
        <w:rPr>
          <w:color w:val="5D5E64"/>
          <w:spacing w:val="53"/>
          <w:w w:val="105"/>
        </w:rPr>
        <w:t xml:space="preserve"> </w:t>
      </w:r>
      <w:r w:rsidRPr="001B6E59">
        <w:rPr>
          <w:color w:val="5D5E64"/>
          <w:w w:val="105"/>
        </w:rPr>
        <w:t>por</w:t>
      </w:r>
      <w:r w:rsidRPr="001B6E59">
        <w:rPr>
          <w:color w:val="5D5E64"/>
          <w:spacing w:val="65"/>
          <w:w w:val="105"/>
        </w:rPr>
        <w:t xml:space="preserve"> </w:t>
      </w:r>
      <w:r w:rsidRPr="001B6E59">
        <w:rPr>
          <w:color w:val="5D5E64"/>
          <w:w w:val="105"/>
        </w:rPr>
        <w:t>Shock</w:t>
      </w:r>
      <w:r w:rsidRPr="001B6E59">
        <w:rPr>
          <w:color w:val="5D5E64"/>
          <w:spacing w:val="65"/>
          <w:w w:val="105"/>
        </w:rPr>
        <w:t xml:space="preserve"> </w:t>
      </w:r>
      <w:r w:rsidRPr="001B6E59">
        <w:rPr>
          <w:color w:val="5D5E64"/>
          <w:w w:val="105"/>
        </w:rPr>
        <w:t>Séptico</w:t>
      </w:r>
      <w:r w:rsidRPr="001B6E59">
        <w:rPr>
          <w:color w:val="5D5E64"/>
          <w:spacing w:val="77"/>
          <w:w w:val="105"/>
        </w:rPr>
        <w:t xml:space="preserve"> </w:t>
      </w:r>
      <w:r w:rsidRPr="001B6E59">
        <w:rPr>
          <w:color w:val="6D6E72"/>
          <w:w w:val="105"/>
        </w:rPr>
        <w:t>y</w:t>
      </w:r>
      <w:r w:rsidRPr="001B6E59">
        <w:rPr>
          <w:color w:val="6D6E72"/>
          <w:spacing w:val="64"/>
          <w:w w:val="105"/>
        </w:rPr>
        <w:t xml:space="preserve"> </w:t>
      </w:r>
      <w:r w:rsidRPr="001B6E59">
        <w:rPr>
          <w:color w:val="5D5E64"/>
          <w:w w:val="105"/>
        </w:rPr>
        <w:t>Disfunción</w:t>
      </w:r>
      <w:r w:rsidRPr="001B6E59">
        <w:rPr>
          <w:color w:val="5D5E64"/>
          <w:spacing w:val="-7"/>
          <w:w w:val="105"/>
        </w:rPr>
        <w:t xml:space="preserve"> </w:t>
      </w:r>
      <w:r w:rsidRPr="001B6E59">
        <w:rPr>
          <w:color w:val="5D5E64"/>
          <w:w w:val="105"/>
        </w:rPr>
        <w:t>Multiorgánica</w:t>
      </w:r>
      <w:r w:rsidRPr="001B6E59">
        <w:rPr>
          <w:color w:val="5D5E64"/>
          <w:spacing w:val="-3"/>
          <w:w w:val="105"/>
        </w:rPr>
        <w:t xml:space="preserve"> </w:t>
      </w:r>
      <w:r w:rsidRPr="001B6E59">
        <w:rPr>
          <w:color w:val="5D5E64"/>
          <w:w w:val="105"/>
        </w:rPr>
        <w:t>con</w:t>
      </w:r>
      <w:r w:rsidRPr="001B6E59">
        <w:rPr>
          <w:color w:val="5D5E64"/>
          <w:spacing w:val="-20"/>
          <w:w w:val="105"/>
        </w:rPr>
        <w:t xml:space="preserve"> </w:t>
      </w:r>
      <w:r w:rsidRPr="001B6E59">
        <w:rPr>
          <w:color w:val="5D5E64"/>
          <w:w w:val="105"/>
        </w:rPr>
        <w:t>Hipoglicemia</w:t>
      </w:r>
      <w:r w:rsidRPr="001B6E59">
        <w:rPr>
          <w:color w:val="5D5E64"/>
          <w:spacing w:val="-12"/>
          <w:w w:val="105"/>
        </w:rPr>
        <w:t xml:space="preserve"> </w:t>
      </w:r>
      <w:r w:rsidRPr="001B6E59">
        <w:rPr>
          <w:color w:val="5D5E64"/>
          <w:w w:val="105"/>
        </w:rPr>
        <w:t>y</w:t>
      </w:r>
      <w:r w:rsidRPr="001B6E59">
        <w:rPr>
          <w:color w:val="5D5E64"/>
          <w:spacing w:val="-14"/>
          <w:w w:val="105"/>
        </w:rPr>
        <w:t xml:space="preserve"> </w:t>
      </w:r>
      <w:r w:rsidRPr="001B6E59">
        <w:rPr>
          <w:color w:val="5D5E64"/>
          <w:w w:val="105"/>
        </w:rPr>
        <w:t>Coagulopatía</w:t>
      </w:r>
      <w:r w:rsidRPr="001B6E59">
        <w:rPr>
          <w:color w:val="5D5E64"/>
          <w:spacing w:val="-5"/>
          <w:w w:val="105"/>
        </w:rPr>
        <w:t xml:space="preserve"> </w:t>
      </w:r>
      <w:r w:rsidRPr="001B6E59">
        <w:rPr>
          <w:color w:val="5D5E64"/>
          <w:w w:val="105"/>
        </w:rPr>
        <w:t>en</w:t>
      </w:r>
      <w:r w:rsidRPr="001B6E59">
        <w:rPr>
          <w:color w:val="5D5E64"/>
          <w:spacing w:val="-26"/>
          <w:w w:val="105"/>
        </w:rPr>
        <w:t xml:space="preserve"> </w:t>
      </w:r>
      <w:r w:rsidRPr="001B6E59">
        <w:rPr>
          <w:color w:val="5D5E64"/>
          <w:w w:val="105"/>
        </w:rPr>
        <w:t>estado</w:t>
      </w:r>
      <w:r w:rsidRPr="001B6E59">
        <w:rPr>
          <w:color w:val="5D5E64"/>
          <w:spacing w:val="-15"/>
          <w:w w:val="105"/>
        </w:rPr>
        <w:t xml:space="preserve"> </w:t>
      </w:r>
      <w:r w:rsidRPr="001B6E59">
        <w:rPr>
          <w:color w:val="5D5E64"/>
          <w:w w:val="105"/>
        </w:rPr>
        <w:t>sumamente</w:t>
      </w:r>
      <w:r w:rsidRPr="001B6E59">
        <w:rPr>
          <w:color w:val="5D5E64"/>
          <w:spacing w:val="-7"/>
          <w:w w:val="105"/>
        </w:rPr>
        <w:t xml:space="preserve"> </w:t>
      </w:r>
      <w:r w:rsidRPr="001B6E59">
        <w:rPr>
          <w:color w:val="6D6E72"/>
          <w:w w:val="105"/>
        </w:rPr>
        <w:t>crítico</w:t>
      </w:r>
      <w:r w:rsidRPr="001B6E59">
        <w:rPr>
          <w:color w:val="6D6E72"/>
          <w:spacing w:val="-15"/>
          <w:w w:val="105"/>
        </w:rPr>
        <w:t xml:space="preserve"> </w:t>
      </w:r>
      <w:r w:rsidRPr="001B6E59">
        <w:rPr>
          <w:color w:val="5D5E64"/>
          <w:w w:val="105"/>
        </w:rPr>
        <w:t>e</w:t>
      </w:r>
      <w:r w:rsidRPr="001B6E59">
        <w:rPr>
          <w:color w:val="5D5E64"/>
          <w:spacing w:val="-16"/>
          <w:w w:val="105"/>
        </w:rPr>
        <w:t xml:space="preserve"> </w:t>
      </w:r>
      <w:r w:rsidRPr="001B6E59">
        <w:rPr>
          <w:color w:val="5D5E64"/>
          <w:w w:val="105"/>
        </w:rPr>
        <w:t>inestable</w:t>
      </w:r>
      <w:r w:rsidRPr="001B6E59">
        <w:rPr>
          <w:color w:val="5D5E64"/>
          <w:spacing w:val="-6"/>
          <w:w w:val="105"/>
        </w:rPr>
        <w:t xml:space="preserve"> </w:t>
      </w:r>
      <w:r w:rsidRPr="001B6E59">
        <w:rPr>
          <w:color w:val="5D5E64"/>
          <w:w w:val="105"/>
        </w:rPr>
        <w:t>con</w:t>
      </w:r>
      <w:r w:rsidRPr="001B6E59">
        <w:rPr>
          <w:color w:val="5D5E64"/>
          <w:spacing w:val="-15"/>
          <w:w w:val="105"/>
        </w:rPr>
        <w:t xml:space="preserve"> </w:t>
      </w:r>
      <w:r w:rsidRPr="001B6E59">
        <w:rPr>
          <w:color w:val="5D5E64"/>
          <w:w w:val="105"/>
        </w:rPr>
        <w:t>funciones vitales:</w:t>
      </w:r>
      <w:r w:rsidRPr="001B6E59">
        <w:rPr>
          <w:color w:val="5D5E64"/>
          <w:spacing w:val="-4"/>
          <w:w w:val="105"/>
        </w:rPr>
        <w:t xml:space="preserve"> </w:t>
      </w:r>
      <w:r w:rsidRPr="001B6E59">
        <w:rPr>
          <w:color w:val="5D5E64"/>
          <w:w w:val="105"/>
        </w:rPr>
        <w:t>PA</w:t>
      </w:r>
      <w:r w:rsidRPr="001B6E59">
        <w:rPr>
          <w:color w:val="5D5E64"/>
          <w:spacing w:val="-10"/>
          <w:w w:val="105"/>
        </w:rPr>
        <w:t xml:space="preserve"> </w:t>
      </w:r>
      <w:r w:rsidRPr="001B6E59">
        <w:rPr>
          <w:color w:val="5D5E64"/>
          <w:w w:val="105"/>
        </w:rPr>
        <w:t>93/61</w:t>
      </w:r>
      <w:r w:rsidRPr="001B6E59">
        <w:rPr>
          <w:color w:val="808287"/>
          <w:w w:val="105"/>
        </w:rPr>
        <w:t>,</w:t>
      </w:r>
      <w:r w:rsidRPr="001B6E59">
        <w:rPr>
          <w:color w:val="808287"/>
          <w:spacing w:val="-15"/>
          <w:w w:val="105"/>
        </w:rPr>
        <w:t xml:space="preserve"> </w:t>
      </w:r>
      <w:r w:rsidRPr="001B6E59">
        <w:rPr>
          <w:color w:val="5D5E64"/>
          <w:w w:val="105"/>
        </w:rPr>
        <w:t>FC</w:t>
      </w:r>
      <w:r w:rsidRPr="001B6E59">
        <w:rPr>
          <w:color w:val="5D5E64"/>
          <w:spacing w:val="-10"/>
          <w:w w:val="105"/>
        </w:rPr>
        <w:t xml:space="preserve"> </w:t>
      </w:r>
      <w:r w:rsidRPr="001B6E59">
        <w:rPr>
          <w:color w:val="5D5E64"/>
          <w:w w:val="105"/>
        </w:rPr>
        <w:t>152</w:t>
      </w:r>
      <w:r w:rsidRPr="001B6E59">
        <w:rPr>
          <w:color w:val="959797"/>
          <w:w w:val="105"/>
        </w:rPr>
        <w:t>,</w:t>
      </w:r>
      <w:r w:rsidRPr="001B6E59">
        <w:rPr>
          <w:color w:val="959797"/>
          <w:spacing w:val="-11"/>
          <w:w w:val="105"/>
        </w:rPr>
        <w:t xml:space="preserve"> </w:t>
      </w:r>
      <w:r w:rsidRPr="001B6E59">
        <w:rPr>
          <w:color w:val="5D5E64"/>
          <w:w w:val="105"/>
        </w:rPr>
        <w:t>SpO2</w:t>
      </w:r>
      <w:r w:rsidRPr="001B6E59">
        <w:rPr>
          <w:color w:val="5D5E64"/>
          <w:spacing w:val="-15"/>
          <w:w w:val="105"/>
        </w:rPr>
        <w:t xml:space="preserve"> </w:t>
      </w:r>
      <w:r w:rsidRPr="001B6E59">
        <w:rPr>
          <w:color w:val="5D5E64"/>
          <w:w w:val="105"/>
        </w:rPr>
        <w:t>86</w:t>
      </w:r>
      <w:r w:rsidRPr="001B6E59">
        <w:rPr>
          <w:color w:val="959797"/>
          <w:w w:val="105"/>
        </w:rPr>
        <w:t>,</w:t>
      </w:r>
      <w:r w:rsidRPr="001B6E59">
        <w:rPr>
          <w:color w:val="959797"/>
          <w:spacing w:val="-17"/>
          <w:w w:val="105"/>
        </w:rPr>
        <w:t xml:space="preserve"> </w:t>
      </w:r>
      <w:r w:rsidRPr="001B6E59">
        <w:rPr>
          <w:color w:val="5D5E64"/>
          <w:w w:val="105"/>
        </w:rPr>
        <w:t>T</w:t>
      </w:r>
      <w:r w:rsidRPr="001B6E59">
        <w:rPr>
          <w:color w:val="5D5E64"/>
          <w:spacing w:val="-4"/>
          <w:w w:val="105"/>
        </w:rPr>
        <w:t xml:space="preserve"> </w:t>
      </w:r>
      <w:r w:rsidRPr="001B6E59">
        <w:rPr>
          <w:color w:val="5D5E64"/>
          <w:w w:val="105"/>
        </w:rPr>
        <w:t>38</w:t>
      </w:r>
      <w:r w:rsidRPr="001B6E59">
        <w:rPr>
          <w:color w:val="808287"/>
          <w:w w:val="105"/>
        </w:rPr>
        <w:t>ºC,</w:t>
      </w:r>
      <w:r w:rsidRPr="001B6E59">
        <w:rPr>
          <w:color w:val="808287"/>
          <w:spacing w:val="-19"/>
          <w:w w:val="105"/>
        </w:rPr>
        <w:t xml:space="preserve"> </w:t>
      </w:r>
      <w:r w:rsidRPr="001B6E59">
        <w:rPr>
          <w:color w:val="5D5E64"/>
          <w:w w:val="105"/>
        </w:rPr>
        <w:t>mal</w:t>
      </w:r>
      <w:r w:rsidRPr="001B6E59">
        <w:rPr>
          <w:color w:val="5D5E64"/>
          <w:spacing w:val="-19"/>
          <w:w w:val="105"/>
        </w:rPr>
        <w:t xml:space="preserve"> </w:t>
      </w:r>
      <w:r w:rsidRPr="001B6E59">
        <w:rPr>
          <w:color w:val="5D5E64"/>
          <w:w w:val="105"/>
        </w:rPr>
        <w:t>estado</w:t>
      </w:r>
      <w:r w:rsidRPr="001B6E59">
        <w:rPr>
          <w:color w:val="5D5E64"/>
          <w:spacing w:val="-2"/>
          <w:w w:val="105"/>
        </w:rPr>
        <w:t xml:space="preserve"> </w:t>
      </w:r>
      <w:r w:rsidRPr="001B6E59">
        <w:rPr>
          <w:color w:val="5D5E64"/>
          <w:w w:val="105"/>
        </w:rPr>
        <w:t>general</w:t>
      </w:r>
      <w:r w:rsidRPr="001B6E59">
        <w:rPr>
          <w:color w:val="959797"/>
          <w:w w:val="105"/>
        </w:rPr>
        <w:t>,</w:t>
      </w:r>
      <w:r w:rsidRPr="001B6E59">
        <w:rPr>
          <w:color w:val="959797"/>
          <w:spacing w:val="-15"/>
          <w:w w:val="105"/>
        </w:rPr>
        <w:t xml:space="preserve"> </w:t>
      </w:r>
      <w:r w:rsidRPr="001B6E59">
        <w:rPr>
          <w:color w:val="5D5E64"/>
          <w:w w:val="105"/>
        </w:rPr>
        <w:t>critica</w:t>
      </w:r>
      <w:r w:rsidRPr="001B6E59">
        <w:rPr>
          <w:color w:val="959797"/>
          <w:w w:val="105"/>
        </w:rPr>
        <w:t>,</w:t>
      </w:r>
      <w:r w:rsidRPr="001B6E59">
        <w:rPr>
          <w:color w:val="959797"/>
          <w:spacing w:val="-4"/>
          <w:w w:val="105"/>
        </w:rPr>
        <w:t xml:space="preserve"> </w:t>
      </w:r>
      <w:r w:rsidRPr="001B6E59">
        <w:rPr>
          <w:color w:val="6D6E72"/>
          <w:w w:val="105"/>
        </w:rPr>
        <w:t>con</w:t>
      </w:r>
      <w:r w:rsidRPr="001B6E59">
        <w:rPr>
          <w:color w:val="6D6E72"/>
          <w:spacing w:val="9"/>
          <w:w w:val="105"/>
        </w:rPr>
        <w:t xml:space="preserve"> </w:t>
      </w:r>
      <w:r w:rsidRPr="001B6E59">
        <w:rPr>
          <w:color w:val="5D5E64"/>
          <w:w w:val="105"/>
        </w:rPr>
        <w:t>tubo</w:t>
      </w:r>
      <w:r w:rsidRPr="001B6E59">
        <w:rPr>
          <w:color w:val="5D5E64"/>
          <w:spacing w:val="8"/>
          <w:w w:val="105"/>
        </w:rPr>
        <w:t xml:space="preserve"> </w:t>
      </w:r>
      <w:r w:rsidRPr="001B6E59">
        <w:rPr>
          <w:color w:val="5D5E64"/>
          <w:w w:val="105"/>
        </w:rPr>
        <w:t>endotraqueal</w:t>
      </w:r>
      <w:r w:rsidRPr="001B6E59">
        <w:rPr>
          <w:color w:val="959797"/>
          <w:w w:val="105"/>
        </w:rPr>
        <w:t xml:space="preserve">, </w:t>
      </w:r>
      <w:r w:rsidRPr="001B6E59">
        <w:rPr>
          <w:color w:val="5D5E64"/>
          <w:w w:val="105"/>
        </w:rPr>
        <w:t>taquicardia</w:t>
      </w:r>
      <w:r w:rsidRPr="001B6E59">
        <w:rPr>
          <w:color w:val="808287"/>
          <w:w w:val="105"/>
        </w:rPr>
        <w:t xml:space="preserve">, </w:t>
      </w:r>
      <w:r w:rsidRPr="001B6E59">
        <w:rPr>
          <w:color w:val="5D5E64"/>
          <w:w w:val="105"/>
        </w:rPr>
        <w:t>con</w:t>
      </w:r>
      <w:r w:rsidRPr="001B6E59">
        <w:rPr>
          <w:color w:val="5D5E64"/>
          <w:spacing w:val="14"/>
          <w:w w:val="105"/>
        </w:rPr>
        <w:t xml:space="preserve"> </w:t>
      </w:r>
      <w:r w:rsidRPr="001B6E59">
        <w:rPr>
          <w:color w:val="5D5E64"/>
          <w:w w:val="105"/>
        </w:rPr>
        <w:t>hipoperfusión</w:t>
      </w:r>
      <w:r w:rsidRPr="001B6E59">
        <w:rPr>
          <w:color w:val="808287"/>
          <w:w w:val="105"/>
        </w:rPr>
        <w:t xml:space="preserve">, </w:t>
      </w:r>
      <w:r w:rsidRPr="001B6E59">
        <w:rPr>
          <w:color w:val="5D5E64"/>
          <w:w w:val="105"/>
        </w:rPr>
        <w:t>piel</w:t>
      </w:r>
      <w:r w:rsidRPr="001B6E59">
        <w:rPr>
          <w:color w:val="5D5E64"/>
          <w:spacing w:val="-1"/>
          <w:w w:val="105"/>
        </w:rPr>
        <w:t xml:space="preserve"> </w:t>
      </w:r>
      <w:r w:rsidRPr="001B6E59">
        <w:rPr>
          <w:color w:val="5D5E64"/>
          <w:w w:val="105"/>
        </w:rPr>
        <w:t>marmórea</w:t>
      </w:r>
      <w:r w:rsidRPr="001B6E59">
        <w:rPr>
          <w:color w:val="5D5E64"/>
          <w:spacing w:val="30"/>
          <w:w w:val="105"/>
        </w:rPr>
        <w:t xml:space="preserve"> </w:t>
      </w:r>
      <w:r w:rsidRPr="001B6E59">
        <w:rPr>
          <w:color w:val="5D5E64"/>
          <w:w w:val="105"/>
        </w:rPr>
        <w:t>con</w:t>
      </w:r>
      <w:r w:rsidRPr="001B6E59">
        <w:rPr>
          <w:color w:val="5D5E64"/>
          <w:spacing w:val="13"/>
          <w:w w:val="105"/>
        </w:rPr>
        <w:t xml:space="preserve"> </w:t>
      </w:r>
      <w:r w:rsidRPr="001B6E59">
        <w:rPr>
          <w:color w:val="5D5E64"/>
          <w:w w:val="105"/>
        </w:rPr>
        <w:t>coloración</w:t>
      </w:r>
      <w:r w:rsidRPr="001B6E59">
        <w:rPr>
          <w:color w:val="5D5E64"/>
          <w:spacing w:val="-7"/>
          <w:w w:val="105"/>
        </w:rPr>
        <w:t xml:space="preserve"> </w:t>
      </w:r>
      <w:r w:rsidRPr="001B6E59">
        <w:rPr>
          <w:color w:val="5D5E64"/>
          <w:w w:val="105"/>
        </w:rPr>
        <w:t>morada</w:t>
      </w:r>
      <w:r w:rsidRPr="001B6E59">
        <w:rPr>
          <w:color w:val="5D5E64"/>
          <w:spacing w:val="-6"/>
          <w:w w:val="105"/>
        </w:rPr>
        <w:t xml:space="preserve"> </w:t>
      </w:r>
      <w:r w:rsidRPr="001B6E59">
        <w:rPr>
          <w:color w:val="5D5E64"/>
          <w:w w:val="105"/>
        </w:rPr>
        <w:t>de</w:t>
      </w:r>
      <w:r w:rsidRPr="001B6E59">
        <w:rPr>
          <w:color w:val="5D5E64"/>
          <w:spacing w:val="-15"/>
          <w:w w:val="105"/>
        </w:rPr>
        <w:t xml:space="preserve"> </w:t>
      </w:r>
      <w:r w:rsidRPr="001B6E59">
        <w:rPr>
          <w:color w:val="5D5E64"/>
          <w:w w:val="105"/>
        </w:rPr>
        <w:t>extremidades</w:t>
      </w:r>
      <w:r w:rsidRPr="001B6E59">
        <w:rPr>
          <w:color w:val="808287"/>
          <w:w w:val="105"/>
        </w:rPr>
        <w:t>.</w:t>
      </w:r>
    </w:p>
    <w:p w:rsidRPr="001B6E59" w:rsidR="001B6E59" w:rsidP="001B6E59" w:rsidRDefault="001B6E59" w14:paraId="15B9D531" w14:textId="77777777">
      <w:pPr>
        <w:pStyle w:val="Textoindependiente"/>
        <w:kinsoku w:val="0"/>
        <w:overflowPunct w:val="0"/>
      </w:pPr>
    </w:p>
    <w:p w:rsidRPr="001B6E59" w:rsidR="001B6E59" w:rsidP="001B6E59" w:rsidRDefault="001B6E59" w14:paraId="153464B6" w14:textId="77777777">
      <w:pPr>
        <w:pStyle w:val="Ttulo2"/>
        <w:kinsoku w:val="0"/>
        <w:overflowPunct w:val="0"/>
        <w:ind w:left="371"/>
        <w:rPr>
          <w:rFonts w:ascii="Times New Roman" w:hAnsi="Times New Roman" w:cs="Times New Roman"/>
          <w:color w:val="808287"/>
          <w:w w:val="105"/>
          <w:sz w:val="24"/>
          <w:szCs w:val="24"/>
        </w:rPr>
      </w:pPr>
      <w:r w:rsidRPr="001B6E59">
        <w:rPr>
          <w:rFonts w:ascii="Times New Roman" w:hAnsi="Times New Roman" w:cs="Times New Roman"/>
          <w:color w:val="44494F"/>
          <w:w w:val="105"/>
          <w:sz w:val="24"/>
          <w:szCs w:val="24"/>
        </w:rPr>
        <w:t xml:space="preserve">Antecedente de </w:t>
      </w:r>
      <w:r w:rsidRPr="001B6E59">
        <w:rPr>
          <w:rFonts w:ascii="Times New Roman" w:hAnsi="Times New Roman" w:cs="Times New Roman"/>
          <w:color w:val="5D5E64"/>
          <w:w w:val="105"/>
          <w:sz w:val="24"/>
          <w:szCs w:val="24"/>
        </w:rPr>
        <w:t xml:space="preserve">importancia: </w:t>
      </w:r>
      <w:r w:rsidRPr="001B6E59">
        <w:rPr>
          <w:rFonts w:ascii="Times New Roman" w:hAnsi="Times New Roman" w:cs="Times New Roman"/>
          <w:b/>
          <w:bCs/>
          <w:color w:val="5D5E64"/>
          <w:w w:val="105"/>
          <w:sz w:val="24"/>
          <w:szCs w:val="24"/>
        </w:rPr>
        <w:t>Asma</w:t>
      </w:r>
      <w:r w:rsidRPr="001B6E59">
        <w:rPr>
          <w:rFonts w:ascii="Times New Roman" w:hAnsi="Times New Roman" w:cs="Times New Roman"/>
          <w:b/>
          <w:bCs/>
          <w:color w:val="808287"/>
          <w:w w:val="105"/>
          <w:sz w:val="24"/>
          <w:szCs w:val="24"/>
        </w:rPr>
        <w:t>.</w:t>
      </w:r>
    </w:p>
    <w:p w:rsidRPr="001B6E59" w:rsidR="001B6E59" w:rsidP="001B6E59" w:rsidRDefault="001B6E59" w14:paraId="16085E88" w14:textId="77777777">
      <w:pPr>
        <w:pStyle w:val="Textoindependiente"/>
        <w:kinsoku w:val="0"/>
        <w:overflowPunct w:val="0"/>
        <w:spacing w:before="1"/>
        <w:ind w:left="363"/>
        <w:rPr>
          <w:color w:val="5D5E64"/>
          <w:w w:val="105"/>
        </w:rPr>
      </w:pPr>
      <w:r w:rsidRPr="001B6E59">
        <w:rPr>
          <w:b/>
          <w:bCs/>
          <w:color w:val="44494F"/>
          <w:w w:val="105"/>
        </w:rPr>
        <w:t xml:space="preserve">RAM. </w:t>
      </w:r>
      <w:r w:rsidRPr="001B6E59">
        <w:rPr>
          <w:color w:val="5D5E64"/>
          <w:w w:val="105"/>
        </w:rPr>
        <w:t>No</w:t>
      </w:r>
    </w:p>
    <w:p w:rsidRPr="001B6E59" w:rsidR="001B6E59" w:rsidP="001B6E59" w:rsidRDefault="001B6E59" w14:paraId="5A1F34A9" w14:textId="77777777">
      <w:pPr>
        <w:pStyle w:val="Textoindependiente"/>
        <w:kinsoku w:val="0"/>
        <w:overflowPunct w:val="0"/>
      </w:pPr>
    </w:p>
    <w:p w:rsidRPr="001B6E59" w:rsidR="001B6E59" w:rsidP="001B6E59" w:rsidRDefault="001B6E59" w14:paraId="7A342C81" w14:textId="77777777">
      <w:pPr>
        <w:pStyle w:val="Ttulo2"/>
        <w:kinsoku w:val="0"/>
        <w:overflowPunct w:val="0"/>
        <w:spacing w:before="153"/>
        <w:ind w:left="363"/>
        <w:rPr>
          <w:rFonts w:ascii="Times New Roman" w:hAnsi="Times New Roman" w:cs="Times New Roman"/>
          <w:color w:val="5D5E64"/>
          <w:w w:val="105"/>
          <w:sz w:val="24"/>
          <w:szCs w:val="24"/>
        </w:rPr>
      </w:pPr>
      <w:r w:rsidRPr="001B6E59">
        <w:rPr>
          <w:rFonts w:ascii="Times New Roman" w:hAnsi="Times New Roman" w:cs="Times New Roman"/>
          <w:color w:val="44494F"/>
          <w:w w:val="105"/>
          <w:sz w:val="24"/>
          <w:szCs w:val="24"/>
        </w:rPr>
        <w:t xml:space="preserve">Diagnósticos de </w:t>
      </w:r>
      <w:r w:rsidRPr="001B6E59">
        <w:rPr>
          <w:rFonts w:ascii="Times New Roman" w:hAnsi="Times New Roman" w:cs="Times New Roman"/>
          <w:color w:val="5D5E64"/>
          <w:w w:val="105"/>
          <w:sz w:val="24"/>
          <w:szCs w:val="24"/>
        </w:rPr>
        <w:t>ingreso:</w:t>
      </w:r>
    </w:p>
    <w:p w:rsidRPr="001B6E59" w:rsidR="001B6E59" w:rsidP="001B6E59" w:rsidRDefault="001B6E59" w14:paraId="3E9C4D65" w14:textId="77777777">
      <w:pPr>
        <w:pStyle w:val="Textoindependiente"/>
        <w:kinsoku w:val="0"/>
        <w:overflowPunct w:val="0"/>
        <w:spacing w:before="174"/>
        <w:ind w:left="703"/>
        <w:rPr>
          <w:color w:val="5D5E64"/>
          <w:w w:val="105"/>
        </w:rPr>
      </w:pPr>
      <w:r w:rsidRPr="001B6E59">
        <w:rPr>
          <w:color w:val="5D5E64"/>
          <w:w w:val="105"/>
        </w:rPr>
        <w:t>1</w:t>
      </w:r>
      <w:r w:rsidRPr="001B6E59">
        <w:rPr>
          <w:color w:val="808287"/>
          <w:w w:val="105"/>
        </w:rPr>
        <w:t>.</w:t>
      </w:r>
      <w:r w:rsidRPr="001B6E59">
        <w:rPr>
          <w:color w:val="808287"/>
          <w:spacing w:val="80"/>
          <w:w w:val="105"/>
        </w:rPr>
        <w:t xml:space="preserve"> </w:t>
      </w:r>
      <w:r w:rsidRPr="001B6E59">
        <w:rPr>
          <w:color w:val="6D6E72"/>
          <w:w w:val="105"/>
        </w:rPr>
        <w:t xml:space="preserve">Shock </w:t>
      </w:r>
      <w:r w:rsidRPr="001B6E59">
        <w:rPr>
          <w:color w:val="5D5E64"/>
          <w:w w:val="105"/>
        </w:rPr>
        <w:t>Séptico refractario</w:t>
      </w:r>
    </w:p>
    <w:p w:rsidRPr="001B6E59" w:rsidR="001B6E59" w:rsidP="001B6E59" w:rsidRDefault="001B6E59" w14:paraId="0D51F156" w14:textId="77777777">
      <w:pPr>
        <w:pStyle w:val="Prrafodelista"/>
        <w:numPr>
          <w:ilvl w:val="0"/>
          <w:numId w:val="24"/>
        </w:numPr>
        <w:tabs>
          <w:tab w:val="left" w:pos="1036"/>
        </w:tabs>
        <w:kinsoku w:val="0"/>
        <w:overflowPunct w:val="0"/>
        <w:autoSpaceDE w:val="0"/>
        <w:autoSpaceDN w:val="0"/>
        <w:adjustRightInd w:val="0"/>
        <w:spacing w:before="16"/>
        <w:ind w:left="1036" w:hanging="332"/>
        <w:contextualSpacing w:val="0"/>
        <w:rPr>
          <w:color w:val="5D5E64"/>
          <w:w w:val="105"/>
        </w:rPr>
      </w:pPr>
      <w:r w:rsidRPr="001B6E59">
        <w:rPr>
          <w:color w:val="5D5E64"/>
          <w:w w:val="105"/>
        </w:rPr>
        <w:t>Insuficiencia Respiratoria Aguda</w:t>
      </w:r>
    </w:p>
    <w:p w:rsidRPr="001B6E59" w:rsidR="001B6E59" w:rsidP="001B6E59" w:rsidRDefault="001B6E59" w14:paraId="1BA43B53" w14:textId="77777777">
      <w:pPr>
        <w:pStyle w:val="Prrafodelista"/>
        <w:numPr>
          <w:ilvl w:val="0"/>
          <w:numId w:val="24"/>
        </w:numPr>
        <w:tabs>
          <w:tab w:val="left" w:pos="1036"/>
        </w:tabs>
        <w:kinsoku w:val="0"/>
        <w:overflowPunct w:val="0"/>
        <w:autoSpaceDE w:val="0"/>
        <w:autoSpaceDN w:val="0"/>
        <w:adjustRightInd w:val="0"/>
        <w:spacing w:before="1"/>
        <w:ind w:left="1036" w:hanging="335"/>
        <w:contextualSpacing w:val="0"/>
        <w:rPr>
          <w:color w:val="5D5E64"/>
          <w:w w:val="105"/>
        </w:rPr>
      </w:pPr>
      <w:r w:rsidRPr="001B6E59">
        <w:rPr>
          <w:color w:val="5D5E64"/>
          <w:w w:val="105"/>
        </w:rPr>
        <w:t xml:space="preserve">Insuficiencia Renal </w:t>
      </w:r>
      <w:r w:rsidRPr="001B6E59">
        <w:rPr>
          <w:color w:val="6D6E72"/>
          <w:w w:val="105"/>
        </w:rPr>
        <w:t xml:space="preserve">Aguda </w:t>
      </w:r>
      <w:r w:rsidRPr="001B6E59">
        <w:rPr>
          <w:color w:val="5D5E64"/>
          <w:w w:val="105"/>
        </w:rPr>
        <w:t>Oligúrica</w:t>
      </w:r>
    </w:p>
    <w:p w:rsidRPr="001B6E59" w:rsidR="001B6E59" w:rsidP="001B6E59" w:rsidRDefault="001B6E59" w14:paraId="068492C8" w14:textId="77777777">
      <w:pPr>
        <w:pStyle w:val="Prrafodelista"/>
        <w:numPr>
          <w:ilvl w:val="0"/>
          <w:numId w:val="24"/>
        </w:numPr>
        <w:tabs>
          <w:tab w:val="left" w:pos="1035"/>
        </w:tabs>
        <w:kinsoku w:val="0"/>
        <w:overflowPunct w:val="0"/>
        <w:autoSpaceDE w:val="0"/>
        <w:autoSpaceDN w:val="0"/>
        <w:adjustRightInd w:val="0"/>
        <w:spacing w:before="9"/>
        <w:ind w:left="1035" w:hanging="335"/>
        <w:contextualSpacing w:val="0"/>
        <w:rPr>
          <w:color w:val="5D5E64"/>
          <w:w w:val="105"/>
        </w:rPr>
      </w:pPr>
      <w:r w:rsidRPr="001B6E59">
        <w:rPr>
          <w:color w:val="5D5E64"/>
          <w:w w:val="105"/>
        </w:rPr>
        <w:t>Trastorno del Sensorio</w:t>
      </w:r>
    </w:p>
    <w:p w:rsidRPr="001B6E59" w:rsidR="001B6E59" w:rsidP="001B6E59" w:rsidRDefault="001B6E59" w14:paraId="26FFBBE7" w14:textId="77777777">
      <w:pPr>
        <w:pStyle w:val="Prrafodelista"/>
        <w:numPr>
          <w:ilvl w:val="0"/>
          <w:numId w:val="24"/>
        </w:numPr>
        <w:tabs>
          <w:tab w:val="left" w:pos="1038"/>
        </w:tabs>
        <w:kinsoku w:val="0"/>
        <w:overflowPunct w:val="0"/>
        <w:autoSpaceDE w:val="0"/>
        <w:autoSpaceDN w:val="0"/>
        <w:adjustRightInd w:val="0"/>
        <w:spacing w:before="8"/>
        <w:ind w:left="1038" w:hanging="337"/>
        <w:contextualSpacing w:val="0"/>
        <w:rPr>
          <w:color w:val="5D5E64"/>
          <w:w w:val="105"/>
        </w:rPr>
      </w:pPr>
      <w:r w:rsidRPr="001B6E59">
        <w:rPr>
          <w:color w:val="6D6E72"/>
          <w:w w:val="105"/>
        </w:rPr>
        <w:t xml:space="preserve">Coagulopatía </w:t>
      </w:r>
      <w:r w:rsidRPr="001B6E59">
        <w:rPr>
          <w:color w:val="5D5E64"/>
          <w:w w:val="105"/>
        </w:rPr>
        <w:t>de consumo</w:t>
      </w:r>
    </w:p>
    <w:p w:rsidRPr="001B6E59" w:rsidR="001B6E59" w:rsidP="001B6E59" w:rsidRDefault="001B6E59" w14:paraId="3BD85E11" w14:textId="77777777">
      <w:pPr>
        <w:pStyle w:val="Prrafodelista"/>
        <w:numPr>
          <w:ilvl w:val="0"/>
          <w:numId w:val="24"/>
        </w:numPr>
        <w:tabs>
          <w:tab w:val="left" w:pos="1031"/>
        </w:tabs>
        <w:kinsoku w:val="0"/>
        <w:overflowPunct w:val="0"/>
        <w:autoSpaceDE w:val="0"/>
        <w:autoSpaceDN w:val="0"/>
        <w:adjustRightInd w:val="0"/>
        <w:spacing w:before="8"/>
        <w:ind w:left="1031" w:hanging="336"/>
        <w:contextualSpacing w:val="0"/>
        <w:rPr>
          <w:color w:val="5D5E64"/>
          <w:w w:val="105"/>
        </w:rPr>
      </w:pPr>
      <w:r w:rsidRPr="001B6E59">
        <w:rPr>
          <w:color w:val="5D5E64"/>
          <w:w w:val="105"/>
        </w:rPr>
        <w:t>Hipoglicemia en manejo</w:t>
      </w:r>
    </w:p>
    <w:p w:rsidRPr="001B6E59" w:rsidR="001B6E59" w:rsidP="001B6E59" w:rsidRDefault="001B6E59" w14:paraId="769D8126" w14:textId="77777777">
      <w:pPr>
        <w:pStyle w:val="Prrafodelista"/>
        <w:numPr>
          <w:ilvl w:val="0"/>
          <w:numId w:val="24"/>
        </w:numPr>
        <w:tabs>
          <w:tab w:val="left" w:pos="1033"/>
        </w:tabs>
        <w:kinsoku w:val="0"/>
        <w:overflowPunct w:val="0"/>
        <w:autoSpaceDE w:val="0"/>
        <w:autoSpaceDN w:val="0"/>
        <w:adjustRightInd w:val="0"/>
        <w:spacing w:before="1"/>
        <w:ind w:left="1033" w:hanging="333"/>
        <w:contextualSpacing w:val="0"/>
        <w:rPr>
          <w:color w:val="5D5E64"/>
          <w:w w:val="105"/>
        </w:rPr>
      </w:pPr>
      <w:r w:rsidRPr="001B6E59">
        <w:rPr>
          <w:color w:val="5D5E64"/>
          <w:w w:val="105"/>
        </w:rPr>
        <w:t>Anemia Severa</w:t>
      </w:r>
    </w:p>
    <w:p w:rsidRPr="001B6E59" w:rsidR="001B6E59" w:rsidP="001B6E59" w:rsidRDefault="001B6E59" w14:paraId="137079E1" w14:textId="77777777">
      <w:pPr>
        <w:pStyle w:val="Prrafodelista"/>
        <w:numPr>
          <w:ilvl w:val="0"/>
          <w:numId w:val="24"/>
        </w:numPr>
        <w:tabs>
          <w:tab w:val="left" w:pos="1033"/>
        </w:tabs>
        <w:kinsoku w:val="0"/>
        <w:overflowPunct w:val="0"/>
        <w:autoSpaceDE w:val="0"/>
        <w:autoSpaceDN w:val="0"/>
        <w:adjustRightInd w:val="0"/>
        <w:spacing w:before="9"/>
        <w:ind w:left="1033" w:hanging="339"/>
        <w:contextualSpacing w:val="0"/>
        <w:rPr>
          <w:color w:val="5D5E64"/>
          <w:w w:val="105"/>
        </w:rPr>
      </w:pPr>
      <w:r w:rsidRPr="001B6E59">
        <w:rPr>
          <w:color w:val="5D5E64"/>
          <w:w w:val="105"/>
        </w:rPr>
        <w:t xml:space="preserve">Acidosis Metabólica </w:t>
      </w:r>
      <w:proofErr w:type="spellStart"/>
      <w:r w:rsidRPr="001B6E59">
        <w:rPr>
          <w:color w:val="5D5E64"/>
          <w:w w:val="105"/>
        </w:rPr>
        <w:t>Hiperlactacidemia</w:t>
      </w:r>
      <w:proofErr w:type="spellEnd"/>
    </w:p>
    <w:p w:rsidRPr="001B6E59" w:rsidR="001B6E59" w:rsidP="001B6E59" w:rsidRDefault="001B6E59" w14:paraId="5D0075F1" w14:textId="77777777">
      <w:pPr>
        <w:pStyle w:val="Prrafodelista"/>
        <w:numPr>
          <w:ilvl w:val="0"/>
          <w:numId w:val="24"/>
        </w:numPr>
        <w:tabs>
          <w:tab w:val="left" w:pos="695"/>
          <w:tab w:val="left" w:pos="1032"/>
        </w:tabs>
        <w:kinsoku w:val="0"/>
        <w:overflowPunct w:val="0"/>
        <w:autoSpaceDE w:val="0"/>
        <w:autoSpaceDN w:val="0"/>
        <w:adjustRightInd w:val="0"/>
        <w:spacing w:before="8" w:line="247" w:lineRule="auto"/>
        <w:ind w:left="695" w:right="1769" w:hanging="2"/>
        <w:contextualSpacing w:val="0"/>
        <w:rPr>
          <w:color w:val="5D5E64"/>
          <w:w w:val="105"/>
        </w:rPr>
      </w:pPr>
      <w:r w:rsidRPr="001B6E59">
        <w:rPr>
          <w:color w:val="5D5E64"/>
          <w:w w:val="105"/>
        </w:rPr>
        <w:t>PO</w:t>
      </w:r>
      <w:r w:rsidRPr="001B6E59">
        <w:rPr>
          <w:color w:val="5D5E64"/>
          <w:spacing w:val="-16"/>
          <w:w w:val="105"/>
        </w:rPr>
        <w:t xml:space="preserve"> </w:t>
      </w:r>
      <w:r w:rsidRPr="001B6E59">
        <w:rPr>
          <w:color w:val="5D5E64"/>
          <w:w w:val="105"/>
        </w:rPr>
        <w:t>Histerectomía</w:t>
      </w:r>
      <w:r w:rsidRPr="001B6E59">
        <w:rPr>
          <w:color w:val="5D5E64"/>
          <w:spacing w:val="-7"/>
          <w:w w:val="105"/>
        </w:rPr>
        <w:t xml:space="preserve"> </w:t>
      </w:r>
      <w:r w:rsidRPr="001B6E59">
        <w:rPr>
          <w:color w:val="5D5E64"/>
          <w:w w:val="105"/>
        </w:rPr>
        <w:t>Abdominal</w:t>
      </w:r>
      <w:r w:rsidRPr="001B6E59">
        <w:rPr>
          <w:color w:val="5D5E64"/>
          <w:spacing w:val="-11"/>
          <w:w w:val="105"/>
        </w:rPr>
        <w:t xml:space="preserve"> </w:t>
      </w:r>
      <w:r w:rsidRPr="001B6E59">
        <w:rPr>
          <w:color w:val="5D5E64"/>
          <w:w w:val="105"/>
        </w:rPr>
        <w:t>y</w:t>
      </w:r>
      <w:r w:rsidRPr="001B6E59">
        <w:rPr>
          <w:color w:val="5D5E64"/>
          <w:spacing w:val="-8"/>
          <w:w w:val="105"/>
        </w:rPr>
        <w:t xml:space="preserve"> </w:t>
      </w:r>
      <w:proofErr w:type="spellStart"/>
      <w:r w:rsidRPr="001B6E59">
        <w:rPr>
          <w:color w:val="5D5E64"/>
          <w:w w:val="105"/>
        </w:rPr>
        <w:t>Salpingo</w:t>
      </w:r>
      <w:proofErr w:type="spellEnd"/>
      <w:r w:rsidRPr="001B6E59">
        <w:rPr>
          <w:color w:val="5D5E64"/>
          <w:w w:val="105"/>
        </w:rPr>
        <w:t>-ooforectomía</w:t>
      </w:r>
      <w:r w:rsidRPr="001B6E59">
        <w:rPr>
          <w:color w:val="5D5E64"/>
          <w:spacing w:val="-17"/>
          <w:w w:val="105"/>
        </w:rPr>
        <w:t xml:space="preserve"> </w:t>
      </w:r>
      <w:r w:rsidRPr="001B6E59">
        <w:rPr>
          <w:color w:val="5D5E64"/>
          <w:w w:val="105"/>
        </w:rPr>
        <w:t>bilateral</w:t>
      </w:r>
      <w:r w:rsidRPr="001B6E59">
        <w:rPr>
          <w:color w:val="5D5E64"/>
          <w:spacing w:val="-7"/>
          <w:w w:val="105"/>
        </w:rPr>
        <w:t xml:space="preserve"> </w:t>
      </w:r>
      <w:r w:rsidRPr="001B6E59">
        <w:rPr>
          <w:color w:val="5D5E64"/>
          <w:w w:val="105"/>
        </w:rPr>
        <w:t>1O.</w:t>
      </w:r>
      <w:r w:rsidRPr="001B6E59">
        <w:rPr>
          <w:color w:val="5D5E64"/>
          <w:spacing w:val="-19"/>
          <w:w w:val="105"/>
        </w:rPr>
        <w:t xml:space="preserve"> </w:t>
      </w:r>
      <w:r w:rsidRPr="001B6E59">
        <w:rPr>
          <w:color w:val="6D6E72"/>
          <w:w w:val="105"/>
        </w:rPr>
        <w:t>Vasoconstricción</w:t>
      </w:r>
      <w:r w:rsidRPr="001B6E59">
        <w:rPr>
          <w:color w:val="6D6E72"/>
          <w:spacing w:val="-14"/>
          <w:w w:val="105"/>
        </w:rPr>
        <w:t xml:space="preserve"> </w:t>
      </w:r>
      <w:r w:rsidRPr="001B6E59">
        <w:rPr>
          <w:color w:val="5D5E64"/>
          <w:w w:val="105"/>
        </w:rPr>
        <w:t>de</w:t>
      </w:r>
      <w:r w:rsidRPr="001B6E59">
        <w:rPr>
          <w:color w:val="5D5E64"/>
          <w:spacing w:val="-14"/>
          <w:w w:val="105"/>
        </w:rPr>
        <w:t xml:space="preserve"> </w:t>
      </w:r>
      <w:r w:rsidRPr="001B6E59">
        <w:rPr>
          <w:color w:val="5D5E64"/>
          <w:w w:val="105"/>
        </w:rPr>
        <w:t>Extremidades</w:t>
      </w:r>
      <w:r w:rsidRPr="001B6E59">
        <w:rPr>
          <w:color w:val="5D5E64"/>
          <w:spacing w:val="-7"/>
          <w:w w:val="105"/>
        </w:rPr>
        <w:t xml:space="preserve"> </w:t>
      </w:r>
      <w:r w:rsidRPr="001B6E59">
        <w:rPr>
          <w:color w:val="5D5E64"/>
          <w:w w:val="105"/>
        </w:rPr>
        <w:t>Severa</w:t>
      </w:r>
    </w:p>
    <w:p w:rsidRPr="001B6E59" w:rsidR="001B6E59" w:rsidP="001B6E59" w:rsidRDefault="001B6E59" w14:paraId="75B98A25" w14:textId="77777777">
      <w:pPr>
        <w:tabs>
          <w:tab w:val="left" w:pos="2160"/>
        </w:tabs>
        <w:jc w:val="both"/>
        <w:rPr>
          <w:lang w:val="es-PE" w:eastAsia="es-PE"/>
        </w:rPr>
      </w:pPr>
    </w:p>
    <w:p w:rsidRPr="001B6E59" w:rsidR="001B6E59" w:rsidP="001B6E59" w:rsidRDefault="001B6E59" w14:paraId="69F5A759" w14:textId="77777777">
      <w:pPr>
        <w:tabs>
          <w:tab w:val="left" w:pos="2160"/>
        </w:tabs>
        <w:jc w:val="both"/>
        <w:rPr>
          <w:lang w:val="es-419"/>
        </w:rPr>
      </w:pPr>
      <w:r w:rsidRPr="001B6E59">
        <w:rPr>
          <w:lang w:val="es-419"/>
        </w:rPr>
        <w:t xml:space="preserve">En consecuencia, el evento ocurrido (invalidez por </w:t>
      </w:r>
      <w:proofErr w:type="gramStart"/>
      <w:r w:rsidRPr="001B6E59">
        <w:rPr>
          <w:lang w:val="es-419"/>
        </w:rPr>
        <w:t>septicemia)  no</w:t>
      </w:r>
      <w:proofErr w:type="gramEnd"/>
      <w:r w:rsidRPr="001B6E59">
        <w:rPr>
          <w:lang w:val="es-419"/>
        </w:rPr>
        <w:t xml:space="preserve"> corresponde a un riesgo establecido en el seguro de vida ley, regulado por el Decreto Legislativo </w:t>
      </w:r>
      <w:proofErr w:type="spellStart"/>
      <w:r w:rsidRPr="001B6E59">
        <w:rPr>
          <w:lang w:val="es-419"/>
        </w:rPr>
        <w:t>Nº</w:t>
      </w:r>
      <w:proofErr w:type="spellEnd"/>
      <w:r w:rsidRPr="001B6E59">
        <w:rPr>
          <w:lang w:val="es-419"/>
        </w:rPr>
        <w:t xml:space="preserve"> 688, ni a un riesgo aceptado o contratado por la aseguradora , por lo que el rechazo de cobertura es legítimo, con arreglo al contrato de seguro y a la normativa en materia de seguros.</w:t>
      </w:r>
    </w:p>
    <w:p w:rsidRPr="001B6E59" w:rsidR="001B6E59" w:rsidP="001B6E59" w:rsidRDefault="001B6E59" w14:paraId="1021EF8E" w14:textId="77777777">
      <w:pPr>
        <w:tabs>
          <w:tab w:val="left" w:pos="2160"/>
        </w:tabs>
        <w:jc w:val="both"/>
        <w:rPr>
          <w:lang w:val="es-419"/>
        </w:rPr>
      </w:pPr>
    </w:p>
    <w:p w:rsidRPr="001B6E59" w:rsidR="001B6E59" w:rsidP="001B6E59" w:rsidRDefault="001B6E59" w14:paraId="00EFD57C" w14:textId="77777777">
      <w:pPr>
        <w:tabs>
          <w:tab w:val="left" w:pos="2160"/>
        </w:tabs>
        <w:jc w:val="both"/>
        <w:rPr>
          <w:lang w:val="es-419"/>
        </w:rPr>
      </w:pPr>
      <w:r w:rsidRPr="001B6E59">
        <w:rPr>
          <w:b/>
          <w:u w:val="single"/>
          <w:lang w:val="es-419"/>
        </w:rPr>
        <w:t>DÉCIMO</w:t>
      </w:r>
      <w:r w:rsidRPr="001B6E59">
        <w:rPr>
          <w:b/>
          <w:lang w:val="es-MX"/>
        </w:rPr>
        <w:t xml:space="preserve">: </w:t>
      </w:r>
      <w:r w:rsidRPr="001B6E59">
        <w:rPr>
          <w:lang w:val="es-419"/>
        </w:rPr>
        <w:t>En lo que respecta a la cobertura adicional de incapacidad para el trabajo esta Defensoría ha verificado que en la póliza contratada no se ha limitado dicha cobertura únicamente en caso de accidentes.</w:t>
      </w:r>
    </w:p>
    <w:p w:rsidRPr="001B6E59" w:rsidR="001B6E59" w:rsidP="001B6E59" w:rsidRDefault="001B6E59" w14:paraId="0BDDA0AF" w14:textId="77777777">
      <w:pPr>
        <w:tabs>
          <w:tab w:val="left" w:pos="2160"/>
        </w:tabs>
        <w:jc w:val="both"/>
        <w:rPr>
          <w:lang w:val="es-419"/>
        </w:rPr>
      </w:pPr>
    </w:p>
    <w:p w:rsidRPr="001B6E59" w:rsidR="001B6E59" w:rsidP="001B6E59" w:rsidRDefault="001B6E59" w14:paraId="506A1A9D" w14:textId="77777777">
      <w:pPr>
        <w:tabs>
          <w:tab w:val="left" w:pos="2160"/>
        </w:tabs>
        <w:jc w:val="both"/>
        <w:rPr>
          <w:lang w:val="es-419"/>
        </w:rPr>
      </w:pPr>
      <w:r w:rsidRPr="001B6E59">
        <w:rPr>
          <w:lang w:val="es-419"/>
        </w:rPr>
        <w:t>En efecto, en el cuadro de coberturas adicionales la incapacidad para el trabajo no está circunscrita a que sea causada por un accidente, tal como ocurre en el caso de la cobertura de sordera y de ceguera.</w:t>
      </w:r>
    </w:p>
    <w:p w:rsidRPr="001B6E59" w:rsidR="001B6E59" w:rsidP="001B6E59" w:rsidRDefault="001B6E59" w14:paraId="118BD17E" w14:textId="77777777">
      <w:pPr>
        <w:tabs>
          <w:tab w:val="left" w:pos="2160"/>
        </w:tabs>
        <w:jc w:val="both"/>
        <w:rPr>
          <w:lang w:val="es-419"/>
        </w:rPr>
      </w:pPr>
    </w:p>
    <w:p w:rsidRPr="001B6E59" w:rsidR="001B6E59" w:rsidP="001B6E59" w:rsidRDefault="001B6E59" w14:paraId="3BF07F7A" w14:textId="77777777">
      <w:pPr>
        <w:tabs>
          <w:tab w:val="left" w:pos="2160"/>
        </w:tabs>
        <w:jc w:val="both"/>
        <w:rPr>
          <w:lang w:val="es-419"/>
        </w:rPr>
      </w:pPr>
      <w:r w:rsidRPr="001B6E59">
        <w:rPr>
          <w:lang w:val="es-419"/>
        </w:rPr>
        <w:t xml:space="preserve">Tampoco existe una remisión a la nota identificada como </w:t>
      </w:r>
      <w:r w:rsidRPr="001B6E59">
        <w:rPr>
          <w:i/>
          <w:iCs/>
          <w:lang w:val="es-419"/>
        </w:rPr>
        <w:t xml:space="preserve">“(*) En caso de accidentes” </w:t>
      </w:r>
      <w:r w:rsidRPr="001B6E59">
        <w:rPr>
          <w:lang w:val="es-419"/>
        </w:rPr>
        <w:t>a continuación de la cobertura de incapacidad para el trabajo.</w:t>
      </w:r>
    </w:p>
    <w:p w:rsidRPr="001B6E59" w:rsidR="001B6E59" w:rsidP="001B6E59" w:rsidRDefault="001B6E59" w14:paraId="145747B6" w14:textId="77777777">
      <w:pPr>
        <w:tabs>
          <w:tab w:val="left" w:pos="2160"/>
        </w:tabs>
        <w:jc w:val="both"/>
        <w:rPr>
          <w:lang w:val="es-419"/>
        </w:rPr>
      </w:pPr>
    </w:p>
    <w:p w:rsidRPr="001B6E59" w:rsidR="001B6E59" w:rsidP="001B6E59" w:rsidRDefault="001B6E59" w14:paraId="7366C32B" w14:textId="77777777">
      <w:pPr>
        <w:tabs>
          <w:tab w:val="left" w:pos="2160"/>
        </w:tabs>
        <w:jc w:val="both"/>
        <w:rPr>
          <w:lang w:val="es-419"/>
        </w:rPr>
      </w:pPr>
      <w:r w:rsidRPr="001B6E59">
        <w:rPr>
          <w:lang w:val="es-419"/>
        </w:rPr>
        <w:lastRenderedPageBreak/>
        <w:t>En esa medida, el Colegiado verifica que al emitirse la póliza la aseguradora no circunscribió la mencionada cobertura adicional a los casos de accidentes, por lo que debe interpretarse que cubre eventos de naturaleza accidental como por enfermedades.</w:t>
      </w:r>
    </w:p>
    <w:p w:rsidRPr="001B6E59" w:rsidR="001B6E59" w:rsidP="001B6E59" w:rsidRDefault="001B6E59" w14:paraId="485A2F59" w14:textId="77777777">
      <w:pPr>
        <w:tabs>
          <w:tab w:val="left" w:pos="2160"/>
        </w:tabs>
        <w:jc w:val="both"/>
        <w:rPr>
          <w:lang w:val="es-419"/>
        </w:rPr>
      </w:pPr>
    </w:p>
    <w:p w:rsidRPr="001B6E59" w:rsidR="001B6E59" w:rsidP="001B6E59" w:rsidRDefault="001B6E59" w14:paraId="46D7445F" w14:textId="77777777">
      <w:pPr>
        <w:tabs>
          <w:tab w:val="left" w:pos="2160"/>
        </w:tabs>
        <w:jc w:val="both"/>
        <w:rPr>
          <w:lang w:val="es-419"/>
        </w:rPr>
      </w:pPr>
      <w:r w:rsidRPr="001B6E59">
        <w:rPr>
          <w:lang w:val="es-419"/>
        </w:rPr>
        <w:t xml:space="preserve">Por tanto, el evento ocurrido (incapacidad para el trabajo derivada de la septicemia) corresponde a un riesgo aceptado y contratado por la </w:t>
      </w:r>
      <w:proofErr w:type="gramStart"/>
      <w:r w:rsidRPr="001B6E59">
        <w:rPr>
          <w:lang w:val="es-419"/>
        </w:rPr>
        <w:t>aseguradora ,</w:t>
      </w:r>
      <w:proofErr w:type="gramEnd"/>
      <w:r w:rsidRPr="001B6E59">
        <w:rPr>
          <w:lang w:val="es-419"/>
        </w:rPr>
        <w:t xml:space="preserve"> por lo que el rechazo de cobertura en este extremo es ilegítimo, con arreglo al contrato de seguro y a la normativa en materia de seguros.</w:t>
      </w:r>
    </w:p>
    <w:p w:rsidRPr="001B6E59" w:rsidR="001B6E59" w:rsidP="001B6E59" w:rsidRDefault="001B6E59" w14:paraId="4B66BE96" w14:textId="77777777">
      <w:pPr>
        <w:tabs>
          <w:tab w:val="left" w:pos="2160"/>
        </w:tabs>
        <w:jc w:val="both"/>
        <w:rPr>
          <w:lang w:val="es-419"/>
        </w:rPr>
      </w:pPr>
    </w:p>
    <w:p w:rsidRPr="001B6E59" w:rsidR="001B6E59" w:rsidP="001B6E59" w:rsidRDefault="001B6E59" w14:paraId="3FAA64AC" w14:textId="77777777">
      <w:pPr>
        <w:tabs>
          <w:tab w:val="left" w:pos="709"/>
          <w:tab w:val="left" w:pos="2160"/>
        </w:tabs>
        <w:jc w:val="both"/>
        <w:rPr>
          <w:b/>
        </w:rPr>
      </w:pPr>
      <w:r w:rsidRPr="001B6E59">
        <w:rPr>
          <w:b/>
          <w:lang w:val="es-PE"/>
        </w:rPr>
        <w:t xml:space="preserve">Atendiendo a lo expresado, este colegiado </w:t>
      </w:r>
      <w:r w:rsidRPr="001B6E59">
        <w:rPr>
          <w:b/>
        </w:rPr>
        <w:t xml:space="preserve">concluye su apreciación razonada y conjunta al amparo de lo establecido en su Reglamento, por lo que </w:t>
      </w:r>
    </w:p>
    <w:p w:rsidRPr="001B6E59" w:rsidR="001B6E59" w:rsidP="001B6E59" w:rsidRDefault="001B6E59" w14:paraId="06E4EEB5" w14:textId="77777777">
      <w:pPr>
        <w:jc w:val="both"/>
        <w:rPr>
          <w:lang w:val="es-PE"/>
        </w:rPr>
      </w:pPr>
    </w:p>
    <w:p w:rsidRPr="001B6E59" w:rsidR="001B6E59" w:rsidP="001B6E59" w:rsidRDefault="001B6E59" w14:paraId="17A64F87" w14:textId="77777777">
      <w:pPr>
        <w:jc w:val="both"/>
        <w:rPr>
          <w:b/>
          <w:lang w:val="es-PE"/>
        </w:rPr>
      </w:pPr>
      <w:r w:rsidRPr="001B6E59">
        <w:rPr>
          <w:b/>
          <w:lang w:val="es-PE"/>
        </w:rPr>
        <w:t>RESUELVE:</w:t>
      </w:r>
    </w:p>
    <w:p w:rsidRPr="001B6E59" w:rsidR="001B6E59" w:rsidP="001B6E59" w:rsidRDefault="001B6E59" w14:paraId="6245A33E" w14:textId="77777777">
      <w:pPr>
        <w:jc w:val="both"/>
        <w:rPr>
          <w:lang w:val="es-PE"/>
        </w:rPr>
      </w:pPr>
    </w:p>
    <w:p w:rsidRPr="001B6E59" w:rsidR="001B6E59" w:rsidP="001B6E59" w:rsidRDefault="001B6E59" w14:paraId="24945A04" w14:textId="7DCE9BAF">
      <w:pPr>
        <w:jc w:val="both"/>
        <w:rPr>
          <w:rFonts w:eastAsia="Arial Unicode MS"/>
        </w:rPr>
      </w:pPr>
      <w:r w:rsidRPr="41C3BCD1" w:rsidR="001B6E59">
        <w:rPr>
          <w:b w:val="1"/>
          <w:bCs w:val="1"/>
          <w:lang w:val="es-PE"/>
        </w:rPr>
        <w:t>PRIMERO</w:t>
      </w:r>
      <w:r w:rsidRPr="41C3BCD1" w:rsidR="001B6E59">
        <w:rPr>
          <w:lang w:val="es-PE"/>
        </w:rPr>
        <w:t>. - Declarar</w:t>
      </w:r>
      <w:r w:rsidRPr="41C3BCD1" w:rsidR="001B6E59">
        <w:rPr>
          <w:b w:val="1"/>
          <w:bCs w:val="1"/>
          <w:lang w:val="es-PE"/>
        </w:rPr>
        <w:t xml:space="preserve"> INFUNDADA </w:t>
      </w:r>
      <w:r w:rsidRPr="41C3BCD1" w:rsidR="001B6E59">
        <w:rPr>
          <w:lang w:val="es-PE"/>
        </w:rPr>
        <w:t xml:space="preserve">la reclamación presentada por </w:t>
      </w:r>
      <w:r w:rsidR="001B6E59">
        <w:rPr/>
        <w:t xml:space="preserve">doña </w:t>
      </w:r>
      <w:r w:rsidRPr="41C3BCD1" w:rsidR="01E1C493">
        <w:rPr>
          <w:b w:val="1"/>
          <w:bCs w:val="1"/>
          <w:lang w:val="es-MX"/>
        </w:rPr>
        <w:t>...............................................................................</w:t>
      </w:r>
      <w:r w:rsidRPr="41C3BCD1" w:rsidR="001B6E59">
        <w:rPr>
          <w:b w:val="1"/>
          <w:bCs w:val="1"/>
          <w:lang w:val="es-MX"/>
        </w:rPr>
        <w:t xml:space="preserve"> </w:t>
      </w:r>
      <w:r w:rsidRPr="41C3BCD1" w:rsidR="001B6E59">
        <w:rPr>
          <w:lang w:val="es-MX"/>
        </w:rPr>
        <w:t>contra</w:t>
      </w:r>
      <w:r w:rsidRPr="41C3BCD1" w:rsidR="001B6E59">
        <w:rPr>
          <w:b w:val="1"/>
          <w:bCs w:val="1"/>
          <w:lang w:val="es-MX"/>
        </w:rPr>
        <w:t xml:space="preserve"> </w:t>
      </w:r>
      <w:r w:rsidRPr="41C3BCD1" w:rsidR="1A16E69C">
        <w:rPr>
          <w:b w:val="1"/>
          <w:bCs w:val="1"/>
          <w:lang w:val="es-MX"/>
        </w:rPr>
        <w:t>...................................</w:t>
      </w:r>
      <w:r w:rsidRPr="41C3BCD1" w:rsidR="001B6E59">
        <w:rPr>
          <w:b w:val="1"/>
          <w:bCs w:val="1"/>
        </w:rPr>
        <w:t xml:space="preserve"> </w:t>
      </w:r>
      <w:r w:rsidR="001B6E59">
        <w:rPr/>
        <w:t>respecto de la cobertura</w:t>
      </w:r>
      <w:r w:rsidRPr="41C3BCD1" w:rsidR="001B6E59">
        <w:rPr>
          <w:lang w:val="es-419"/>
        </w:rPr>
        <w:t xml:space="preserve"> de invalidez total y permanente</w:t>
      </w:r>
      <w:r w:rsidRPr="41C3BCD1" w:rsidR="001B6E59">
        <w:rPr>
          <w:lang w:val="es-MX"/>
        </w:rPr>
        <w:t xml:space="preserve">, </w:t>
      </w:r>
      <w:r w:rsidRPr="41C3BCD1" w:rsidR="001B6E59">
        <w:rPr>
          <w:rFonts w:eastAsia="Arial Unicode MS"/>
        </w:rPr>
        <w:t xml:space="preserve">quedando a salvo el derecho del reclamante de recurrir a las instancias que considere pertinentes.  </w:t>
      </w:r>
    </w:p>
    <w:p w:rsidRPr="001B6E59" w:rsidR="001B6E59" w:rsidP="001B6E59" w:rsidRDefault="001B6E59" w14:paraId="6A4E12C8" w14:textId="77777777">
      <w:pPr>
        <w:jc w:val="both"/>
        <w:rPr>
          <w:rFonts w:eastAsia="Arial Unicode MS"/>
        </w:rPr>
      </w:pPr>
    </w:p>
    <w:p w:rsidRPr="001B6E59" w:rsidR="001B6E59" w:rsidP="001B6E59" w:rsidRDefault="001B6E59" w14:paraId="50337FDC" w14:textId="306533AC">
      <w:pPr>
        <w:jc w:val="both"/>
        <w:rPr>
          <w:rFonts w:eastAsia="Arial Unicode MS"/>
        </w:rPr>
      </w:pPr>
      <w:r w:rsidRPr="41C3BCD1" w:rsidR="001B6E59">
        <w:rPr>
          <w:b w:val="1"/>
          <w:bCs w:val="1"/>
          <w:lang w:val="es-PE"/>
        </w:rPr>
        <w:t>SEGUNDO</w:t>
      </w:r>
      <w:r w:rsidRPr="41C3BCD1" w:rsidR="001B6E59">
        <w:rPr>
          <w:lang w:val="es-PE"/>
        </w:rPr>
        <w:t>. - Declarar</w:t>
      </w:r>
      <w:r w:rsidRPr="41C3BCD1" w:rsidR="001B6E59">
        <w:rPr>
          <w:b w:val="1"/>
          <w:bCs w:val="1"/>
          <w:lang w:val="es-PE"/>
        </w:rPr>
        <w:t xml:space="preserve"> FUNDADA </w:t>
      </w:r>
      <w:r w:rsidRPr="41C3BCD1" w:rsidR="001B6E59">
        <w:rPr>
          <w:lang w:val="es-PE"/>
        </w:rPr>
        <w:t xml:space="preserve">la reclamación presentada por </w:t>
      </w:r>
      <w:r w:rsidR="001B6E59">
        <w:rPr/>
        <w:t xml:space="preserve">doña </w:t>
      </w:r>
      <w:r w:rsidRPr="41C3BCD1" w:rsidR="01E1C493">
        <w:rPr>
          <w:b w:val="1"/>
          <w:bCs w:val="1"/>
          <w:lang w:val="es-MX"/>
        </w:rPr>
        <w:t>...............................................................................</w:t>
      </w:r>
      <w:r w:rsidRPr="41C3BCD1" w:rsidR="001B6E59">
        <w:rPr>
          <w:b w:val="1"/>
          <w:bCs w:val="1"/>
          <w:lang w:val="es-MX"/>
        </w:rPr>
        <w:t xml:space="preserve"> </w:t>
      </w:r>
      <w:r w:rsidRPr="41C3BCD1" w:rsidR="001B6E59">
        <w:rPr>
          <w:lang w:val="es-MX"/>
        </w:rPr>
        <w:t>contra</w:t>
      </w:r>
      <w:r w:rsidRPr="41C3BCD1" w:rsidR="001B6E59">
        <w:rPr>
          <w:b w:val="1"/>
          <w:bCs w:val="1"/>
          <w:lang w:val="es-MX"/>
        </w:rPr>
        <w:t xml:space="preserve"> </w:t>
      </w:r>
      <w:r w:rsidRPr="41C3BCD1" w:rsidR="1A16E69C">
        <w:rPr>
          <w:b w:val="1"/>
          <w:bCs w:val="1"/>
          <w:lang w:val="es-MX"/>
        </w:rPr>
        <w:t>...................................</w:t>
      </w:r>
      <w:r w:rsidRPr="41C3BCD1" w:rsidR="001B6E59">
        <w:rPr>
          <w:b w:val="1"/>
          <w:bCs w:val="1"/>
        </w:rPr>
        <w:t xml:space="preserve"> </w:t>
      </w:r>
      <w:r w:rsidR="001B6E59">
        <w:rPr/>
        <w:t>en cuanto a la cobertura</w:t>
      </w:r>
      <w:r w:rsidRPr="41C3BCD1" w:rsidR="001B6E59">
        <w:rPr>
          <w:lang w:val="es-419"/>
        </w:rPr>
        <w:t xml:space="preserve"> de incapacidad para el trabajo</w:t>
      </w:r>
      <w:r w:rsidRPr="41C3BCD1" w:rsidR="001B6E59">
        <w:rPr>
          <w:lang w:val="es-MX"/>
        </w:rPr>
        <w:t xml:space="preserve">, </w:t>
      </w:r>
      <w:r w:rsidR="001B6E59">
        <w:rPr/>
        <w:t xml:space="preserve">debiendo la aseguradora </w:t>
      </w:r>
      <w:r w:rsidR="001B6E59">
        <w:rPr/>
        <w:t>proceder a otorgar</w:t>
      </w:r>
      <w:r w:rsidR="001B6E59">
        <w:rPr/>
        <w:t xml:space="preserve"> dicha cobertura adicional </w:t>
      </w:r>
      <w:r w:rsidR="001B6E59">
        <w:rPr/>
        <w:t>de acuerdo al</w:t>
      </w:r>
      <w:r w:rsidR="001B6E59">
        <w:rPr/>
        <w:t xml:space="preserve"> </w:t>
      </w:r>
      <w:r w:rsidRPr="41C3BCD1" w:rsidR="001B6E59">
        <w:rPr>
          <w:b w:val="1"/>
          <w:bCs w:val="1"/>
          <w:lang w:val="es-MX"/>
        </w:rPr>
        <w:t xml:space="preserve">SEGURO VIDA LEY - PÓLIZA No </w:t>
      </w:r>
      <w:r w:rsidRPr="41C3BCD1" w:rsidR="42FC212C">
        <w:rPr>
          <w:b w:val="1"/>
          <w:bCs w:val="1"/>
        </w:rPr>
        <w:t>................</w:t>
      </w:r>
      <w:r w:rsidRPr="41C3BCD1" w:rsidR="001B6E59">
        <w:rPr>
          <w:rFonts w:eastAsia="Arial Unicode MS"/>
        </w:rPr>
        <w:t xml:space="preserve">.  </w:t>
      </w:r>
    </w:p>
    <w:p w:rsidRPr="001B6E59" w:rsidR="00D75E31" w:rsidP="00D75E31" w:rsidRDefault="00D75E31" w14:paraId="4F28581B" w14:textId="77777777">
      <w:pPr>
        <w:pStyle w:val="Prrafodelista"/>
        <w:tabs>
          <w:tab w:val="left" w:pos="2160"/>
        </w:tabs>
        <w:ind w:left="0"/>
        <w:jc w:val="both"/>
        <w:rPr>
          <w:color w:val="000000"/>
        </w:rPr>
      </w:pPr>
    </w:p>
    <w:p w:rsidRPr="001B6E59" w:rsidR="00804FBA" w:rsidP="00804FBA" w:rsidRDefault="00F15FBA" w14:paraId="0B8F9BB3" w14:textId="629252D5">
      <w:pPr>
        <w:jc w:val="right"/>
        <w:outlineLvl w:val="0"/>
        <w:rPr>
          <w:lang w:val="es-PE"/>
        </w:rPr>
      </w:pPr>
      <w:r w:rsidRPr="001B6E59">
        <w:rPr>
          <w:lang w:val="es-PE"/>
        </w:rPr>
        <w:t xml:space="preserve">Lima, </w:t>
      </w:r>
      <w:r w:rsidRPr="001B6E59" w:rsidR="00AE38BE">
        <w:t>0</w:t>
      </w:r>
      <w:r w:rsidRPr="001B6E59" w:rsidR="003C647D">
        <w:t>8</w:t>
      </w:r>
      <w:r w:rsidRPr="001B6E59" w:rsidR="00981056">
        <w:t xml:space="preserve"> </w:t>
      </w:r>
      <w:r w:rsidRPr="001B6E59">
        <w:rPr>
          <w:lang w:val="es-PE"/>
        </w:rPr>
        <w:t>de</w:t>
      </w:r>
      <w:r w:rsidRPr="001B6E59" w:rsidR="001631D6">
        <w:rPr>
          <w:lang w:val="es-PE"/>
        </w:rPr>
        <w:t xml:space="preserve"> </w:t>
      </w:r>
      <w:r w:rsidRPr="001B6E59" w:rsidR="00AE38BE">
        <w:rPr>
          <w:lang w:val="es-PE"/>
        </w:rPr>
        <w:t>noviembre</w:t>
      </w:r>
      <w:r w:rsidRPr="001B6E59" w:rsidR="001631D6">
        <w:rPr>
          <w:lang w:val="es-PE"/>
        </w:rPr>
        <w:t xml:space="preserve"> </w:t>
      </w:r>
      <w:r w:rsidRPr="001B6E59">
        <w:rPr>
          <w:lang w:val="es-PE"/>
        </w:rPr>
        <w:t>de 20</w:t>
      </w:r>
      <w:r w:rsidRPr="001B6E59" w:rsidR="001631D6">
        <w:rPr>
          <w:lang w:val="es-PE"/>
        </w:rPr>
        <w:t>2</w:t>
      </w:r>
      <w:r w:rsidRPr="001B6E59" w:rsidR="00807D21">
        <w:rPr>
          <w:lang w:val="es-PE"/>
        </w:rPr>
        <w:t>3</w:t>
      </w:r>
    </w:p>
    <w:p w:rsidRPr="001B6E59" w:rsidR="00804FBA" w:rsidP="007B617A" w:rsidRDefault="00804FBA" w14:paraId="2C8A5CBC" w14:textId="77777777">
      <w:pPr>
        <w:jc w:val="both"/>
        <w:rPr>
          <w:b/>
          <w:bCs/>
          <w:i/>
          <w:iCs/>
          <w:lang w:val="es-ES_tradnl"/>
        </w:rPr>
      </w:pPr>
    </w:p>
    <w:p w:rsidRPr="001B6E59" w:rsidR="007B617A" w:rsidP="007B617A" w:rsidRDefault="007B617A" w14:paraId="4B31173C" w14:textId="2EAC8C2D">
      <w:pPr>
        <w:jc w:val="both"/>
        <w:rPr>
          <w:b/>
          <w:bCs/>
          <w:i/>
          <w:iCs/>
          <w:lang w:val="es-ES_tradnl"/>
        </w:rPr>
      </w:pPr>
      <w:r w:rsidRPr="001B6E59">
        <w:rPr>
          <w:b/>
          <w:bCs/>
          <w:i/>
          <w:iCs/>
          <w:lang w:val="es-ES_tradnl"/>
        </w:rPr>
        <w:t>La Secretaría Técnica certifica que la presente resolución cuenta con el voto de los vocales cuyos nombres figuran en el presente documento.</w:t>
      </w:r>
    </w:p>
    <w:p w:rsidRPr="001B6E59" w:rsidR="007B617A" w:rsidP="007B617A" w:rsidRDefault="007B617A" w14:paraId="35552407" w14:textId="77777777">
      <w:pPr>
        <w:jc w:val="both"/>
        <w:rPr>
          <w:b/>
          <w:bCs/>
          <w:i/>
          <w:iCs/>
          <w:lang w:val="es-ES_tradnl"/>
        </w:rPr>
      </w:pPr>
    </w:p>
    <w:p w:rsidRPr="001B6E59" w:rsidR="004734D9" w:rsidP="004734D9" w:rsidRDefault="004734D9" w14:paraId="42BF8F95" w14:textId="79E91DF2">
      <w:pPr>
        <w:spacing w:line="360" w:lineRule="auto"/>
        <w:jc w:val="center"/>
        <w:rPr>
          <w:b/>
          <w:bCs/>
        </w:rPr>
      </w:pPr>
      <w:r w:rsidRPr="001B6E59">
        <w:rPr>
          <w:b/>
          <w:bCs/>
        </w:rPr>
        <w:t xml:space="preserve">Rolando Eyzaguirre </w:t>
      </w:r>
      <w:proofErr w:type="spellStart"/>
      <w:r w:rsidRPr="001B6E59">
        <w:rPr>
          <w:b/>
          <w:bCs/>
        </w:rPr>
        <w:t>Maccan</w:t>
      </w:r>
      <w:proofErr w:type="spellEnd"/>
      <w:r w:rsidRPr="001B6E59">
        <w:rPr>
          <w:b/>
          <w:bCs/>
        </w:rPr>
        <w:t xml:space="preserve"> – </w:t>
      </w:r>
      <w:proofErr w:type="gramStart"/>
      <w:r w:rsidRPr="001B6E59">
        <w:rPr>
          <w:b/>
          <w:bCs/>
        </w:rPr>
        <w:t>Presidente</w:t>
      </w:r>
      <w:proofErr w:type="gramEnd"/>
    </w:p>
    <w:p w:rsidRPr="001B6E59" w:rsidR="007B617A" w:rsidP="007B617A" w:rsidRDefault="007B617A" w14:paraId="1315FD2E" w14:textId="77777777">
      <w:pPr>
        <w:spacing w:line="360" w:lineRule="auto"/>
        <w:jc w:val="center"/>
        <w:rPr>
          <w:b/>
          <w:bCs/>
        </w:rPr>
      </w:pPr>
      <w:r w:rsidRPr="001B6E59">
        <w:rPr>
          <w:b/>
          <w:bCs/>
        </w:rPr>
        <w:t>María Eugenia Valdez Fernández Baca – Vocal</w:t>
      </w:r>
    </w:p>
    <w:p w:rsidRPr="001B6E59" w:rsidR="004734D9" w:rsidP="004734D9" w:rsidRDefault="004734D9" w14:paraId="02D71B9D" w14:textId="46BD5471">
      <w:pPr>
        <w:spacing w:line="360" w:lineRule="auto"/>
        <w:jc w:val="center"/>
        <w:rPr>
          <w:b/>
          <w:bCs/>
        </w:rPr>
      </w:pPr>
      <w:r w:rsidRPr="001B6E59">
        <w:rPr>
          <w:b/>
          <w:bCs/>
        </w:rPr>
        <w:t>Omar Alfaro Villanueva – Vocal</w:t>
      </w:r>
    </w:p>
    <w:p w:rsidRPr="001B6E59" w:rsidR="007B617A" w:rsidP="007B617A" w:rsidRDefault="007B617A" w14:paraId="539E2DD1" w14:textId="77777777">
      <w:pPr>
        <w:spacing w:line="360" w:lineRule="auto"/>
        <w:jc w:val="center"/>
        <w:rPr>
          <w:lang w:val="es-MX"/>
        </w:rPr>
      </w:pPr>
      <w:r w:rsidRPr="001B6E59">
        <w:rPr>
          <w:b/>
          <w:bCs/>
        </w:rPr>
        <w:t>Gonzalo Abad del Busto - Vocal</w:t>
      </w:r>
    </w:p>
    <w:p w:rsidRPr="00451C86" w:rsidR="001631D6" w:rsidP="00F15FBA" w:rsidRDefault="001631D6" w14:paraId="0DA96C46" w14:textId="77777777">
      <w:pPr>
        <w:jc w:val="both"/>
        <w:rPr>
          <w:lang w:val="es-MX"/>
        </w:rPr>
      </w:pPr>
    </w:p>
    <w:p w:rsidRPr="0062171C" w:rsidR="00F15FBA" w:rsidP="00F15FBA" w:rsidRDefault="00F15FBA" w14:paraId="22C77427" w14:textId="77777777"/>
    <w:p w:rsidRPr="0062171C" w:rsidR="00F15FBA" w:rsidP="00F15FBA" w:rsidRDefault="00F15FBA" w14:paraId="58BFC23A" w14:textId="77777777"/>
    <w:p w:rsidRPr="001631D6" w:rsidR="009E119B" w:rsidRDefault="009E119B" w14:paraId="164CAA9F" w14:textId="77777777"/>
    <w:sectPr w:rsidRPr="001631D6"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91762" w:rsidP="005F148C" w:rsidRDefault="00391762" w14:paraId="1D7D08A3" w14:textId="77777777">
      <w:r>
        <w:separator/>
      </w:r>
    </w:p>
  </w:endnote>
  <w:endnote w:type="continuationSeparator" w:id="0">
    <w:p w:rsidR="00391762" w:rsidP="005F148C" w:rsidRDefault="00391762" w14:paraId="6BE118A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91762" w:rsidP="005F148C" w:rsidRDefault="00391762" w14:paraId="35E4E0CA" w14:textId="77777777">
      <w:r>
        <w:separator/>
      </w:r>
    </w:p>
  </w:footnote>
  <w:footnote w:type="continuationSeparator" w:id="0">
    <w:p w:rsidR="00391762" w:rsidP="005F148C" w:rsidRDefault="00391762" w14:paraId="4AEBF9B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505" w:hanging="284"/>
      </w:pPr>
      <w:rPr>
        <w:rFonts w:ascii="Wingdings" w:hAnsi="Wingdings" w:cs="Wingdings"/>
        <w:b w:val="0"/>
        <w:bCs w:val="0"/>
        <w:i w:val="0"/>
        <w:iCs w:val="0"/>
        <w:spacing w:val="0"/>
        <w:w w:val="100"/>
        <w:sz w:val="20"/>
        <w:szCs w:val="20"/>
      </w:rPr>
    </w:lvl>
    <w:lvl w:ilvl="1">
      <w:numFmt w:val="bullet"/>
      <w:lvlText w:val="•"/>
      <w:lvlJc w:val="left"/>
      <w:pPr>
        <w:ind w:left="1406" w:hanging="284"/>
      </w:pPr>
    </w:lvl>
    <w:lvl w:ilvl="2">
      <w:numFmt w:val="bullet"/>
      <w:lvlText w:val="•"/>
      <w:lvlJc w:val="left"/>
      <w:pPr>
        <w:ind w:left="2312" w:hanging="284"/>
      </w:pPr>
    </w:lvl>
    <w:lvl w:ilvl="3">
      <w:numFmt w:val="bullet"/>
      <w:lvlText w:val="•"/>
      <w:lvlJc w:val="left"/>
      <w:pPr>
        <w:ind w:left="3218" w:hanging="284"/>
      </w:pPr>
    </w:lvl>
    <w:lvl w:ilvl="4">
      <w:numFmt w:val="bullet"/>
      <w:lvlText w:val="•"/>
      <w:lvlJc w:val="left"/>
      <w:pPr>
        <w:ind w:left="4124" w:hanging="284"/>
      </w:pPr>
    </w:lvl>
    <w:lvl w:ilvl="5">
      <w:numFmt w:val="bullet"/>
      <w:lvlText w:val="•"/>
      <w:lvlJc w:val="left"/>
      <w:pPr>
        <w:ind w:left="5031" w:hanging="284"/>
      </w:pPr>
    </w:lvl>
    <w:lvl w:ilvl="6">
      <w:numFmt w:val="bullet"/>
      <w:lvlText w:val="•"/>
      <w:lvlJc w:val="left"/>
      <w:pPr>
        <w:ind w:left="5937" w:hanging="284"/>
      </w:pPr>
    </w:lvl>
    <w:lvl w:ilvl="7">
      <w:numFmt w:val="bullet"/>
      <w:lvlText w:val="•"/>
      <w:lvlJc w:val="left"/>
      <w:pPr>
        <w:ind w:left="6843" w:hanging="284"/>
      </w:pPr>
    </w:lvl>
    <w:lvl w:ilvl="8">
      <w:numFmt w:val="bullet"/>
      <w:lvlText w:val="•"/>
      <w:lvlJc w:val="left"/>
      <w:pPr>
        <w:ind w:left="7749" w:hanging="284"/>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B9E171D"/>
    <w:multiLevelType w:val="hybridMultilevel"/>
    <w:tmpl w:val="87C2AA3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DF140B7"/>
    <w:multiLevelType w:val="hybridMultilevel"/>
    <w:tmpl w:val="506A5CB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5A37979"/>
    <w:multiLevelType w:val="hybridMultilevel"/>
    <w:tmpl w:val="F07EB022"/>
    <w:lvl w:ilvl="0" w:tplc="647ED092">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AED5120"/>
    <w:multiLevelType w:val="hybridMultilevel"/>
    <w:tmpl w:val="BF6C1F0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C98459F"/>
    <w:multiLevelType w:val="hybridMultilevel"/>
    <w:tmpl w:val="23A85D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9B61312"/>
    <w:multiLevelType w:val="hybridMultilevel"/>
    <w:tmpl w:val="48FC484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3A077FA"/>
    <w:multiLevelType w:val="hybridMultilevel"/>
    <w:tmpl w:val="506A5C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543A7DF6"/>
    <w:multiLevelType w:val="hybridMultilevel"/>
    <w:tmpl w:val="05E81198"/>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19"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75C10E5"/>
    <w:multiLevelType w:val="hybridMultilevel"/>
    <w:tmpl w:val="145A154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D4356DE"/>
    <w:multiLevelType w:val="multilevel"/>
    <w:tmpl w:val="8D547ACE"/>
    <w:lvl w:ilvl="0">
      <w:start w:val="7"/>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26121645">
    <w:abstractNumId w:val="14"/>
  </w:num>
  <w:num w:numId="2" w16cid:durableId="1256477769">
    <w:abstractNumId w:val="4"/>
  </w:num>
  <w:num w:numId="3" w16cid:durableId="1780678958">
    <w:abstractNumId w:val="10"/>
  </w:num>
  <w:num w:numId="4" w16cid:durableId="20433587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10"/>
  </w:num>
  <w:num w:numId="7" w16cid:durableId="14757574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78659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8452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70727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10654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4496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7613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7636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5325286">
    <w:abstractNumId w:val="20"/>
  </w:num>
  <w:num w:numId="22" w16cid:durableId="2003971516">
    <w:abstractNumId w:val="2"/>
  </w:num>
  <w:num w:numId="23" w16cid:durableId="331639156">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425546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977"/>
    <w:rsid w:val="00021CE8"/>
    <w:rsid w:val="0002216F"/>
    <w:rsid w:val="00022A6A"/>
    <w:rsid w:val="0002647A"/>
    <w:rsid w:val="0003193C"/>
    <w:rsid w:val="00032526"/>
    <w:rsid w:val="00032C2E"/>
    <w:rsid w:val="0003324F"/>
    <w:rsid w:val="00033D57"/>
    <w:rsid w:val="00035695"/>
    <w:rsid w:val="00035BA1"/>
    <w:rsid w:val="00035CCC"/>
    <w:rsid w:val="0004567C"/>
    <w:rsid w:val="00045B2C"/>
    <w:rsid w:val="00066E53"/>
    <w:rsid w:val="000729AB"/>
    <w:rsid w:val="00073516"/>
    <w:rsid w:val="00074CB3"/>
    <w:rsid w:val="0008387F"/>
    <w:rsid w:val="00084E51"/>
    <w:rsid w:val="00085C13"/>
    <w:rsid w:val="00090136"/>
    <w:rsid w:val="00093257"/>
    <w:rsid w:val="00094DDA"/>
    <w:rsid w:val="0009632B"/>
    <w:rsid w:val="00097C8F"/>
    <w:rsid w:val="000A1BF0"/>
    <w:rsid w:val="000A32D2"/>
    <w:rsid w:val="000A449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55A2E"/>
    <w:rsid w:val="00161A8D"/>
    <w:rsid w:val="001631D6"/>
    <w:rsid w:val="0017198C"/>
    <w:rsid w:val="00173975"/>
    <w:rsid w:val="0018070B"/>
    <w:rsid w:val="0018455D"/>
    <w:rsid w:val="00185768"/>
    <w:rsid w:val="00193409"/>
    <w:rsid w:val="001954EF"/>
    <w:rsid w:val="00195646"/>
    <w:rsid w:val="001A0D7C"/>
    <w:rsid w:val="001A19AE"/>
    <w:rsid w:val="001A3593"/>
    <w:rsid w:val="001A4C9A"/>
    <w:rsid w:val="001B5E00"/>
    <w:rsid w:val="001B6607"/>
    <w:rsid w:val="001B67A0"/>
    <w:rsid w:val="001B6A25"/>
    <w:rsid w:val="001B6E59"/>
    <w:rsid w:val="001B7CAB"/>
    <w:rsid w:val="001C2B16"/>
    <w:rsid w:val="001C5BFF"/>
    <w:rsid w:val="001D01FD"/>
    <w:rsid w:val="001D5564"/>
    <w:rsid w:val="001E1429"/>
    <w:rsid w:val="001E6B7D"/>
    <w:rsid w:val="001E78C8"/>
    <w:rsid w:val="001F004E"/>
    <w:rsid w:val="001F2B52"/>
    <w:rsid w:val="001F6093"/>
    <w:rsid w:val="0020442B"/>
    <w:rsid w:val="002044C0"/>
    <w:rsid w:val="00204AA8"/>
    <w:rsid w:val="00207EBB"/>
    <w:rsid w:val="00210261"/>
    <w:rsid w:val="00225DE7"/>
    <w:rsid w:val="00233ED8"/>
    <w:rsid w:val="0023521A"/>
    <w:rsid w:val="002359D5"/>
    <w:rsid w:val="002370F4"/>
    <w:rsid w:val="00251125"/>
    <w:rsid w:val="00251C91"/>
    <w:rsid w:val="002605BB"/>
    <w:rsid w:val="002608DC"/>
    <w:rsid w:val="00266CCD"/>
    <w:rsid w:val="002671AE"/>
    <w:rsid w:val="00270D4F"/>
    <w:rsid w:val="002751A7"/>
    <w:rsid w:val="00280092"/>
    <w:rsid w:val="00281026"/>
    <w:rsid w:val="002864CE"/>
    <w:rsid w:val="002933C5"/>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1762"/>
    <w:rsid w:val="0039536B"/>
    <w:rsid w:val="003977C8"/>
    <w:rsid w:val="003A0B41"/>
    <w:rsid w:val="003B36C2"/>
    <w:rsid w:val="003B46E3"/>
    <w:rsid w:val="003B4770"/>
    <w:rsid w:val="003B5737"/>
    <w:rsid w:val="003B5A8D"/>
    <w:rsid w:val="003B684A"/>
    <w:rsid w:val="003C647D"/>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1C86"/>
    <w:rsid w:val="0045229A"/>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71C"/>
    <w:rsid w:val="00621ACC"/>
    <w:rsid w:val="00630726"/>
    <w:rsid w:val="00647AEE"/>
    <w:rsid w:val="00651440"/>
    <w:rsid w:val="00651449"/>
    <w:rsid w:val="00657F2B"/>
    <w:rsid w:val="006603F9"/>
    <w:rsid w:val="0066418F"/>
    <w:rsid w:val="006704E4"/>
    <w:rsid w:val="00680A82"/>
    <w:rsid w:val="00682D24"/>
    <w:rsid w:val="006859F9"/>
    <w:rsid w:val="0069382D"/>
    <w:rsid w:val="00694105"/>
    <w:rsid w:val="00696F0F"/>
    <w:rsid w:val="006A0F7A"/>
    <w:rsid w:val="006A1077"/>
    <w:rsid w:val="006A5F94"/>
    <w:rsid w:val="006C282F"/>
    <w:rsid w:val="006C2D3B"/>
    <w:rsid w:val="006C39B2"/>
    <w:rsid w:val="006D0029"/>
    <w:rsid w:val="006D33B8"/>
    <w:rsid w:val="006D4722"/>
    <w:rsid w:val="006E066A"/>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A4146"/>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093D"/>
    <w:rsid w:val="008872DD"/>
    <w:rsid w:val="00892A1F"/>
    <w:rsid w:val="008930FB"/>
    <w:rsid w:val="00893DF4"/>
    <w:rsid w:val="00895F38"/>
    <w:rsid w:val="00895FF5"/>
    <w:rsid w:val="008A03CD"/>
    <w:rsid w:val="008A0611"/>
    <w:rsid w:val="008A0B4B"/>
    <w:rsid w:val="008A1DAB"/>
    <w:rsid w:val="008A5BD8"/>
    <w:rsid w:val="008A67AB"/>
    <w:rsid w:val="008B4C54"/>
    <w:rsid w:val="008C4E24"/>
    <w:rsid w:val="008C7D4A"/>
    <w:rsid w:val="008D0547"/>
    <w:rsid w:val="008D5A92"/>
    <w:rsid w:val="008D7B08"/>
    <w:rsid w:val="008E648A"/>
    <w:rsid w:val="008F02BA"/>
    <w:rsid w:val="008F2364"/>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4BF3"/>
    <w:rsid w:val="009560CE"/>
    <w:rsid w:val="00971CC3"/>
    <w:rsid w:val="00972C37"/>
    <w:rsid w:val="009767BB"/>
    <w:rsid w:val="00977F56"/>
    <w:rsid w:val="009800DC"/>
    <w:rsid w:val="00980E6B"/>
    <w:rsid w:val="00981056"/>
    <w:rsid w:val="00987D9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7762D"/>
    <w:rsid w:val="00A80BAD"/>
    <w:rsid w:val="00A8424C"/>
    <w:rsid w:val="00A8699E"/>
    <w:rsid w:val="00AB2F8F"/>
    <w:rsid w:val="00AC1795"/>
    <w:rsid w:val="00AC4C0C"/>
    <w:rsid w:val="00AC55A3"/>
    <w:rsid w:val="00AC68FA"/>
    <w:rsid w:val="00AC7D5A"/>
    <w:rsid w:val="00AE1616"/>
    <w:rsid w:val="00AE1A9B"/>
    <w:rsid w:val="00AE33DC"/>
    <w:rsid w:val="00AE376F"/>
    <w:rsid w:val="00AE38BE"/>
    <w:rsid w:val="00AE40BA"/>
    <w:rsid w:val="00AF70E1"/>
    <w:rsid w:val="00B04114"/>
    <w:rsid w:val="00B04263"/>
    <w:rsid w:val="00B0723D"/>
    <w:rsid w:val="00B1395E"/>
    <w:rsid w:val="00B201F4"/>
    <w:rsid w:val="00B2063E"/>
    <w:rsid w:val="00B26691"/>
    <w:rsid w:val="00B3067C"/>
    <w:rsid w:val="00B35D43"/>
    <w:rsid w:val="00B3610C"/>
    <w:rsid w:val="00B37946"/>
    <w:rsid w:val="00B37CC6"/>
    <w:rsid w:val="00B4610E"/>
    <w:rsid w:val="00B5031E"/>
    <w:rsid w:val="00B55043"/>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2910"/>
    <w:rsid w:val="00BD5FD0"/>
    <w:rsid w:val="00BD6B49"/>
    <w:rsid w:val="00BE2224"/>
    <w:rsid w:val="00BE23A8"/>
    <w:rsid w:val="00BF1D90"/>
    <w:rsid w:val="00C04895"/>
    <w:rsid w:val="00C069D2"/>
    <w:rsid w:val="00C1111D"/>
    <w:rsid w:val="00C11655"/>
    <w:rsid w:val="00C12D0E"/>
    <w:rsid w:val="00C13666"/>
    <w:rsid w:val="00C13681"/>
    <w:rsid w:val="00C14B18"/>
    <w:rsid w:val="00C1521C"/>
    <w:rsid w:val="00C20439"/>
    <w:rsid w:val="00C21994"/>
    <w:rsid w:val="00C22BC6"/>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549E"/>
    <w:rsid w:val="00D560EA"/>
    <w:rsid w:val="00D56839"/>
    <w:rsid w:val="00D606F1"/>
    <w:rsid w:val="00D74B2C"/>
    <w:rsid w:val="00D75E31"/>
    <w:rsid w:val="00D77A2E"/>
    <w:rsid w:val="00D823F3"/>
    <w:rsid w:val="00D86E87"/>
    <w:rsid w:val="00D9006E"/>
    <w:rsid w:val="00D90CD8"/>
    <w:rsid w:val="00D90E75"/>
    <w:rsid w:val="00D91B7B"/>
    <w:rsid w:val="00D91CBB"/>
    <w:rsid w:val="00DB4439"/>
    <w:rsid w:val="00DB698A"/>
    <w:rsid w:val="00DC1FEA"/>
    <w:rsid w:val="00DC5429"/>
    <w:rsid w:val="00DC70D7"/>
    <w:rsid w:val="00DD4751"/>
    <w:rsid w:val="00DD6A4F"/>
    <w:rsid w:val="00DE3277"/>
    <w:rsid w:val="00DE7AB0"/>
    <w:rsid w:val="00DF7CE6"/>
    <w:rsid w:val="00E10B1F"/>
    <w:rsid w:val="00E1216D"/>
    <w:rsid w:val="00E124A4"/>
    <w:rsid w:val="00E16535"/>
    <w:rsid w:val="00E16AB6"/>
    <w:rsid w:val="00E23F75"/>
    <w:rsid w:val="00E33E30"/>
    <w:rsid w:val="00E40C79"/>
    <w:rsid w:val="00E52DE6"/>
    <w:rsid w:val="00E54067"/>
    <w:rsid w:val="00E57EEA"/>
    <w:rsid w:val="00E635A2"/>
    <w:rsid w:val="00E63FEA"/>
    <w:rsid w:val="00E7594F"/>
    <w:rsid w:val="00E77C5B"/>
    <w:rsid w:val="00E809CF"/>
    <w:rsid w:val="00E858E3"/>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24BE0"/>
    <w:rsid w:val="00F40D88"/>
    <w:rsid w:val="00F42DC6"/>
    <w:rsid w:val="00F43144"/>
    <w:rsid w:val="00F465F7"/>
    <w:rsid w:val="00F46AC0"/>
    <w:rsid w:val="00F61799"/>
    <w:rsid w:val="00F639A9"/>
    <w:rsid w:val="00F64614"/>
    <w:rsid w:val="00F71D17"/>
    <w:rsid w:val="00F72C1D"/>
    <w:rsid w:val="00F74CF0"/>
    <w:rsid w:val="00F76161"/>
    <w:rsid w:val="00F7780F"/>
    <w:rsid w:val="00F82935"/>
    <w:rsid w:val="00F84148"/>
    <w:rsid w:val="00F842A1"/>
    <w:rsid w:val="00F84CB7"/>
    <w:rsid w:val="00F855C0"/>
    <w:rsid w:val="00F87AC1"/>
    <w:rsid w:val="00F939A3"/>
    <w:rsid w:val="00F93CB8"/>
    <w:rsid w:val="00F97A17"/>
    <w:rsid w:val="00FA1403"/>
    <w:rsid w:val="00FA1A28"/>
    <w:rsid w:val="00FA1EA2"/>
    <w:rsid w:val="00FA3CBA"/>
    <w:rsid w:val="00FA6F2A"/>
    <w:rsid w:val="00FB255F"/>
    <w:rsid w:val="00FB3BEB"/>
    <w:rsid w:val="00FC03D9"/>
    <w:rsid w:val="00FC44EE"/>
    <w:rsid w:val="00FC7048"/>
    <w:rsid w:val="00FD0C28"/>
    <w:rsid w:val="00FD36AB"/>
    <w:rsid w:val="00FD3A6A"/>
    <w:rsid w:val="00FD4913"/>
    <w:rsid w:val="00FE53F0"/>
    <w:rsid w:val="00FE7AA7"/>
    <w:rsid w:val="00FF1388"/>
    <w:rsid w:val="00FF2213"/>
    <w:rsid w:val="00FF2485"/>
    <w:rsid w:val="00FF43F5"/>
    <w:rsid w:val="00FF6405"/>
    <w:rsid w:val="01E1C493"/>
    <w:rsid w:val="15EE8F46"/>
    <w:rsid w:val="1A16E69C"/>
    <w:rsid w:val="2341CDB1"/>
    <w:rsid w:val="2707417A"/>
    <w:rsid w:val="2A94BF92"/>
    <w:rsid w:val="364A97AD"/>
    <w:rsid w:val="3D6839FC"/>
    <w:rsid w:val="41C3BCD1"/>
    <w:rsid w:val="42FC212C"/>
    <w:rsid w:val="4C98FC92"/>
    <w:rsid w:val="4CAE46E2"/>
    <w:rsid w:val="6A438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1B6E59"/>
    <w:pPr>
      <w:keepNext/>
      <w:keepLines/>
      <w:spacing w:before="40"/>
      <w:outlineLvl w:val="1"/>
    </w:pPr>
    <w:rPr>
      <w:rFonts w:asciiTheme="majorHAnsi" w:hAnsiTheme="majorHAnsi" w:eastAsiaTheme="majorEastAsia" w:cstheme="majorBidi"/>
      <w:color w:val="2F5496"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1"/>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uiPriority w:val="99"/>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uiPriority w:val="99"/>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table" w:styleId="Tablaconcuadrcula">
    <w:name w:val="Table Grid"/>
    <w:basedOn w:val="Tablanormal"/>
    <w:uiPriority w:val="39"/>
    <w:rsid w:val="00E858E3"/>
    <w:pPr>
      <w:spacing w:after="0" w:line="240" w:lineRule="auto"/>
    </w:pPr>
    <w:rPr>
      <w:kern w:val="2"/>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tulo2Car" w:customStyle="1">
    <w:name w:val="Título 2 Car"/>
    <w:basedOn w:val="Fuentedeprrafopredeter"/>
    <w:link w:val="Ttulo2"/>
    <w:uiPriority w:val="9"/>
    <w:semiHidden/>
    <w:rsid w:val="001B6E59"/>
    <w:rPr>
      <w:rFonts w:asciiTheme="majorHAnsi" w:hAnsiTheme="majorHAnsi" w:eastAsiaTheme="majorEastAsia" w:cstheme="majorBidi"/>
      <w:color w:val="2F5496" w:themeColor="accent1" w:themeShade="BF"/>
      <w:sz w:val="26"/>
      <w:szCs w:val="2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44330160">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298271268">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12874792">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649386">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27959826">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6324155">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4040192">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28904718">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020801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75829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D176220-6A3E-42F8-8C88-A5D52A50B93D}"/>
</file>

<file path=customXml/itemProps3.xml><?xml version="1.0" encoding="utf-8"?>
<ds:datastoreItem xmlns:ds="http://schemas.openxmlformats.org/officeDocument/2006/customXml" ds:itemID="{FE30B8B8-4F80-44E9-AFCA-ECA097CB950F}"/>
</file>

<file path=customXml/itemProps4.xml><?xml version="1.0" encoding="utf-8"?>
<ds:datastoreItem xmlns:ds="http://schemas.openxmlformats.org/officeDocument/2006/customXml" ds:itemID="{37D8C0EC-FBBE-4D0F-9662-7FCE8F68F3B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214</cp:revision>
  <cp:lastPrinted>2023-11-08T14:40:00Z</cp:lastPrinted>
  <dcterms:created xsi:type="dcterms:W3CDTF">2023-06-22T13:57:00Z</dcterms:created>
  <dcterms:modified xsi:type="dcterms:W3CDTF">2025-07-15T17:19:10Z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