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86401" w:rsidR="007A1D6A" w:rsidP="000D4627" w:rsidRDefault="00F15FBA" w14:paraId="2EB47530" w14:textId="4592EF74">
      <w:pPr>
        <w:pStyle w:val="Ttulo"/>
        <w:outlineLvl w:val="0"/>
        <w:rPr>
          <w:lang w:val="es-PE"/>
        </w:rPr>
      </w:pPr>
      <w:r w:rsidRPr="00F86401">
        <w:rPr>
          <w:lang w:val="es-PE"/>
        </w:rPr>
        <w:t xml:space="preserve">RESOLUCIÓN </w:t>
      </w:r>
      <w:proofErr w:type="spellStart"/>
      <w:r w:rsidRPr="00F86401">
        <w:rPr>
          <w:lang w:val="es-PE"/>
        </w:rPr>
        <w:t>N</w:t>
      </w:r>
      <w:r w:rsidRPr="00F86401" w:rsidR="001631D6">
        <w:rPr>
          <w:lang w:val="es-PE"/>
        </w:rPr>
        <w:t>°</w:t>
      </w:r>
      <w:proofErr w:type="spellEnd"/>
      <w:r w:rsidRPr="00F86401" w:rsidR="001631D6">
        <w:rPr>
          <w:lang w:val="es-PE"/>
        </w:rPr>
        <w:t xml:space="preserve"> </w:t>
      </w:r>
      <w:r w:rsidRPr="00F86401" w:rsidR="006E066A">
        <w:rPr>
          <w:lang w:val="es-PE"/>
        </w:rPr>
        <w:t>2</w:t>
      </w:r>
      <w:r w:rsidRPr="00F86401" w:rsidR="0045229A">
        <w:rPr>
          <w:lang w:val="es-PE"/>
        </w:rPr>
        <w:t>1</w:t>
      </w:r>
      <w:r w:rsidRPr="00F86401" w:rsidR="00B4543D">
        <w:rPr>
          <w:lang w:val="es-PE"/>
        </w:rPr>
        <w:t>2/</w:t>
      </w:r>
      <w:r w:rsidRPr="00F86401" w:rsidR="001631D6">
        <w:rPr>
          <w:lang w:val="es-PE"/>
        </w:rPr>
        <w:t>2</w:t>
      </w:r>
      <w:r w:rsidRPr="00F86401" w:rsidR="00BD063F">
        <w:rPr>
          <w:lang w:val="es-PE"/>
        </w:rPr>
        <w:t>3</w:t>
      </w:r>
    </w:p>
    <w:p w:rsidRPr="00F86401" w:rsidR="00D75E31" w:rsidP="00D75E31" w:rsidRDefault="00D75E31" w14:paraId="3DEF4E61" w14:textId="77777777">
      <w:pPr>
        <w:rPr>
          <w:b/>
          <w:bCs/>
          <w:lang w:val="es-PE"/>
        </w:rPr>
      </w:pPr>
    </w:p>
    <w:p w:rsidRPr="00F86401" w:rsidR="00F86401" w:rsidP="00F86401" w:rsidRDefault="00F86401" w14:paraId="67E50C8C" w14:textId="77777777">
      <w:pPr>
        <w:jc w:val="both"/>
        <w:outlineLvl w:val="0"/>
        <w:rPr>
          <w:b/>
          <w:bCs/>
          <w:lang w:val="es-PE"/>
        </w:rPr>
      </w:pPr>
      <w:r w:rsidRPr="00F86401">
        <w:rPr>
          <w:b/>
          <w:bCs/>
          <w:lang w:val="es-PE"/>
        </w:rPr>
        <w:t>Vistos:</w:t>
      </w:r>
    </w:p>
    <w:p w:rsidRPr="00F86401" w:rsidR="00F86401" w:rsidP="00F86401" w:rsidRDefault="00F86401" w14:paraId="591F4587" w14:textId="77777777">
      <w:pPr>
        <w:jc w:val="both"/>
        <w:rPr>
          <w:b/>
          <w:bCs/>
          <w:lang w:val="es-PE"/>
        </w:rPr>
      </w:pPr>
    </w:p>
    <w:p w:rsidRPr="00F86401" w:rsidR="00F86401" w:rsidP="5E41DA1B" w:rsidRDefault="00F86401" w14:paraId="1FBB30C0" w14:textId="7B4DE6EC">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E41DA1B" w:rsidR="00F86401">
        <w:rPr>
          <w:lang w:val="es-PE"/>
        </w:rPr>
        <w:t xml:space="preserve">Que, el 25 de agosto de 2023 don </w:t>
      </w:r>
      <w:r w:rsidRPr="5E41DA1B" w:rsidR="2EA1EFA8">
        <w:rPr>
          <w:lang w:val="es-PE"/>
        </w:rPr>
        <w:t>..............................................................................</w:t>
      </w:r>
      <w:r w:rsidRPr="5E41DA1B" w:rsidR="00F86401">
        <w:rPr>
          <w:lang w:val="es-PE"/>
        </w:rPr>
        <w:t xml:space="preserve">, interpone reclamación ante esta Defensoría del Asegurado (DEFASEG) solicitando que </w:t>
      </w:r>
      <w:r w:rsidRPr="5E41DA1B" w:rsidR="518D8362">
        <w:rPr>
          <w:lang w:val="es-PE"/>
        </w:rPr>
        <w:t>..............................................................................</w:t>
      </w:r>
      <w:r w:rsidRPr="5E41DA1B" w:rsidR="00F86401">
        <w:rPr>
          <w:lang w:val="es-PE"/>
        </w:rPr>
        <w:t xml:space="preserve"> (</w:t>
      </w:r>
      <w:r w:rsidRPr="5E41DA1B" w:rsidR="51C82857">
        <w:rPr>
          <w:lang w:val="es-PE"/>
        </w:rPr>
        <w:t>.......................</w:t>
      </w:r>
      <w:r w:rsidRPr="5E41DA1B" w:rsidR="00F86401">
        <w:rPr>
          <w:lang w:val="es-PE"/>
        </w:rPr>
        <w:t xml:space="preserve">) otorgue cobertura al siniestro ocurrido el 3 de agosto de 2023 que afectó al vehículo asegurado de placa de rodaje </w:t>
      </w:r>
      <w:r w:rsidRPr="5E41DA1B" w:rsidR="7346E5E3">
        <w:rPr>
          <w:lang w:val="es-PE"/>
        </w:rPr>
        <w:t>.......................</w:t>
      </w:r>
      <w:r w:rsidRPr="5E41DA1B" w:rsidR="00F86401">
        <w:rPr>
          <w:lang w:val="es-PE"/>
        </w:rPr>
        <w:t xml:space="preserve">, conforme a los términos y condiciones de la </w:t>
      </w:r>
      <w:bookmarkStart w:name="OLE_LINK2" w:id="0"/>
      <w:r w:rsidRPr="5E41DA1B" w:rsidR="00F86401">
        <w:rPr>
          <w:lang w:val="es-PE"/>
        </w:rPr>
        <w:t xml:space="preserve">Póliza de Seguro Vehicular </w:t>
      </w:r>
      <w:r w:rsidRPr="5E41DA1B" w:rsidR="00F86401">
        <w:rPr>
          <w:lang w:val="es-PE"/>
        </w:rPr>
        <w:t>N°</w:t>
      </w:r>
      <w:r w:rsidRPr="5E41DA1B" w:rsidR="00F86401">
        <w:rPr>
          <w:lang w:val="es-PE"/>
        </w:rPr>
        <w:t xml:space="preserve"> </w:t>
      </w:r>
      <w:bookmarkEnd w:id="0"/>
      <w:r w:rsidRPr="5E41DA1B" w:rsidR="5AB132E5">
        <w:rPr>
          <w:color w:val="000000" w:themeColor="text1" w:themeTint="FF" w:themeShade="FF"/>
        </w:rPr>
        <w:t>.......................</w:t>
      </w:r>
      <w:r w:rsidRPr="5E41DA1B" w:rsidR="00F86401">
        <w:rPr>
          <w:lang w:val="es-PE"/>
        </w:rPr>
        <w:t>;</w:t>
      </w:r>
    </w:p>
    <w:p w:rsidRPr="00F86401" w:rsidR="00F86401" w:rsidP="00F86401" w:rsidRDefault="00F86401" w14:paraId="6B49EE0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86401" w:rsidR="00F86401" w:rsidP="00F86401" w:rsidRDefault="00F86401" w14:paraId="0E3D1F78" w14:textId="77777777">
      <w:pPr>
        <w:jc w:val="both"/>
        <w:rPr>
          <w:rFonts w:eastAsia="Arial Unicode MS"/>
          <w:lang w:val="es-PE"/>
        </w:rPr>
      </w:pPr>
      <w:r w:rsidRPr="00F86401">
        <w:rPr>
          <w:rFonts w:eastAsia="Arial Unicode MS"/>
          <w:lang w:val="es-PE"/>
        </w:rPr>
        <w:t>Que, la señalada reclamación cumple con los requisitos de materia, cuantía y oportunidad establecidos en el Reglamento de la DEFASEG (http://www.defaseg.com.pe/reglamento);</w:t>
      </w:r>
    </w:p>
    <w:p w:rsidRPr="00F86401" w:rsidR="00F86401" w:rsidP="00F86401" w:rsidRDefault="00F86401" w14:paraId="59ECF690" w14:textId="77777777">
      <w:pPr>
        <w:tabs>
          <w:tab w:val="left" w:pos="2160"/>
        </w:tabs>
        <w:jc w:val="both"/>
        <w:rPr>
          <w:lang w:val="es-PE"/>
        </w:rPr>
      </w:pPr>
    </w:p>
    <w:p w:rsidRPr="00F86401" w:rsidR="00F86401" w:rsidP="00F86401" w:rsidRDefault="00F86401" w14:paraId="72BBE673" w14:textId="235EE650">
      <w:pPr>
        <w:tabs>
          <w:tab w:val="num" w:pos="720"/>
        </w:tabs>
        <w:jc w:val="both"/>
        <w:rPr>
          <w:lang w:val="es-PE"/>
        </w:rPr>
      </w:pPr>
      <w:r w:rsidRPr="5E41DA1B" w:rsidR="00F86401">
        <w:rPr>
          <w:lang w:val="es-PE"/>
        </w:rPr>
        <w:t xml:space="preserve">Que, habiéndose corrido traslado de la respectiva reclamación a </w:t>
      </w:r>
      <w:r w:rsidRPr="5E41DA1B" w:rsidR="51C82857">
        <w:rPr>
          <w:lang w:val="es-PE"/>
        </w:rPr>
        <w:t>.......................</w:t>
      </w:r>
      <w:r w:rsidRPr="5E41DA1B" w:rsidR="00F86401">
        <w:rPr>
          <w:lang w:val="es-PE"/>
        </w:rPr>
        <w:t xml:space="preserve">, la aseguradora presentó sus descargos el 04 de octubre de 2023, adjuntando la documentación requerida; </w:t>
      </w:r>
    </w:p>
    <w:p w:rsidRPr="00F86401" w:rsidR="00F86401" w:rsidP="00F86401" w:rsidRDefault="00F86401" w14:paraId="2D84B873" w14:textId="77777777">
      <w:pPr>
        <w:tabs>
          <w:tab w:val="num" w:pos="720"/>
        </w:tabs>
        <w:jc w:val="both"/>
        <w:rPr>
          <w:lang w:val="es-PE"/>
        </w:rPr>
      </w:pPr>
    </w:p>
    <w:p w:rsidRPr="00F86401" w:rsidR="00F86401" w:rsidP="00F86401" w:rsidRDefault="00F86401" w14:paraId="57A4D231" w14:textId="77777777">
      <w:pPr>
        <w:tabs>
          <w:tab w:val="num" w:pos="720"/>
        </w:tabs>
        <w:jc w:val="both"/>
      </w:pPr>
      <w:r w:rsidRPr="00F86401">
        <w:rPr>
          <w:lang w:val="es-PE"/>
        </w:rPr>
        <w:t>Que, el 06 de noviembre de 2023 se realizó la audiencia de vista con la concurrencia de ambas partes, quienes sustentaron sus respectivas posiciones, absolviendo las preguntas formuladas por este colegiado, conforme consta de la correspondiente acta</w:t>
      </w:r>
      <w:r w:rsidRPr="00F86401">
        <w:t>;</w:t>
      </w:r>
    </w:p>
    <w:p w:rsidRPr="00F86401" w:rsidR="00F86401" w:rsidP="00F86401" w:rsidRDefault="00F86401" w14:paraId="69208767"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F86401" w:rsidR="00F86401" w:rsidP="00F86401" w:rsidRDefault="00F86401" w14:paraId="1FF75FF3" w14:textId="3E82E8A2">
      <w:pPr>
        <w:jc w:val="both"/>
        <w:rPr>
          <w:lang w:val="es-PE"/>
        </w:rPr>
      </w:pPr>
      <w:r w:rsidRPr="5E41DA1B" w:rsidR="00F86401">
        <w:rPr>
          <w:lang w:val="es-PE"/>
        </w:rPr>
        <w:t>Que, el reclamante solicita la cobertura de seguro en virtud a lo siguiente: a) el  3 de agosto de 2023 sufrió el robo de su vehículo Kia Cerato de placa</w:t>
      </w:r>
      <w:r w:rsidRPr="5E41DA1B" w:rsidR="4BD1E30D">
        <w:rPr>
          <w:lang w:val="es-PE"/>
        </w:rPr>
        <w:t>..................</w:t>
      </w:r>
      <w:r w:rsidRPr="5E41DA1B" w:rsidR="00F86401">
        <w:rPr>
          <w:lang w:val="es-PE"/>
        </w:rPr>
        <w:t xml:space="preserve">, por lo que recurrió a la aseguradora para hacer uso de su póliza contratada el 17 de octubre de 2022; b) han rechazado su solicitud debido a que no cuentan con las fotos de su vehículo, señala que no tiene ningún correo o medio escrito formal de la empresa para que regularice sus documentos; sin embargo le parece sorprendente que le vengan cobrando un seguro cuando no cuentan con la documentación completa, por lo que debieron rechazar o extornar la solicitud del contrato, pues si no contaban con la documentación completa no debieron continuar con la póliza, considera eso una falta; c) de manera informal el asesor le pidió las fotos de su vehículo por </w:t>
      </w:r>
      <w:r w:rsidRPr="5E41DA1B" w:rsidR="00F86401">
        <w:rPr>
          <w:lang w:val="es-PE"/>
        </w:rPr>
        <w:t>WhatsApp</w:t>
      </w:r>
      <w:r w:rsidRPr="5E41DA1B" w:rsidR="00F86401">
        <w:rPr>
          <w:lang w:val="es-PE"/>
        </w:rPr>
        <w:t xml:space="preserve"> pero por su falta de conocimiento no se las entregó porque no sabía que era obligatorio, solo le indicaron que tendría un inconveniente ante un siniestro, sin detallar cuál era; ello le ha generado problemas, y constituye una mala atención, que el asesor confirma; adjunta pruebas donde solo se indicó que tendría inconvenientes pero no que no le cubrirían; por lo que recurre a la Defensoría. </w:t>
      </w:r>
    </w:p>
    <w:p w:rsidRPr="00F86401" w:rsidR="00F86401" w:rsidP="00F86401" w:rsidRDefault="00F86401" w14:paraId="7028A579" w14:textId="77777777">
      <w:pPr>
        <w:jc w:val="both"/>
        <w:rPr>
          <w:lang w:val="es-PE"/>
        </w:rPr>
      </w:pPr>
    </w:p>
    <w:p w:rsidRPr="00F86401" w:rsidR="00F86401" w:rsidP="00F86401" w:rsidRDefault="00F86401" w14:paraId="6260F5A3" w14:textId="0F78014D">
      <w:pPr>
        <w:ind w:right="-5"/>
        <w:jc w:val="both"/>
        <w:rPr>
          <w:lang w:val="es-PE"/>
        </w:rPr>
      </w:pPr>
      <w:r w:rsidRPr="5E41DA1B" w:rsidR="00F86401">
        <w:rPr>
          <w:lang w:val="es-PE"/>
        </w:rPr>
        <w:t xml:space="preserve">Que, por su parte, la aseguradora, solicita que la reclamación sea declarada infundada, basada en los argumentos que se resumen a continuación: a) con fecha 25 de octubre de 2022 dio inicio la vigencia de la póliza </w:t>
      </w:r>
      <w:r w:rsidRPr="5E41DA1B" w:rsidR="5AB132E5">
        <w:rPr>
          <w:lang w:val="es-PE"/>
        </w:rPr>
        <w:t>.......................</w:t>
      </w:r>
      <w:r w:rsidRPr="5E41DA1B" w:rsidR="00F86401">
        <w:rPr>
          <w:lang w:val="es-PE"/>
        </w:rPr>
        <w:t xml:space="preserve">, cuyo asegurado es el Sr. </w:t>
      </w:r>
      <w:r w:rsidRPr="5E41DA1B" w:rsidR="573310DD">
        <w:rPr>
          <w:lang w:val="es-PE"/>
        </w:rPr>
        <w:t>................</w:t>
      </w:r>
      <w:r w:rsidRPr="5E41DA1B" w:rsidR="00F86401">
        <w:rPr>
          <w:lang w:val="es-PE"/>
        </w:rPr>
        <w:t xml:space="preserve">; b) con fecha 3 de agosto de 2023, el reclamante reportó el robo total de la unidad vehicular asegurada; d) con fecha 4 de agosto de 2023 se le informó que no se le brindaría cobertura; c) el reclamante señala que no cuenta con ningún correo o medio escrito formal de la empresa para que se regularice sus documentos; sin embargo, su póliza le fue enviada por correo el 17 de octubre de 2022 y en ella se establece la condición de garantía de inspección, en la que expresamente se señala que todos los vehículos deben ser inspeccionados y tener la conformidad de la compañía para contar con la totalidad de las coberturas, siendo obligación del asegurado pasar la inspección; y añadiendo que en caso </w:t>
      </w:r>
      <w:r w:rsidRPr="5E41DA1B" w:rsidR="00F86401">
        <w:rPr>
          <w:lang w:val="es-PE"/>
        </w:rPr>
        <w:t>que no se realice la inspección, la compañía solo otorgará las coberturas de responsabilidad civil frente a terceros, ocupantes y accidentes personales; d) adicionalmente presentan el cargo de envío de link al correo electrónico del asegurado para que pase la inspección vehicular en el menor tiempo posible, correo enviado el 5 junio de 2023, y los correos donde le reiteran que no ha pasado inspección enviados el 13 y 15 de junio de 2023; adjuntan también imágenes de las comunicaciones por WhatsApp, sostenidas con el corredor de seguros entre el 5 y 12 de junio de 2022 donde le recuerda que debe enviar las fotos para pasar la inspección; no obstante, el asegurado hace caso omiso por razones que se desconocen; todo lo cual acredita que el asegurado tenía pleno conocimiento de la póliza, no encontrándose bajo su injerencia los motivos por los cuales no efectuó la inspección vehicular al momento de haber recibido el link correspondiente.</w:t>
      </w:r>
    </w:p>
    <w:p w:rsidRPr="00F86401" w:rsidR="00F86401" w:rsidP="00F86401" w:rsidRDefault="00F86401" w14:paraId="3CBC5099" w14:textId="77777777">
      <w:pPr>
        <w:ind w:right="-5"/>
        <w:jc w:val="both"/>
        <w:rPr>
          <w:lang w:val="es-PE"/>
        </w:rPr>
      </w:pPr>
    </w:p>
    <w:p w:rsidRPr="00F86401" w:rsidR="00F86401" w:rsidP="00F86401" w:rsidRDefault="00F86401" w14:paraId="1F6CC404" w14:textId="77777777">
      <w:pPr>
        <w:tabs>
          <w:tab w:val="num" w:pos="720"/>
        </w:tabs>
        <w:jc w:val="both"/>
        <w:rPr>
          <w:lang w:val="es-PE"/>
        </w:rPr>
      </w:pPr>
      <w:r w:rsidRPr="00F86401">
        <w:rPr>
          <w:lang w:val="es-PE"/>
        </w:rPr>
        <w:t>Que, a la fecha, el expediente se encuentra en condiciones para que este Colegiado pueda emitir su pronunciamiento;</w:t>
      </w:r>
    </w:p>
    <w:p w:rsidRPr="00F86401" w:rsidR="00F86401" w:rsidP="00F86401" w:rsidRDefault="00F86401" w14:paraId="2AA89D67" w14:textId="77777777">
      <w:pPr>
        <w:ind w:right="-5"/>
        <w:jc w:val="both"/>
        <w:rPr>
          <w:lang w:val="es-PE"/>
        </w:rPr>
      </w:pPr>
    </w:p>
    <w:p w:rsidRPr="00F86401" w:rsidR="00F86401" w:rsidP="00F86401" w:rsidRDefault="00F86401" w14:paraId="21AB4AFE" w14:textId="77777777">
      <w:pPr>
        <w:jc w:val="both"/>
        <w:outlineLvl w:val="0"/>
        <w:rPr>
          <w:lang w:val="es-PE"/>
        </w:rPr>
      </w:pPr>
      <w:r w:rsidRPr="00F86401">
        <w:rPr>
          <w:rStyle w:val="Textoennegrita"/>
          <w:lang w:val="es-PE"/>
        </w:rPr>
        <w:t>Considerando:</w:t>
      </w:r>
    </w:p>
    <w:p w:rsidRPr="00F86401" w:rsidR="00F86401" w:rsidP="00F86401" w:rsidRDefault="00F86401" w14:paraId="4368AC31" w14:textId="77777777">
      <w:pPr>
        <w:jc w:val="both"/>
        <w:rPr>
          <w:lang w:val="es-PE"/>
        </w:rPr>
      </w:pPr>
    </w:p>
    <w:p w:rsidRPr="00F86401" w:rsidR="00F86401" w:rsidP="00F86401" w:rsidRDefault="00F86401" w14:paraId="21A2BD4D" w14:textId="77777777">
      <w:pPr>
        <w:jc w:val="both"/>
        <w:rPr>
          <w:lang w:val="es-PE"/>
        </w:rPr>
      </w:pPr>
      <w:r w:rsidRPr="00F86401">
        <w:rPr>
          <w:b/>
          <w:u w:val="single"/>
          <w:lang w:val="es-PE"/>
        </w:rPr>
        <w:t>Primero</w:t>
      </w:r>
      <w:r w:rsidRPr="00F86401">
        <w:rPr>
          <w:b/>
          <w:lang w:val="es-PE"/>
        </w:rPr>
        <w:t xml:space="preserve">: </w:t>
      </w:r>
      <w:r w:rsidRPr="00F86401">
        <w:rPr>
          <w:lang w:val="es-PE"/>
        </w:rPr>
        <w:t>Conforme a su Reglamento, la</w:t>
      </w:r>
      <w:r w:rsidRPr="00F86401">
        <w:rPr>
          <w:b/>
          <w:bCs/>
          <w:lang w:val="es-PE"/>
        </w:rPr>
        <w:t xml:space="preserve"> </w:t>
      </w:r>
      <w:r w:rsidRPr="00F8640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86401" w:rsidR="00F86401" w:rsidP="00F86401" w:rsidRDefault="00F86401" w14:paraId="7B450338" w14:textId="77777777">
      <w:pPr>
        <w:jc w:val="both"/>
        <w:rPr>
          <w:lang w:val="es-PE"/>
        </w:rPr>
      </w:pPr>
    </w:p>
    <w:p w:rsidRPr="00F86401" w:rsidR="00F86401" w:rsidP="00F86401" w:rsidRDefault="00F86401" w14:paraId="219969CA" w14:textId="77777777">
      <w:pPr>
        <w:jc w:val="both"/>
        <w:rPr>
          <w:bCs/>
          <w:lang w:val="es-PE"/>
        </w:rPr>
      </w:pPr>
      <w:r w:rsidRPr="00F86401">
        <w:rPr>
          <w:b/>
          <w:bCs/>
          <w:u w:val="single"/>
          <w:lang w:val="es-PE"/>
        </w:rPr>
        <w:t>Segundo</w:t>
      </w:r>
      <w:r w:rsidRPr="00F86401">
        <w:rPr>
          <w:b/>
          <w:bCs/>
          <w:lang w:val="es-PE"/>
        </w:rPr>
        <w:t>:</w:t>
      </w:r>
      <w:r w:rsidRPr="00F86401">
        <w:rPr>
          <w:bCs/>
          <w:lang w:val="es-PE"/>
        </w:rPr>
        <w:t xml:space="preserve"> </w:t>
      </w:r>
      <w:r w:rsidRPr="00F86401">
        <w:rPr>
          <w:lang w:val="es-PE"/>
        </w:rPr>
        <w:t xml:space="preserve">Asimismo, de acuerdo a </w:t>
      </w:r>
      <w:r w:rsidRPr="00F8640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86401" w:rsidR="00F86401" w:rsidP="00F86401" w:rsidRDefault="00F86401" w14:paraId="157C3A56" w14:textId="77777777">
      <w:pPr>
        <w:jc w:val="both"/>
        <w:rPr>
          <w:bCs/>
          <w:lang w:val="es-PE"/>
        </w:rPr>
      </w:pPr>
    </w:p>
    <w:p w:rsidRPr="00F86401" w:rsidR="00F86401" w:rsidP="00F86401" w:rsidRDefault="00F86401" w14:paraId="59D6A173" w14:textId="77777777">
      <w:pPr>
        <w:jc w:val="both"/>
      </w:pPr>
      <w:r w:rsidRPr="00F86401">
        <w:rPr>
          <w:b/>
          <w:bCs/>
          <w:u w:val="single"/>
          <w:lang w:val="es-PE"/>
        </w:rPr>
        <w:t>Tercero</w:t>
      </w:r>
      <w:r w:rsidRPr="00F86401">
        <w:rPr>
          <w:b/>
          <w:bCs/>
          <w:lang w:val="es-PE"/>
        </w:rPr>
        <w:t>:</w:t>
      </w:r>
      <w:r w:rsidRPr="00F86401">
        <w:rPr>
          <w:lang w:val="es-PE"/>
        </w:rPr>
        <w:t xml:space="preserve"> Que, de acuerdo a la Ley Nro. </w:t>
      </w:r>
      <w:r w:rsidRPr="00F86401">
        <w:t xml:space="preserve">29946 – Ley del Contrato de Seguro, norma legal vigente con ocasión de la celebración del contrato al cual se contrae el presente caso, </w:t>
      </w:r>
      <w:r w:rsidRPr="00F8640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86401" w:rsidR="00F86401" w:rsidP="00F86401" w:rsidRDefault="00F86401" w14:paraId="19FC9910" w14:textId="77777777">
      <w:pPr>
        <w:jc w:val="both"/>
        <w:rPr>
          <w:b/>
          <w:u w:val="single"/>
          <w:lang w:val="es-PE"/>
        </w:rPr>
      </w:pPr>
    </w:p>
    <w:p w:rsidRPr="00F86401" w:rsidR="00F86401" w:rsidP="00F86401" w:rsidRDefault="00F86401" w14:paraId="0A88BDF4" w14:textId="77777777">
      <w:pPr>
        <w:jc w:val="both"/>
        <w:rPr>
          <w:lang w:val="es-PE"/>
        </w:rPr>
      </w:pPr>
      <w:r w:rsidRPr="00F86401">
        <w:rPr>
          <w:b/>
          <w:u w:val="single"/>
          <w:lang w:val="es-PE"/>
        </w:rPr>
        <w:t>Cuarto</w:t>
      </w:r>
      <w:r w:rsidRPr="00F86401">
        <w:rPr>
          <w:b/>
          <w:lang w:val="es-PE"/>
        </w:rPr>
        <w:t>:</w:t>
      </w:r>
      <w:r w:rsidRPr="00F8640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86401" w:rsidR="00F86401" w:rsidP="00F86401" w:rsidRDefault="00F86401" w14:paraId="3AEBE387" w14:textId="77777777">
      <w:pPr>
        <w:jc w:val="both"/>
        <w:rPr>
          <w:rStyle w:val="Textoennegrita"/>
          <w:b w:val="0"/>
        </w:rPr>
      </w:pPr>
    </w:p>
    <w:p w:rsidRPr="00F86401" w:rsidR="00F86401" w:rsidP="00F86401" w:rsidRDefault="00F86401" w14:paraId="06847A21" w14:textId="77777777">
      <w:pPr>
        <w:jc w:val="both"/>
      </w:pPr>
      <w:r w:rsidRPr="00F86401">
        <w:rPr>
          <w:rStyle w:val="Textoennegrita"/>
          <w:u w:val="single"/>
          <w:lang w:val="es-PE"/>
        </w:rPr>
        <w:t>Quinto</w:t>
      </w:r>
      <w:r w:rsidRPr="00F86401">
        <w:rPr>
          <w:rStyle w:val="Textoennegrita"/>
          <w:lang w:val="es-PE"/>
        </w:rPr>
        <w:t xml:space="preserve">: </w:t>
      </w:r>
      <w:r w:rsidRPr="00F86401">
        <w:rPr>
          <w:rStyle w:val="Textoennegrita"/>
          <w:b w:val="0"/>
          <w:bCs w:val="0"/>
          <w:lang w:val="es-PE"/>
        </w:rPr>
        <w:t>Que, conforme al</w:t>
      </w:r>
      <w:r w:rsidRPr="00F86401">
        <w:rPr>
          <w:rStyle w:val="Textoennegrita"/>
          <w:lang w:val="es-PE"/>
        </w:rPr>
        <w:t xml:space="preserve"> </w:t>
      </w:r>
      <w:r w:rsidRPr="00F8640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86401" w:rsidR="00F86401" w:rsidP="00F86401" w:rsidRDefault="00F86401" w14:paraId="234DED6D" w14:textId="77777777">
      <w:pPr>
        <w:tabs>
          <w:tab w:val="left" w:pos="2160"/>
        </w:tabs>
        <w:jc w:val="both"/>
      </w:pPr>
    </w:p>
    <w:p w:rsidRPr="00F86401" w:rsidR="00F86401" w:rsidP="00F86401" w:rsidRDefault="00F86401" w14:paraId="7F9A333A" w14:textId="77777777">
      <w:pPr>
        <w:jc w:val="both"/>
        <w:rPr>
          <w:lang w:val="es-PE"/>
        </w:rPr>
      </w:pPr>
      <w:r w:rsidRPr="00F86401">
        <w:rPr>
          <w:b/>
          <w:u w:val="single"/>
        </w:rPr>
        <w:t>Sexto</w:t>
      </w:r>
      <w:r w:rsidRPr="00F86401">
        <w:rPr>
          <w:b/>
        </w:rPr>
        <w:t>:</w:t>
      </w:r>
      <w:r w:rsidRPr="00F86401">
        <w:rPr>
          <w:b/>
          <w:lang w:val="es-PE"/>
        </w:rPr>
        <w:t xml:space="preserve"> </w:t>
      </w:r>
      <w:r w:rsidRPr="00F86401">
        <w:rPr>
          <w:lang w:val="es-PE"/>
        </w:rPr>
        <w:t xml:space="preserve">Sobre la base de los términos contenidos en la reclamación y en la absolución de </w:t>
      </w:r>
      <w:proofErr w:type="gramStart"/>
      <w:r w:rsidRPr="00F86401">
        <w:rPr>
          <w:lang w:val="es-PE"/>
        </w:rPr>
        <w:t>la misma</w:t>
      </w:r>
      <w:proofErr w:type="gramEnd"/>
      <w:r w:rsidRPr="00F86401">
        <w:rPr>
          <w:lang w:val="es-PE"/>
        </w:rPr>
        <w:t>, y a lo tratado en la audiencia de vista, la cuestión controvertida radica en determinar si el rechazo comunicado por la aseguradora basado en la falta de realización de la inspección vehicular es legítimo o no.</w:t>
      </w:r>
    </w:p>
    <w:p w:rsidRPr="00F86401" w:rsidR="00F86401" w:rsidP="00F86401" w:rsidRDefault="00F86401" w14:paraId="59AC46F5" w14:textId="77777777">
      <w:pPr>
        <w:tabs>
          <w:tab w:val="left" w:pos="2160"/>
        </w:tabs>
        <w:jc w:val="both"/>
        <w:rPr>
          <w:lang w:val="es-PE"/>
        </w:rPr>
      </w:pPr>
    </w:p>
    <w:p w:rsidRPr="00F86401" w:rsidR="00F86401" w:rsidP="00F86401" w:rsidRDefault="00F86401" w14:paraId="412B0DD4" w14:textId="77777777">
      <w:pPr>
        <w:tabs>
          <w:tab w:val="left" w:pos="2160"/>
        </w:tabs>
        <w:jc w:val="both"/>
        <w:rPr>
          <w:lang w:val="es-PE"/>
        </w:rPr>
      </w:pPr>
      <w:r w:rsidRPr="00F86401">
        <w:rPr>
          <w:b/>
          <w:u w:val="single"/>
          <w:lang w:val="es-PE"/>
        </w:rPr>
        <w:t>Sétimo</w:t>
      </w:r>
      <w:r w:rsidRPr="00F86401">
        <w:rPr>
          <w:b/>
          <w:lang w:val="es-PE"/>
        </w:rPr>
        <w:t>:</w:t>
      </w:r>
      <w:r w:rsidRPr="00F86401">
        <w:rPr>
          <w:lang w:val="es-PE"/>
        </w:rPr>
        <w:t xml:space="preserve"> A efectos de resolver la presente controversia, este Colegiado aprecia que en la Póliza de seguros se indica expresamente lo siguiente:</w:t>
      </w:r>
    </w:p>
    <w:p w:rsidRPr="00F86401" w:rsidR="00F86401" w:rsidP="00F86401" w:rsidRDefault="00F86401" w14:paraId="2BBE5C47" w14:textId="77777777">
      <w:pPr>
        <w:tabs>
          <w:tab w:val="left" w:pos="2160"/>
        </w:tabs>
        <w:jc w:val="both"/>
        <w:rPr>
          <w:lang w:val="es-PE"/>
        </w:rPr>
      </w:pPr>
    </w:p>
    <w:p w:rsidRPr="00F86401" w:rsidR="00F86401" w:rsidP="00F86401" w:rsidRDefault="00F86401" w14:paraId="40E6D69A" w14:textId="44CBF0CA">
      <w:pPr>
        <w:tabs>
          <w:tab w:val="left" w:pos="2160"/>
        </w:tabs>
        <w:jc w:val="both"/>
      </w:pPr>
      <w:r w:rsidR="5B98150E">
        <w:rPr/>
        <w:t>.....................................................................................................</w:t>
      </w:r>
      <w:r w:rsidR="21F3238A">
        <w:rPr/>
        <w:t xml:space="preserve"> </w:t>
      </w:r>
    </w:p>
    <w:p w:rsidRPr="00F86401" w:rsidR="00F86401" w:rsidP="00F86401" w:rsidRDefault="00F86401" w14:paraId="72C39E5F" w14:textId="77777777">
      <w:pPr>
        <w:tabs>
          <w:tab w:val="left" w:pos="2160"/>
        </w:tabs>
        <w:jc w:val="both"/>
        <w:rPr>
          <w:lang w:val="es-PE"/>
        </w:rPr>
      </w:pPr>
    </w:p>
    <w:p w:rsidRPr="00F86401" w:rsidR="00F86401" w:rsidP="00F86401" w:rsidRDefault="00F86401" w14:paraId="559F86D7" w14:textId="77777777">
      <w:pPr>
        <w:tabs>
          <w:tab w:val="left" w:pos="2160"/>
        </w:tabs>
        <w:jc w:val="both"/>
        <w:rPr>
          <w:lang w:val="es-PE"/>
        </w:rPr>
      </w:pPr>
      <w:r w:rsidRPr="00F86401">
        <w:rPr>
          <w:lang w:val="es-PE"/>
        </w:rPr>
        <w:t xml:space="preserve">Dicho texto vuelve a figurar en las Condiciones Generales de la Póliza (página 63). </w:t>
      </w:r>
    </w:p>
    <w:p w:rsidRPr="00F86401" w:rsidR="00F86401" w:rsidP="00F86401" w:rsidRDefault="00F86401" w14:paraId="6404C856" w14:textId="77777777">
      <w:pPr>
        <w:tabs>
          <w:tab w:val="left" w:pos="2160"/>
        </w:tabs>
        <w:jc w:val="both"/>
        <w:rPr>
          <w:lang w:val="es-PE"/>
        </w:rPr>
      </w:pPr>
    </w:p>
    <w:p w:rsidRPr="00F86401" w:rsidR="00F86401" w:rsidP="00F86401" w:rsidRDefault="00F86401" w14:paraId="26866A1A" w14:textId="77777777">
      <w:pPr>
        <w:tabs>
          <w:tab w:val="left" w:pos="2160"/>
        </w:tabs>
        <w:jc w:val="both"/>
        <w:rPr>
          <w:lang w:val="es-PE"/>
        </w:rPr>
      </w:pPr>
      <w:r w:rsidRPr="00F86401">
        <w:rPr>
          <w:lang w:val="es-PE"/>
        </w:rPr>
        <w:t xml:space="preserve">Asimismo, las circunstancias de excepción a la </w:t>
      </w:r>
      <w:proofErr w:type="gramStart"/>
      <w:r w:rsidRPr="00F86401">
        <w:rPr>
          <w:lang w:val="es-PE"/>
        </w:rPr>
        <w:t>inspección,</w:t>
      </w:r>
      <w:proofErr w:type="gramEnd"/>
      <w:r w:rsidRPr="00F86401">
        <w:rPr>
          <w:lang w:val="es-PE"/>
        </w:rPr>
        <w:t xml:space="preserve"> se detallan a continuación de dicho texto, tal como puede apreciarse a continuación:</w:t>
      </w:r>
    </w:p>
    <w:p w:rsidRPr="00F86401" w:rsidR="00F86401" w:rsidP="00F86401" w:rsidRDefault="00F86401" w14:paraId="0DA13FA4" w14:textId="77777777">
      <w:pPr>
        <w:tabs>
          <w:tab w:val="left" w:pos="2160"/>
        </w:tabs>
        <w:jc w:val="both"/>
        <w:rPr>
          <w:lang w:val="es-PE"/>
        </w:rPr>
      </w:pPr>
    </w:p>
    <w:p w:rsidRPr="00F86401" w:rsidR="00F86401" w:rsidP="00F86401" w:rsidRDefault="00F86401" w14:paraId="7E132208" w14:textId="71A1DE9E">
      <w:pPr>
        <w:tabs>
          <w:tab w:val="left" w:pos="2160"/>
        </w:tabs>
        <w:jc w:val="both"/>
        <w:rPr>
          <w:lang w:val="es-PE"/>
        </w:rPr>
      </w:pPr>
      <w:r w:rsidRPr="00F86401">
        <w:rPr>
          <w:noProof/>
          <w:lang w:val="es-PE"/>
        </w:rPr>
        <w:lastRenderedPageBreak/>
        <w:drawing>
          <wp:inline distT="0" distB="0" distL="0" distR="0" wp14:anchorId="2F275506" wp14:editId="1CFB5969">
            <wp:extent cx="5580380" cy="2352040"/>
            <wp:effectExtent l="0" t="0" r="0" b="0"/>
            <wp:docPr id="194683020"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352040"/>
                    </a:xfrm>
                    <a:prstGeom prst="rect">
                      <a:avLst/>
                    </a:prstGeom>
                    <a:noFill/>
                    <a:ln>
                      <a:noFill/>
                    </a:ln>
                  </pic:spPr>
                </pic:pic>
              </a:graphicData>
            </a:graphic>
          </wp:inline>
        </w:drawing>
      </w:r>
    </w:p>
    <w:p w:rsidRPr="00F86401" w:rsidR="00F86401" w:rsidP="00F86401" w:rsidRDefault="00F86401" w14:paraId="3F0D9A99" w14:textId="77777777">
      <w:pPr>
        <w:tabs>
          <w:tab w:val="left" w:pos="2160"/>
        </w:tabs>
        <w:jc w:val="both"/>
        <w:rPr>
          <w:lang w:val="es-PE"/>
        </w:rPr>
      </w:pPr>
    </w:p>
    <w:p w:rsidRPr="00F86401" w:rsidR="00F86401" w:rsidP="00F86401" w:rsidRDefault="00F86401" w14:paraId="07F0A5A5" w14:textId="77777777">
      <w:pPr>
        <w:tabs>
          <w:tab w:val="left" w:pos="2160"/>
        </w:tabs>
        <w:jc w:val="both"/>
        <w:rPr>
          <w:lang w:val="es-PE"/>
        </w:rPr>
      </w:pPr>
      <w:r w:rsidRPr="00F86401">
        <w:rPr>
          <w:lang w:val="es-PE"/>
        </w:rPr>
        <w:t>Ninguno de dichos supuestos ha sido acreditado en el presente caso.</w:t>
      </w:r>
    </w:p>
    <w:p w:rsidRPr="00F86401" w:rsidR="00F86401" w:rsidP="00F86401" w:rsidRDefault="00F86401" w14:paraId="360F580D" w14:textId="77777777">
      <w:pPr>
        <w:tabs>
          <w:tab w:val="left" w:pos="2160"/>
        </w:tabs>
        <w:jc w:val="both"/>
        <w:rPr>
          <w:lang w:val="es-PE"/>
        </w:rPr>
      </w:pPr>
    </w:p>
    <w:p w:rsidRPr="00F86401" w:rsidR="00F86401" w:rsidP="00F86401" w:rsidRDefault="00F86401" w14:paraId="05B1AB8A" w14:textId="77777777">
      <w:pPr>
        <w:tabs>
          <w:tab w:val="left" w:pos="2160"/>
        </w:tabs>
        <w:jc w:val="both"/>
        <w:rPr>
          <w:lang w:val="es-PE"/>
        </w:rPr>
      </w:pPr>
      <w:r w:rsidRPr="00F86401">
        <w:rPr>
          <w:lang w:val="es-PE"/>
        </w:rPr>
        <w:t xml:space="preserve">Cabe señalar, </w:t>
      </w:r>
      <w:proofErr w:type="gramStart"/>
      <w:r w:rsidRPr="00F86401">
        <w:rPr>
          <w:lang w:val="es-PE"/>
        </w:rPr>
        <w:t>que</w:t>
      </w:r>
      <w:proofErr w:type="gramEnd"/>
      <w:r w:rsidRPr="00F86401">
        <w:rPr>
          <w:lang w:val="es-PE"/>
        </w:rPr>
        <w:t xml:space="preserve"> en la audiencia de vista, la parte reclamante resaltó la existencia de la excepción a la inspección, y señaló que la misma debía aplicarse por cuanto el vehículo era seminuevo y fue asegurado estando en tienda.</w:t>
      </w:r>
    </w:p>
    <w:p w:rsidRPr="00F86401" w:rsidR="00F86401" w:rsidP="00F86401" w:rsidRDefault="00F86401" w14:paraId="0C0E852F" w14:textId="77777777">
      <w:pPr>
        <w:tabs>
          <w:tab w:val="left" w:pos="2160"/>
        </w:tabs>
        <w:jc w:val="both"/>
        <w:rPr>
          <w:lang w:val="es-PE"/>
        </w:rPr>
      </w:pPr>
    </w:p>
    <w:p w:rsidRPr="00F86401" w:rsidR="00F86401" w:rsidP="00F86401" w:rsidRDefault="00F86401" w14:paraId="24180A75" w14:textId="673BA351">
      <w:pPr>
        <w:tabs>
          <w:tab w:val="left" w:pos="2160"/>
        </w:tabs>
        <w:jc w:val="both"/>
        <w:rPr>
          <w:lang w:val="es-PE"/>
        </w:rPr>
      </w:pPr>
      <w:r w:rsidRPr="00F86401">
        <w:rPr>
          <w:lang w:val="es-PE"/>
        </w:rPr>
        <w:t xml:space="preserve">No obstante, quedó claro que no se trataba de un vehículo nuevo, sino de segunda, por lo que </w:t>
      </w:r>
      <w:r w:rsidRPr="00F86401">
        <w:rPr>
          <w:lang w:val="es-PE"/>
        </w:rPr>
        <w:t>aun</w:t>
      </w:r>
      <w:r w:rsidRPr="00F86401">
        <w:rPr>
          <w:lang w:val="es-PE"/>
        </w:rPr>
        <w:t xml:space="preserve"> cuando hubiera sido asegurado estando en la tienda de vehículos usados o seminuevos, no era un vehículo nuevo, ni cero kilómetros, por lo que no resulta aplicable la referida excepción. </w:t>
      </w:r>
    </w:p>
    <w:p w:rsidRPr="00F86401" w:rsidR="00F86401" w:rsidP="00F86401" w:rsidRDefault="00F86401" w14:paraId="4955EEB0" w14:textId="77777777">
      <w:pPr>
        <w:tabs>
          <w:tab w:val="left" w:pos="2160"/>
        </w:tabs>
        <w:jc w:val="both"/>
        <w:rPr>
          <w:lang w:val="es-PE"/>
        </w:rPr>
      </w:pPr>
    </w:p>
    <w:p w:rsidRPr="00F86401" w:rsidR="00F86401" w:rsidP="00F86401" w:rsidRDefault="00F86401" w14:paraId="00B2BB05" w14:textId="77777777">
      <w:pPr>
        <w:tabs>
          <w:tab w:val="left" w:pos="2160"/>
        </w:tabs>
        <w:jc w:val="both"/>
        <w:rPr>
          <w:lang w:val="es-PE"/>
        </w:rPr>
      </w:pPr>
      <w:r w:rsidRPr="00F86401">
        <w:rPr>
          <w:lang w:val="es-PE"/>
        </w:rPr>
        <w:t>De lo expuesto se desprende que la inspección constituía una condición suspensiva para el inicio de todas las coberturas de seguro, salvo las coberturas de Responsabilidad Civil y otras que no han sido solicitadas por el reclamante; todo lo cual era de conocimiento del asegurado. En consecuencia, la cobertura reclamada de robo no había iniciado su vigencia, en tanto el asegurado no solicitó la inspección vehicular antes de la ocurrencia del siniestro.</w:t>
      </w:r>
    </w:p>
    <w:p w:rsidRPr="00F86401" w:rsidR="00F86401" w:rsidP="00F86401" w:rsidRDefault="00F86401" w14:paraId="63BD6390" w14:textId="77777777">
      <w:pPr>
        <w:tabs>
          <w:tab w:val="left" w:pos="2160"/>
        </w:tabs>
        <w:jc w:val="both"/>
        <w:rPr>
          <w:lang w:val="es-PE"/>
        </w:rPr>
      </w:pPr>
    </w:p>
    <w:p w:rsidRPr="00F86401" w:rsidR="00F86401" w:rsidP="00F86401" w:rsidRDefault="00F86401" w14:paraId="73A186B8" w14:textId="77777777">
      <w:pPr>
        <w:tabs>
          <w:tab w:val="left" w:pos="2160"/>
        </w:tabs>
        <w:jc w:val="both"/>
        <w:rPr>
          <w:lang w:val="es-PE"/>
        </w:rPr>
      </w:pPr>
      <w:r w:rsidRPr="00F86401">
        <w:rPr>
          <w:lang w:val="es-PE"/>
        </w:rPr>
        <w:t xml:space="preserve">Asimismo, se advierte que la aseguradora envió un </w:t>
      </w:r>
      <w:proofErr w:type="gramStart"/>
      <w:r w:rsidRPr="00F86401">
        <w:rPr>
          <w:lang w:val="es-PE"/>
        </w:rPr>
        <w:t>link</w:t>
      </w:r>
      <w:proofErr w:type="gramEnd"/>
      <w:r w:rsidRPr="00F86401">
        <w:rPr>
          <w:lang w:val="es-PE"/>
        </w:rPr>
        <w:t xml:space="preserve"> al correo electrónico del asegurado para facilitarte la inspección a través del envío de fotos, y que ello también fue advertido por el corredor de seguros en más de una oportunidad. Del mismo modo se informó al asegurado del incumplimiento de dicha obligación y sus consecuencias a través del correo enviado el 15 de junio de 2023, donde al final </w:t>
      </w:r>
      <w:proofErr w:type="gramStart"/>
      <w:r w:rsidRPr="00F86401">
        <w:rPr>
          <w:lang w:val="es-PE"/>
        </w:rPr>
        <w:t>del mismo</w:t>
      </w:r>
      <w:proofErr w:type="gramEnd"/>
      <w:r w:rsidRPr="00F86401">
        <w:rPr>
          <w:lang w:val="es-PE"/>
        </w:rPr>
        <w:t xml:space="preserve"> se indica que la cobertura se encuentra condicionada a la inspección, conforme se aprecia de la siguiente imagen:</w:t>
      </w:r>
    </w:p>
    <w:p w:rsidRPr="00F86401" w:rsidR="00F86401" w:rsidP="00F86401" w:rsidRDefault="00F86401" w14:paraId="16BA2C5E" w14:textId="77777777">
      <w:pPr>
        <w:tabs>
          <w:tab w:val="left" w:pos="2160"/>
        </w:tabs>
        <w:jc w:val="both"/>
        <w:rPr>
          <w:lang w:val="es-PE"/>
        </w:rPr>
      </w:pPr>
    </w:p>
    <w:p w:rsidRPr="00F86401" w:rsidR="00F86401" w:rsidP="00F86401" w:rsidRDefault="00F86401" w14:paraId="7F44DECC" w14:textId="5F218221">
      <w:pPr>
        <w:tabs>
          <w:tab w:val="left" w:pos="2160"/>
        </w:tabs>
        <w:jc w:val="both"/>
      </w:pPr>
      <w:r w:rsidR="5275EE6A">
        <w:rPr/>
        <w:t>..............................................................................................................</w:t>
      </w:r>
    </w:p>
    <w:p w:rsidR="5E41DA1B" w:rsidP="5E41DA1B" w:rsidRDefault="5E41DA1B" w14:paraId="4D968673" w14:textId="45C680BB">
      <w:pPr>
        <w:tabs>
          <w:tab w:val="left" w:leader="none" w:pos="2160"/>
        </w:tabs>
        <w:jc w:val="both"/>
      </w:pPr>
    </w:p>
    <w:p w:rsidR="5275EE6A" w:rsidP="5E41DA1B" w:rsidRDefault="5275EE6A" w14:paraId="6735E178" w14:textId="2C8E0730">
      <w:pPr>
        <w:tabs>
          <w:tab w:val="left" w:leader="none" w:pos="2160"/>
        </w:tabs>
        <w:jc w:val="both"/>
      </w:pPr>
      <w:r w:rsidR="5275EE6A">
        <w:rPr/>
        <w:t>................................................................................................................</w:t>
      </w:r>
    </w:p>
    <w:p w:rsidRPr="00F86401" w:rsidR="00F86401" w:rsidP="00F86401" w:rsidRDefault="00F86401" w14:paraId="10243159" w14:noSpellErr="1" w14:textId="53E9DE51">
      <w:pPr>
        <w:tabs>
          <w:tab w:val="left" w:pos="2160"/>
        </w:tabs>
        <w:jc w:val="both"/>
      </w:pPr>
      <w:r w:rsidRPr="00F86401">
        <w:pict w14:anchorId="248D7129">
          <v:shapetype id="_x0000_t67" coordsize="21600,21600" o:spt="67" adj="16200,5400" path="m0@0l@1@0@1,0@2,0@2@0,21600@0,10800,21600x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Flecha: hacia abajo 1" style="position:absolute;left:0;text-align:left;margin-left:385.4pt;margin-top:145.15pt;width:10.65pt;height:22.55pt;rotation:3507012fd;z-index:251659264;visibility:visible;mso-wrap-style:square;mso-wrap-distance-left:9pt;mso-wrap-distance-top:0;mso-wrap-distance-right:9pt;mso-wrap-distance-bottom:0;mso-position-horizontal:absolute;mso-position-horizontal-relative:text;mso-position-vertical:absolute;mso-position-vertical-relative:text;mso-width-relative:margin;mso-height-relative:margin;v-text-anchor:middle" o:spid="_x0000_s1028" fillcolor="red" strokecolor="red" strokeweight="1pt" type="#_x0000_t67" adj="16499"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"/>
        </w:pict>
      </w:r>
    </w:p>
    <w:p w:rsidRPr="00F86401" w:rsidR="00F86401" w:rsidP="00F86401" w:rsidRDefault="00F86401" w14:paraId="5785D2E9" w14:textId="77777777">
      <w:pPr>
        <w:tabs>
          <w:tab w:val="left" w:pos="2160"/>
        </w:tabs>
        <w:jc w:val="both"/>
        <w:rPr>
          <w:lang w:val="es-PE"/>
        </w:rPr>
      </w:pPr>
      <w:r w:rsidRPr="00F86401">
        <w:rPr>
          <w:lang w:val="es-PE"/>
        </w:rPr>
        <w:t xml:space="preserve">    </w:t>
      </w:r>
    </w:p>
    <w:p w:rsidRPr="00F86401" w:rsidR="00F86401" w:rsidP="00F86401" w:rsidRDefault="00F86401" w14:paraId="43F91B99" w14:textId="77777777">
      <w:pPr>
        <w:tabs>
          <w:tab w:val="left" w:pos="2160"/>
        </w:tabs>
        <w:jc w:val="both"/>
        <w:rPr>
          <w:lang w:val="es-PE"/>
        </w:rPr>
      </w:pPr>
      <w:r w:rsidRPr="00F86401">
        <w:rPr>
          <w:lang w:val="es-PE"/>
        </w:rPr>
        <w:t xml:space="preserve">Por lo </w:t>
      </w:r>
      <w:proofErr w:type="gramStart"/>
      <w:r w:rsidRPr="00F86401">
        <w:rPr>
          <w:lang w:val="es-PE"/>
        </w:rPr>
        <w:t>tanto</w:t>
      </w:r>
      <w:proofErr w:type="gramEnd"/>
      <w:r w:rsidRPr="00F86401">
        <w:rPr>
          <w:lang w:val="es-PE"/>
        </w:rPr>
        <w:t xml:space="preserve"> se aprecia que el reclamante sí fue advertido de las consecuencias de no pasar la inspección, siendo su responsabilidad si no leyó el contenido de la póliza ni las comunicaciones que le fueron remitidas. </w:t>
      </w:r>
    </w:p>
    <w:p w:rsidRPr="00F86401" w:rsidR="00F86401" w:rsidP="00F86401" w:rsidRDefault="00F86401" w14:paraId="46A48616" w14:textId="77777777">
      <w:pPr>
        <w:tabs>
          <w:tab w:val="left" w:pos="2160"/>
        </w:tabs>
        <w:jc w:val="both"/>
        <w:rPr>
          <w:lang w:val="es-PE"/>
        </w:rPr>
      </w:pPr>
    </w:p>
    <w:p w:rsidRPr="00F86401" w:rsidR="00F86401" w:rsidP="00F86401" w:rsidRDefault="00F86401" w14:paraId="30B8DB1A" w14:textId="77777777">
      <w:pPr>
        <w:tabs>
          <w:tab w:val="left" w:pos="2160"/>
        </w:tabs>
        <w:jc w:val="both"/>
        <w:rPr>
          <w:lang w:val="es-PE"/>
        </w:rPr>
      </w:pPr>
      <w:r w:rsidRPr="00F86401">
        <w:rPr>
          <w:lang w:val="es-PE"/>
        </w:rPr>
        <w:t xml:space="preserve">En lo que respecta a la invocación, por parte del reclamante, de que debieron extornarle la póliza. Esta inició su vigencia, conforme a lo establecido en el condicionado general, solo respecto de las coberturas de responsabilidad civil; siendo que en el momento en el que </w:t>
      </w:r>
      <w:r w:rsidRPr="00F86401">
        <w:rPr>
          <w:lang w:val="es-PE"/>
        </w:rPr>
        <w:lastRenderedPageBreak/>
        <w:t xml:space="preserve">este pasara la inspección se daba inicio a las demás coberturas de seguro; en consecuencia, no </w:t>
      </w:r>
      <w:proofErr w:type="spellStart"/>
      <w:r w:rsidRPr="00F86401">
        <w:rPr>
          <w:lang w:val="es-PE"/>
        </w:rPr>
        <w:t>procedia</w:t>
      </w:r>
      <w:proofErr w:type="spellEnd"/>
      <w:r w:rsidRPr="00F86401">
        <w:rPr>
          <w:lang w:val="es-PE"/>
        </w:rPr>
        <w:t xml:space="preserve"> anular la póliza de seguros. Fue responsabilidad y negligencia del asegurado, no haber pasado la inspección, pese a que se le facilitaron los medios para hacerlo de una manera más ágil.</w:t>
      </w:r>
    </w:p>
    <w:p w:rsidRPr="00F86401" w:rsidR="00F86401" w:rsidP="00F86401" w:rsidRDefault="00F86401" w14:paraId="3EBA3782" w14:textId="77777777">
      <w:pPr>
        <w:tabs>
          <w:tab w:val="left" w:pos="2160"/>
        </w:tabs>
        <w:jc w:val="both"/>
        <w:rPr>
          <w:lang w:val="es-PE"/>
        </w:rPr>
      </w:pPr>
    </w:p>
    <w:p w:rsidRPr="00F86401" w:rsidR="00F86401" w:rsidP="00F86401" w:rsidRDefault="00F86401" w14:paraId="08F03F83" w14:textId="77777777">
      <w:pPr>
        <w:tabs>
          <w:tab w:val="left" w:pos="2160"/>
        </w:tabs>
        <w:jc w:val="both"/>
        <w:rPr>
          <w:lang w:val="es-PE"/>
        </w:rPr>
      </w:pPr>
      <w:r w:rsidRPr="00F86401">
        <w:rPr>
          <w:lang w:val="es-PE"/>
        </w:rPr>
        <w:t>En consecuencia, este Colegiado estimado que el rechazo de cobertura ha sido efectuado conforme a derecho y a los términos y condiciones de la póliza contratada.</w:t>
      </w:r>
    </w:p>
    <w:p w:rsidRPr="00F86401" w:rsidR="00F86401" w:rsidP="00F86401" w:rsidRDefault="00F86401" w14:paraId="03C12A6F" w14:textId="77777777">
      <w:pPr>
        <w:tabs>
          <w:tab w:val="left" w:pos="2160"/>
        </w:tabs>
        <w:jc w:val="both"/>
        <w:rPr>
          <w:lang w:val="es-PE"/>
        </w:rPr>
      </w:pPr>
    </w:p>
    <w:p w:rsidRPr="00F86401" w:rsidR="00F86401" w:rsidP="00F86401" w:rsidRDefault="00F86401" w14:paraId="24858D63" w14:textId="77777777">
      <w:pPr>
        <w:tabs>
          <w:tab w:val="left" w:pos="2386"/>
        </w:tabs>
        <w:jc w:val="both"/>
        <w:outlineLvl w:val="0"/>
        <w:rPr>
          <w:b/>
        </w:rPr>
      </w:pPr>
      <w:r w:rsidRPr="00F86401">
        <w:rPr>
          <w:b/>
          <w:lang w:val="es-PE"/>
        </w:rPr>
        <w:t xml:space="preserve">Atendiendo a lo expresado, este colegiado </w:t>
      </w:r>
      <w:r w:rsidRPr="00F86401">
        <w:rPr>
          <w:b/>
        </w:rPr>
        <w:t>concluye su apreciación razonada y conjunta al amparo de lo establecido en su Reglamento, por lo que</w:t>
      </w:r>
      <w:r w:rsidRPr="00F86401">
        <w:rPr>
          <w:b/>
          <w:lang w:val="es-PE"/>
        </w:rPr>
        <w:t xml:space="preserve"> resuelve:</w:t>
      </w:r>
    </w:p>
    <w:p w:rsidRPr="00F86401" w:rsidR="00F86401" w:rsidP="00F86401" w:rsidRDefault="00F86401" w14:paraId="328DD71F" w14:textId="77777777">
      <w:pPr>
        <w:jc w:val="both"/>
        <w:rPr>
          <w:rFonts w:eastAsia="Arial Unicode MS"/>
          <w:lang w:val="es-PE"/>
        </w:rPr>
      </w:pPr>
    </w:p>
    <w:p w:rsidRPr="00F86401" w:rsidR="00F86401" w:rsidP="5E41DA1B" w:rsidRDefault="00F86401" w14:paraId="06829708" w14:textId="747A8D50">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E41DA1B" w:rsidR="00F86401">
        <w:rPr>
          <w:rFonts w:eastAsia="Arial Unicode MS"/>
          <w:lang w:val="es-PE"/>
        </w:rPr>
        <w:t xml:space="preserve">Declarar </w:t>
      </w:r>
      <w:r w:rsidRPr="5E41DA1B" w:rsidR="00F86401">
        <w:rPr>
          <w:rFonts w:eastAsia="Arial Unicode MS"/>
          <w:b w:val="1"/>
          <w:bCs w:val="1"/>
          <w:lang w:val="es-PE"/>
        </w:rPr>
        <w:t xml:space="preserve">INFUNDADA </w:t>
      </w:r>
      <w:r w:rsidRPr="5E41DA1B" w:rsidR="00F86401">
        <w:rPr>
          <w:rFonts w:eastAsia="Arial Unicode MS"/>
          <w:lang w:val="es-PE"/>
        </w:rPr>
        <w:t xml:space="preserve">la reclamación interpuesta por </w:t>
      </w:r>
      <w:r w:rsidRPr="5E41DA1B" w:rsidR="2EA1EFA8">
        <w:rPr>
          <w:rFonts w:eastAsia="Arial Unicode MS"/>
          <w:lang w:val="es-PE"/>
        </w:rPr>
        <w:t>..............................................................................</w:t>
      </w:r>
      <w:r w:rsidRPr="5E41DA1B" w:rsidR="00F86401">
        <w:rPr>
          <w:rFonts w:eastAsia="Arial Unicode MS"/>
          <w:lang w:val="es-PE"/>
        </w:rPr>
        <w:t xml:space="preserve"> contra </w:t>
      </w:r>
      <w:r w:rsidRPr="5E41DA1B" w:rsidR="51C82857">
        <w:rPr>
          <w:rFonts w:eastAsia="Arial Unicode MS"/>
          <w:lang w:val="es-PE"/>
        </w:rPr>
        <w:t>.......................</w:t>
      </w:r>
      <w:r w:rsidRPr="5E41DA1B" w:rsidR="00F86401">
        <w:rPr>
          <w:rFonts w:eastAsia="Arial Unicode MS"/>
          <w:lang w:val="es-PE"/>
        </w:rPr>
        <w:t xml:space="preserve"> respecto de la póliza de seguro vehicular </w:t>
      </w:r>
      <w:r w:rsidRPr="5E41DA1B" w:rsidR="00F86401">
        <w:rPr>
          <w:rFonts w:eastAsia="Arial Unicode MS"/>
          <w:lang w:val="es-PE"/>
        </w:rPr>
        <w:t>Nª</w:t>
      </w:r>
      <w:r w:rsidRPr="5E41DA1B" w:rsidR="00F86401">
        <w:rPr>
          <w:rFonts w:eastAsia="Arial Unicode MS"/>
          <w:lang w:val="es-PE"/>
        </w:rPr>
        <w:t xml:space="preserve"> </w:t>
      </w:r>
      <w:r w:rsidRPr="5E41DA1B" w:rsidR="5AB132E5">
        <w:rPr>
          <w:rFonts w:eastAsia="Arial Unicode MS"/>
          <w:lang w:val="es-PE"/>
        </w:rPr>
        <w:t>.......................</w:t>
      </w:r>
      <w:r w:rsidRPr="5E41DA1B" w:rsidR="00F86401">
        <w:rPr>
          <w:rFonts w:eastAsia="Arial Unicode MS"/>
          <w:lang w:val="es-PE"/>
        </w:rPr>
        <w:t xml:space="preserve">; </w:t>
      </w:r>
      <w:r w:rsidRPr="5E41DA1B" w:rsidR="00F86401">
        <w:rPr>
          <w:rFonts w:eastAsia="Arial Unicode MS"/>
        </w:rPr>
        <w:t xml:space="preserve">quedando a salvo el derecho del reclamante de recurrir a las instancias que considere pertinentes.  </w:t>
      </w:r>
    </w:p>
    <w:p w:rsidRPr="00F86401" w:rsidR="00D75E31" w:rsidP="00D75E31" w:rsidRDefault="00D75E31" w14:paraId="4F28581B" w14:textId="77777777">
      <w:pPr>
        <w:pStyle w:val="Prrafodelista"/>
        <w:tabs>
          <w:tab w:val="left" w:pos="2160"/>
        </w:tabs>
        <w:ind w:left="0"/>
        <w:jc w:val="both"/>
        <w:rPr>
          <w:color w:val="000000"/>
          <w:lang w:val="es-PE"/>
        </w:rPr>
      </w:pPr>
    </w:p>
    <w:p w:rsidRPr="00F86401" w:rsidR="00804FBA" w:rsidP="00804FBA" w:rsidRDefault="00F15FBA" w14:paraId="0B8F9BB3" w14:textId="5C42360E">
      <w:pPr>
        <w:jc w:val="right"/>
        <w:outlineLvl w:val="0"/>
        <w:rPr>
          <w:lang w:val="es-PE"/>
        </w:rPr>
      </w:pPr>
      <w:r w:rsidRPr="00F86401">
        <w:rPr>
          <w:lang w:val="es-PE"/>
        </w:rPr>
        <w:t xml:space="preserve">Lima, </w:t>
      </w:r>
      <w:r w:rsidRPr="00F86401" w:rsidR="00AE38BE">
        <w:t>0</w:t>
      </w:r>
      <w:r w:rsidRPr="00F86401" w:rsidR="00B4543D">
        <w:t>9</w:t>
      </w:r>
      <w:r w:rsidRPr="00F86401" w:rsidR="00981056">
        <w:t xml:space="preserve"> </w:t>
      </w:r>
      <w:r w:rsidRPr="00F86401">
        <w:rPr>
          <w:lang w:val="es-PE"/>
        </w:rPr>
        <w:t>de</w:t>
      </w:r>
      <w:r w:rsidRPr="00F86401" w:rsidR="001631D6">
        <w:rPr>
          <w:lang w:val="es-PE"/>
        </w:rPr>
        <w:t xml:space="preserve"> </w:t>
      </w:r>
      <w:r w:rsidRPr="00F86401" w:rsidR="00AE38BE">
        <w:rPr>
          <w:lang w:val="es-PE"/>
        </w:rPr>
        <w:t>noviembre</w:t>
      </w:r>
      <w:r w:rsidRPr="00F86401" w:rsidR="001631D6">
        <w:rPr>
          <w:lang w:val="es-PE"/>
        </w:rPr>
        <w:t xml:space="preserve"> </w:t>
      </w:r>
      <w:r w:rsidRPr="00F86401">
        <w:rPr>
          <w:lang w:val="es-PE"/>
        </w:rPr>
        <w:t>de 20</w:t>
      </w:r>
      <w:r w:rsidRPr="00F86401" w:rsidR="001631D6">
        <w:rPr>
          <w:lang w:val="es-PE"/>
        </w:rPr>
        <w:t>2</w:t>
      </w:r>
      <w:r w:rsidRPr="00F86401" w:rsidR="00807D21">
        <w:rPr>
          <w:lang w:val="es-PE"/>
        </w:rPr>
        <w:t>3</w:t>
      </w:r>
    </w:p>
    <w:p w:rsidRPr="00F86401" w:rsidR="00804FBA" w:rsidP="007B617A" w:rsidRDefault="00804FBA" w14:paraId="2C8A5CBC" w14:textId="77777777">
      <w:pPr>
        <w:jc w:val="both"/>
        <w:rPr>
          <w:b/>
          <w:bCs/>
          <w:i/>
          <w:iCs/>
          <w:lang w:val="es-ES_tradnl"/>
        </w:rPr>
      </w:pPr>
    </w:p>
    <w:p w:rsidRPr="00F86401" w:rsidR="007B617A" w:rsidP="007B617A" w:rsidRDefault="007B617A" w14:paraId="4B31173C" w14:textId="2EAC8C2D">
      <w:pPr>
        <w:jc w:val="both"/>
        <w:rPr>
          <w:b/>
          <w:bCs/>
          <w:i/>
          <w:iCs/>
          <w:lang w:val="es-ES_tradnl"/>
        </w:rPr>
      </w:pPr>
      <w:r w:rsidRPr="00F86401">
        <w:rPr>
          <w:b/>
          <w:bCs/>
          <w:i/>
          <w:iCs/>
          <w:lang w:val="es-ES_tradnl"/>
        </w:rPr>
        <w:t>La Secretaría Técnica certifica que la presente resolución cuenta con el voto de los vocales cuyos nombres figuran en el presente documento.</w:t>
      </w:r>
    </w:p>
    <w:p w:rsidRPr="00F86401" w:rsidR="007B617A" w:rsidP="007B617A" w:rsidRDefault="007B617A" w14:paraId="35552407" w14:textId="77777777">
      <w:pPr>
        <w:jc w:val="both"/>
        <w:rPr>
          <w:b/>
          <w:bCs/>
          <w:i/>
          <w:iCs/>
          <w:lang w:val="es-ES_tradnl"/>
        </w:rPr>
      </w:pPr>
    </w:p>
    <w:p w:rsidRPr="00F86401" w:rsidR="004734D9" w:rsidP="004734D9" w:rsidRDefault="004734D9" w14:paraId="42BF8F95" w14:textId="79E91DF2">
      <w:pPr>
        <w:spacing w:line="360" w:lineRule="auto"/>
        <w:jc w:val="center"/>
        <w:rPr>
          <w:b/>
          <w:bCs/>
        </w:rPr>
      </w:pPr>
      <w:r w:rsidRPr="00F86401">
        <w:rPr>
          <w:b/>
          <w:bCs/>
        </w:rPr>
        <w:t xml:space="preserve">Rolando Eyzaguirre </w:t>
      </w:r>
      <w:proofErr w:type="spellStart"/>
      <w:r w:rsidRPr="00F86401">
        <w:rPr>
          <w:b/>
          <w:bCs/>
        </w:rPr>
        <w:t>Maccan</w:t>
      </w:r>
      <w:proofErr w:type="spellEnd"/>
      <w:r w:rsidRPr="00F86401">
        <w:rPr>
          <w:b/>
          <w:bCs/>
        </w:rPr>
        <w:t xml:space="preserve"> – </w:t>
      </w:r>
      <w:proofErr w:type="gramStart"/>
      <w:r w:rsidRPr="00F86401">
        <w:rPr>
          <w:b/>
          <w:bCs/>
        </w:rPr>
        <w:t>Presidente</w:t>
      </w:r>
      <w:proofErr w:type="gramEnd"/>
    </w:p>
    <w:p w:rsidRPr="00F86401" w:rsidR="007B617A" w:rsidP="007B617A" w:rsidRDefault="007B617A" w14:paraId="1315FD2E" w14:textId="77777777">
      <w:pPr>
        <w:spacing w:line="360" w:lineRule="auto"/>
        <w:jc w:val="center"/>
        <w:rPr>
          <w:b/>
          <w:bCs/>
        </w:rPr>
      </w:pPr>
      <w:r w:rsidRPr="00F86401">
        <w:rPr>
          <w:b/>
          <w:bCs/>
        </w:rPr>
        <w:t>María Eugenia Valdez Fernández Baca – Vocal</w:t>
      </w:r>
    </w:p>
    <w:p w:rsidRPr="00F86401" w:rsidR="004734D9" w:rsidP="004734D9" w:rsidRDefault="004734D9" w14:paraId="02D71B9D" w14:textId="46BD5471">
      <w:pPr>
        <w:spacing w:line="360" w:lineRule="auto"/>
        <w:jc w:val="center"/>
        <w:rPr>
          <w:b/>
          <w:bCs/>
        </w:rPr>
      </w:pPr>
      <w:r w:rsidRPr="00F86401">
        <w:rPr>
          <w:b/>
          <w:bCs/>
        </w:rPr>
        <w:t>Omar Alfaro Villanueva – Vocal</w:t>
      </w:r>
    </w:p>
    <w:p w:rsidRPr="00F86401" w:rsidR="007B617A" w:rsidP="007B617A" w:rsidRDefault="007B617A" w14:paraId="539E2DD1" w14:textId="77777777">
      <w:pPr>
        <w:spacing w:line="360" w:lineRule="auto"/>
        <w:jc w:val="center"/>
        <w:rPr>
          <w:lang w:val="es-MX"/>
        </w:rPr>
      </w:pPr>
      <w:r w:rsidRPr="00F86401">
        <w:rPr>
          <w:b/>
          <w:bCs/>
        </w:rPr>
        <w:t>Gonzalo Abad del Busto - Vocal</w:t>
      </w:r>
    </w:p>
    <w:p w:rsidRPr="00451C86" w:rsidR="001631D6" w:rsidP="00F15FBA" w:rsidRDefault="001631D6" w14:paraId="0DA96C46" w14:textId="77777777">
      <w:pPr>
        <w:jc w:val="both"/>
        <w:rPr>
          <w:lang w:val="es-MX"/>
        </w:rPr>
      </w:pPr>
    </w:p>
    <w:p w:rsidRPr="0062171C" w:rsidR="00F15FBA" w:rsidP="00F15FBA" w:rsidRDefault="00F15FBA" w14:paraId="22C77427" w14:textId="77777777"/>
    <w:p w:rsidRPr="0062171C" w:rsidR="00F15FBA" w:rsidP="00F15FBA" w:rsidRDefault="00F15FBA" w14:paraId="58BFC23A" w14:textId="77777777"/>
    <w:p w:rsidRPr="001631D6" w:rsidR="009E119B" w:rsidRDefault="009E119B" w14:paraId="164CAA9F" w14:textId="77777777"/>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1762" w:rsidP="005F148C" w:rsidRDefault="00391762" w14:paraId="1D7D08A3" w14:textId="77777777">
      <w:r>
        <w:separator/>
      </w:r>
    </w:p>
  </w:endnote>
  <w:endnote w:type="continuationSeparator" w:id="0">
    <w:p w:rsidR="00391762" w:rsidP="005F148C" w:rsidRDefault="00391762" w14:paraId="6BE118A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1762" w:rsidP="005F148C" w:rsidRDefault="00391762" w14:paraId="35E4E0CA" w14:textId="77777777">
      <w:r>
        <w:separator/>
      </w:r>
    </w:p>
  </w:footnote>
  <w:footnote w:type="continuationSeparator" w:id="0">
    <w:p w:rsidR="00391762" w:rsidP="005F148C" w:rsidRDefault="00391762" w14:paraId="4AEBF9B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505" w:hanging="284"/>
      </w:pPr>
      <w:rPr>
        <w:rFonts w:ascii="Wingdings" w:hAnsi="Wingdings" w:cs="Wingdings"/>
        <w:b w:val="0"/>
        <w:bCs w:val="0"/>
        <w:i w:val="0"/>
        <w:iCs w:val="0"/>
        <w:spacing w:val="0"/>
        <w:w w:val="100"/>
        <w:sz w:val="20"/>
        <w:szCs w:val="20"/>
      </w:rPr>
    </w:lvl>
    <w:lvl w:ilvl="1">
      <w:numFmt w:val="bullet"/>
      <w:lvlText w:val="•"/>
      <w:lvlJc w:val="left"/>
      <w:pPr>
        <w:ind w:left="1406" w:hanging="284"/>
      </w:pPr>
    </w:lvl>
    <w:lvl w:ilvl="2">
      <w:numFmt w:val="bullet"/>
      <w:lvlText w:val="•"/>
      <w:lvlJc w:val="left"/>
      <w:pPr>
        <w:ind w:left="2312" w:hanging="284"/>
      </w:pPr>
    </w:lvl>
    <w:lvl w:ilvl="3">
      <w:numFmt w:val="bullet"/>
      <w:lvlText w:val="•"/>
      <w:lvlJc w:val="left"/>
      <w:pPr>
        <w:ind w:left="3218" w:hanging="284"/>
      </w:pPr>
    </w:lvl>
    <w:lvl w:ilvl="4">
      <w:numFmt w:val="bullet"/>
      <w:lvlText w:val="•"/>
      <w:lvlJc w:val="left"/>
      <w:pPr>
        <w:ind w:left="4124" w:hanging="284"/>
      </w:pPr>
    </w:lvl>
    <w:lvl w:ilvl="5">
      <w:numFmt w:val="bullet"/>
      <w:lvlText w:val="•"/>
      <w:lvlJc w:val="left"/>
      <w:pPr>
        <w:ind w:left="5031" w:hanging="284"/>
      </w:pPr>
    </w:lvl>
    <w:lvl w:ilvl="6">
      <w:numFmt w:val="bullet"/>
      <w:lvlText w:val="•"/>
      <w:lvlJc w:val="left"/>
      <w:pPr>
        <w:ind w:left="5937" w:hanging="284"/>
      </w:pPr>
    </w:lvl>
    <w:lvl w:ilvl="7">
      <w:numFmt w:val="bullet"/>
      <w:lvlText w:val="•"/>
      <w:lvlJc w:val="left"/>
      <w:pPr>
        <w:ind w:left="6843" w:hanging="284"/>
      </w:pPr>
    </w:lvl>
    <w:lvl w:ilvl="8">
      <w:numFmt w:val="bullet"/>
      <w:lvlText w:val="•"/>
      <w:lvlJc w:val="left"/>
      <w:pPr>
        <w:ind w:left="7749" w:hanging="284"/>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B9E171D"/>
    <w:multiLevelType w:val="hybridMultilevel"/>
    <w:tmpl w:val="87C2AA3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AED5120"/>
    <w:multiLevelType w:val="hybridMultilevel"/>
    <w:tmpl w:val="BF6C1F0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9B61312"/>
    <w:multiLevelType w:val="hybridMultilevel"/>
    <w:tmpl w:val="48FC484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9"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75C10E5"/>
    <w:multiLevelType w:val="hybridMultilevel"/>
    <w:tmpl w:val="145A154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D4356DE"/>
    <w:multiLevelType w:val="multilevel"/>
    <w:tmpl w:val="8D547ACE"/>
    <w:lvl w:ilvl="0">
      <w:start w:val="7"/>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26121645">
    <w:abstractNumId w:val="14"/>
  </w:num>
  <w:num w:numId="2" w16cid:durableId="1256477769">
    <w:abstractNumId w:val="4"/>
  </w:num>
  <w:num w:numId="3" w16cid:durableId="1780678958">
    <w:abstractNumId w:val="10"/>
  </w:num>
  <w:num w:numId="4" w16cid:durableId="20433587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0"/>
  </w:num>
  <w:num w:numId="7" w16cid:durableId="1475757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7613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7636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325286">
    <w:abstractNumId w:val="20"/>
  </w:num>
  <w:num w:numId="22" w16cid:durableId="2003971516">
    <w:abstractNumId w:val="2"/>
  </w:num>
  <w:num w:numId="23" w16cid:durableId="331639156">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4255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2A6A"/>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97C8F"/>
    <w:rsid w:val="000A1BF0"/>
    <w:rsid w:val="000A32D2"/>
    <w:rsid w:val="000A449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55A2E"/>
    <w:rsid w:val="00161A8D"/>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6E59"/>
    <w:rsid w:val="001B7CAB"/>
    <w:rsid w:val="001C2B16"/>
    <w:rsid w:val="001C5BFF"/>
    <w:rsid w:val="001D01FD"/>
    <w:rsid w:val="001D5564"/>
    <w:rsid w:val="001E1429"/>
    <w:rsid w:val="001E6B7D"/>
    <w:rsid w:val="001E78C8"/>
    <w:rsid w:val="001F004E"/>
    <w:rsid w:val="001F2B52"/>
    <w:rsid w:val="001F6093"/>
    <w:rsid w:val="0020442B"/>
    <w:rsid w:val="002044C0"/>
    <w:rsid w:val="00204AA8"/>
    <w:rsid w:val="00207EBB"/>
    <w:rsid w:val="00210261"/>
    <w:rsid w:val="00225DE7"/>
    <w:rsid w:val="00233ED8"/>
    <w:rsid w:val="0023521A"/>
    <w:rsid w:val="002359D5"/>
    <w:rsid w:val="002370F4"/>
    <w:rsid w:val="00251125"/>
    <w:rsid w:val="00251C91"/>
    <w:rsid w:val="002605BB"/>
    <w:rsid w:val="002608DC"/>
    <w:rsid w:val="00266CCD"/>
    <w:rsid w:val="002671AE"/>
    <w:rsid w:val="00270D4F"/>
    <w:rsid w:val="002751A7"/>
    <w:rsid w:val="00280092"/>
    <w:rsid w:val="00281026"/>
    <w:rsid w:val="002864CE"/>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1762"/>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1C86"/>
    <w:rsid w:val="0045229A"/>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71C"/>
    <w:rsid w:val="00621ACC"/>
    <w:rsid w:val="00630726"/>
    <w:rsid w:val="00647AEE"/>
    <w:rsid w:val="00651440"/>
    <w:rsid w:val="00651449"/>
    <w:rsid w:val="00657F2B"/>
    <w:rsid w:val="006603F9"/>
    <w:rsid w:val="0066418F"/>
    <w:rsid w:val="006704E4"/>
    <w:rsid w:val="00680A82"/>
    <w:rsid w:val="00682D24"/>
    <w:rsid w:val="006859F9"/>
    <w:rsid w:val="0069382D"/>
    <w:rsid w:val="00694105"/>
    <w:rsid w:val="00696F0F"/>
    <w:rsid w:val="006A0F7A"/>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A4146"/>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093D"/>
    <w:rsid w:val="008872DD"/>
    <w:rsid w:val="00892A1F"/>
    <w:rsid w:val="008930FB"/>
    <w:rsid w:val="00893DF4"/>
    <w:rsid w:val="00895F38"/>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4BF3"/>
    <w:rsid w:val="009560CE"/>
    <w:rsid w:val="00971CC3"/>
    <w:rsid w:val="00972C37"/>
    <w:rsid w:val="009767BB"/>
    <w:rsid w:val="00977F56"/>
    <w:rsid w:val="009800DC"/>
    <w:rsid w:val="00980E6B"/>
    <w:rsid w:val="00981056"/>
    <w:rsid w:val="00987D9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7762D"/>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0723D"/>
    <w:rsid w:val="00B1395E"/>
    <w:rsid w:val="00B201F4"/>
    <w:rsid w:val="00B2063E"/>
    <w:rsid w:val="00B26691"/>
    <w:rsid w:val="00B3067C"/>
    <w:rsid w:val="00B35D43"/>
    <w:rsid w:val="00B3610C"/>
    <w:rsid w:val="00B37946"/>
    <w:rsid w:val="00B37CC6"/>
    <w:rsid w:val="00B4543D"/>
    <w:rsid w:val="00B4610E"/>
    <w:rsid w:val="00B5031E"/>
    <w:rsid w:val="00B55043"/>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3548C"/>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5E31"/>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3277"/>
    <w:rsid w:val="00DE7AB0"/>
    <w:rsid w:val="00DF7CE6"/>
    <w:rsid w:val="00E10B1F"/>
    <w:rsid w:val="00E1216D"/>
    <w:rsid w:val="00E124A4"/>
    <w:rsid w:val="00E16535"/>
    <w:rsid w:val="00E16AB6"/>
    <w:rsid w:val="00E23F75"/>
    <w:rsid w:val="00E33E30"/>
    <w:rsid w:val="00E40C79"/>
    <w:rsid w:val="00E52DE6"/>
    <w:rsid w:val="00E54067"/>
    <w:rsid w:val="00E57EEA"/>
    <w:rsid w:val="00E635A2"/>
    <w:rsid w:val="00E63FEA"/>
    <w:rsid w:val="00E7594F"/>
    <w:rsid w:val="00E77C5B"/>
    <w:rsid w:val="00E809CF"/>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24BE0"/>
    <w:rsid w:val="00F40D88"/>
    <w:rsid w:val="00F42DC6"/>
    <w:rsid w:val="00F43144"/>
    <w:rsid w:val="00F465F7"/>
    <w:rsid w:val="00F46AC0"/>
    <w:rsid w:val="00F61799"/>
    <w:rsid w:val="00F639A9"/>
    <w:rsid w:val="00F64614"/>
    <w:rsid w:val="00F71D17"/>
    <w:rsid w:val="00F72C1D"/>
    <w:rsid w:val="00F74CF0"/>
    <w:rsid w:val="00F76161"/>
    <w:rsid w:val="00F7780F"/>
    <w:rsid w:val="00F82935"/>
    <w:rsid w:val="00F84148"/>
    <w:rsid w:val="00F842A1"/>
    <w:rsid w:val="00F84CB7"/>
    <w:rsid w:val="00F855C0"/>
    <w:rsid w:val="00F86401"/>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43F5"/>
    <w:rsid w:val="00FF6405"/>
    <w:rsid w:val="13CDE4AC"/>
    <w:rsid w:val="1EDA3D29"/>
    <w:rsid w:val="21F3238A"/>
    <w:rsid w:val="26869D47"/>
    <w:rsid w:val="2EA1EFA8"/>
    <w:rsid w:val="44F530FB"/>
    <w:rsid w:val="4BD1E30D"/>
    <w:rsid w:val="4C917467"/>
    <w:rsid w:val="518D8362"/>
    <w:rsid w:val="51C82857"/>
    <w:rsid w:val="5275EE6A"/>
    <w:rsid w:val="573310DD"/>
    <w:rsid w:val="5AB132E5"/>
    <w:rsid w:val="5B98150E"/>
    <w:rsid w:val="5E41DA1B"/>
    <w:rsid w:val="7346E5E3"/>
    <w:rsid w:val="7EBC3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1B6E59"/>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uiPriority w:val="99"/>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uiPriority w:val="99"/>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2Car" w:customStyle="1">
    <w:name w:val="Título 2 Car"/>
    <w:basedOn w:val="Fuentedeprrafopredeter"/>
    <w:link w:val="Ttulo2"/>
    <w:uiPriority w:val="9"/>
    <w:semiHidden/>
    <w:rsid w:val="001B6E59"/>
    <w:rPr>
      <w:rFonts w:asciiTheme="majorHAnsi" w:hAnsiTheme="majorHAnsi" w:eastAsiaTheme="majorEastAsia" w:cstheme="majorBidi"/>
      <w:color w:val="2F5496"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298271268">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27959826">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4419994">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6324155">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404019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28904718">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C6C866C-CECC-4D4D-A751-F8168B7206A1}"/>
</file>

<file path=customXml/itemProps3.xml><?xml version="1.0" encoding="utf-8"?>
<ds:datastoreItem xmlns:ds="http://schemas.openxmlformats.org/officeDocument/2006/customXml" ds:itemID="{BE012612-A01F-4F31-A9FD-44B9DB720AB9}"/>
</file>

<file path=customXml/itemProps4.xml><?xml version="1.0" encoding="utf-8"?>
<ds:datastoreItem xmlns:ds="http://schemas.openxmlformats.org/officeDocument/2006/customXml" ds:itemID="{4D51DB0D-58CA-4619-809E-5E51812E9A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217</cp:revision>
  <cp:lastPrinted>2023-11-09T17:41:00Z</cp:lastPrinted>
  <dcterms:created xsi:type="dcterms:W3CDTF">2023-06-22T13:57:00Z</dcterms:created>
  <dcterms:modified xsi:type="dcterms:W3CDTF">2025-07-15T18:55:30Z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