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B6139B" w:rsidR="000341A4" w:rsidP="00FC79F6" w:rsidRDefault="000341A4" w14:paraId="6752CB7C" w14:textId="77777777">
      <w:pPr>
        <w:pStyle w:val="Puesto"/>
        <w:tabs>
          <w:tab w:val="left" w:pos="2730"/>
          <w:tab w:val="center" w:pos="4419"/>
        </w:tabs>
        <w:jc w:val="both"/>
        <w:outlineLvl w:val="0"/>
        <w:rPr>
          <w:rStyle w:val="Textoennegrita"/>
          <w:b/>
          <w:bCs/>
          <w:lang w:val="es-ES"/>
        </w:rPr>
      </w:pPr>
    </w:p>
    <w:p w:rsidRPr="00B6139B" w:rsidR="000341A4" w:rsidP="00FC79F6" w:rsidRDefault="000341A4" w14:paraId="56329F19" w14:textId="77777777">
      <w:pPr>
        <w:pStyle w:val="Puesto"/>
        <w:tabs>
          <w:tab w:val="left" w:pos="2730"/>
          <w:tab w:val="center" w:pos="4419"/>
        </w:tabs>
        <w:outlineLvl w:val="0"/>
        <w:rPr>
          <w:rStyle w:val="Textoennegrita"/>
          <w:b/>
          <w:bCs/>
          <w:lang w:val="es-ES"/>
        </w:rPr>
      </w:pPr>
    </w:p>
    <w:p w:rsidRPr="00B6139B" w:rsidR="00BB32F1" w:rsidP="00FD48FC" w:rsidRDefault="00D00142" w14:paraId="3BC97004" w14:textId="4F387F62">
      <w:pPr>
        <w:pStyle w:val="Puesto"/>
        <w:tabs>
          <w:tab w:val="left" w:pos="2730"/>
          <w:tab w:val="center" w:pos="4419"/>
        </w:tabs>
        <w:outlineLvl w:val="0"/>
        <w:rPr>
          <w:rStyle w:val="Textoennegrita"/>
          <w:b/>
          <w:bCs/>
          <w:lang w:val="es-ES"/>
        </w:rPr>
      </w:pPr>
      <w:r w:rsidRPr="00B6139B">
        <w:rPr>
          <w:rStyle w:val="Textoennegrita"/>
          <w:b/>
          <w:bCs/>
          <w:lang w:val="es-ES"/>
        </w:rPr>
        <w:t xml:space="preserve">RESOLUCION </w:t>
      </w:r>
      <w:proofErr w:type="spellStart"/>
      <w:r w:rsidRPr="00B6139B">
        <w:rPr>
          <w:rStyle w:val="Textoennegrita"/>
          <w:b/>
          <w:bCs/>
          <w:lang w:val="es-ES"/>
        </w:rPr>
        <w:t>N°</w:t>
      </w:r>
      <w:proofErr w:type="spellEnd"/>
      <w:r w:rsidRPr="00B6139B" w:rsidR="000341A4">
        <w:rPr>
          <w:rStyle w:val="Textoennegrita"/>
          <w:b/>
          <w:bCs/>
          <w:lang w:val="es-ES"/>
        </w:rPr>
        <w:t xml:space="preserve"> </w:t>
      </w:r>
      <w:r w:rsidRPr="00B6139B" w:rsidR="00BB32F1">
        <w:rPr>
          <w:rStyle w:val="Textoennegrita"/>
          <w:b/>
          <w:bCs/>
          <w:lang w:val="es-ES"/>
        </w:rPr>
        <w:t>2</w:t>
      </w:r>
      <w:r w:rsidRPr="00B6139B" w:rsidR="00FB1E10">
        <w:rPr>
          <w:rStyle w:val="Textoennegrita"/>
          <w:b/>
          <w:bCs/>
          <w:lang w:val="es-ES"/>
        </w:rPr>
        <w:t>3</w:t>
      </w:r>
      <w:r w:rsidRPr="00B6139B" w:rsidR="008E57F8">
        <w:rPr>
          <w:rStyle w:val="Textoennegrita"/>
          <w:b/>
          <w:bCs/>
          <w:lang w:val="es-ES"/>
        </w:rPr>
        <w:t>4</w:t>
      </w:r>
      <w:r w:rsidRPr="00B6139B">
        <w:rPr>
          <w:rStyle w:val="Textoennegrita"/>
          <w:b/>
          <w:bCs/>
          <w:lang w:val="es-ES"/>
        </w:rPr>
        <w:t>/2</w:t>
      </w:r>
      <w:r w:rsidRPr="00B6139B" w:rsidR="006C6213">
        <w:rPr>
          <w:rStyle w:val="Textoennegrita"/>
          <w:b/>
          <w:bCs/>
          <w:lang w:val="es-ES"/>
        </w:rPr>
        <w:t>3</w:t>
      </w:r>
    </w:p>
    <w:p w:rsidR="00B6139B" w:rsidP="00B6139B" w:rsidRDefault="00B6139B" w14:paraId="6BB11389" w14:textId="77777777">
      <w:pPr>
        <w:spacing w:after="0" w:line="240" w:lineRule="auto"/>
        <w:jc w:val="both"/>
        <w:outlineLvl w:val="0"/>
        <w:rPr>
          <w:rFonts w:ascii="Times New Roman" w:hAnsi="Times New Roman" w:eastAsia="Times New Roman"/>
          <w:b/>
          <w:bCs/>
          <w:sz w:val="24"/>
          <w:szCs w:val="24"/>
        </w:rPr>
      </w:pPr>
    </w:p>
    <w:p w:rsidRPr="00B6139B" w:rsidR="00B6139B" w:rsidP="00B6139B" w:rsidRDefault="00B6139B" w14:paraId="6A2309B0" w14:textId="2B86C144">
      <w:pPr>
        <w:spacing w:after="0" w:line="240" w:lineRule="auto"/>
        <w:jc w:val="both"/>
        <w:outlineLvl w:val="0"/>
        <w:rPr>
          <w:rFonts w:ascii="Times New Roman" w:hAnsi="Times New Roman"/>
          <w:b/>
          <w:bCs/>
          <w:sz w:val="24"/>
          <w:szCs w:val="24"/>
        </w:rPr>
      </w:pPr>
      <w:r w:rsidRPr="00B6139B">
        <w:rPr>
          <w:rFonts w:ascii="Times New Roman" w:hAnsi="Times New Roman"/>
          <w:b/>
          <w:bCs/>
          <w:sz w:val="24"/>
          <w:szCs w:val="24"/>
        </w:rPr>
        <w:t>Vistos:</w:t>
      </w:r>
    </w:p>
    <w:p w:rsidRPr="00B6139B" w:rsidR="00B6139B" w:rsidP="00B6139B" w:rsidRDefault="00B6139B" w14:paraId="5D379ACC" w14:textId="77777777">
      <w:pPr>
        <w:spacing w:after="0" w:line="240" w:lineRule="auto"/>
        <w:jc w:val="both"/>
        <w:rPr>
          <w:rFonts w:ascii="Times New Roman" w:hAnsi="Times New Roman"/>
          <w:b/>
          <w:bCs/>
          <w:sz w:val="24"/>
          <w:szCs w:val="24"/>
        </w:rPr>
      </w:pPr>
    </w:p>
    <w:p w:rsidRPr="00B6139B" w:rsidR="00B6139B" w:rsidP="426AAC50" w:rsidRDefault="00B6139B" w14:paraId="393A7999" w14:textId="63DC2054">
      <w:pPr>
        <w:tabs>
          <w:tab w:val="left" w:leader="none" w:pos="708"/>
          <w:tab w:val="left" w:leader="none" w:pos="1416"/>
          <w:tab w:val="left" w:leader="none" w:pos="2160"/>
          <w:tab w:val="left" w:leader="none" w:pos="3540"/>
          <w:tab w:val="left" w:leader="none" w:pos="4248"/>
          <w:tab w:val="left" w:leader="none" w:pos="4956"/>
          <w:tab w:val="left" w:leader="none" w:pos="5664"/>
          <w:tab w:val="left" w:leader="none" w:pos="6372"/>
          <w:tab w:val="left" w:leader="none" w:pos="7125"/>
        </w:tabs>
        <w:spacing w:after="0" w:line="240" w:lineRule="auto"/>
        <w:jc w:val="both"/>
        <w:rPr>
          <w:rFonts w:ascii="Times New Roman" w:hAnsi="Times New Roman"/>
          <w:sz w:val="24"/>
          <w:szCs w:val="24"/>
          <w:lang w:val="es-ES"/>
        </w:rPr>
      </w:pPr>
      <w:r w:rsidRPr="426AAC50" w:rsidR="4CBFCCA6">
        <w:rPr>
          <w:rFonts w:ascii="Times New Roman" w:hAnsi="Times New Roman"/>
          <w:sz w:val="24"/>
          <w:szCs w:val="24"/>
        </w:rPr>
        <w:t xml:space="preserve">Que, con fecha 2 de octubre de 2023 se recibió el reclamo de </w:t>
      </w:r>
      <w:r w:rsidRPr="426AAC50" w:rsidR="5F7739A1">
        <w:rPr>
          <w:rFonts w:ascii="Times New Roman" w:hAnsi="Times New Roman"/>
          <w:sz w:val="24"/>
          <w:szCs w:val="24"/>
        </w:rPr>
        <w:t>................................................................................</w:t>
      </w:r>
      <w:r w:rsidRPr="426AAC50" w:rsidR="4CBFCCA6">
        <w:rPr>
          <w:rFonts w:ascii="Times New Roman" w:hAnsi="Times New Roman"/>
          <w:sz w:val="24"/>
          <w:szCs w:val="24"/>
        </w:rPr>
        <w:t xml:space="preserve"> </w:t>
      </w:r>
      <w:r w:rsidRPr="426AAC50" w:rsidR="4CBFCCA6">
        <w:rPr>
          <w:rFonts w:ascii="Times New Roman" w:hAnsi="Times New Roman"/>
          <w:sz w:val="24"/>
          <w:szCs w:val="24"/>
        </w:rPr>
        <w:t xml:space="preserve">contra </w:t>
      </w:r>
      <w:r w:rsidRPr="426AAC50" w:rsidR="70741A7F">
        <w:rPr>
          <w:rFonts w:ascii="Times New Roman" w:hAnsi="Times New Roman"/>
          <w:sz w:val="24"/>
          <w:szCs w:val="24"/>
        </w:rPr>
        <w:t>.....................................................................................................................................</w:t>
      </w:r>
      <w:r w:rsidRPr="426AAC50" w:rsidR="4CBFCCA6">
        <w:rPr>
          <w:rFonts w:ascii="Times New Roman" w:hAnsi="Times New Roman"/>
          <w:sz w:val="24"/>
          <w:szCs w:val="24"/>
        </w:rPr>
        <w:t xml:space="preserve"> (en adelante </w:t>
      </w:r>
      <w:r w:rsidRPr="426AAC50" w:rsidR="12E49D4C">
        <w:rPr>
          <w:rFonts w:ascii="Times New Roman" w:hAnsi="Times New Roman"/>
          <w:sz w:val="24"/>
          <w:szCs w:val="24"/>
        </w:rPr>
        <w:t>............................................................................</w:t>
      </w:r>
      <w:r w:rsidRPr="426AAC50" w:rsidR="4CBFCCA6">
        <w:rPr>
          <w:rFonts w:ascii="Times New Roman" w:hAnsi="Times New Roman"/>
          <w:sz w:val="24"/>
          <w:szCs w:val="24"/>
        </w:rPr>
        <w:t>),  a</w:t>
      </w:r>
      <w:r w:rsidRPr="426AAC50" w:rsidR="4CBFCCA6">
        <w:rPr>
          <w:rFonts w:ascii="Times New Roman" w:hAnsi="Times New Roman"/>
          <w:sz w:val="24"/>
          <w:szCs w:val="24"/>
        </w:rPr>
        <w:t xml:space="preserve"> través del cual solicita se le otorgue la cobertura de con</w:t>
      </w:r>
      <w:r w:rsidRPr="426AAC50" w:rsidR="4CBFCCA6">
        <w:rPr>
          <w:rFonts w:ascii="Times New Roman" w:hAnsi="Times New Roman"/>
          <w:sz w:val="24"/>
          <w:szCs w:val="24"/>
        </w:rPr>
        <w:t>forme</w:t>
      </w:r>
      <w:r w:rsidRPr="426AAC50" w:rsidR="4CBFCCA6">
        <w:rPr>
          <w:rFonts w:ascii="Times New Roman" w:hAnsi="Times New Roman"/>
          <w:sz w:val="24"/>
          <w:szCs w:val="24"/>
        </w:rPr>
        <w:t xml:space="preserve"> a la póliza de seguro individual de accidentes personales </w:t>
      </w:r>
      <w:r w:rsidRPr="426AAC50" w:rsidR="4CBFCCA6">
        <w:rPr>
          <w:rFonts w:ascii="Times New Roman" w:hAnsi="Times New Roman"/>
          <w:sz w:val="24"/>
          <w:szCs w:val="24"/>
          <w:lang w:val="es-ES"/>
        </w:rPr>
        <w:t xml:space="preserve">No. </w:t>
      </w:r>
    </w:p>
    <w:p w:rsidRPr="00B6139B" w:rsidR="00B6139B" w:rsidP="00B6139B" w:rsidRDefault="00B6139B" w14:paraId="1357B53B" w14:textId="77777777">
      <w:pPr>
        <w:tabs>
          <w:tab w:val="left" w:pos="0"/>
          <w:tab w:val="left" w:pos="708"/>
          <w:tab w:val="left" w:pos="1416"/>
          <w:tab w:val="left" w:pos="2160"/>
          <w:tab w:val="left" w:pos="3540"/>
          <w:tab w:val="left" w:pos="4248"/>
          <w:tab w:val="left" w:pos="4956"/>
          <w:tab w:val="left" w:pos="5664"/>
          <w:tab w:val="left" w:pos="6372"/>
          <w:tab w:val="left" w:pos="7125"/>
        </w:tabs>
        <w:spacing w:after="0" w:line="240" w:lineRule="auto"/>
        <w:jc w:val="both"/>
        <w:rPr>
          <w:rFonts w:ascii="Times New Roman" w:hAnsi="Times New Roman"/>
          <w:sz w:val="24"/>
          <w:szCs w:val="24"/>
        </w:rPr>
      </w:pPr>
    </w:p>
    <w:p w:rsidRPr="00B6139B" w:rsidR="00B6139B" w:rsidP="00B6139B" w:rsidRDefault="00B6139B" w14:paraId="26D05953" w14:textId="4206ABE6">
      <w:pPr>
        <w:spacing w:after="0" w:line="240" w:lineRule="auto"/>
        <w:jc w:val="both"/>
        <w:rPr>
          <w:rFonts w:ascii="Times New Roman" w:hAnsi="Times New Roman" w:eastAsia="Arial Unicode MS"/>
          <w:sz w:val="24"/>
          <w:szCs w:val="24"/>
        </w:rPr>
      </w:pPr>
      <w:r w:rsidRPr="426AAC50" w:rsidR="4CBFCCA6">
        <w:rPr>
          <w:rFonts w:ascii="Times New Roman" w:hAnsi="Times New Roman" w:eastAsia="Arial Unicode MS"/>
          <w:sz w:val="24"/>
          <w:szCs w:val="24"/>
        </w:rPr>
        <w:t>Que, la señalad</w:t>
      </w:r>
      <w:r w:rsidRPr="426AAC50" w:rsidR="11985E4B">
        <w:rPr>
          <w:rFonts w:ascii="Times New Roman" w:hAnsi="Times New Roman"/>
          <w:sz w:val="24"/>
          <w:szCs w:val="24"/>
          <w:lang w:val="es-ES"/>
        </w:rPr>
        <w:t xml:space="preserve"> </w:t>
      </w:r>
      <w:r w:rsidRPr="426AAC50" w:rsidR="55CBF76D">
        <w:rPr>
          <w:rFonts w:ascii="Times New Roman" w:hAnsi="Times New Roman"/>
          <w:sz w:val="24"/>
          <w:szCs w:val="24"/>
          <w:lang w:val="es-ES"/>
        </w:rPr>
        <w:t>.................................</w:t>
      </w:r>
      <w:r w:rsidRPr="426AAC50" w:rsidR="11985E4B">
        <w:rPr>
          <w:rFonts w:ascii="Times New Roman" w:hAnsi="Times New Roman" w:eastAsia="Arial Unicode MS"/>
          <w:sz w:val="24"/>
          <w:szCs w:val="24"/>
        </w:rPr>
        <w:t xml:space="preserve"> </w:t>
      </w:r>
      <w:r w:rsidRPr="426AAC50" w:rsidR="4CBFCCA6">
        <w:rPr>
          <w:rFonts w:ascii="Times New Roman" w:hAnsi="Times New Roman" w:eastAsia="Arial Unicode MS"/>
          <w:sz w:val="24"/>
          <w:szCs w:val="24"/>
        </w:rPr>
        <w:t>a reclamación cumple con los requisitos de materia, cuantía y oportunidad establecidos en el Reglamento de la DEFASEG (http://www.defaseg.com.pe/reglamento);</w:t>
      </w:r>
    </w:p>
    <w:p w:rsidRPr="00B6139B" w:rsidR="00B6139B" w:rsidP="00B6139B" w:rsidRDefault="00B6139B" w14:paraId="21FF842B"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627E363E" w14:textId="77777777">
      <w:pPr>
        <w:tabs>
          <w:tab w:val="num" w:pos="720"/>
        </w:tabs>
        <w:spacing w:after="0" w:line="240" w:lineRule="auto"/>
        <w:jc w:val="both"/>
        <w:rPr>
          <w:rFonts w:ascii="Times New Roman" w:hAnsi="Times New Roman"/>
          <w:sz w:val="24"/>
          <w:szCs w:val="24"/>
        </w:rPr>
      </w:pPr>
      <w:r w:rsidRPr="00B6139B">
        <w:rPr>
          <w:rFonts w:ascii="Times New Roman" w:hAnsi="Times New Roman"/>
          <w:sz w:val="24"/>
          <w:szCs w:val="24"/>
        </w:rPr>
        <w:t xml:space="preserve">Que, habiéndose corrido traslado de la respectiva notificación, con </w:t>
      </w:r>
      <w:proofErr w:type="gramStart"/>
      <w:r w:rsidRPr="00B6139B">
        <w:rPr>
          <w:rFonts w:ascii="Times New Roman" w:hAnsi="Times New Roman"/>
          <w:sz w:val="24"/>
          <w:szCs w:val="24"/>
        </w:rPr>
        <w:t>fecha  28</w:t>
      </w:r>
      <w:proofErr w:type="gramEnd"/>
      <w:r w:rsidRPr="00B6139B">
        <w:rPr>
          <w:rFonts w:ascii="Times New Roman" w:hAnsi="Times New Roman"/>
          <w:sz w:val="24"/>
          <w:szCs w:val="24"/>
        </w:rPr>
        <w:t xml:space="preserve"> de noviembre de 2023  la aseguradora presentó sus descargos.</w:t>
      </w:r>
    </w:p>
    <w:p w:rsidRPr="00B6139B" w:rsidR="00B6139B" w:rsidP="00B6139B" w:rsidRDefault="00B6139B" w14:paraId="1EF3D373" w14:textId="77777777">
      <w:pPr>
        <w:tabs>
          <w:tab w:val="num" w:pos="720"/>
        </w:tabs>
        <w:spacing w:after="0" w:line="240" w:lineRule="auto"/>
        <w:jc w:val="both"/>
        <w:rPr>
          <w:rFonts w:ascii="Times New Roman" w:hAnsi="Times New Roman"/>
          <w:sz w:val="24"/>
          <w:szCs w:val="24"/>
        </w:rPr>
      </w:pPr>
    </w:p>
    <w:p w:rsidRPr="00B6139B" w:rsidR="00B6139B" w:rsidP="00B6139B" w:rsidRDefault="00B6139B" w14:paraId="0B039DF9" w14:textId="77777777">
      <w:pPr>
        <w:tabs>
          <w:tab w:val="num" w:pos="720"/>
        </w:tabs>
        <w:spacing w:after="0" w:line="240" w:lineRule="auto"/>
        <w:jc w:val="both"/>
        <w:rPr>
          <w:rFonts w:ascii="Times New Roman" w:hAnsi="Times New Roman"/>
          <w:sz w:val="24"/>
          <w:szCs w:val="24"/>
        </w:rPr>
      </w:pPr>
      <w:r w:rsidRPr="00B6139B">
        <w:rPr>
          <w:rFonts w:ascii="Times New Roman" w:hAnsi="Times New Roman"/>
          <w:sz w:val="24"/>
          <w:szCs w:val="24"/>
        </w:rPr>
        <w:t xml:space="preserve">Que, el 04 de diciembre de </w:t>
      </w:r>
      <w:proofErr w:type="gramStart"/>
      <w:r w:rsidRPr="00B6139B">
        <w:rPr>
          <w:rFonts w:ascii="Times New Roman" w:hAnsi="Times New Roman"/>
          <w:sz w:val="24"/>
          <w:szCs w:val="24"/>
        </w:rPr>
        <w:t>2023  se</w:t>
      </w:r>
      <w:proofErr w:type="gramEnd"/>
      <w:r w:rsidRPr="00B6139B">
        <w:rPr>
          <w:rFonts w:ascii="Times New Roman" w:hAnsi="Times New Roman"/>
          <w:sz w:val="24"/>
          <w:szCs w:val="24"/>
        </w:rPr>
        <w:t xml:space="preserve"> realizó la audiencia de vista con la concurrencia de ambas partes, las que absolvieron las diversas preguntas formuladas por este colegiado, conforme consta de la correspondiente acta.</w:t>
      </w:r>
    </w:p>
    <w:p w:rsidRPr="00B6139B" w:rsidR="00B6139B" w:rsidP="00B6139B" w:rsidRDefault="00B6139B" w14:paraId="24D01FF7" w14:textId="77777777">
      <w:pPr>
        <w:tabs>
          <w:tab w:val="num" w:pos="720"/>
        </w:tabs>
        <w:spacing w:after="0" w:line="240" w:lineRule="auto"/>
        <w:jc w:val="both"/>
        <w:rPr>
          <w:rFonts w:ascii="Times New Roman" w:hAnsi="Times New Roman"/>
          <w:sz w:val="24"/>
          <w:szCs w:val="24"/>
        </w:rPr>
      </w:pPr>
    </w:p>
    <w:p w:rsidRPr="00B6139B" w:rsidR="00B6139B" w:rsidP="00B6139B" w:rsidRDefault="00B6139B" w14:paraId="5F671DA5" w14:textId="77777777">
      <w:pPr>
        <w:spacing w:after="0" w:line="240" w:lineRule="auto"/>
        <w:jc w:val="both"/>
        <w:rPr>
          <w:rFonts w:ascii="Times New Roman" w:hAnsi="Times New Roman"/>
          <w:sz w:val="24"/>
          <w:szCs w:val="24"/>
          <w:lang w:val="es-ES"/>
        </w:rPr>
      </w:pPr>
      <w:r w:rsidRPr="00B6139B">
        <w:rPr>
          <w:rFonts w:ascii="Times New Roman" w:hAnsi="Times New Roman"/>
          <w:sz w:val="24"/>
          <w:szCs w:val="24"/>
        </w:rPr>
        <w:t xml:space="preserve">Que en resumen la posición del reclamante es la siguiente: </w:t>
      </w:r>
      <w:r w:rsidRPr="00B6139B">
        <w:rPr>
          <w:rFonts w:ascii="Times New Roman" w:hAnsi="Times New Roman"/>
          <w:sz w:val="24"/>
          <w:szCs w:val="24"/>
          <w:lang w:val="es-ES"/>
        </w:rPr>
        <w:t>a) El 24 de agosto de 2023 sufrió un accidente de tránsito en el distrito de Manchay, fue atendida en el policlínico de Manchay por emergencia; b) a consecuencia del accidente le diagnosticaron fractura en la costilla derecha del 7mo arco costal y contusiones en la pierna y brazo, con descanso absoluto estando incapacitada para trabajar por 2 semanas; c) sigue delicada de salud, cada semana va a su control en traumatología y continúa con medicamentos hasta la fecha; d) el 18 de setiembre presentó sus documentos a la aseguradora; e) el 28 de setiembre rechazaron la cobertura de siniestro; f) solicita el reembolso de los gastos médicos e indemnización por incapacidad parcial.</w:t>
      </w:r>
    </w:p>
    <w:p w:rsidRPr="00B6139B" w:rsidR="00B6139B" w:rsidP="00B6139B" w:rsidRDefault="00B6139B" w14:paraId="11E937C2" w14:textId="77777777">
      <w:pPr>
        <w:spacing w:after="0" w:line="240" w:lineRule="auto"/>
        <w:jc w:val="both"/>
        <w:rPr>
          <w:rFonts w:ascii="Times New Roman" w:hAnsi="Times New Roman"/>
          <w:sz w:val="24"/>
          <w:szCs w:val="24"/>
          <w:lang w:val="es-ES"/>
        </w:rPr>
      </w:pPr>
    </w:p>
    <w:p w:rsidRPr="00B6139B" w:rsidR="00B6139B" w:rsidP="00B6139B" w:rsidRDefault="00B6139B" w14:paraId="3B0CC7C5" w14:textId="2A55B6DE">
      <w:pPr>
        <w:spacing w:after="0" w:line="240" w:lineRule="auto"/>
        <w:jc w:val="both"/>
        <w:rPr>
          <w:rFonts w:ascii="Times New Roman" w:hAnsi="Times New Roman"/>
          <w:sz w:val="24"/>
          <w:szCs w:val="24"/>
        </w:rPr>
      </w:pPr>
      <w:r w:rsidRPr="426AAC50" w:rsidR="4CBFCCA6">
        <w:rPr>
          <w:rFonts w:ascii="Times New Roman" w:hAnsi="Times New Roman"/>
          <w:sz w:val="24"/>
          <w:szCs w:val="24"/>
        </w:rPr>
        <w:t xml:space="preserve">Que, conforme se desprende de los descargos presentados por la aseguradora y de lo expuesto en la audiencia de vista, </w:t>
      </w:r>
      <w:r w:rsidRPr="426AAC50" w:rsidR="7E9C22E4">
        <w:rPr>
          <w:rFonts w:ascii="Times New Roman" w:hAnsi="Times New Roman"/>
          <w:sz w:val="24"/>
          <w:szCs w:val="24"/>
        </w:rPr>
        <w:t>.................</w:t>
      </w:r>
      <w:r w:rsidRPr="426AAC50" w:rsidR="4CBFCCA6">
        <w:rPr>
          <w:rFonts w:ascii="Times New Roman" w:hAnsi="Times New Roman"/>
          <w:sz w:val="24"/>
          <w:szCs w:val="24"/>
        </w:rPr>
        <w:t xml:space="preserve"> sustenta el rechazo de siniestro en lo siguiente:</w:t>
      </w:r>
      <w:r w:rsidRPr="426AAC50" w:rsidR="4CBFCCA6">
        <w:rPr>
          <w:rFonts w:ascii="Times New Roman" w:hAnsi="Times New Roman"/>
          <w:sz w:val="24"/>
          <w:szCs w:val="24"/>
          <w:lang w:val="es-ES"/>
        </w:rPr>
        <w:t xml:space="preserve"> a) con fecha 21 de febrero de 2023, la reclamante contrató la póliza de seguro individual de Accidentes Personales </w:t>
      </w:r>
      <w:r w:rsidRPr="426AAC50" w:rsidR="4CBFCCA6">
        <w:rPr>
          <w:rFonts w:ascii="Times New Roman" w:hAnsi="Times New Roman"/>
          <w:sz w:val="24"/>
          <w:szCs w:val="24"/>
          <w:lang w:val="es-ES"/>
        </w:rPr>
        <w:t>Nº</w:t>
      </w:r>
      <w:r w:rsidRPr="426AAC50" w:rsidR="4CBFCCA6">
        <w:rPr>
          <w:rFonts w:ascii="Times New Roman" w:hAnsi="Times New Roman"/>
          <w:sz w:val="24"/>
          <w:szCs w:val="24"/>
          <w:lang w:val="es-ES"/>
        </w:rPr>
        <w:t xml:space="preserve"> </w:t>
      </w:r>
      <w:r w:rsidRPr="426AAC50" w:rsidR="55CBF76D">
        <w:rPr>
          <w:rFonts w:ascii="Times New Roman" w:hAnsi="Times New Roman"/>
          <w:sz w:val="24"/>
          <w:szCs w:val="24"/>
        </w:rPr>
        <w:t>.................................</w:t>
      </w:r>
      <w:r w:rsidRPr="426AAC50" w:rsidR="4CBFCCA6">
        <w:rPr>
          <w:rFonts w:ascii="Times New Roman" w:hAnsi="Times New Roman"/>
          <w:sz w:val="24"/>
          <w:szCs w:val="24"/>
        </w:rPr>
        <w:t xml:space="preserve">; b) con motivo del accidente de tránsito sufrido, la asegurada presentó una solicitud de cobertura por incapacidad temporal, no obstante ello no es un riesgo cubierto por la póliza, que otorga cobertura por invalidez permanente mas no así temporal; c) fue por ello que rechazaron el siniestro, por cuanto no se acreditó alguno de los riesgos cubiertos por la póliza de seguro contratada; d) en lo que respecta a los gastos de curación solicitados con fecha 2 de octubre de 2023, según lo registrado en el libro de reclamaciones, se ha cumplido con reembolsar a su favor la suma de S/ 1,144 por concepto de gastos de curación, teniendo en cuenta que la póliza sí prevé una cobertura por gastos de curación por accidente; han informado de dicho reembolso a la reclamante mediante carta de fecha 16 de octubre de 2023, que adjuntan en calidad de anexo, con lo que han demostrado que no han efectuado acto alguno que vulnere los derechos de la reclamante, estado </w:t>
      </w:r>
      <w:r w:rsidRPr="426AAC50" w:rsidR="4CBFCCA6">
        <w:rPr>
          <w:rFonts w:ascii="Times New Roman" w:hAnsi="Times New Roman"/>
          <w:sz w:val="24"/>
          <w:szCs w:val="24"/>
        </w:rPr>
        <w:t>debidamente sustentado el rechazo de cobertura por lo que solicitan que el reclamo sea declarado infundado.</w:t>
      </w:r>
    </w:p>
    <w:p w:rsidRPr="00B6139B" w:rsidR="00B6139B" w:rsidP="00B6139B" w:rsidRDefault="00B6139B" w14:paraId="7458B68A" w14:textId="77777777">
      <w:pPr>
        <w:spacing w:after="0" w:line="240" w:lineRule="auto"/>
        <w:jc w:val="both"/>
        <w:rPr>
          <w:rFonts w:ascii="Times New Roman" w:hAnsi="Times New Roman"/>
          <w:sz w:val="24"/>
          <w:szCs w:val="24"/>
        </w:rPr>
      </w:pPr>
    </w:p>
    <w:p w:rsidRPr="00B6139B" w:rsidR="00B6139B" w:rsidP="00B6139B" w:rsidRDefault="00B6139B" w14:paraId="0A5FD482" w14:textId="77777777">
      <w:pPr>
        <w:spacing w:after="0" w:line="240" w:lineRule="auto"/>
        <w:jc w:val="both"/>
        <w:outlineLvl w:val="0"/>
        <w:rPr>
          <w:rFonts w:ascii="Times New Roman" w:hAnsi="Times New Roman"/>
          <w:sz w:val="24"/>
          <w:szCs w:val="24"/>
        </w:rPr>
      </w:pPr>
      <w:r w:rsidRPr="00B6139B">
        <w:rPr>
          <w:rStyle w:val="Textoennegrita"/>
          <w:rFonts w:ascii="Times New Roman" w:hAnsi="Times New Roman"/>
          <w:sz w:val="24"/>
          <w:szCs w:val="24"/>
        </w:rPr>
        <w:t>Considerando:</w:t>
      </w:r>
    </w:p>
    <w:p w:rsidRPr="00B6139B" w:rsidR="00B6139B" w:rsidP="00B6139B" w:rsidRDefault="00B6139B" w14:paraId="196822D2" w14:textId="77777777">
      <w:pPr>
        <w:spacing w:after="0" w:line="240" w:lineRule="auto"/>
        <w:jc w:val="both"/>
        <w:rPr>
          <w:rFonts w:ascii="Times New Roman" w:hAnsi="Times New Roman"/>
          <w:sz w:val="24"/>
          <w:szCs w:val="24"/>
        </w:rPr>
      </w:pPr>
    </w:p>
    <w:p w:rsidRPr="00B6139B" w:rsidR="00B6139B" w:rsidP="00B6139B" w:rsidRDefault="00B6139B" w14:paraId="4B0C907B" w14:textId="77777777">
      <w:pPr>
        <w:spacing w:after="0" w:line="240" w:lineRule="auto"/>
        <w:jc w:val="both"/>
        <w:rPr>
          <w:rFonts w:ascii="Times New Roman" w:hAnsi="Times New Roman"/>
          <w:sz w:val="24"/>
          <w:szCs w:val="24"/>
        </w:rPr>
      </w:pPr>
      <w:r w:rsidRPr="00B6139B">
        <w:rPr>
          <w:rFonts w:ascii="Times New Roman" w:hAnsi="Times New Roman"/>
          <w:b/>
          <w:sz w:val="24"/>
          <w:szCs w:val="24"/>
          <w:u w:val="single"/>
        </w:rPr>
        <w:t>Primero</w:t>
      </w:r>
      <w:r w:rsidRPr="00B6139B">
        <w:rPr>
          <w:rFonts w:ascii="Times New Roman" w:hAnsi="Times New Roman"/>
          <w:b/>
          <w:sz w:val="24"/>
          <w:szCs w:val="24"/>
        </w:rPr>
        <w:t xml:space="preserve">: </w:t>
      </w:r>
      <w:r w:rsidRPr="00B6139B">
        <w:rPr>
          <w:rFonts w:ascii="Times New Roman" w:hAnsi="Times New Roman"/>
          <w:sz w:val="24"/>
          <w:szCs w:val="24"/>
        </w:rPr>
        <w:t>Conforme a su Reglamento, la</w:t>
      </w:r>
      <w:r w:rsidRPr="00B6139B">
        <w:rPr>
          <w:rFonts w:ascii="Times New Roman" w:hAnsi="Times New Roman"/>
          <w:b/>
          <w:bCs/>
          <w:sz w:val="24"/>
          <w:szCs w:val="24"/>
        </w:rPr>
        <w:t xml:space="preserve"> </w:t>
      </w:r>
      <w:r w:rsidRPr="00B6139B">
        <w:rPr>
          <w:rFonts w:ascii="Times New Roman" w:hAnsi="Times New Roman"/>
          <w:sz w:val="24"/>
          <w:szCs w:val="24"/>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“asegurados” y “usuarios de seguros” a los asegurados propiamente dichos, a los contratantes del respectivo seguro y/o a los beneficiarios nombrados en las pólizas. </w:t>
      </w:r>
    </w:p>
    <w:p w:rsidRPr="00B6139B" w:rsidR="00B6139B" w:rsidP="00B6139B" w:rsidRDefault="00B6139B" w14:paraId="3C0F8F62" w14:textId="77777777">
      <w:pPr>
        <w:spacing w:after="0" w:line="240" w:lineRule="auto"/>
        <w:jc w:val="both"/>
        <w:rPr>
          <w:rFonts w:ascii="Times New Roman" w:hAnsi="Times New Roman"/>
          <w:bCs/>
          <w:sz w:val="24"/>
          <w:szCs w:val="24"/>
          <w:lang w:val="es-ES"/>
        </w:rPr>
      </w:pPr>
    </w:p>
    <w:p w:rsidRPr="00B6139B" w:rsidR="00B6139B" w:rsidP="00B6139B" w:rsidRDefault="00B6139B" w14:paraId="3BFC6E21" w14:textId="77777777">
      <w:pPr>
        <w:spacing w:after="0" w:line="240" w:lineRule="auto"/>
        <w:jc w:val="both"/>
        <w:rPr>
          <w:rFonts w:ascii="Times New Roman" w:hAnsi="Times New Roman"/>
          <w:bCs/>
          <w:sz w:val="24"/>
          <w:szCs w:val="24"/>
        </w:rPr>
      </w:pPr>
      <w:r w:rsidRPr="00B6139B">
        <w:rPr>
          <w:rFonts w:ascii="Times New Roman" w:hAnsi="Times New Roman"/>
          <w:b/>
          <w:bCs/>
          <w:sz w:val="24"/>
          <w:szCs w:val="24"/>
          <w:u w:val="single"/>
        </w:rPr>
        <w:t>Segundo</w:t>
      </w:r>
      <w:r w:rsidRPr="00B6139B">
        <w:rPr>
          <w:rFonts w:ascii="Times New Roman" w:hAnsi="Times New Roman"/>
          <w:b/>
          <w:bCs/>
          <w:sz w:val="24"/>
          <w:szCs w:val="24"/>
        </w:rPr>
        <w:t>:</w:t>
      </w:r>
      <w:r w:rsidRPr="00B6139B">
        <w:rPr>
          <w:rFonts w:ascii="Times New Roman" w:hAnsi="Times New Roman"/>
          <w:bCs/>
          <w:sz w:val="24"/>
          <w:szCs w:val="24"/>
        </w:rPr>
        <w:t xml:space="preserve"> </w:t>
      </w:r>
      <w:r w:rsidRPr="00B6139B">
        <w:rPr>
          <w:rFonts w:ascii="Times New Roman" w:hAnsi="Times New Roman"/>
          <w:sz w:val="24"/>
          <w:szCs w:val="24"/>
        </w:rPr>
        <w:t xml:space="preserve">Asimismo, de acuerdo a </w:t>
      </w:r>
      <w:r w:rsidRPr="00B6139B">
        <w:rPr>
          <w:rFonts w:ascii="Times New Roman" w:hAnsi="Times New Roman"/>
          <w:bCs/>
          <w:sz w:val="24"/>
          <w:szCs w:val="24"/>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B6139B" w:rsidR="00B6139B" w:rsidP="00B6139B" w:rsidRDefault="00B6139B" w14:paraId="5E19C56C" w14:textId="77777777">
      <w:pPr>
        <w:spacing w:after="0" w:line="240" w:lineRule="auto"/>
        <w:jc w:val="both"/>
        <w:rPr>
          <w:rFonts w:ascii="Times New Roman" w:hAnsi="Times New Roman"/>
          <w:sz w:val="24"/>
          <w:szCs w:val="24"/>
        </w:rPr>
      </w:pPr>
    </w:p>
    <w:p w:rsidRPr="00B6139B" w:rsidR="00B6139B" w:rsidP="00B6139B" w:rsidRDefault="00B6139B" w14:paraId="1DB7AD7B" w14:textId="77777777">
      <w:pPr>
        <w:spacing w:after="0" w:line="240" w:lineRule="auto"/>
        <w:jc w:val="both"/>
        <w:rPr>
          <w:rFonts w:ascii="Times New Roman" w:hAnsi="Times New Roman"/>
          <w:sz w:val="24"/>
          <w:szCs w:val="24"/>
          <w:lang w:val="es-ES"/>
        </w:rPr>
      </w:pPr>
      <w:r w:rsidRPr="00B6139B">
        <w:rPr>
          <w:rFonts w:ascii="Times New Roman" w:hAnsi="Times New Roman"/>
          <w:b/>
          <w:bCs/>
          <w:sz w:val="24"/>
          <w:szCs w:val="24"/>
          <w:u w:val="single"/>
        </w:rPr>
        <w:t>Tercero</w:t>
      </w:r>
      <w:r w:rsidRPr="00B6139B">
        <w:rPr>
          <w:rFonts w:ascii="Times New Roman" w:hAnsi="Times New Roman"/>
          <w:b/>
          <w:bCs/>
          <w:sz w:val="24"/>
          <w:szCs w:val="24"/>
        </w:rPr>
        <w:t>:</w:t>
      </w:r>
      <w:r w:rsidRPr="00B6139B">
        <w:rPr>
          <w:rFonts w:ascii="Times New Roman" w:hAnsi="Times New Roman"/>
          <w:sz w:val="24"/>
          <w:szCs w:val="24"/>
        </w:rPr>
        <w:t xml:space="preserve"> Que, de acuerdo a la Ley Nro. </w:t>
      </w:r>
      <w:r w:rsidRPr="00B6139B">
        <w:rPr>
          <w:rFonts w:ascii="Times New Roman" w:hAnsi="Times New Roman"/>
          <w:sz w:val="24"/>
          <w:szCs w:val="24"/>
          <w:lang w:val="es-ES"/>
        </w:rPr>
        <w:t xml:space="preserve">29946 – Ley del Contrato de Seguro, norma legal vigente con ocasión de la celebración del contrato al cual se contrae el presente caso, </w:t>
      </w:r>
      <w:r w:rsidRPr="00B6139B">
        <w:rPr>
          <w:rFonts w:ascii="Times New Roman" w:hAnsi="Times New Roman"/>
          <w:sz w:val="24"/>
          <w:szCs w:val="24"/>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B6139B" w:rsidR="00B6139B" w:rsidP="00B6139B" w:rsidRDefault="00B6139B" w14:paraId="2A871B15" w14:textId="77777777">
      <w:pPr>
        <w:spacing w:after="0" w:line="240" w:lineRule="auto"/>
        <w:jc w:val="both"/>
        <w:rPr>
          <w:rFonts w:ascii="Times New Roman" w:hAnsi="Times New Roman"/>
          <w:b/>
          <w:sz w:val="24"/>
          <w:szCs w:val="24"/>
          <w:u w:val="single"/>
        </w:rPr>
      </w:pPr>
    </w:p>
    <w:p w:rsidRPr="00B6139B" w:rsidR="00B6139B" w:rsidP="00B6139B" w:rsidRDefault="00B6139B" w14:paraId="1C26AE7A" w14:textId="77777777">
      <w:pPr>
        <w:spacing w:after="0" w:line="240" w:lineRule="auto"/>
        <w:jc w:val="both"/>
        <w:rPr>
          <w:rFonts w:ascii="Times New Roman" w:hAnsi="Times New Roman"/>
          <w:sz w:val="24"/>
          <w:szCs w:val="24"/>
        </w:rPr>
      </w:pPr>
      <w:r w:rsidRPr="00B6139B">
        <w:rPr>
          <w:rFonts w:ascii="Times New Roman" w:hAnsi="Times New Roman"/>
          <w:b/>
          <w:sz w:val="24"/>
          <w:szCs w:val="24"/>
          <w:u w:val="single"/>
        </w:rPr>
        <w:t>Cuarto</w:t>
      </w:r>
      <w:r w:rsidRPr="00B6139B">
        <w:rPr>
          <w:rFonts w:ascii="Times New Roman" w:hAnsi="Times New Roman"/>
          <w:b/>
          <w:sz w:val="24"/>
          <w:szCs w:val="24"/>
        </w:rPr>
        <w:t>:</w:t>
      </w:r>
      <w:r w:rsidRPr="00B6139B">
        <w:rPr>
          <w:rFonts w:ascii="Times New Roman" w:hAnsi="Times New Roman"/>
          <w:sz w:val="24"/>
          <w:szCs w:val="24"/>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B6139B" w:rsidR="00B6139B" w:rsidP="00B6139B" w:rsidRDefault="00B6139B" w14:paraId="13003A7E" w14:textId="77777777">
      <w:pPr>
        <w:spacing w:after="0" w:line="240" w:lineRule="auto"/>
        <w:jc w:val="both"/>
        <w:rPr>
          <w:rStyle w:val="Textoennegrita"/>
          <w:rFonts w:ascii="Times New Roman" w:hAnsi="Times New Roman"/>
          <w:b w:val="0"/>
          <w:sz w:val="24"/>
          <w:szCs w:val="24"/>
          <w:lang w:val="es-ES"/>
        </w:rPr>
      </w:pPr>
    </w:p>
    <w:p w:rsidRPr="00B6139B" w:rsidR="00B6139B" w:rsidP="00B6139B" w:rsidRDefault="00B6139B" w14:paraId="0AD0A1C8" w14:textId="77777777">
      <w:pPr>
        <w:spacing w:after="0" w:line="240" w:lineRule="auto"/>
        <w:jc w:val="both"/>
        <w:rPr>
          <w:rFonts w:ascii="Times New Roman" w:hAnsi="Times New Roman"/>
          <w:sz w:val="24"/>
          <w:szCs w:val="24"/>
          <w:lang w:val="es-ES"/>
        </w:rPr>
      </w:pPr>
      <w:r w:rsidRPr="00B6139B">
        <w:rPr>
          <w:rStyle w:val="Textoennegrita"/>
          <w:rFonts w:ascii="Times New Roman" w:hAnsi="Times New Roman"/>
          <w:sz w:val="24"/>
          <w:szCs w:val="24"/>
          <w:u w:val="single"/>
        </w:rPr>
        <w:t>Quinto</w:t>
      </w:r>
      <w:r w:rsidRPr="00B6139B">
        <w:rPr>
          <w:rStyle w:val="Textoennegrita"/>
          <w:rFonts w:ascii="Times New Roman" w:hAnsi="Times New Roman"/>
          <w:sz w:val="24"/>
          <w:szCs w:val="24"/>
        </w:rPr>
        <w:t xml:space="preserve">: Que, conforme al </w:t>
      </w:r>
      <w:r w:rsidRPr="00B6139B">
        <w:rPr>
          <w:rFonts w:ascii="Times New Roman" w:hAnsi="Times New Roman"/>
          <w:sz w:val="24"/>
          <w:szCs w:val="24"/>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B6139B" w:rsidR="00B6139B" w:rsidP="00B6139B" w:rsidRDefault="00B6139B" w14:paraId="00DB3D5E" w14:textId="77777777">
      <w:pPr>
        <w:tabs>
          <w:tab w:val="left" w:pos="2160"/>
        </w:tabs>
        <w:spacing w:after="0" w:line="240" w:lineRule="auto"/>
        <w:jc w:val="both"/>
        <w:rPr>
          <w:rFonts w:ascii="Times New Roman" w:hAnsi="Times New Roman"/>
          <w:sz w:val="24"/>
          <w:szCs w:val="24"/>
          <w:lang w:val="es-ES"/>
        </w:rPr>
      </w:pPr>
    </w:p>
    <w:p w:rsidRPr="00B6139B" w:rsidR="00B6139B" w:rsidP="00B6139B" w:rsidRDefault="00B6139B" w14:paraId="75CDEC1A"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b/>
          <w:sz w:val="24"/>
          <w:szCs w:val="24"/>
          <w:u w:val="single"/>
          <w:lang w:val="es-ES"/>
        </w:rPr>
        <w:t>Sexto</w:t>
      </w:r>
      <w:r w:rsidRPr="00B6139B">
        <w:rPr>
          <w:rFonts w:ascii="Times New Roman" w:hAnsi="Times New Roman"/>
          <w:b/>
          <w:sz w:val="24"/>
          <w:szCs w:val="24"/>
          <w:lang w:val="es-ES"/>
        </w:rPr>
        <w:t>:</w:t>
      </w:r>
      <w:r w:rsidRPr="00B6139B">
        <w:rPr>
          <w:rFonts w:ascii="Times New Roman" w:hAnsi="Times New Roman"/>
          <w:b/>
          <w:sz w:val="24"/>
          <w:szCs w:val="24"/>
        </w:rPr>
        <w:t xml:space="preserve"> </w:t>
      </w:r>
      <w:r w:rsidRPr="00B6139B">
        <w:rPr>
          <w:rFonts w:ascii="Times New Roman" w:hAnsi="Times New Roman"/>
          <w:sz w:val="24"/>
          <w:szCs w:val="24"/>
        </w:rPr>
        <w:t xml:space="preserve">Sobre la base de los términos contenidos en la reclamación y en la absolución de </w:t>
      </w:r>
      <w:proofErr w:type="gramStart"/>
      <w:r w:rsidRPr="00B6139B">
        <w:rPr>
          <w:rFonts w:ascii="Times New Roman" w:hAnsi="Times New Roman"/>
          <w:sz w:val="24"/>
          <w:szCs w:val="24"/>
        </w:rPr>
        <w:t>la misma</w:t>
      </w:r>
      <w:proofErr w:type="gramEnd"/>
      <w:r w:rsidRPr="00B6139B">
        <w:rPr>
          <w:rFonts w:ascii="Times New Roman" w:hAnsi="Times New Roman"/>
          <w:sz w:val="24"/>
          <w:szCs w:val="24"/>
        </w:rPr>
        <w:t xml:space="preserve">, y a lo tratado en la audiencia de vista, la cuestión controvertida radica en determinar si el rechazo de cobertura informado por la aseguradora consistente en que la condición que presenta el asegurado no configura un supuesto de invalidez total permanente cubierto por la póliza, es legítimo o no. </w:t>
      </w:r>
    </w:p>
    <w:p w:rsidRPr="00B6139B" w:rsidR="00B6139B" w:rsidP="00B6139B" w:rsidRDefault="00B6139B" w14:paraId="77E7A10C"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0C1A3BA1"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b/>
          <w:sz w:val="24"/>
          <w:szCs w:val="24"/>
          <w:u w:val="single"/>
        </w:rPr>
        <w:t>Sétimo:</w:t>
      </w:r>
      <w:r w:rsidRPr="00B6139B">
        <w:rPr>
          <w:rFonts w:ascii="Times New Roman" w:hAnsi="Times New Roman"/>
          <w:sz w:val="24"/>
          <w:szCs w:val="24"/>
        </w:rPr>
        <w:t xml:space="preserve">  En la carta de rechazo de fecha 28 de setiembre de 2023, se indica lo siguiente:</w:t>
      </w:r>
    </w:p>
    <w:p w:rsidRPr="00B6139B" w:rsidR="00B6139B" w:rsidP="00B6139B" w:rsidRDefault="00B6139B" w14:paraId="656E431D"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52118F25"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noProof/>
          <w:sz w:val="24"/>
          <w:szCs w:val="24"/>
        </w:rPr>
        <w:lastRenderedPageBreak/>
        <w:drawing>
          <wp:inline distT="0" distB="0" distL="0" distR="0" wp14:anchorId="4C2D835B" wp14:editId="09150E35">
            <wp:extent cx="5580380" cy="3154680"/>
            <wp:effectExtent l="0" t="0" r="1270" b="7620"/>
            <wp:docPr id="136563473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80380" cy="3154680"/>
                    </a:xfrm>
                    <a:prstGeom prst="rect">
                      <a:avLst/>
                    </a:prstGeom>
                    <a:noFill/>
                    <a:ln>
                      <a:noFill/>
                    </a:ln>
                  </pic:spPr>
                </pic:pic>
              </a:graphicData>
            </a:graphic>
          </wp:inline>
        </w:drawing>
      </w:r>
    </w:p>
    <w:p w:rsidRPr="00B6139B" w:rsidR="00B6139B" w:rsidP="00B6139B" w:rsidRDefault="00B6139B" w14:paraId="06AD4F98"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41D322D5"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En este caso, no se desconoce que la reclamante presente o haya presentado una incapacidad temporal, producto de un accidente; sin embargo, no se aprecia que dicha condición sea permanente, ni que se haya configurado alguno de los supuestos de invalidez cubiertos por la póliza. </w:t>
      </w:r>
    </w:p>
    <w:p w:rsidRPr="00B6139B" w:rsidR="00B6139B" w:rsidP="00B6139B" w:rsidRDefault="00B6139B" w14:paraId="5BEC0A16"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094BDD7D"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Es así </w:t>
      </w:r>
      <w:proofErr w:type="gramStart"/>
      <w:r w:rsidRPr="00B6139B">
        <w:rPr>
          <w:rFonts w:ascii="Times New Roman" w:hAnsi="Times New Roman"/>
          <w:sz w:val="24"/>
          <w:szCs w:val="24"/>
        </w:rPr>
        <w:t>que</w:t>
      </w:r>
      <w:proofErr w:type="gramEnd"/>
      <w:r w:rsidRPr="00B6139B">
        <w:rPr>
          <w:rFonts w:ascii="Times New Roman" w:hAnsi="Times New Roman"/>
          <w:sz w:val="24"/>
          <w:szCs w:val="24"/>
        </w:rPr>
        <w:t xml:space="preserve"> se aprecia que su incapacidad temporal se origina por contusiones de cadera u pierna y lumbalgia, conforme se desprende del certificado médico presentado por la propia reclamante, que luego se amplía por un diagnóstico de osteocondritis costal derecho superior.</w:t>
      </w:r>
    </w:p>
    <w:p w:rsidRPr="00B6139B" w:rsidR="00B6139B" w:rsidP="00B6139B" w:rsidRDefault="00B6139B" w14:paraId="3E7CC2AD"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53453E83"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Asimismo, lo que se evidencia en el informe radiológico es lo siguiente:</w:t>
      </w:r>
    </w:p>
    <w:p w:rsidRPr="00B6139B" w:rsidR="00B6139B" w:rsidP="00B6139B" w:rsidRDefault="00B6139B" w14:paraId="227C155D"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0D4C483C"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noProof/>
          <w:sz w:val="24"/>
          <w:szCs w:val="24"/>
        </w:rPr>
        <w:drawing>
          <wp:inline distT="0" distB="0" distL="0" distR="0" wp14:anchorId="07CEBA0F" wp14:editId="20C48AC6">
            <wp:extent cx="5580380" cy="1042035"/>
            <wp:effectExtent l="0" t="0" r="1270" b="5715"/>
            <wp:docPr id="633325699" name="Imagen 1" descr="Imagen en blanco y negro&#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3325699" name="Imagen 1" descr="Imagen en blanco y negro&#10;&#10;Descripción generada automáticamente con confianza baja"/>
                    <pic:cNvPicPr/>
                  </pic:nvPicPr>
                  <pic:blipFill>
                    <a:blip r:embed="rId9"/>
                    <a:stretch>
                      <a:fillRect/>
                    </a:stretch>
                  </pic:blipFill>
                  <pic:spPr>
                    <a:xfrm>
                      <a:off x="0" y="0"/>
                      <a:ext cx="5580380" cy="1042035"/>
                    </a:xfrm>
                    <a:prstGeom prst="rect">
                      <a:avLst/>
                    </a:prstGeom>
                  </pic:spPr>
                </pic:pic>
              </a:graphicData>
            </a:graphic>
          </wp:inline>
        </w:drawing>
      </w:r>
    </w:p>
    <w:p w:rsidRPr="00B6139B" w:rsidR="00B6139B" w:rsidP="00B6139B" w:rsidRDefault="00B6139B" w14:paraId="427BE928"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Conforme se establece en las Condiciones Particulares de la póliza que obra en el </w:t>
      </w:r>
      <w:proofErr w:type="gramStart"/>
      <w:r w:rsidRPr="00B6139B">
        <w:rPr>
          <w:rFonts w:ascii="Times New Roman" w:hAnsi="Times New Roman"/>
          <w:sz w:val="24"/>
          <w:szCs w:val="24"/>
        </w:rPr>
        <w:t>expediente,  efectivamente</w:t>
      </w:r>
      <w:proofErr w:type="gramEnd"/>
      <w:r w:rsidRPr="00B6139B">
        <w:rPr>
          <w:rFonts w:ascii="Times New Roman" w:hAnsi="Times New Roman"/>
          <w:sz w:val="24"/>
          <w:szCs w:val="24"/>
        </w:rPr>
        <w:t xml:space="preserve"> esta solo otorga las siguientes coberturas:</w:t>
      </w:r>
    </w:p>
    <w:p w:rsidRPr="00B6139B" w:rsidR="00B6139B" w:rsidP="00B6139B" w:rsidRDefault="00B6139B" w14:paraId="26AC88B0"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440483A8" w14:textId="77777777">
      <w:pPr>
        <w:tabs>
          <w:tab w:val="left" w:pos="2160"/>
        </w:tabs>
        <w:spacing w:after="0" w:line="240" w:lineRule="auto"/>
        <w:ind w:left="720"/>
        <w:jc w:val="both"/>
        <w:rPr>
          <w:rFonts w:ascii="Times New Roman" w:hAnsi="Times New Roman"/>
          <w:sz w:val="24"/>
          <w:szCs w:val="24"/>
        </w:rPr>
      </w:pPr>
      <w:r w:rsidRPr="00B6139B">
        <w:rPr>
          <w:rFonts w:ascii="Times New Roman" w:hAnsi="Times New Roman"/>
          <w:noProof/>
          <w:sz w:val="24"/>
          <w:szCs w:val="24"/>
        </w:rPr>
        <w:lastRenderedPageBreak/>
        <w:drawing>
          <wp:inline distT="0" distB="0" distL="0" distR="0" wp14:anchorId="2F0C7FAF" wp14:editId="0D8B276E">
            <wp:extent cx="4469130" cy="1422412"/>
            <wp:effectExtent l="0" t="0" r="7620" b="6350"/>
            <wp:docPr id="36508585" name="Imagen 1"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08585" name="Imagen 1" descr="Interfaz de usuario gráfica, Texto, Aplicación, Correo electrónico&#10;&#10;Descripción generada automáticamente"/>
                    <pic:cNvPicPr/>
                  </pic:nvPicPr>
                  <pic:blipFill>
                    <a:blip r:embed="rId10"/>
                    <a:stretch>
                      <a:fillRect/>
                    </a:stretch>
                  </pic:blipFill>
                  <pic:spPr>
                    <a:xfrm>
                      <a:off x="0" y="0"/>
                      <a:ext cx="4482820" cy="1426769"/>
                    </a:xfrm>
                    <a:prstGeom prst="rect">
                      <a:avLst/>
                    </a:prstGeom>
                  </pic:spPr>
                </pic:pic>
              </a:graphicData>
            </a:graphic>
          </wp:inline>
        </w:drawing>
      </w:r>
    </w:p>
    <w:p w:rsidRPr="00B6139B" w:rsidR="00B6139B" w:rsidP="00B6139B" w:rsidRDefault="00B6139B" w14:paraId="7C3B94F3"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14CE3514"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En este caso no estamos ante una invalidez permanente. </w:t>
      </w:r>
    </w:p>
    <w:p w:rsidRPr="00B6139B" w:rsidR="00B6139B" w:rsidP="00B6139B" w:rsidRDefault="00B6139B" w14:paraId="45D6EB0D"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610420B2"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Mas aun la propia reclamante reconoció en la audiencia de vista que su condición era temporal, añadiendo que, sin embargo, al venderle el seguro le indicaron que cubría invalidez temporal.</w:t>
      </w:r>
    </w:p>
    <w:p w:rsidRPr="00B6139B" w:rsidR="00B6139B" w:rsidP="00B6139B" w:rsidRDefault="00B6139B" w14:paraId="766737BC"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70D216CA"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No obstante, de la propia solicitud de seguro que la reclamante exhibió en la audiencia de vista, y que lleva su firma, se aprecia que las coberturas contratadas solo incluían invalidez permanente, mas no así invalidez temporal. </w:t>
      </w:r>
    </w:p>
    <w:p w:rsidRPr="00B6139B" w:rsidR="00B6139B" w:rsidP="00B6139B" w:rsidRDefault="00B6139B" w14:paraId="46C12803"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7B28D2D4"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Es importante destacar </w:t>
      </w:r>
      <w:proofErr w:type="gramStart"/>
      <w:r w:rsidRPr="00B6139B">
        <w:rPr>
          <w:rFonts w:ascii="Times New Roman" w:hAnsi="Times New Roman"/>
          <w:sz w:val="24"/>
          <w:szCs w:val="24"/>
        </w:rPr>
        <w:t>que</w:t>
      </w:r>
      <w:proofErr w:type="gramEnd"/>
      <w:r w:rsidRPr="00B6139B">
        <w:rPr>
          <w:rFonts w:ascii="Times New Roman" w:hAnsi="Times New Roman"/>
          <w:sz w:val="24"/>
          <w:szCs w:val="24"/>
        </w:rPr>
        <w:t xml:space="preserve"> de acuerdo a lo establecido en la Séptima Regla de Interpretación del Contrato de Seguro, señalada en la Ley del Contrato de Seguro, Ley 29946, </w:t>
      </w:r>
      <w:r w:rsidRPr="00B6139B">
        <w:rPr>
          <w:rFonts w:ascii="Times New Roman" w:hAnsi="Times New Roman"/>
          <w:i/>
          <w:iCs/>
          <w:sz w:val="24"/>
          <w:szCs w:val="24"/>
        </w:rPr>
        <w:t>“La cobertura, exclusiones y, en general, la extensión del riesgo así como los derechos de los beneficiarios, previstos en el contrato de seguro, deben interpretarse literalmente”.</w:t>
      </w:r>
    </w:p>
    <w:p w:rsidRPr="00B6139B" w:rsidR="00B6139B" w:rsidP="00B6139B" w:rsidRDefault="00B6139B" w14:paraId="682D03C0"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21F5DCF4" w14:textId="77777777">
      <w:pPr>
        <w:tabs>
          <w:tab w:val="left" w:pos="2160"/>
        </w:tabs>
        <w:spacing w:after="0" w:line="240" w:lineRule="auto"/>
        <w:jc w:val="both"/>
        <w:rPr>
          <w:rFonts w:ascii="Times New Roman" w:hAnsi="Times New Roman"/>
          <w:i/>
          <w:iCs/>
          <w:sz w:val="24"/>
          <w:szCs w:val="24"/>
        </w:rPr>
      </w:pPr>
      <w:r w:rsidRPr="00B6139B">
        <w:rPr>
          <w:rFonts w:ascii="Times New Roman" w:hAnsi="Times New Roman"/>
          <w:sz w:val="24"/>
          <w:szCs w:val="24"/>
        </w:rPr>
        <w:t xml:space="preserve">Asimismo, </w:t>
      </w:r>
      <w:proofErr w:type="gramStart"/>
      <w:r w:rsidRPr="00B6139B">
        <w:rPr>
          <w:rFonts w:ascii="Times New Roman" w:hAnsi="Times New Roman"/>
          <w:sz w:val="24"/>
          <w:szCs w:val="24"/>
        </w:rPr>
        <w:t>de acuerdo a</w:t>
      </w:r>
      <w:proofErr w:type="gramEnd"/>
      <w:r w:rsidRPr="00B6139B">
        <w:rPr>
          <w:rFonts w:ascii="Times New Roman" w:hAnsi="Times New Roman"/>
          <w:sz w:val="24"/>
          <w:szCs w:val="24"/>
        </w:rPr>
        <w:t xml:space="preserve"> lo previsto en el artículo 77 de la Ley del Contrato de Seguro: </w:t>
      </w:r>
      <w:r w:rsidRPr="00B6139B">
        <w:rPr>
          <w:rFonts w:ascii="Times New Roman" w:hAnsi="Times New Roman"/>
          <w:i/>
          <w:iCs/>
          <w:sz w:val="24"/>
          <w:szCs w:val="24"/>
        </w:rPr>
        <w:t>“Corresponde al asegurado demostrar la ocurrencia del siniestro, así como la cuantía de la pérdida si fuera el caso, y al asegurador la carga de demostrar las causas que lo liberan de su prestación indemnizatoria.”</w:t>
      </w:r>
    </w:p>
    <w:p w:rsidRPr="00B6139B" w:rsidR="00B6139B" w:rsidP="00B6139B" w:rsidRDefault="00B6139B" w14:paraId="702A4E4F"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220B2C74"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lang w:val="es-ES"/>
        </w:rPr>
        <w:t>En consecuencia, se aprecia que de la documentación que obra en autos, no existe prueba de que la incapacidad que presentó la reclamante fuera de naturaleza permanente, y en consecuencia no correspondía a alguno de los supuestos indemnizados por la póliza</w:t>
      </w:r>
      <w:r w:rsidRPr="00B6139B">
        <w:rPr>
          <w:rFonts w:ascii="Times New Roman" w:hAnsi="Times New Roman"/>
          <w:sz w:val="24"/>
          <w:szCs w:val="24"/>
        </w:rPr>
        <w:t xml:space="preserve">; </w:t>
      </w:r>
      <w:proofErr w:type="gramStart"/>
      <w:r w:rsidRPr="00B6139B">
        <w:rPr>
          <w:rFonts w:ascii="Times New Roman" w:hAnsi="Times New Roman"/>
          <w:sz w:val="24"/>
          <w:szCs w:val="24"/>
        </w:rPr>
        <w:t>y</w:t>
      </w:r>
      <w:proofErr w:type="gramEnd"/>
      <w:r w:rsidRPr="00B6139B">
        <w:rPr>
          <w:rFonts w:ascii="Times New Roman" w:hAnsi="Times New Roman"/>
          <w:sz w:val="24"/>
          <w:szCs w:val="24"/>
        </w:rPr>
        <w:t xml:space="preserve"> en consecuencia, el rechazo de cobertura resulta legítimo.</w:t>
      </w:r>
    </w:p>
    <w:p w:rsidRPr="00B6139B" w:rsidR="00B6139B" w:rsidP="00B6139B" w:rsidRDefault="00B6139B" w14:paraId="21B52C71"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3E76BDC6" w14:textId="77777777">
      <w:pPr>
        <w:tabs>
          <w:tab w:val="left" w:pos="2160"/>
        </w:tabs>
        <w:spacing w:after="0" w:line="240" w:lineRule="auto"/>
        <w:jc w:val="both"/>
        <w:rPr>
          <w:rFonts w:ascii="Times New Roman" w:hAnsi="Times New Roman"/>
          <w:sz w:val="24"/>
          <w:szCs w:val="24"/>
        </w:rPr>
      </w:pPr>
      <w:r w:rsidRPr="00B6139B">
        <w:rPr>
          <w:rFonts w:ascii="Times New Roman" w:hAnsi="Times New Roman"/>
          <w:sz w:val="24"/>
          <w:szCs w:val="24"/>
        </w:rPr>
        <w:t xml:space="preserve">En lo que respecta a la cobertura de gastos de curación mencionada en su reclamación, la compañía señaló en sus descargos que esta sí había sido pagada en forma posterior a </w:t>
      </w:r>
      <w:proofErr w:type="spellStart"/>
      <w:proofErr w:type="gramStart"/>
      <w:r w:rsidRPr="00B6139B">
        <w:rPr>
          <w:rFonts w:ascii="Times New Roman" w:hAnsi="Times New Roman"/>
          <w:sz w:val="24"/>
          <w:szCs w:val="24"/>
        </w:rPr>
        <w:t>al</w:t>
      </w:r>
      <w:proofErr w:type="spellEnd"/>
      <w:r w:rsidRPr="00B6139B">
        <w:rPr>
          <w:rFonts w:ascii="Times New Roman" w:hAnsi="Times New Roman"/>
          <w:sz w:val="24"/>
          <w:szCs w:val="24"/>
        </w:rPr>
        <w:t xml:space="preserve"> interposición</w:t>
      </w:r>
      <w:proofErr w:type="gramEnd"/>
      <w:r w:rsidRPr="00B6139B">
        <w:rPr>
          <w:rFonts w:ascii="Times New Roman" w:hAnsi="Times New Roman"/>
          <w:sz w:val="24"/>
          <w:szCs w:val="24"/>
        </w:rPr>
        <w:t xml:space="preserve"> del reclamo, lo que fue reconocido por la reclamante y aceptado, señalando que respecto de los gastos de curación, ya no tenía reclamo alguno.</w:t>
      </w:r>
    </w:p>
    <w:p w:rsidRPr="00B6139B" w:rsidR="00B6139B" w:rsidP="00B6139B" w:rsidRDefault="00B6139B" w14:paraId="6C5B1CC9" w14:textId="77777777">
      <w:pPr>
        <w:tabs>
          <w:tab w:val="left" w:pos="2160"/>
        </w:tabs>
        <w:spacing w:after="0" w:line="240" w:lineRule="auto"/>
        <w:jc w:val="both"/>
        <w:rPr>
          <w:rFonts w:ascii="Times New Roman" w:hAnsi="Times New Roman"/>
          <w:sz w:val="24"/>
          <w:szCs w:val="24"/>
        </w:rPr>
      </w:pPr>
    </w:p>
    <w:p w:rsidRPr="00B6139B" w:rsidR="00B6139B" w:rsidP="00B6139B" w:rsidRDefault="00B6139B" w14:paraId="7E6C2C46" w14:textId="77777777">
      <w:pPr>
        <w:tabs>
          <w:tab w:val="left" w:pos="2160"/>
        </w:tabs>
        <w:spacing w:after="0" w:line="240" w:lineRule="auto"/>
        <w:jc w:val="both"/>
        <w:rPr>
          <w:rFonts w:ascii="Times New Roman" w:hAnsi="Times New Roman"/>
          <w:sz w:val="24"/>
          <w:szCs w:val="24"/>
          <w:lang w:val="es-MX"/>
        </w:rPr>
      </w:pPr>
      <w:r w:rsidRPr="00B6139B">
        <w:rPr>
          <w:rFonts w:ascii="Times New Roman" w:hAnsi="Times New Roman"/>
          <w:sz w:val="24"/>
          <w:szCs w:val="24"/>
        </w:rPr>
        <w:t xml:space="preserve">Este colegiado </w:t>
      </w:r>
      <w:r w:rsidRPr="00B6139B">
        <w:rPr>
          <w:rFonts w:ascii="Times New Roman" w:hAnsi="Times New Roman"/>
          <w:sz w:val="24"/>
          <w:szCs w:val="24"/>
          <w:lang w:val="es-ES"/>
        </w:rPr>
        <w:t>concluye su apreciación razonada y conjunta al amparo de lo establecido en su Reglamento estimando que existen razones fundadas para calificar como legítimo el rechazo de cobertura al cual se contrae la presente reclamación por lo que</w:t>
      </w:r>
      <w:r w:rsidRPr="00B6139B">
        <w:rPr>
          <w:rFonts w:ascii="Times New Roman" w:hAnsi="Times New Roman"/>
          <w:sz w:val="24"/>
          <w:szCs w:val="24"/>
        </w:rPr>
        <w:t>;</w:t>
      </w:r>
    </w:p>
    <w:p w:rsidRPr="00B6139B" w:rsidR="00B6139B" w:rsidP="00B6139B" w:rsidRDefault="00B6139B" w14:paraId="16EB70F1" w14:textId="77777777">
      <w:pPr>
        <w:tabs>
          <w:tab w:val="left" w:pos="2160"/>
        </w:tabs>
        <w:spacing w:after="0" w:line="240" w:lineRule="auto"/>
        <w:jc w:val="both"/>
        <w:rPr>
          <w:rFonts w:ascii="Times New Roman" w:hAnsi="Times New Roman"/>
          <w:b/>
          <w:sz w:val="24"/>
          <w:szCs w:val="24"/>
          <w:lang w:val="es-MX"/>
        </w:rPr>
      </w:pPr>
    </w:p>
    <w:p w:rsidR="00B6139B" w:rsidP="00B6139B" w:rsidRDefault="00B6139B" w14:paraId="6262C747" w14:textId="77777777">
      <w:pPr>
        <w:tabs>
          <w:tab w:val="left" w:pos="2160"/>
        </w:tabs>
        <w:spacing w:after="0" w:line="240" w:lineRule="auto"/>
        <w:jc w:val="both"/>
        <w:rPr>
          <w:rFonts w:ascii="Times New Roman" w:hAnsi="Times New Roman"/>
          <w:b/>
          <w:sz w:val="24"/>
          <w:szCs w:val="24"/>
        </w:rPr>
      </w:pPr>
    </w:p>
    <w:p w:rsidR="00B6139B" w:rsidP="00B6139B" w:rsidRDefault="00B6139B" w14:paraId="1644658E" w14:textId="77777777">
      <w:pPr>
        <w:tabs>
          <w:tab w:val="left" w:pos="2160"/>
        </w:tabs>
        <w:spacing w:after="0" w:line="240" w:lineRule="auto"/>
        <w:jc w:val="both"/>
        <w:rPr>
          <w:rFonts w:ascii="Times New Roman" w:hAnsi="Times New Roman"/>
          <w:b/>
          <w:sz w:val="24"/>
          <w:szCs w:val="24"/>
        </w:rPr>
      </w:pPr>
    </w:p>
    <w:p w:rsidRPr="00B6139B" w:rsidR="00B6139B" w:rsidP="00B6139B" w:rsidRDefault="00B6139B" w14:paraId="61589C99" w14:textId="0283D30E">
      <w:pPr>
        <w:tabs>
          <w:tab w:val="left" w:pos="2160"/>
        </w:tabs>
        <w:spacing w:after="0" w:line="240" w:lineRule="auto"/>
        <w:jc w:val="both"/>
        <w:rPr>
          <w:rFonts w:ascii="Times New Roman" w:hAnsi="Times New Roman"/>
          <w:b/>
          <w:sz w:val="24"/>
          <w:szCs w:val="24"/>
        </w:rPr>
      </w:pPr>
      <w:r w:rsidRPr="00B6139B">
        <w:rPr>
          <w:rFonts w:ascii="Times New Roman" w:hAnsi="Times New Roman"/>
          <w:b/>
          <w:sz w:val="24"/>
          <w:szCs w:val="24"/>
        </w:rPr>
        <w:lastRenderedPageBreak/>
        <w:t>RESUELVE:</w:t>
      </w:r>
    </w:p>
    <w:p w:rsidRPr="00B6139B" w:rsidR="00B6139B" w:rsidP="00B6139B" w:rsidRDefault="00B6139B" w14:paraId="1F7C8BA0" w14:textId="77777777">
      <w:pPr>
        <w:tabs>
          <w:tab w:val="left" w:pos="2160"/>
        </w:tabs>
        <w:spacing w:after="0" w:line="240" w:lineRule="auto"/>
        <w:jc w:val="both"/>
        <w:rPr>
          <w:rFonts w:ascii="Times New Roman" w:hAnsi="Times New Roman"/>
          <w:b/>
          <w:sz w:val="24"/>
          <w:szCs w:val="24"/>
        </w:rPr>
      </w:pPr>
    </w:p>
    <w:p w:rsidRPr="00B6139B" w:rsidR="00B6139B" w:rsidP="426AAC50" w:rsidRDefault="00B6139B" w14:paraId="08053E23" w14:textId="42D8869C">
      <w:pPr>
        <w:tabs>
          <w:tab w:val="left" w:pos="2160"/>
        </w:tabs>
        <w:spacing w:after="0" w:line="240" w:lineRule="auto"/>
        <w:jc w:val="both"/>
        <w:rPr>
          <w:rFonts w:ascii="Times New Roman" w:hAnsi="Times New Roman"/>
          <w:sz w:val="24"/>
          <w:szCs w:val="24"/>
          <w:lang w:val="es-MX"/>
        </w:rPr>
      </w:pPr>
      <w:r w:rsidRPr="426AAC50" w:rsidR="4CBFCCA6">
        <w:rPr>
          <w:rFonts w:ascii="Times New Roman" w:hAnsi="Times New Roman"/>
          <w:sz w:val="24"/>
          <w:szCs w:val="24"/>
        </w:rPr>
        <w:t>Declarar INFUNDADA la reclamación interpuesta por</w:t>
      </w:r>
      <w:r w:rsidRPr="426AAC50" w:rsidR="4CBFCCA6">
        <w:rPr>
          <w:rFonts w:ascii="Times New Roman" w:hAnsi="Times New Roman"/>
          <w:sz w:val="24"/>
          <w:szCs w:val="24"/>
          <w:lang w:val="es-MX"/>
        </w:rPr>
        <w:t xml:space="preserve"> </w:t>
      </w:r>
      <w:r w:rsidRPr="426AAC50" w:rsidR="5F7739A1">
        <w:rPr>
          <w:rFonts w:ascii="Times New Roman" w:hAnsi="Times New Roman"/>
          <w:sz w:val="24"/>
          <w:szCs w:val="24"/>
          <w:lang w:val="es-ES"/>
        </w:rPr>
        <w:t>................................................................................</w:t>
      </w:r>
      <w:r w:rsidRPr="426AAC50" w:rsidR="4CBFCCA6">
        <w:rPr>
          <w:rFonts w:ascii="Times New Roman" w:hAnsi="Times New Roman"/>
          <w:sz w:val="24"/>
          <w:szCs w:val="24"/>
          <w:lang w:val="es-ES"/>
        </w:rPr>
        <w:t xml:space="preserve"> </w:t>
      </w:r>
      <w:r w:rsidRPr="426AAC50" w:rsidR="4CBFCCA6">
        <w:rPr>
          <w:rFonts w:ascii="Times New Roman" w:hAnsi="Times New Roman"/>
          <w:sz w:val="24"/>
          <w:szCs w:val="24"/>
        </w:rPr>
        <w:t xml:space="preserve">contra </w:t>
      </w:r>
      <w:r w:rsidRPr="426AAC50" w:rsidR="7E9C22E4">
        <w:rPr>
          <w:rFonts w:ascii="Times New Roman" w:hAnsi="Times New Roman"/>
          <w:sz w:val="24"/>
          <w:szCs w:val="24"/>
          <w:lang w:val="es-MX"/>
        </w:rPr>
        <w:t>.................</w:t>
      </w:r>
      <w:r w:rsidRPr="426AAC50" w:rsidR="4CBFCCA6">
        <w:rPr>
          <w:rFonts w:ascii="Times New Roman" w:hAnsi="Times New Roman"/>
          <w:sz w:val="24"/>
          <w:szCs w:val="24"/>
          <w:lang w:val="es-MX"/>
        </w:rPr>
        <w:t xml:space="preserve"> </w:t>
      </w:r>
      <w:r w:rsidRPr="426AAC50" w:rsidR="4CBFCCA6">
        <w:rPr>
          <w:rFonts w:ascii="Times New Roman" w:hAnsi="Times New Roman"/>
          <w:sz w:val="24"/>
          <w:szCs w:val="24"/>
        </w:rPr>
        <w:t>con relación al</w:t>
      </w:r>
      <w:r w:rsidRPr="426AAC50" w:rsidR="4CBFCCA6">
        <w:rPr>
          <w:rFonts w:ascii="Times New Roman" w:hAnsi="Times New Roman"/>
          <w:sz w:val="24"/>
          <w:szCs w:val="24"/>
          <w:lang w:val="es-MX"/>
        </w:rPr>
        <w:t xml:space="preserve"> seguro de desgravamen reclamado, dejando </w:t>
      </w:r>
      <w:r w:rsidRPr="426AAC50" w:rsidR="4CBFCCA6">
        <w:rPr>
          <w:rFonts w:ascii="Times New Roman" w:hAnsi="Times New Roman"/>
          <w:sz w:val="24"/>
          <w:szCs w:val="24"/>
          <w:lang w:val="es-ES"/>
        </w:rPr>
        <w:t>a salvo el derecho del reclamante de recurrir a las instancias que considere pertinentes.</w:t>
      </w:r>
    </w:p>
    <w:p w:rsidRPr="00B6139B" w:rsidR="00313D64" w:rsidP="00313D64" w:rsidRDefault="00313D64" w14:paraId="089260A7" w14:textId="7A9E0CBA">
      <w:pPr>
        <w:spacing w:after="0" w:line="240" w:lineRule="auto"/>
        <w:jc w:val="both"/>
        <w:rPr>
          <w:rFonts w:ascii="Times New Roman" w:hAnsi="Times New Roman"/>
          <w:sz w:val="24"/>
          <w:szCs w:val="24"/>
          <w:lang w:val="es-MX"/>
        </w:rPr>
      </w:pPr>
    </w:p>
    <w:p w:rsidRPr="00B6139B" w:rsidR="00F07C74" w:rsidP="00767845" w:rsidRDefault="00D00142" w14:paraId="109CA284" w14:textId="757E7604">
      <w:pPr>
        <w:jc w:val="right"/>
        <w:rPr>
          <w:rFonts w:ascii="Times New Roman" w:hAnsi="Times New Roman"/>
          <w:sz w:val="24"/>
          <w:szCs w:val="24"/>
        </w:rPr>
      </w:pPr>
      <w:r w:rsidRPr="00B6139B">
        <w:rPr>
          <w:rFonts w:ascii="Times New Roman" w:hAnsi="Times New Roman"/>
          <w:sz w:val="24"/>
          <w:szCs w:val="24"/>
        </w:rPr>
        <w:t>Lima,</w:t>
      </w:r>
      <w:r w:rsidRPr="00B6139B" w:rsidR="0034229F">
        <w:rPr>
          <w:rFonts w:ascii="Times New Roman" w:hAnsi="Times New Roman"/>
          <w:sz w:val="24"/>
          <w:szCs w:val="24"/>
        </w:rPr>
        <w:t xml:space="preserve"> </w:t>
      </w:r>
      <w:r w:rsidRPr="00B6139B" w:rsidR="007C51E3">
        <w:rPr>
          <w:rFonts w:ascii="Times New Roman" w:hAnsi="Times New Roman"/>
          <w:sz w:val="24"/>
          <w:szCs w:val="24"/>
        </w:rPr>
        <w:t>11</w:t>
      </w:r>
      <w:r w:rsidRPr="00B6139B" w:rsidR="00FB1E10">
        <w:rPr>
          <w:rFonts w:ascii="Times New Roman" w:hAnsi="Times New Roman"/>
          <w:sz w:val="24"/>
          <w:szCs w:val="24"/>
        </w:rPr>
        <w:t xml:space="preserve"> </w:t>
      </w:r>
      <w:r w:rsidRPr="00B6139B">
        <w:rPr>
          <w:rFonts w:ascii="Times New Roman" w:hAnsi="Times New Roman"/>
          <w:sz w:val="24"/>
          <w:szCs w:val="24"/>
        </w:rPr>
        <w:t>de</w:t>
      </w:r>
      <w:r w:rsidRPr="00B6139B" w:rsidR="00C75095">
        <w:rPr>
          <w:rFonts w:ascii="Times New Roman" w:hAnsi="Times New Roman"/>
          <w:sz w:val="24"/>
          <w:szCs w:val="24"/>
        </w:rPr>
        <w:t xml:space="preserve"> </w:t>
      </w:r>
      <w:r w:rsidRPr="00B6139B" w:rsidR="00FB1E10">
        <w:rPr>
          <w:rFonts w:ascii="Times New Roman" w:hAnsi="Times New Roman"/>
          <w:sz w:val="24"/>
          <w:szCs w:val="24"/>
        </w:rPr>
        <w:t>diciembre</w:t>
      </w:r>
      <w:r w:rsidRPr="00B6139B">
        <w:rPr>
          <w:rFonts w:ascii="Times New Roman" w:hAnsi="Times New Roman"/>
          <w:sz w:val="24"/>
          <w:szCs w:val="24"/>
        </w:rPr>
        <w:t xml:space="preserve"> de 202</w:t>
      </w:r>
      <w:r w:rsidRPr="00B6139B" w:rsidR="006C6213">
        <w:rPr>
          <w:rFonts w:ascii="Times New Roman" w:hAnsi="Times New Roman"/>
          <w:sz w:val="24"/>
          <w:szCs w:val="24"/>
        </w:rPr>
        <w:t>3</w:t>
      </w:r>
    </w:p>
    <w:p w:rsidRPr="00B6139B" w:rsidR="00F07C74" w:rsidP="00F07C74" w:rsidRDefault="00F07C74" w14:paraId="64136AEE" w14:textId="77777777">
      <w:pPr>
        <w:jc w:val="both"/>
        <w:rPr>
          <w:rFonts w:ascii="Times New Roman" w:hAnsi="Times New Roman"/>
          <w:b/>
          <w:bCs/>
          <w:i/>
          <w:iCs/>
          <w:sz w:val="24"/>
          <w:szCs w:val="24"/>
          <w:lang w:val="es-ES_tradnl"/>
        </w:rPr>
      </w:pPr>
      <w:r w:rsidRPr="00B6139B">
        <w:rPr>
          <w:rFonts w:ascii="Times New Roman" w:hAnsi="Times New Roman"/>
          <w:b/>
          <w:bCs/>
          <w:i/>
          <w:iCs/>
          <w:sz w:val="24"/>
          <w:szCs w:val="24"/>
          <w:lang w:val="es-ES_tradnl"/>
        </w:rPr>
        <w:t>La Secretaría Técnica certifica que la presente resolución cuenta con el voto de los vocales cuyos nombres figuran en el presente documento.</w:t>
      </w:r>
    </w:p>
    <w:p w:rsidRPr="00B6139B" w:rsidR="00F07C74" w:rsidP="00F07C74" w:rsidRDefault="00F07C74" w14:paraId="57FA2984" w14:textId="77777777">
      <w:pPr>
        <w:spacing w:line="240" w:lineRule="auto"/>
        <w:jc w:val="both"/>
        <w:rPr>
          <w:rFonts w:ascii="Times New Roman" w:hAnsi="Times New Roman"/>
          <w:b/>
          <w:bCs/>
          <w:i/>
          <w:iCs/>
          <w:sz w:val="24"/>
          <w:szCs w:val="24"/>
          <w:lang w:val="es-ES_tradnl"/>
        </w:rPr>
      </w:pPr>
    </w:p>
    <w:p w:rsidRPr="00B6139B" w:rsidR="00F07C74" w:rsidP="004D781D" w:rsidRDefault="00F07C74" w14:paraId="33178CDD" w14:textId="77777777">
      <w:pPr>
        <w:spacing w:line="240" w:lineRule="auto"/>
        <w:jc w:val="center"/>
        <w:rPr>
          <w:rFonts w:ascii="Times New Roman" w:hAnsi="Times New Roman"/>
          <w:b/>
          <w:bCs/>
          <w:sz w:val="24"/>
          <w:szCs w:val="24"/>
        </w:rPr>
      </w:pPr>
      <w:r w:rsidRPr="00B6139B">
        <w:rPr>
          <w:rFonts w:ascii="Times New Roman" w:hAnsi="Times New Roman"/>
          <w:b/>
          <w:bCs/>
          <w:sz w:val="24"/>
          <w:szCs w:val="24"/>
        </w:rPr>
        <w:t xml:space="preserve">Rolando Eyzaguirre </w:t>
      </w:r>
      <w:proofErr w:type="spellStart"/>
      <w:r w:rsidRPr="00B6139B">
        <w:rPr>
          <w:rFonts w:ascii="Times New Roman" w:hAnsi="Times New Roman"/>
          <w:b/>
          <w:bCs/>
          <w:sz w:val="24"/>
          <w:szCs w:val="24"/>
        </w:rPr>
        <w:t>Maccan</w:t>
      </w:r>
      <w:proofErr w:type="spellEnd"/>
      <w:r w:rsidRPr="00B6139B">
        <w:rPr>
          <w:rFonts w:ascii="Times New Roman" w:hAnsi="Times New Roman"/>
          <w:b/>
          <w:bCs/>
          <w:sz w:val="24"/>
          <w:szCs w:val="24"/>
        </w:rPr>
        <w:t xml:space="preserve"> – </w:t>
      </w:r>
      <w:proofErr w:type="gramStart"/>
      <w:r w:rsidRPr="00B6139B">
        <w:rPr>
          <w:rFonts w:ascii="Times New Roman" w:hAnsi="Times New Roman"/>
          <w:b/>
          <w:bCs/>
          <w:sz w:val="24"/>
          <w:szCs w:val="24"/>
        </w:rPr>
        <w:t>Presidente</w:t>
      </w:r>
      <w:proofErr w:type="gramEnd"/>
    </w:p>
    <w:p w:rsidRPr="00B6139B" w:rsidR="00F07C74" w:rsidP="004D781D" w:rsidRDefault="00F07C74" w14:paraId="2983C0F2" w14:textId="77777777">
      <w:pPr>
        <w:spacing w:line="240" w:lineRule="auto"/>
        <w:jc w:val="center"/>
        <w:rPr>
          <w:rFonts w:ascii="Times New Roman" w:hAnsi="Times New Roman"/>
          <w:b/>
          <w:bCs/>
          <w:sz w:val="24"/>
          <w:szCs w:val="24"/>
        </w:rPr>
      </w:pPr>
      <w:r w:rsidRPr="00B6139B">
        <w:rPr>
          <w:rFonts w:ascii="Times New Roman" w:hAnsi="Times New Roman"/>
          <w:b/>
          <w:bCs/>
          <w:sz w:val="24"/>
          <w:szCs w:val="24"/>
        </w:rPr>
        <w:t>María Eugenia Valdez Fernández Baca – Vocal</w:t>
      </w:r>
    </w:p>
    <w:p w:rsidRPr="00B6139B" w:rsidR="00F07C74" w:rsidP="004D781D" w:rsidRDefault="00F07C74" w14:paraId="3E8DC268" w14:textId="77777777">
      <w:pPr>
        <w:spacing w:line="240" w:lineRule="auto"/>
        <w:jc w:val="center"/>
        <w:rPr>
          <w:rFonts w:ascii="Times New Roman" w:hAnsi="Times New Roman"/>
          <w:b/>
          <w:bCs/>
          <w:sz w:val="24"/>
          <w:szCs w:val="24"/>
        </w:rPr>
      </w:pPr>
      <w:r w:rsidRPr="00B6139B">
        <w:rPr>
          <w:rFonts w:ascii="Times New Roman" w:hAnsi="Times New Roman"/>
          <w:b/>
          <w:bCs/>
          <w:sz w:val="24"/>
          <w:szCs w:val="24"/>
        </w:rPr>
        <w:t>Omar Alfaro Villanueva – Vocal</w:t>
      </w:r>
    </w:p>
    <w:p w:rsidRPr="00B6139B" w:rsidR="00F07C74" w:rsidP="004D781D" w:rsidRDefault="00F07C74" w14:paraId="5F67D5FD" w14:textId="77777777">
      <w:pPr>
        <w:spacing w:line="240" w:lineRule="auto"/>
        <w:jc w:val="center"/>
        <w:rPr>
          <w:rFonts w:ascii="Times New Roman" w:hAnsi="Times New Roman"/>
          <w:sz w:val="24"/>
          <w:szCs w:val="24"/>
          <w:lang w:val="es-MX"/>
        </w:rPr>
      </w:pPr>
      <w:r w:rsidRPr="00B6139B">
        <w:rPr>
          <w:rFonts w:ascii="Times New Roman" w:hAnsi="Times New Roman"/>
          <w:b/>
          <w:bCs/>
          <w:sz w:val="24"/>
          <w:szCs w:val="24"/>
        </w:rPr>
        <w:t>Gonzalo Abad del Busto - Vocal</w:t>
      </w:r>
    </w:p>
    <w:p w:rsidRPr="00B6139B" w:rsidR="000341A4" w:rsidP="001D5079" w:rsidRDefault="000341A4" w14:paraId="78842804" w14:textId="77777777">
      <w:pPr>
        <w:jc w:val="both"/>
        <w:rPr>
          <w:rFonts w:ascii="Times New Roman" w:hAnsi="Times New Roman"/>
          <w:sz w:val="24"/>
          <w:szCs w:val="24"/>
          <w:lang w:val="es-MX"/>
        </w:rPr>
      </w:pPr>
    </w:p>
    <w:p w:rsidRPr="000A05B4" w:rsidR="0089374D" w:rsidRDefault="0089374D" w14:paraId="7A3A0BC6" w14:textId="77777777">
      <w:pPr>
        <w:rPr>
          <w:rFonts w:ascii="Times New Roman" w:hAnsi="Times New Roman"/>
          <w:sz w:val="24"/>
          <w:szCs w:val="24"/>
        </w:rPr>
      </w:pPr>
    </w:p>
    <w:sectPr w:rsidRPr="000A05B4" w:rsidR="0089374D" w:rsidSect="0031356D">
      <w:headerReference w:type="default" r:id="rId11"/>
      <w:footerReference w:type="default" r:id="rId12"/>
      <w:pgSz w:w="12240" w:h="15840" w:orient="portrait"/>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F1618" w:rsidP="00722F1A" w:rsidRDefault="00FF1618" w14:paraId="35C4C2B4" w14:textId="77777777">
      <w:pPr>
        <w:spacing w:after="0" w:line="240" w:lineRule="auto"/>
      </w:pPr>
      <w:r>
        <w:separator/>
      </w:r>
    </w:p>
  </w:endnote>
  <w:endnote w:type="continuationSeparator" w:id="0">
    <w:p w:rsidR="00FF1618" w:rsidP="00722F1A" w:rsidRDefault="00FF1618" w14:paraId="18BE3751" w14:textId="77777777">
      <w:pPr>
        <w:spacing w:after="0" w:line="240" w:lineRule="auto"/>
      </w:pPr>
      <w:r>
        <w:continuationSeparator/>
      </w:r>
    </w:p>
  </w:endnote>
  <w:endnote w:type="continuationNotice" w:id="1">
    <w:p w:rsidR="00FF1618" w:rsidRDefault="00FF1618" w14:paraId="0B687481"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3421107"/>
      <w:docPartObj>
        <w:docPartGallery w:val="Page Numbers (Bottom of Page)"/>
        <w:docPartUnique/>
      </w:docPartObj>
    </w:sdtPr>
    <w:sdtContent>
      <w:sdt>
        <w:sdtPr>
          <w:id w:val="-1705238520"/>
          <w:docPartObj>
            <w:docPartGallery w:val="Page Numbers (Top of Page)"/>
            <w:docPartUnique/>
          </w:docPartObj>
        </w:sdtPr>
        <w:sdtContent>
          <w:p w:rsidR="00EC5417" w:rsidP="00EC5417" w:rsidRDefault="00EC5417" w14:paraId="1C28276A" w14:textId="7AE2A904">
            <w:pPr>
              <w:pStyle w:val="Piedepgina"/>
              <w:jc w:val="right"/>
            </w:pPr>
            <w:r w:rsidRPr="00EC5417">
              <w:rPr>
                <w:rFonts w:ascii="Times New Roman" w:hAnsi="Times New Roman"/>
                <w:sz w:val="18"/>
                <w:szCs w:val="18"/>
                <w:lang w:val="es-ES"/>
              </w:rPr>
              <w:t xml:space="preserve">Página </w:t>
            </w:r>
            <w:r w:rsidRPr="00EC5417">
              <w:rPr>
                <w:rFonts w:ascii="Times New Roman" w:hAnsi="Times New Roman"/>
                <w:b/>
                <w:bCs/>
                <w:sz w:val="18"/>
                <w:szCs w:val="18"/>
              </w:rPr>
              <w:fldChar w:fldCharType="begin"/>
            </w:r>
            <w:r w:rsidRPr="00EC5417">
              <w:rPr>
                <w:rFonts w:ascii="Times New Roman" w:hAnsi="Times New Roman"/>
                <w:b/>
                <w:bCs/>
                <w:sz w:val="18"/>
                <w:szCs w:val="18"/>
              </w:rPr>
              <w:instrText>PAGE</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r w:rsidRPr="00EC5417">
              <w:rPr>
                <w:rFonts w:ascii="Times New Roman" w:hAnsi="Times New Roman"/>
                <w:sz w:val="18"/>
                <w:szCs w:val="18"/>
                <w:lang w:val="es-ES"/>
              </w:rPr>
              <w:t xml:space="preserve"> de </w:t>
            </w:r>
            <w:r w:rsidRPr="00EC5417">
              <w:rPr>
                <w:rFonts w:ascii="Times New Roman" w:hAnsi="Times New Roman"/>
                <w:b/>
                <w:bCs/>
                <w:sz w:val="18"/>
                <w:szCs w:val="18"/>
              </w:rPr>
              <w:fldChar w:fldCharType="begin"/>
            </w:r>
            <w:r w:rsidRPr="00EC5417">
              <w:rPr>
                <w:rFonts w:ascii="Times New Roman" w:hAnsi="Times New Roman"/>
                <w:b/>
                <w:bCs/>
                <w:sz w:val="18"/>
                <w:szCs w:val="18"/>
              </w:rPr>
              <w:instrText>NUMPAGES</w:instrText>
            </w:r>
            <w:r w:rsidRPr="00EC5417">
              <w:rPr>
                <w:rFonts w:ascii="Times New Roman" w:hAnsi="Times New Roman"/>
                <w:b/>
                <w:bCs/>
                <w:sz w:val="18"/>
                <w:szCs w:val="18"/>
              </w:rPr>
              <w:fldChar w:fldCharType="separate"/>
            </w:r>
            <w:r w:rsidRPr="00EC5417">
              <w:rPr>
                <w:rFonts w:ascii="Times New Roman" w:hAnsi="Times New Roman"/>
                <w:b/>
                <w:bCs/>
                <w:sz w:val="18"/>
                <w:szCs w:val="18"/>
                <w:lang w:val="es-ES"/>
              </w:rPr>
              <w:t>2</w:t>
            </w:r>
            <w:r w:rsidRPr="00EC5417">
              <w:rPr>
                <w:rFonts w:ascii="Times New Roman" w:hAnsi="Times New Roman"/>
                <w:b/>
                <w:bCs/>
                <w:sz w:val="18"/>
                <w:szCs w:val="18"/>
              </w:rPr>
              <w:fldChar w:fldCharType="end"/>
            </w:r>
          </w:p>
        </w:sdtContent>
      </w:sdt>
    </w:sdtContent>
  </w:sdt>
  <w:p w:rsidR="00A1356B" w:rsidRDefault="00A1356B" w14:paraId="26696836"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F1618" w:rsidP="00722F1A" w:rsidRDefault="00FF1618" w14:paraId="4371AB0B" w14:textId="77777777">
      <w:pPr>
        <w:spacing w:after="0" w:line="240" w:lineRule="auto"/>
      </w:pPr>
      <w:r>
        <w:separator/>
      </w:r>
    </w:p>
  </w:footnote>
  <w:footnote w:type="continuationSeparator" w:id="0">
    <w:p w:rsidR="00FF1618" w:rsidP="00722F1A" w:rsidRDefault="00FF1618" w14:paraId="0859857B" w14:textId="77777777">
      <w:pPr>
        <w:spacing w:after="0" w:line="240" w:lineRule="auto"/>
      </w:pPr>
      <w:r>
        <w:continuationSeparator/>
      </w:r>
    </w:p>
  </w:footnote>
  <w:footnote w:type="continuationNotice" w:id="1">
    <w:p w:rsidR="00FF1618" w:rsidRDefault="00FF1618" w14:paraId="76A369A6"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0341A4" w:rsidRDefault="000341A4" w14:paraId="26675879" w14:textId="68270576">
    <w:pPr>
      <w:pStyle w:val="Encabezado"/>
    </w:pPr>
    <w:r w:rsidRPr="00491212">
      <w:rPr>
        <w:noProof/>
      </w:rPr>
      <w:drawing>
        <wp:inline distT="0" distB="0" distL="0" distR="0" wp14:anchorId="3C097E92" wp14:editId="534986CC">
          <wp:extent cx="2095500" cy="704850"/>
          <wp:effectExtent l="0" t="0" r="0" b="0"/>
          <wp:docPr id="5" name="Imagen 5" descr="Interfaz de usuario gráfica,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descr="Interfaz de usuario gráfica, Aplicación&#10;&#10;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t="19452" b="20309"/>
                  <a:stretch>
                    <a:fillRect/>
                  </a:stretch>
                </pic:blipFill>
                <pic:spPr bwMode="auto">
                  <a:xfrm>
                    <a:off x="0" y="0"/>
                    <a:ext cx="2095500" cy="7048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numFmt w:val="bullet"/>
      <w:lvlText w:val="-"/>
      <w:lvlJc w:val="left"/>
      <w:pPr>
        <w:ind w:left="821" w:hanging="345"/>
      </w:pPr>
      <w:rPr>
        <w:rFonts w:ascii="Arial" w:hAnsi="Arial" w:cs="Arial"/>
        <w:b w:val="0"/>
        <w:bCs w:val="0"/>
        <w:i w:val="0"/>
        <w:iCs w:val="0"/>
        <w:w w:val="102"/>
        <w:sz w:val="21"/>
        <w:szCs w:val="21"/>
      </w:rPr>
    </w:lvl>
    <w:lvl w:ilvl="1">
      <w:numFmt w:val="bullet"/>
      <w:lvlText w:val="•"/>
      <w:lvlJc w:val="left"/>
      <w:pPr>
        <w:ind w:left="1694" w:hanging="345"/>
      </w:pPr>
    </w:lvl>
    <w:lvl w:ilvl="2">
      <w:numFmt w:val="bullet"/>
      <w:lvlText w:val="•"/>
      <w:lvlJc w:val="left"/>
      <w:pPr>
        <w:ind w:left="2568" w:hanging="345"/>
      </w:pPr>
    </w:lvl>
    <w:lvl w:ilvl="3">
      <w:numFmt w:val="bullet"/>
      <w:lvlText w:val="•"/>
      <w:lvlJc w:val="left"/>
      <w:pPr>
        <w:ind w:left="3442" w:hanging="345"/>
      </w:pPr>
    </w:lvl>
    <w:lvl w:ilvl="4">
      <w:numFmt w:val="bullet"/>
      <w:lvlText w:val="•"/>
      <w:lvlJc w:val="left"/>
      <w:pPr>
        <w:ind w:left="4316" w:hanging="345"/>
      </w:pPr>
    </w:lvl>
    <w:lvl w:ilvl="5">
      <w:numFmt w:val="bullet"/>
      <w:lvlText w:val="•"/>
      <w:lvlJc w:val="left"/>
      <w:pPr>
        <w:ind w:left="5190" w:hanging="345"/>
      </w:pPr>
    </w:lvl>
    <w:lvl w:ilvl="6">
      <w:numFmt w:val="bullet"/>
      <w:lvlText w:val="•"/>
      <w:lvlJc w:val="left"/>
      <w:pPr>
        <w:ind w:left="6064" w:hanging="345"/>
      </w:pPr>
    </w:lvl>
    <w:lvl w:ilvl="7">
      <w:numFmt w:val="bullet"/>
      <w:lvlText w:val="•"/>
      <w:lvlJc w:val="left"/>
      <w:pPr>
        <w:ind w:left="6938" w:hanging="345"/>
      </w:pPr>
    </w:lvl>
    <w:lvl w:ilvl="8">
      <w:numFmt w:val="bullet"/>
      <w:lvlText w:val="•"/>
      <w:lvlJc w:val="left"/>
      <w:pPr>
        <w:ind w:left="7812" w:hanging="345"/>
      </w:pPr>
    </w:lvl>
  </w:abstractNum>
  <w:abstractNum w:abstractNumId="1" w15:restartNumberingAfterBreak="0">
    <w:nsid w:val="028C51D0"/>
    <w:multiLevelType w:val="hybridMultilevel"/>
    <w:tmpl w:val="DEEA527E"/>
    <w:lvl w:ilvl="0" w:tplc="D1F89148">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2" w15:restartNumberingAfterBreak="0">
    <w:nsid w:val="02D26F75"/>
    <w:multiLevelType w:val="hybridMultilevel"/>
    <w:tmpl w:val="6A6E85EC"/>
    <w:lvl w:ilvl="0" w:tplc="F7C4CFE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88049FA"/>
    <w:multiLevelType w:val="hybridMultilevel"/>
    <w:tmpl w:val="11C071E8"/>
    <w:lvl w:ilvl="0" w:tplc="80ACE920">
      <w:start w:val="1"/>
      <w:numFmt w:val="bullet"/>
      <w:lvlText w:val="-"/>
      <w:lvlJc w:val="left"/>
      <w:pPr>
        <w:ind w:left="720" w:hanging="360"/>
      </w:pPr>
      <w:rPr>
        <w:rFonts w:hint="default" w:ascii="Times New Roman" w:hAnsi="Times New Roman" w:eastAsia="Times New Roman" w:cs="Times New Roman"/>
      </w:rPr>
    </w:lvl>
    <w:lvl w:ilvl="1" w:tplc="280A0003" w:tentative="1">
      <w:start w:val="1"/>
      <w:numFmt w:val="bullet"/>
      <w:lvlText w:val="o"/>
      <w:lvlJc w:val="left"/>
      <w:pPr>
        <w:ind w:left="1440" w:hanging="360"/>
      </w:pPr>
      <w:rPr>
        <w:rFonts w:hint="default" w:ascii="Courier New" w:hAnsi="Courier New" w:cs="Courier New"/>
      </w:rPr>
    </w:lvl>
    <w:lvl w:ilvl="2" w:tplc="280A0005" w:tentative="1">
      <w:start w:val="1"/>
      <w:numFmt w:val="bullet"/>
      <w:lvlText w:val=""/>
      <w:lvlJc w:val="left"/>
      <w:pPr>
        <w:ind w:left="2160" w:hanging="360"/>
      </w:pPr>
      <w:rPr>
        <w:rFonts w:hint="default" w:ascii="Wingdings" w:hAnsi="Wingdings"/>
      </w:rPr>
    </w:lvl>
    <w:lvl w:ilvl="3" w:tplc="280A0001" w:tentative="1">
      <w:start w:val="1"/>
      <w:numFmt w:val="bullet"/>
      <w:lvlText w:val=""/>
      <w:lvlJc w:val="left"/>
      <w:pPr>
        <w:ind w:left="2880" w:hanging="360"/>
      </w:pPr>
      <w:rPr>
        <w:rFonts w:hint="default" w:ascii="Symbol" w:hAnsi="Symbol"/>
      </w:rPr>
    </w:lvl>
    <w:lvl w:ilvl="4" w:tplc="280A0003" w:tentative="1">
      <w:start w:val="1"/>
      <w:numFmt w:val="bullet"/>
      <w:lvlText w:val="o"/>
      <w:lvlJc w:val="left"/>
      <w:pPr>
        <w:ind w:left="3600" w:hanging="360"/>
      </w:pPr>
      <w:rPr>
        <w:rFonts w:hint="default" w:ascii="Courier New" w:hAnsi="Courier New" w:cs="Courier New"/>
      </w:rPr>
    </w:lvl>
    <w:lvl w:ilvl="5" w:tplc="280A0005" w:tentative="1">
      <w:start w:val="1"/>
      <w:numFmt w:val="bullet"/>
      <w:lvlText w:val=""/>
      <w:lvlJc w:val="left"/>
      <w:pPr>
        <w:ind w:left="4320" w:hanging="360"/>
      </w:pPr>
      <w:rPr>
        <w:rFonts w:hint="default" w:ascii="Wingdings" w:hAnsi="Wingdings"/>
      </w:rPr>
    </w:lvl>
    <w:lvl w:ilvl="6" w:tplc="280A0001" w:tentative="1">
      <w:start w:val="1"/>
      <w:numFmt w:val="bullet"/>
      <w:lvlText w:val=""/>
      <w:lvlJc w:val="left"/>
      <w:pPr>
        <w:ind w:left="5040" w:hanging="360"/>
      </w:pPr>
      <w:rPr>
        <w:rFonts w:hint="default" w:ascii="Symbol" w:hAnsi="Symbol"/>
      </w:rPr>
    </w:lvl>
    <w:lvl w:ilvl="7" w:tplc="280A0003" w:tentative="1">
      <w:start w:val="1"/>
      <w:numFmt w:val="bullet"/>
      <w:lvlText w:val="o"/>
      <w:lvlJc w:val="left"/>
      <w:pPr>
        <w:ind w:left="5760" w:hanging="360"/>
      </w:pPr>
      <w:rPr>
        <w:rFonts w:hint="default" w:ascii="Courier New" w:hAnsi="Courier New" w:cs="Courier New"/>
      </w:rPr>
    </w:lvl>
    <w:lvl w:ilvl="8" w:tplc="280A0005" w:tentative="1">
      <w:start w:val="1"/>
      <w:numFmt w:val="bullet"/>
      <w:lvlText w:val=""/>
      <w:lvlJc w:val="left"/>
      <w:pPr>
        <w:ind w:left="6480" w:hanging="360"/>
      </w:pPr>
      <w:rPr>
        <w:rFonts w:hint="default" w:ascii="Wingdings" w:hAnsi="Wingdings"/>
      </w:rPr>
    </w:lvl>
  </w:abstractNum>
  <w:abstractNum w:abstractNumId="4" w15:restartNumberingAfterBreak="0">
    <w:nsid w:val="0D413AAC"/>
    <w:multiLevelType w:val="hybridMultilevel"/>
    <w:tmpl w:val="1240A650"/>
    <w:lvl w:ilvl="0" w:tplc="9878A62A">
      <w:start w:val="3"/>
      <w:numFmt w:val="lowerRoman"/>
      <w:lvlText w:val="%1)"/>
      <w:lvlJc w:val="left"/>
      <w:pPr>
        <w:ind w:left="1430" w:hanging="720"/>
      </w:pPr>
    </w:lvl>
    <w:lvl w:ilvl="1" w:tplc="580A0019">
      <w:start w:val="1"/>
      <w:numFmt w:val="lowerLetter"/>
      <w:lvlText w:val="%2."/>
      <w:lvlJc w:val="left"/>
      <w:pPr>
        <w:ind w:left="1790" w:hanging="360"/>
      </w:pPr>
    </w:lvl>
    <w:lvl w:ilvl="2" w:tplc="580A001B">
      <w:start w:val="1"/>
      <w:numFmt w:val="lowerRoman"/>
      <w:lvlText w:val="%3."/>
      <w:lvlJc w:val="right"/>
      <w:pPr>
        <w:ind w:left="2510" w:hanging="180"/>
      </w:pPr>
    </w:lvl>
    <w:lvl w:ilvl="3" w:tplc="580A000F">
      <w:start w:val="1"/>
      <w:numFmt w:val="decimal"/>
      <w:lvlText w:val="%4."/>
      <w:lvlJc w:val="left"/>
      <w:pPr>
        <w:ind w:left="3230" w:hanging="360"/>
      </w:pPr>
    </w:lvl>
    <w:lvl w:ilvl="4" w:tplc="580A0019">
      <w:start w:val="1"/>
      <w:numFmt w:val="lowerLetter"/>
      <w:lvlText w:val="%5."/>
      <w:lvlJc w:val="left"/>
      <w:pPr>
        <w:ind w:left="3950" w:hanging="360"/>
      </w:pPr>
    </w:lvl>
    <w:lvl w:ilvl="5" w:tplc="580A001B">
      <w:start w:val="1"/>
      <w:numFmt w:val="lowerRoman"/>
      <w:lvlText w:val="%6."/>
      <w:lvlJc w:val="right"/>
      <w:pPr>
        <w:ind w:left="4670" w:hanging="180"/>
      </w:pPr>
    </w:lvl>
    <w:lvl w:ilvl="6" w:tplc="580A000F">
      <w:start w:val="1"/>
      <w:numFmt w:val="decimal"/>
      <w:lvlText w:val="%7."/>
      <w:lvlJc w:val="left"/>
      <w:pPr>
        <w:ind w:left="5390" w:hanging="360"/>
      </w:pPr>
    </w:lvl>
    <w:lvl w:ilvl="7" w:tplc="580A0019">
      <w:start w:val="1"/>
      <w:numFmt w:val="lowerLetter"/>
      <w:lvlText w:val="%8."/>
      <w:lvlJc w:val="left"/>
      <w:pPr>
        <w:ind w:left="6110" w:hanging="360"/>
      </w:pPr>
    </w:lvl>
    <w:lvl w:ilvl="8" w:tplc="580A001B">
      <w:start w:val="1"/>
      <w:numFmt w:val="lowerRoman"/>
      <w:lvlText w:val="%9."/>
      <w:lvlJc w:val="right"/>
      <w:pPr>
        <w:ind w:left="6830" w:hanging="180"/>
      </w:pPr>
    </w:lvl>
  </w:abstractNum>
  <w:abstractNum w:abstractNumId="5" w15:restartNumberingAfterBreak="0">
    <w:nsid w:val="0F3069C2"/>
    <w:multiLevelType w:val="hybridMultilevel"/>
    <w:tmpl w:val="6A12CA8E"/>
    <w:lvl w:ilvl="0" w:tplc="BEAE9AB4">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6" w15:restartNumberingAfterBreak="0">
    <w:nsid w:val="12DD5C0A"/>
    <w:multiLevelType w:val="hybridMultilevel"/>
    <w:tmpl w:val="678867BA"/>
    <w:lvl w:ilvl="0" w:tplc="F52C5F8E">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5D41FDE"/>
    <w:multiLevelType w:val="hybridMultilevel"/>
    <w:tmpl w:val="34C4BDFA"/>
    <w:lvl w:ilvl="0" w:tplc="8D5A5D42">
      <w:start w:val="1"/>
      <w:numFmt w:val="lowerRoman"/>
      <w:lvlText w:val="%1)"/>
      <w:lvlJc w:val="left"/>
      <w:pPr>
        <w:ind w:left="780" w:hanging="720"/>
      </w:pPr>
    </w:lvl>
    <w:lvl w:ilvl="1" w:tplc="280A0019">
      <w:start w:val="1"/>
      <w:numFmt w:val="lowerLetter"/>
      <w:lvlText w:val="%2."/>
      <w:lvlJc w:val="left"/>
      <w:pPr>
        <w:ind w:left="1140" w:hanging="360"/>
      </w:pPr>
    </w:lvl>
    <w:lvl w:ilvl="2" w:tplc="280A001B">
      <w:start w:val="1"/>
      <w:numFmt w:val="lowerRoman"/>
      <w:lvlText w:val="%3."/>
      <w:lvlJc w:val="right"/>
      <w:pPr>
        <w:ind w:left="1860" w:hanging="180"/>
      </w:pPr>
    </w:lvl>
    <w:lvl w:ilvl="3" w:tplc="280A000F">
      <w:start w:val="1"/>
      <w:numFmt w:val="decimal"/>
      <w:lvlText w:val="%4."/>
      <w:lvlJc w:val="left"/>
      <w:pPr>
        <w:ind w:left="2580" w:hanging="360"/>
      </w:pPr>
    </w:lvl>
    <w:lvl w:ilvl="4" w:tplc="280A0019">
      <w:start w:val="1"/>
      <w:numFmt w:val="lowerLetter"/>
      <w:lvlText w:val="%5."/>
      <w:lvlJc w:val="left"/>
      <w:pPr>
        <w:ind w:left="3300" w:hanging="360"/>
      </w:pPr>
    </w:lvl>
    <w:lvl w:ilvl="5" w:tplc="280A001B">
      <w:start w:val="1"/>
      <w:numFmt w:val="lowerRoman"/>
      <w:lvlText w:val="%6."/>
      <w:lvlJc w:val="right"/>
      <w:pPr>
        <w:ind w:left="4020" w:hanging="180"/>
      </w:pPr>
    </w:lvl>
    <w:lvl w:ilvl="6" w:tplc="280A000F">
      <w:start w:val="1"/>
      <w:numFmt w:val="decimal"/>
      <w:lvlText w:val="%7."/>
      <w:lvlJc w:val="left"/>
      <w:pPr>
        <w:ind w:left="4740" w:hanging="360"/>
      </w:pPr>
    </w:lvl>
    <w:lvl w:ilvl="7" w:tplc="280A0019">
      <w:start w:val="1"/>
      <w:numFmt w:val="lowerLetter"/>
      <w:lvlText w:val="%8."/>
      <w:lvlJc w:val="left"/>
      <w:pPr>
        <w:ind w:left="5460" w:hanging="360"/>
      </w:pPr>
    </w:lvl>
    <w:lvl w:ilvl="8" w:tplc="280A001B">
      <w:start w:val="1"/>
      <w:numFmt w:val="lowerRoman"/>
      <w:lvlText w:val="%9."/>
      <w:lvlJc w:val="right"/>
      <w:pPr>
        <w:ind w:left="6180" w:hanging="180"/>
      </w:pPr>
    </w:lvl>
  </w:abstractNum>
  <w:abstractNum w:abstractNumId="8" w15:restartNumberingAfterBreak="0">
    <w:nsid w:val="1ACD6AE8"/>
    <w:multiLevelType w:val="hybridMultilevel"/>
    <w:tmpl w:val="4EE8998A"/>
    <w:lvl w:ilvl="0" w:tplc="280A000F">
      <w:start w:val="1"/>
      <w:numFmt w:val="decimal"/>
      <w:lvlText w:val="%1."/>
      <w:lvlJc w:val="left"/>
      <w:pPr>
        <w:ind w:left="1146" w:hanging="360"/>
      </w:pPr>
    </w:lvl>
    <w:lvl w:ilvl="1" w:tplc="280A0019">
      <w:start w:val="1"/>
      <w:numFmt w:val="lowerLetter"/>
      <w:lvlText w:val="%2."/>
      <w:lvlJc w:val="left"/>
      <w:pPr>
        <w:ind w:left="1866" w:hanging="360"/>
      </w:pPr>
    </w:lvl>
    <w:lvl w:ilvl="2" w:tplc="280A001B">
      <w:start w:val="1"/>
      <w:numFmt w:val="lowerRoman"/>
      <w:lvlText w:val="%3."/>
      <w:lvlJc w:val="right"/>
      <w:pPr>
        <w:ind w:left="2586" w:hanging="180"/>
      </w:pPr>
    </w:lvl>
    <w:lvl w:ilvl="3" w:tplc="280A000F">
      <w:start w:val="1"/>
      <w:numFmt w:val="decimal"/>
      <w:lvlText w:val="%4."/>
      <w:lvlJc w:val="left"/>
      <w:pPr>
        <w:ind w:left="3306" w:hanging="360"/>
      </w:pPr>
    </w:lvl>
    <w:lvl w:ilvl="4" w:tplc="280A0019">
      <w:start w:val="1"/>
      <w:numFmt w:val="lowerLetter"/>
      <w:lvlText w:val="%5."/>
      <w:lvlJc w:val="left"/>
      <w:pPr>
        <w:ind w:left="4026" w:hanging="360"/>
      </w:pPr>
    </w:lvl>
    <w:lvl w:ilvl="5" w:tplc="280A001B">
      <w:start w:val="1"/>
      <w:numFmt w:val="lowerRoman"/>
      <w:lvlText w:val="%6."/>
      <w:lvlJc w:val="right"/>
      <w:pPr>
        <w:ind w:left="4746" w:hanging="180"/>
      </w:pPr>
    </w:lvl>
    <w:lvl w:ilvl="6" w:tplc="280A000F">
      <w:start w:val="1"/>
      <w:numFmt w:val="decimal"/>
      <w:lvlText w:val="%7."/>
      <w:lvlJc w:val="left"/>
      <w:pPr>
        <w:ind w:left="5466" w:hanging="360"/>
      </w:pPr>
    </w:lvl>
    <w:lvl w:ilvl="7" w:tplc="280A0019">
      <w:start w:val="1"/>
      <w:numFmt w:val="lowerLetter"/>
      <w:lvlText w:val="%8."/>
      <w:lvlJc w:val="left"/>
      <w:pPr>
        <w:ind w:left="6186" w:hanging="360"/>
      </w:pPr>
    </w:lvl>
    <w:lvl w:ilvl="8" w:tplc="280A001B">
      <w:start w:val="1"/>
      <w:numFmt w:val="lowerRoman"/>
      <w:lvlText w:val="%9."/>
      <w:lvlJc w:val="right"/>
      <w:pPr>
        <w:ind w:left="6906" w:hanging="180"/>
      </w:pPr>
    </w:lvl>
  </w:abstractNum>
  <w:abstractNum w:abstractNumId="9" w15:restartNumberingAfterBreak="0">
    <w:nsid w:val="1F8B4909"/>
    <w:multiLevelType w:val="hybridMultilevel"/>
    <w:tmpl w:val="F05A304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2BAD47F9"/>
    <w:multiLevelType w:val="hybridMultilevel"/>
    <w:tmpl w:val="05CA50BE"/>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36E0772E"/>
    <w:multiLevelType w:val="hybridMultilevel"/>
    <w:tmpl w:val="EA58B5EA"/>
    <w:lvl w:ilvl="0" w:tplc="5B2AEAAE">
      <w:start w:val="1"/>
      <w:numFmt w:val="lowerRoman"/>
      <w:lvlText w:val="(%1)"/>
      <w:lvlJc w:val="left"/>
      <w:pPr>
        <w:ind w:left="1080" w:hanging="720"/>
      </w:pPr>
      <w:rPr>
        <w:b w:val="0"/>
        <w:bCs w:val="0"/>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2" w15:restartNumberingAfterBreak="0">
    <w:nsid w:val="37474EA5"/>
    <w:multiLevelType w:val="hybridMultilevel"/>
    <w:tmpl w:val="A970DB2A"/>
    <w:lvl w:ilvl="0" w:tplc="F7CA9146">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3" w15:restartNumberingAfterBreak="0">
    <w:nsid w:val="3F3934F4"/>
    <w:multiLevelType w:val="hybridMultilevel"/>
    <w:tmpl w:val="B57CF88A"/>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4" w15:restartNumberingAfterBreak="0">
    <w:nsid w:val="4099694A"/>
    <w:multiLevelType w:val="hybridMultilevel"/>
    <w:tmpl w:val="1F30D55C"/>
    <w:lvl w:ilvl="0" w:tplc="9D6CE68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451D1BA7"/>
    <w:multiLevelType w:val="hybridMultilevel"/>
    <w:tmpl w:val="AB06B148"/>
    <w:lvl w:ilvl="0" w:tplc="5BF8B97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6" w15:restartNumberingAfterBreak="0">
    <w:nsid w:val="51DC3EAC"/>
    <w:multiLevelType w:val="hybridMultilevel"/>
    <w:tmpl w:val="E3AAA9B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7" w15:restartNumberingAfterBreak="0">
    <w:nsid w:val="550D1BC6"/>
    <w:multiLevelType w:val="hybridMultilevel"/>
    <w:tmpl w:val="12163D6C"/>
    <w:lvl w:ilvl="0" w:tplc="2536CF94">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8" w15:restartNumberingAfterBreak="0">
    <w:nsid w:val="5800412A"/>
    <w:multiLevelType w:val="hybridMultilevel"/>
    <w:tmpl w:val="CA469562"/>
    <w:lvl w:ilvl="0" w:tplc="61BCD4F8">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9" w15:restartNumberingAfterBreak="0">
    <w:nsid w:val="66692017"/>
    <w:multiLevelType w:val="hybridMultilevel"/>
    <w:tmpl w:val="88C8DAA8"/>
    <w:lvl w:ilvl="0" w:tplc="3676B7BE">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6E5D3E25"/>
    <w:multiLevelType w:val="multilevel"/>
    <w:tmpl w:val="FFFFFFFF"/>
    <w:lvl w:ilvl="0">
      <w:start w:val="1"/>
      <w:numFmt w:val="decimal"/>
      <w:lvlText w:val="%1."/>
      <w:lvlJc w:val="left"/>
      <w:pPr>
        <w:ind w:left="360" w:hanging="360"/>
      </w:pPr>
      <w:rPr>
        <w:rFonts w:cs="Times New Roman"/>
        <w:b/>
        <w:bCs/>
        <w:i w:val="0"/>
        <w:iCs w:val="0"/>
        <w:sz w:val="24"/>
        <w:szCs w:val="24"/>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1" w15:restartNumberingAfterBreak="0">
    <w:nsid w:val="72934896"/>
    <w:multiLevelType w:val="hybridMultilevel"/>
    <w:tmpl w:val="0F2C499E"/>
    <w:lvl w:ilvl="0" w:tplc="78E6876E">
      <w:start w:val="1"/>
      <w:numFmt w:val="bullet"/>
      <w:lvlText w:val="-"/>
      <w:lvlJc w:val="left"/>
      <w:pPr>
        <w:ind w:left="720" w:hanging="360"/>
      </w:pPr>
      <w:rPr>
        <w:rFonts w:hint="default" w:ascii="Times New Roman" w:hAnsi="Times New Roman" w:eastAsia="Times New Roman" w:cs="Times New Roman"/>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7CDF4E41"/>
    <w:multiLevelType w:val="hybridMultilevel"/>
    <w:tmpl w:val="192E46A0"/>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2122912052">
    <w:abstractNumId w:val="0"/>
  </w:num>
  <w:num w:numId="2" w16cid:durableId="12439084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83194439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0914634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66474827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65743429">
    <w:abstractNumId w:val="12"/>
  </w:num>
  <w:num w:numId="7" w16cid:durableId="19736016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4987349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62705620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2767650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94487168">
    <w:abstractNumId w:val="15"/>
  </w:num>
  <w:num w:numId="12" w16cid:durableId="1692608256">
    <w:abstractNumId w:val="5"/>
  </w:num>
  <w:num w:numId="13" w16cid:durableId="108772551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19327774">
    <w:abstractNumId w:val="21"/>
  </w:num>
  <w:num w:numId="15" w16cid:durableId="60712620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030911343">
    <w:abstractNumId w:val="18"/>
  </w:num>
  <w:num w:numId="17" w16cid:durableId="75952343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065595922">
    <w:abstractNumId w:val="3"/>
  </w:num>
  <w:num w:numId="19" w16cid:durableId="1496796820">
    <w:abstractNumId w:val="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44361422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762409154">
    <w:abstractNumId w:val="6"/>
  </w:num>
  <w:num w:numId="22" w16cid:durableId="176587728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3121359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0142"/>
    <w:rsid w:val="00002A06"/>
    <w:rsid w:val="0000391D"/>
    <w:rsid w:val="00010A11"/>
    <w:rsid w:val="000227FD"/>
    <w:rsid w:val="00023A12"/>
    <w:rsid w:val="000303B6"/>
    <w:rsid w:val="00031F0F"/>
    <w:rsid w:val="000329BA"/>
    <w:rsid w:val="000341A4"/>
    <w:rsid w:val="00040F0F"/>
    <w:rsid w:val="00043955"/>
    <w:rsid w:val="00050CC2"/>
    <w:rsid w:val="0005658F"/>
    <w:rsid w:val="00056E10"/>
    <w:rsid w:val="00057C1F"/>
    <w:rsid w:val="00072DC0"/>
    <w:rsid w:val="00072E77"/>
    <w:rsid w:val="00074170"/>
    <w:rsid w:val="00075BED"/>
    <w:rsid w:val="00076043"/>
    <w:rsid w:val="00082464"/>
    <w:rsid w:val="0008641C"/>
    <w:rsid w:val="00086F3A"/>
    <w:rsid w:val="0008736D"/>
    <w:rsid w:val="000943A4"/>
    <w:rsid w:val="00096D11"/>
    <w:rsid w:val="000A05B4"/>
    <w:rsid w:val="000A637B"/>
    <w:rsid w:val="000B29AE"/>
    <w:rsid w:val="000B4C03"/>
    <w:rsid w:val="000C1F00"/>
    <w:rsid w:val="000D06BF"/>
    <w:rsid w:val="000E14A6"/>
    <w:rsid w:val="000E1BAE"/>
    <w:rsid w:val="000E29AE"/>
    <w:rsid w:val="000F44AD"/>
    <w:rsid w:val="000F52F7"/>
    <w:rsid w:val="00104B4A"/>
    <w:rsid w:val="00110C5A"/>
    <w:rsid w:val="00123B3A"/>
    <w:rsid w:val="00124E8E"/>
    <w:rsid w:val="00132E9A"/>
    <w:rsid w:val="00136C86"/>
    <w:rsid w:val="001423B0"/>
    <w:rsid w:val="001459A2"/>
    <w:rsid w:val="00154A06"/>
    <w:rsid w:val="00156440"/>
    <w:rsid w:val="00163666"/>
    <w:rsid w:val="0016447F"/>
    <w:rsid w:val="0016703A"/>
    <w:rsid w:val="001700F1"/>
    <w:rsid w:val="00173308"/>
    <w:rsid w:val="00180E23"/>
    <w:rsid w:val="00181367"/>
    <w:rsid w:val="00185516"/>
    <w:rsid w:val="00187FCB"/>
    <w:rsid w:val="00190DC3"/>
    <w:rsid w:val="0019297C"/>
    <w:rsid w:val="0019479B"/>
    <w:rsid w:val="00194FAA"/>
    <w:rsid w:val="0019552A"/>
    <w:rsid w:val="00197A32"/>
    <w:rsid w:val="001A2C08"/>
    <w:rsid w:val="001A6119"/>
    <w:rsid w:val="001C0012"/>
    <w:rsid w:val="001C026D"/>
    <w:rsid w:val="001C0599"/>
    <w:rsid w:val="001C1BC7"/>
    <w:rsid w:val="001C23FC"/>
    <w:rsid w:val="001C2D48"/>
    <w:rsid w:val="001C509F"/>
    <w:rsid w:val="001D5079"/>
    <w:rsid w:val="001D71B9"/>
    <w:rsid w:val="001D7600"/>
    <w:rsid w:val="001E272B"/>
    <w:rsid w:val="001E347B"/>
    <w:rsid w:val="001E466C"/>
    <w:rsid w:val="001E678B"/>
    <w:rsid w:val="001F4171"/>
    <w:rsid w:val="001F5220"/>
    <w:rsid w:val="002021B2"/>
    <w:rsid w:val="00203146"/>
    <w:rsid w:val="00206222"/>
    <w:rsid w:val="00210165"/>
    <w:rsid w:val="00210FFE"/>
    <w:rsid w:val="0021702F"/>
    <w:rsid w:val="00221164"/>
    <w:rsid w:val="002219B0"/>
    <w:rsid w:val="002221D9"/>
    <w:rsid w:val="00223964"/>
    <w:rsid w:val="00226DB9"/>
    <w:rsid w:val="00232267"/>
    <w:rsid w:val="00233543"/>
    <w:rsid w:val="002509FC"/>
    <w:rsid w:val="00252D22"/>
    <w:rsid w:val="002543E8"/>
    <w:rsid w:val="002552BA"/>
    <w:rsid w:val="002562BF"/>
    <w:rsid w:val="002636F8"/>
    <w:rsid w:val="0027093C"/>
    <w:rsid w:val="00270EB5"/>
    <w:rsid w:val="002748B9"/>
    <w:rsid w:val="002774DB"/>
    <w:rsid w:val="002832FD"/>
    <w:rsid w:val="00283DF6"/>
    <w:rsid w:val="002974A1"/>
    <w:rsid w:val="002A3D68"/>
    <w:rsid w:val="002A4CFE"/>
    <w:rsid w:val="002A7697"/>
    <w:rsid w:val="002B7B44"/>
    <w:rsid w:val="002C32EB"/>
    <w:rsid w:val="002C3DCD"/>
    <w:rsid w:val="002C7BAD"/>
    <w:rsid w:val="002D07BA"/>
    <w:rsid w:val="002D3428"/>
    <w:rsid w:val="002D6AC5"/>
    <w:rsid w:val="002D7167"/>
    <w:rsid w:val="002D7D52"/>
    <w:rsid w:val="002E2B9E"/>
    <w:rsid w:val="002F2037"/>
    <w:rsid w:val="00313D64"/>
    <w:rsid w:val="00315252"/>
    <w:rsid w:val="00315EFA"/>
    <w:rsid w:val="00316305"/>
    <w:rsid w:val="00317779"/>
    <w:rsid w:val="003179C7"/>
    <w:rsid w:val="00320005"/>
    <w:rsid w:val="00320FE0"/>
    <w:rsid w:val="00323CA5"/>
    <w:rsid w:val="00326EAF"/>
    <w:rsid w:val="00332516"/>
    <w:rsid w:val="00337C63"/>
    <w:rsid w:val="00341107"/>
    <w:rsid w:val="0034229F"/>
    <w:rsid w:val="003464EA"/>
    <w:rsid w:val="00346597"/>
    <w:rsid w:val="00350613"/>
    <w:rsid w:val="00351A75"/>
    <w:rsid w:val="003538AD"/>
    <w:rsid w:val="003565F5"/>
    <w:rsid w:val="0035797E"/>
    <w:rsid w:val="0036173C"/>
    <w:rsid w:val="00363AC1"/>
    <w:rsid w:val="00365916"/>
    <w:rsid w:val="00367366"/>
    <w:rsid w:val="0037287F"/>
    <w:rsid w:val="0037588A"/>
    <w:rsid w:val="00377CD0"/>
    <w:rsid w:val="00381607"/>
    <w:rsid w:val="0038226B"/>
    <w:rsid w:val="00386E4E"/>
    <w:rsid w:val="00390F6C"/>
    <w:rsid w:val="003943CE"/>
    <w:rsid w:val="003957A8"/>
    <w:rsid w:val="00395D49"/>
    <w:rsid w:val="00397B7E"/>
    <w:rsid w:val="003A08CB"/>
    <w:rsid w:val="003A3175"/>
    <w:rsid w:val="003A5178"/>
    <w:rsid w:val="003A5576"/>
    <w:rsid w:val="003A6387"/>
    <w:rsid w:val="003B3018"/>
    <w:rsid w:val="003B6C85"/>
    <w:rsid w:val="003C08D0"/>
    <w:rsid w:val="003C2403"/>
    <w:rsid w:val="003C28B2"/>
    <w:rsid w:val="003C4B02"/>
    <w:rsid w:val="003C4F9E"/>
    <w:rsid w:val="003C7842"/>
    <w:rsid w:val="003D0B19"/>
    <w:rsid w:val="003D1117"/>
    <w:rsid w:val="003D437F"/>
    <w:rsid w:val="003D4E82"/>
    <w:rsid w:val="003E122A"/>
    <w:rsid w:val="003E1707"/>
    <w:rsid w:val="003E2DA9"/>
    <w:rsid w:val="003E3E64"/>
    <w:rsid w:val="003F1D8B"/>
    <w:rsid w:val="003F21BF"/>
    <w:rsid w:val="003F2DE7"/>
    <w:rsid w:val="00401FF7"/>
    <w:rsid w:val="004037E1"/>
    <w:rsid w:val="00404BDC"/>
    <w:rsid w:val="00407368"/>
    <w:rsid w:val="00407A18"/>
    <w:rsid w:val="00411C9C"/>
    <w:rsid w:val="004139CD"/>
    <w:rsid w:val="00414702"/>
    <w:rsid w:val="004205D2"/>
    <w:rsid w:val="00426947"/>
    <w:rsid w:val="00427834"/>
    <w:rsid w:val="00430735"/>
    <w:rsid w:val="00434849"/>
    <w:rsid w:val="0044595E"/>
    <w:rsid w:val="0045636B"/>
    <w:rsid w:val="004571A0"/>
    <w:rsid w:val="004646D6"/>
    <w:rsid w:val="00464821"/>
    <w:rsid w:val="00466D00"/>
    <w:rsid w:val="004739D5"/>
    <w:rsid w:val="00482C24"/>
    <w:rsid w:val="004855A7"/>
    <w:rsid w:val="00486BB0"/>
    <w:rsid w:val="00486E3D"/>
    <w:rsid w:val="004876C4"/>
    <w:rsid w:val="004878C5"/>
    <w:rsid w:val="00487E42"/>
    <w:rsid w:val="004A54D1"/>
    <w:rsid w:val="004A5CA2"/>
    <w:rsid w:val="004A6281"/>
    <w:rsid w:val="004B23B9"/>
    <w:rsid w:val="004B4F66"/>
    <w:rsid w:val="004B6207"/>
    <w:rsid w:val="004B7F72"/>
    <w:rsid w:val="004C0B81"/>
    <w:rsid w:val="004D32FA"/>
    <w:rsid w:val="004D781D"/>
    <w:rsid w:val="004E09C5"/>
    <w:rsid w:val="004E2072"/>
    <w:rsid w:val="004E2A3F"/>
    <w:rsid w:val="004F0094"/>
    <w:rsid w:val="004F1A61"/>
    <w:rsid w:val="004F3EBD"/>
    <w:rsid w:val="004F5873"/>
    <w:rsid w:val="00503F64"/>
    <w:rsid w:val="00522E23"/>
    <w:rsid w:val="005303A9"/>
    <w:rsid w:val="00541D87"/>
    <w:rsid w:val="00541FB9"/>
    <w:rsid w:val="00546D29"/>
    <w:rsid w:val="0055072D"/>
    <w:rsid w:val="00551C1D"/>
    <w:rsid w:val="00551EAD"/>
    <w:rsid w:val="00552BA7"/>
    <w:rsid w:val="00554002"/>
    <w:rsid w:val="0055560E"/>
    <w:rsid w:val="00555FDE"/>
    <w:rsid w:val="00570097"/>
    <w:rsid w:val="00571328"/>
    <w:rsid w:val="00571642"/>
    <w:rsid w:val="005745B9"/>
    <w:rsid w:val="00574E09"/>
    <w:rsid w:val="00584164"/>
    <w:rsid w:val="00584BAE"/>
    <w:rsid w:val="00584D4D"/>
    <w:rsid w:val="00587B74"/>
    <w:rsid w:val="005945F7"/>
    <w:rsid w:val="005A5404"/>
    <w:rsid w:val="005A6F5E"/>
    <w:rsid w:val="005B1319"/>
    <w:rsid w:val="005B7527"/>
    <w:rsid w:val="005C2472"/>
    <w:rsid w:val="005D389C"/>
    <w:rsid w:val="005D470E"/>
    <w:rsid w:val="005E076E"/>
    <w:rsid w:val="005E455C"/>
    <w:rsid w:val="005E526B"/>
    <w:rsid w:val="005E6AC3"/>
    <w:rsid w:val="005E6AE4"/>
    <w:rsid w:val="005F659E"/>
    <w:rsid w:val="00605B3E"/>
    <w:rsid w:val="006072FC"/>
    <w:rsid w:val="00611030"/>
    <w:rsid w:val="00611D0F"/>
    <w:rsid w:val="0061244A"/>
    <w:rsid w:val="00621292"/>
    <w:rsid w:val="00624915"/>
    <w:rsid w:val="00624E89"/>
    <w:rsid w:val="00627C4C"/>
    <w:rsid w:val="00630A15"/>
    <w:rsid w:val="00633243"/>
    <w:rsid w:val="00636287"/>
    <w:rsid w:val="00651DB4"/>
    <w:rsid w:val="00655C05"/>
    <w:rsid w:val="00664D34"/>
    <w:rsid w:val="006653E8"/>
    <w:rsid w:val="006677FB"/>
    <w:rsid w:val="006700A3"/>
    <w:rsid w:val="00674D55"/>
    <w:rsid w:val="0069036D"/>
    <w:rsid w:val="00693F67"/>
    <w:rsid w:val="0069432A"/>
    <w:rsid w:val="00697054"/>
    <w:rsid w:val="00697E41"/>
    <w:rsid w:val="006A595D"/>
    <w:rsid w:val="006A7C2B"/>
    <w:rsid w:val="006B4512"/>
    <w:rsid w:val="006C05C4"/>
    <w:rsid w:val="006C2590"/>
    <w:rsid w:val="006C6213"/>
    <w:rsid w:val="006C63EC"/>
    <w:rsid w:val="006D027C"/>
    <w:rsid w:val="006D2330"/>
    <w:rsid w:val="006F001C"/>
    <w:rsid w:val="006F309C"/>
    <w:rsid w:val="006F5F21"/>
    <w:rsid w:val="00711C57"/>
    <w:rsid w:val="007135E1"/>
    <w:rsid w:val="0071399D"/>
    <w:rsid w:val="0071585D"/>
    <w:rsid w:val="00716BDF"/>
    <w:rsid w:val="00717281"/>
    <w:rsid w:val="00722F1A"/>
    <w:rsid w:val="0072563C"/>
    <w:rsid w:val="00726106"/>
    <w:rsid w:val="00734A73"/>
    <w:rsid w:val="00740529"/>
    <w:rsid w:val="00741BD2"/>
    <w:rsid w:val="00741FAE"/>
    <w:rsid w:val="00747942"/>
    <w:rsid w:val="00766307"/>
    <w:rsid w:val="00766E78"/>
    <w:rsid w:val="00767845"/>
    <w:rsid w:val="00770984"/>
    <w:rsid w:val="0077105C"/>
    <w:rsid w:val="00771D4E"/>
    <w:rsid w:val="00773552"/>
    <w:rsid w:val="00775058"/>
    <w:rsid w:val="00786219"/>
    <w:rsid w:val="00790DF4"/>
    <w:rsid w:val="007A33BF"/>
    <w:rsid w:val="007A4A6D"/>
    <w:rsid w:val="007A51E2"/>
    <w:rsid w:val="007B4101"/>
    <w:rsid w:val="007B48E1"/>
    <w:rsid w:val="007C066E"/>
    <w:rsid w:val="007C1D34"/>
    <w:rsid w:val="007C277E"/>
    <w:rsid w:val="007C2EAB"/>
    <w:rsid w:val="007C51E3"/>
    <w:rsid w:val="007D3EB0"/>
    <w:rsid w:val="007D442E"/>
    <w:rsid w:val="007E38B7"/>
    <w:rsid w:val="007E5287"/>
    <w:rsid w:val="007E7DAB"/>
    <w:rsid w:val="007F00A7"/>
    <w:rsid w:val="007F4488"/>
    <w:rsid w:val="00801C5F"/>
    <w:rsid w:val="008050AA"/>
    <w:rsid w:val="00806576"/>
    <w:rsid w:val="00814ECD"/>
    <w:rsid w:val="008156DD"/>
    <w:rsid w:val="0081637E"/>
    <w:rsid w:val="0081715A"/>
    <w:rsid w:val="00820F79"/>
    <w:rsid w:val="00826317"/>
    <w:rsid w:val="00830643"/>
    <w:rsid w:val="00831CCC"/>
    <w:rsid w:val="008371AD"/>
    <w:rsid w:val="00837965"/>
    <w:rsid w:val="00842964"/>
    <w:rsid w:val="0084721E"/>
    <w:rsid w:val="008476FD"/>
    <w:rsid w:val="00854EE6"/>
    <w:rsid w:val="00861AC6"/>
    <w:rsid w:val="00861E9C"/>
    <w:rsid w:val="0086243A"/>
    <w:rsid w:val="008634CA"/>
    <w:rsid w:val="0086588F"/>
    <w:rsid w:val="0086654A"/>
    <w:rsid w:val="008666E7"/>
    <w:rsid w:val="008666F2"/>
    <w:rsid w:val="0086776C"/>
    <w:rsid w:val="008740BF"/>
    <w:rsid w:val="00876172"/>
    <w:rsid w:val="00880966"/>
    <w:rsid w:val="008813C6"/>
    <w:rsid w:val="008815C6"/>
    <w:rsid w:val="00884239"/>
    <w:rsid w:val="00890BD4"/>
    <w:rsid w:val="0089374D"/>
    <w:rsid w:val="008A51FF"/>
    <w:rsid w:val="008A68D5"/>
    <w:rsid w:val="008B2500"/>
    <w:rsid w:val="008B38C9"/>
    <w:rsid w:val="008B410F"/>
    <w:rsid w:val="008B4426"/>
    <w:rsid w:val="008B587F"/>
    <w:rsid w:val="008B5E3C"/>
    <w:rsid w:val="008B6DC7"/>
    <w:rsid w:val="008B7188"/>
    <w:rsid w:val="008B74D9"/>
    <w:rsid w:val="008B79F4"/>
    <w:rsid w:val="008C00D4"/>
    <w:rsid w:val="008C0D17"/>
    <w:rsid w:val="008C18AA"/>
    <w:rsid w:val="008C2EF4"/>
    <w:rsid w:val="008C5A9C"/>
    <w:rsid w:val="008C6600"/>
    <w:rsid w:val="008D51EF"/>
    <w:rsid w:val="008D6CA4"/>
    <w:rsid w:val="008D7125"/>
    <w:rsid w:val="008D77C2"/>
    <w:rsid w:val="008E32C6"/>
    <w:rsid w:val="008E57F8"/>
    <w:rsid w:val="008E5819"/>
    <w:rsid w:val="008E7D37"/>
    <w:rsid w:val="008F29CC"/>
    <w:rsid w:val="008F3B72"/>
    <w:rsid w:val="008F52DF"/>
    <w:rsid w:val="008F73B7"/>
    <w:rsid w:val="009013AD"/>
    <w:rsid w:val="00903126"/>
    <w:rsid w:val="00905717"/>
    <w:rsid w:val="009217F9"/>
    <w:rsid w:val="0092351B"/>
    <w:rsid w:val="00923B73"/>
    <w:rsid w:val="00925B69"/>
    <w:rsid w:val="009278EB"/>
    <w:rsid w:val="00936470"/>
    <w:rsid w:val="00950713"/>
    <w:rsid w:val="00954297"/>
    <w:rsid w:val="00960CAD"/>
    <w:rsid w:val="00962DDA"/>
    <w:rsid w:val="00962F29"/>
    <w:rsid w:val="00963CE2"/>
    <w:rsid w:val="009651D2"/>
    <w:rsid w:val="00966493"/>
    <w:rsid w:val="00966813"/>
    <w:rsid w:val="00970D55"/>
    <w:rsid w:val="00971A3E"/>
    <w:rsid w:val="00972E6F"/>
    <w:rsid w:val="0097444E"/>
    <w:rsid w:val="00977A04"/>
    <w:rsid w:val="00977C03"/>
    <w:rsid w:val="00980637"/>
    <w:rsid w:val="00981677"/>
    <w:rsid w:val="0098207A"/>
    <w:rsid w:val="00984A4B"/>
    <w:rsid w:val="009853CB"/>
    <w:rsid w:val="0098563E"/>
    <w:rsid w:val="009869A5"/>
    <w:rsid w:val="009876CD"/>
    <w:rsid w:val="009A375C"/>
    <w:rsid w:val="009A3B8F"/>
    <w:rsid w:val="009A5B86"/>
    <w:rsid w:val="009A771B"/>
    <w:rsid w:val="009B1C6E"/>
    <w:rsid w:val="009B2153"/>
    <w:rsid w:val="009B24C0"/>
    <w:rsid w:val="009B4AF7"/>
    <w:rsid w:val="009B58C9"/>
    <w:rsid w:val="009C198D"/>
    <w:rsid w:val="009C5E18"/>
    <w:rsid w:val="009D127D"/>
    <w:rsid w:val="009D2D7C"/>
    <w:rsid w:val="009E202C"/>
    <w:rsid w:val="009E3317"/>
    <w:rsid w:val="009E5B55"/>
    <w:rsid w:val="009F232F"/>
    <w:rsid w:val="009F270B"/>
    <w:rsid w:val="00A01330"/>
    <w:rsid w:val="00A01E90"/>
    <w:rsid w:val="00A07ACC"/>
    <w:rsid w:val="00A102E1"/>
    <w:rsid w:val="00A1304D"/>
    <w:rsid w:val="00A1356B"/>
    <w:rsid w:val="00A151A2"/>
    <w:rsid w:val="00A17B8F"/>
    <w:rsid w:val="00A209BF"/>
    <w:rsid w:val="00A2495F"/>
    <w:rsid w:val="00A265AA"/>
    <w:rsid w:val="00A27659"/>
    <w:rsid w:val="00A27C06"/>
    <w:rsid w:val="00A30166"/>
    <w:rsid w:val="00A32C5D"/>
    <w:rsid w:val="00A33AF1"/>
    <w:rsid w:val="00A3452D"/>
    <w:rsid w:val="00A368F4"/>
    <w:rsid w:val="00A405FD"/>
    <w:rsid w:val="00A40FB5"/>
    <w:rsid w:val="00A47E1A"/>
    <w:rsid w:val="00A566AD"/>
    <w:rsid w:val="00A56D59"/>
    <w:rsid w:val="00A603C9"/>
    <w:rsid w:val="00A60D4F"/>
    <w:rsid w:val="00A635B3"/>
    <w:rsid w:val="00A65D3C"/>
    <w:rsid w:val="00A6602B"/>
    <w:rsid w:val="00A70DE4"/>
    <w:rsid w:val="00A719CD"/>
    <w:rsid w:val="00A749BB"/>
    <w:rsid w:val="00A7791B"/>
    <w:rsid w:val="00A81C37"/>
    <w:rsid w:val="00A855F7"/>
    <w:rsid w:val="00A858BA"/>
    <w:rsid w:val="00A876AE"/>
    <w:rsid w:val="00A87E32"/>
    <w:rsid w:val="00A91FB7"/>
    <w:rsid w:val="00A9359F"/>
    <w:rsid w:val="00A9370E"/>
    <w:rsid w:val="00A943EC"/>
    <w:rsid w:val="00A95D6E"/>
    <w:rsid w:val="00A96C6E"/>
    <w:rsid w:val="00AA13DB"/>
    <w:rsid w:val="00AA2571"/>
    <w:rsid w:val="00AA2D27"/>
    <w:rsid w:val="00AA32FE"/>
    <w:rsid w:val="00AA3E86"/>
    <w:rsid w:val="00AA41DA"/>
    <w:rsid w:val="00AB4A3C"/>
    <w:rsid w:val="00AB7740"/>
    <w:rsid w:val="00AC1B51"/>
    <w:rsid w:val="00AC37F0"/>
    <w:rsid w:val="00AC52BF"/>
    <w:rsid w:val="00AC65B1"/>
    <w:rsid w:val="00AC7A61"/>
    <w:rsid w:val="00AD4FC1"/>
    <w:rsid w:val="00AD56AF"/>
    <w:rsid w:val="00AD5D04"/>
    <w:rsid w:val="00AD7E43"/>
    <w:rsid w:val="00AF51BE"/>
    <w:rsid w:val="00AF57F2"/>
    <w:rsid w:val="00AF7C02"/>
    <w:rsid w:val="00B008FB"/>
    <w:rsid w:val="00B0138B"/>
    <w:rsid w:val="00B063AF"/>
    <w:rsid w:val="00B130DD"/>
    <w:rsid w:val="00B154BD"/>
    <w:rsid w:val="00B21365"/>
    <w:rsid w:val="00B21849"/>
    <w:rsid w:val="00B25FD8"/>
    <w:rsid w:val="00B2612A"/>
    <w:rsid w:val="00B26885"/>
    <w:rsid w:val="00B2780B"/>
    <w:rsid w:val="00B31307"/>
    <w:rsid w:val="00B3136B"/>
    <w:rsid w:val="00B328D9"/>
    <w:rsid w:val="00B33B03"/>
    <w:rsid w:val="00B344D9"/>
    <w:rsid w:val="00B41080"/>
    <w:rsid w:val="00B42CC1"/>
    <w:rsid w:val="00B431F7"/>
    <w:rsid w:val="00B43C0F"/>
    <w:rsid w:val="00B44C7C"/>
    <w:rsid w:val="00B4605A"/>
    <w:rsid w:val="00B462C1"/>
    <w:rsid w:val="00B46490"/>
    <w:rsid w:val="00B47681"/>
    <w:rsid w:val="00B5182F"/>
    <w:rsid w:val="00B570FD"/>
    <w:rsid w:val="00B6139B"/>
    <w:rsid w:val="00B643AD"/>
    <w:rsid w:val="00B6630C"/>
    <w:rsid w:val="00B67BB6"/>
    <w:rsid w:val="00B71411"/>
    <w:rsid w:val="00B75D55"/>
    <w:rsid w:val="00B841DC"/>
    <w:rsid w:val="00B84E04"/>
    <w:rsid w:val="00B8618B"/>
    <w:rsid w:val="00B863AB"/>
    <w:rsid w:val="00B876E9"/>
    <w:rsid w:val="00B87B19"/>
    <w:rsid w:val="00B962BF"/>
    <w:rsid w:val="00B97051"/>
    <w:rsid w:val="00BB0B6D"/>
    <w:rsid w:val="00BB32F1"/>
    <w:rsid w:val="00BC0F09"/>
    <w:rsid w:val="00BC19B0"/>
    <w:rsid w:val="00BC3B77"/>
    <w:rsid w:val="00BC69EF"/>
    <w:rsid w:val="00BD52E3"/>
    <w:rsid w:val="00BD5530"/>
    <w:rsid w:val="00BD6E56"/>
    <w:rsid w:val="00BD7BB1"/>
    <w:rsid w:val="00BE1DD6"/>
    <w:rsid w:val="00BE20BB"/>
    <w:rsid w:val="00BE287A"/>
    <w:rsid w:val="00BE33FF"/>
    <w:rsid w:val="00BE4AC4"/>
    <w:rsid w:val="00BE5FB3"/>
    <w:rsid w:val="00C04542"/>
    <w:rsid w:val="00C06FF7"/>
    <w:rsid w:val="00C15254"/>
    <w:rsid w:val="00C2073B"/>
    <w:rsid w:val="00C2198B"/>
    <w:rsid w:val="00C22A8E"/>
    <w:rsid w:val="00C25494"/>
    <w:rsid w:val="00C332C0"/>
    <w:rsid w:val="00C36917"/>
    <w:rsid w:val="00C44F80"/>
    <w:rsid w:val="00C45618"/>
    <w:rsid w:val="00C5028F"/>
    <w:rsid w:val="00C537C3"/>
    <w:rsid w:val="00C56F86"/>
    <w:rsid w:val="00C613E6"/>
    <w:rsid w:val="00C6516A"/>
    <w:rsid w:val="00C66D8C"/>
    <w:rsid w:val="00C75095"/>
    <w:rsid w:val="00C80567"/>
    <w:rsid w:val="00C84C97"/>
    <w:rsid w:val="00C87F2C"/>
    <w:rsid w:val="00C90795"/>
    <w:rsid w:val="00C910DC"/>
    <w:rsid w:val="00CA32FC"/>
    <w:rsid w:val="00CB39D7"/>
    <w:rsid w:val="00CC596D"/>
    <w:rsid w:val="00CC6D45"/>
    <w:rsid w:val="00CC6DB6"/>
    <w:rsid w:val="00CD191C"/>
    <w:rsid w:val="00CD3176"/>
    <w:rsid w:val="00CD5B43"/>
    <w:rsid w:val="00CD6A37"/>
    <w:rsid w:val="00CE6144"/>
    <w:rsid w:val="00CE7399"/>
    <w:rsid w:val="00CF40F1"/>
    <w:rsid w:val="00D00142"/>
    <w:rsid w:val="00D02522"/>
    <w:rsid w:val="00D052E2"/>
    <w:rsid w:val="00D05BAE"/>
    <w:rsid w:val="00D066E9"/>
    <w:rsid w:val="00D1360F"/>
    <w:rsid w:val="00D1380F"/>
    <w:rsid w:val="00D159E5"/>
    <w:rsid w:val="00D21037"/>
    <w:rsid w:val="00D242C0"/>
    <w:rsid w:val="00D25674"/>
    <w:rsid w:val="00D25E76"/>
    <w:rsid w:val="00D362DC"/>
    <w:rsid w:val="00D4002D"/>
    <w:rsid w:val="00D450B5"/>
    <w:rsid w:val="00D4582A"/>
    <w:rsid w:val="00D5252C"/>
    <w:rsid w:val="00D52D69"/>
    <w:rsid w:val="00D63CFD"/>
    <w:rsid w:val="00D645CF"/>
    <w:rsid w:val="00D65868"/>
    <w:rsid w:val="00D66F3E"/>
    <w:rsid w:val="00D75700"/>
    <w:rsid w:val="00D77FFB"/>
    <w:rsid w:val="00D80CF0"/>
    <w:rsid w:val="00D81343"/>
    <w:rsid w:val="00D841AD"/>
    <w:rsid w:val="00D90081"/>
    <w:rsid w:val="00D90777"/>
    <w:rsid w:val="00D95994"/>
    <w:rsid w:val="00DA10E5"/>
    <w:rsid w:val="00DA1D06"/>
    <w:rsid w:val="00DA2B69"/>
    <w:rsid w:val="00DA2FE2"/>
    <w:rsid w:val="00DB3149"/>
    <w:rsid w:val="00DB34CC"/>
    <w:rsid w:val="00DC23D3"/>
    <w:rsid w:val="00DC260C"/>
    <w:rsid w:val="00DC749B"/>
    <w:rsid w:val="00DD0B9D"/>
    <w:rsid w:val="00DD0D90"/>
    <w:rsid w:val="00DD1CBB"/>
    <w:rsid w:val="00DD65E7"/>
    <w:rsid w:val="00DE2304"/>
    <w:rsid w:val="00DF1090"/>
    <w:rsid w:val="00DF1CB2"/>
    <w:rsid w:val="00DF3088"/>
    <w:rsid w:val="00DF644C"/>
    <w:rsid w:val="00DF7BCD"/>
    <w:rsid w:val="00E03507"/>
    <w:rsid w:val="00E04F75"/>
    <w:rsid w:val="00E069DA"/>
    <w:rsid w:val="00E14172"/>
    <w:rsid w:val="00E1787F"/>
    <w:rsid w:val="00E17B81"/>
    <w:rsid w:val="00E20DCD"/>
    <w:rsid w:val="00E276B0"/>
    <w:rsid w:val="00E5535F"/>
    <w:rsid w:val="00E6025B"/>
    <w:rsid w:val="00E621CA"/>
    <w:rsid w:val="00E63DD9"/>
    <w:rsid w:val="00E67DCC"/>
    <w:rsid w:val="00E70F53"/>
    <w:rsid w:val="00E75B16"/>
    <w:rsid w:val="00E82E14"/>
    <w:rsid w:val="00E8336B"/>
    <w:rsid w:val="00E85DE4"/>
    <w:rsid w:val="00E86C86"/>
    <w:rsid w:val="00E92970"/>
    <w:rsid w:val="00E94093"/>
    <w:rsid w:val="00E941E1"/>
    <w:rsid w:val="00EA48E7"/>
    <w:rsid w:val="00EA4D76"/>
    <w:rsid w:val="00EA5D03"/>
    <w:rsid w:val="00EA6298"/>
    <w:rsid w:val="00EB07FA"/>
    <w:rsid w:val="00EB2C0D"/>
    <w:rsid w:val="00EB6E1A"/>
    <w:rsid w:val="00EB739B"/>
    <w:rsid w:val="00EC0BCA"/>
    <w:rsid w:val="00EC1324"/>
    <w:rsid w:val="00EC1C7A"/>
    <w:rsid w:val="00EC46F0"/>
    <w:rsid w:val="00EC5417"/>
    <w:rsid w:val="00EC7F26"/>
    <w:rsid w:val="00ED0BEC"/>
    <w:rsid w:val="00EE5BD4"/>
    <w:rsid w:val="00EE60ED"/>
    <w:rsid w:val="00EE7FD2"/>
    <w:rsid w:val="00EF19E4"/>
    <w:rsid w:val="00EF45CD"/>
    <w:rsid w:val="00EF631B"/>
    <w:rsid w:val="00EF6E96"/>
    <w:rsid w:val="00EF70E2"/>
    <w:rsid w:val="00F03223"/>
    <w:rsid w:val="00F06494"/>
    <w:rsid w:val="00F07C74"/>
    <w:rsid w:val="00F104DE"/>
    <w:rsid w:val="00F11F00"/>
    <w:rsid w:val="00F12422"/>
    <w:rsid w:val="00F1467F"/>
    <w:rsid w:val="00F14E12"/>
    <w:rsid w:val="00F26229"/>
    <w:rsid w:val="00F263A9"/>
    <w:rsid w:val="00F278EA"/>
    <w:rsid w:val="00F307CA"/>
    <w:rsid w:val="00F329FB"/>
    <w:rsid w:val="00F374B2"/>
    <w:rsid w:val="00F407B9"/>
    <w:rsid w:val="00F52ADB"/>
    <w:rsid w:val="00F5530D"/>
    <w:rsid w:val="00F602CE"/>
    <w:rsid w:val="00F66108"/>
    <w:rsid w:val="00F73787"/>
    <w:rsid w:val="00F778E2"/>
    <w:rsid w:val="00F8639B"/>
    <w:rsid w:val="00F86B44"/>
    <w:rsid w:val="00F94D3C"/>
    <w:rsid w:val="00F95A46"/>
    <w:rsid w:val="00FA0226"/>
    <w:rsid w:val="00FA3490"/>
    <w:rsid w:val="00FA57E1"/>
    <w:rsid w:val="00FB0D1D"/>
    <w:rsid w:val="00FB114A"/>
    <w:rsid w:val="00FB1E10"/>
    <w:rsid w:val="00FB3C16"/>
    <w:rsid w:val="00FB4AA4"/>
    <w:rsid w:val="00FB5D13"/>
    <w:rsid w:val="00FC1EF5"/>
    <w:rsid w:val="00FC56D3"/>
    <w:rsid w:val="00FC7596"/>
    <w:rsid w:val="00FC79F6"/>
    <w:rsid w:val="00FD25A1"/>
    <w:rsid w:val="00FD48FC"/>
    <w:rsid w:val="00FE0AE9"/>
    <w:rsid w:val="00FE4A2F"/>
    <w:rsid w:val="00FE50F9"/>
    <w:rsid w:val="00FE5CEA"/>
    <w:rsid w:val="00FE6BAE"/>
    <w:rsid w:val="00FF1618"/>
    <w:rsid w:val="00FF2E3D"/>
    <w:rsid w:val="00FF6691"/>
    <w:rsid w:val="11985E4B"/>
    <w:rsid w:val="12E49D4C"/>
    <w:rsid w:val="18C3363D"/>
    <w:rsid w:val="1B28C18B"/>
    <w:rsid w:val="254C2BCA"/>
    <w:rsid w:val="3615363E"/>
    <w:rsid w:val="426AAC50"/>
    <w:rsid w:val="4CBFCCA6"/>
    <w:rsid w:val="55CBF76D"/>
    <w:rsid w:val="5BDA9DCB"/>
    <w:rsid w:val="5F7739A1"/>
    <w:rsid w:val="61B48FCF"/>
    <w:rsid w:val="62FC4AAE"/>
    <w:rsid w:val="66803978"/>
    <w:rsid w:val="6C3F8FE7"/>
    <w:rsid w:val="70741A7F"/>
    <w:rsid w:val="7D80F6CC"/>
    <w:rsid w:val="7E9C22E4"/>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CC601E"/>
  <w15:chartTrackingRefBased/>
  <w15:docId w15:val="{412F22E6-DD76-4653-99A0-966DE692C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1"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D00142"/>
    <w:pPr>
      <w:spacing w:after="200" w:line="20" w:lineRule="atLeast"/>
    </w:pPr>
    <w:rPr>
      <w:rFonts w:ascii="Calibri" w:hAnsi="Calibri" w:eastAsia="Calibri" w:cs="Times New Roman"/>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character" w:styleId="Textoennegrita">
    <w:name w:val="Strong"/>
    <w:qFormat/>
    <w:rsid w:val="00D00142"/>
    <w:rPr>
      <w:b/>
      <w:bCs/>
    </w:rPr>
  </w:style>
  <w:style w:type="paragraph" w:styleId="Default" w:customStyle="1">
    <w:name w:val="Default"/>
    <w:rsid w:val="003E3E64"/>
    <w:pPr>
      <w:autoSpaceDE w:val="0"/>
      <w:autoSpaceDN w:val="0"/>
      <w:adjustRightInd w:val="0"/>
      <w:spacing w:after="0" w:line="240" w:lineRule="auto"/>
    </w:pPr>
    <w:rPr>
      <w:rFonts w:ascii="Arial" w:hAnsi="Arial" w:eastAsia="Times New Roman" w:cs="Arial"/>
      <w:color w:val="000000"/>
      <w:sz w:val="24"/>
      <w:szCs w:val="24"/>
      <w:lang w:eastAsia="es-PE"/>
    </w:rPr>
  </w:style>
  <w:style w:type="paragraph" w:styleId="Textoindependiente">
    <w:name w:val="Body Text"/>
    <w:basedOn w:val="Normal"/>
    <w:link w:val="TextoindependienteCar"/>
    <w:uiPriority w:val="1"/>
    <w:qFormat/>
    <w:rsid w:val="003B3018"/>
    <w:pPr>
      <w:autoSpaceDE w:val="0"/>
      <w:autoSpaceDN w:val="0"/>
      <w:adjustRightInd w:val="0"/>
      <w:spacing w:after="0" w:line="240" w:lineRule="auto"/>
    </w:pPr>
    <w:rPr>
      <w:rFonts w:ascii="Arial" w:hAnsi="Arial" w:cs="Arial" w:eastAsiaTheme="minorHAnsi"/>
      <w:b/>
      <w:bCs/>
      <w:sz w:val="21"/>
      <w:szCs w:val="21"/>
    </w:rPr>
  </w:style>
  <w:style w:type="character" w:styleId="TextoindependienteCar" w:customStyle="1">
    <w:name w:val="Texto independiente Car"/>
    <w:basedOn w:val="Fuentedeprrafopredeter"/>
    <w:link w:val="Textoindependiente"/>
    <w:uiPriority w:val="1"/>
    <w:rsid w:val="003B3018"/>
    <w:rPr>
      <w:rFonts w:ascii="Arial" w:hAnsi="Arial" w:cs="Arial"/>
      <w:b/>
      <w:bCs/>
      <w:sz w:val="21"/>
      <w:szCs w:val="21"/>
    </w:rPr>
  </w:style>
  <w:style w:type="paragraph" w:styleId="TableParagraph" w:customStyle="1">
    <w:name w:val="Table Paragraph"/>
    <w:basedOn w:val="Normal"/>
    <w:uiPriority w:val="1"/>
    <w:qFormat/>
    <w:rsid w:val="003B3018"/>
    <w:pPr>
      <w:autoSpaceDE w:val="0"/>
      <w:autoSpaceDN w:val="0"/>
      <w:adjustRightInd w:val="0"/>
      <w:spacing w:before="33" w:after="0" w:line="240" w:lineRule="auto"/>
      <w:ind w:left="37" w:right="395"/>
      <w:jc w:val="center"/>
    </w:pPr>
    <w:rPr>
      <w:rFonts w:ascii="Arial" w:hAnsi="Arial" w:cs="Arial" w:eastAsiaTheme="minorHAnsi"/>
      <w:sz w:val="24"/>
      <w:szCs w:val="24"/>
    </w:rPr>
  </w:style>
  <w:style w:type="paragraph" w:styleId="Ttulo">
    <w:name w:val="Title"/>
    <w:basedOn w:val="Normal"/>
    <w:next w:val="Normal"/>
    <w:link w:val="TtuloCar"/>
    <w:qFormat/>
    <w:rsid w:val="005745B9"/>
    <w:pPr>
      <w:autoSpaceDE w:val="0"/>
      <w:autoSpaceDN w:val="0"/>
      <w:adjustRightInd w:val="0"/>
      <w:spacing w:after="0" w:line="240" w:lineRule="auto"/>
    </w:pPr>
    <w:rPr>
      <w:rFonts w:ascii="Times New Roman" w:hAnsi="Times New Roman" w:eastAsiaTheme="minorHAnsi"/>
      <w:sz w:val="24"/>
      <w:szCs w:val="24"/>
    </w:rPr>
  </w:style>
  <w:style w:type="character" w:styleId="TtuloCar" w:customStyle="1">
    <w:name w:val="Título Car"/>
    <w:basedOn w:val="Fuentedeprrafopredeter"/>
    <w:link w:val="Ttulo"/>
    <w:rsid w:val="005745B9"/>
    <w:rPr>
      <w:rFonts w:ascii="Times New Roman" w:hAnsi="Times New Roman" w:cs="Times New Roman"/>
      <w:sz w:val="24"/>
      <w:szCs w:val="24"/>
    </w:rPr>
  </w:style>
  <w:style w:type="paragraph" w:styleId="Prrafodelista">
    <w:name w:val="List Paragraph"/>
    <w:aliases w:val="Number List 1"/>
    <w:basedOn w:val="Normal"/>
    <w:link w:val="PrrafodelistaCar"/>
    <w:uiPriority w:val="34"/>
    <w:qFormat/>
    <w:rsid w:val="00A32C5D"/>
    <w:pPr>
      <w:autoSpaceDE w:val="0"/>
      <w:autoSpaceDN w:val="0"/>
      <w:adjustRightInd w:val="0"/>
      <w:spacing w:after="0" w:line="240" w:lineRule="auto"/>
      <w:ind w:left="671" w:right="99" w:hanging="345"/>
      <w:jc w:val="both"/>
    </w:pPr>
    <w:rPr>
      <w:rFonts w:ascii="Arial" w:hAnsi="Arial" w:cs="Arial" w:eastAsiaTheme="minorHAnsi"/>
      <w:sz w:val="24"/>
      <w:szCs w:val="24"/>
    </w:rPr>
  </w:style>
  <w:style w:type="paragraph" w:styleId="Textonotapie">
    <w:name w:val="footnote text"/>
    <w:basedOn w:val="Normal"/>
    <w:link w:val="TextonotapieCar"/>
    <w:uiPriority w:val="99"/>
    <w:semiHidden/>
    <w:unhideWhenUsed/>
    <w:rsid w:val="00722F1A"/>
    <w:pPr>
      <w:spacing w:after="0" w:line="240" w:lineRule="auto"/>
    </w:pPr>
    <w:rPr>
      <w:sz w:val="20"/>
      <w:szCs w:val="20"/>
    </w:rPr>
  </w:style>
  <w:style w:type="character" w:styleId="TextonotapieCar" w:customStyle="1">
    <w:name w:val="Texto nota pie Car"/>
    <w:basedOn w:val="Fuentedeprrafopredeter"/>
    <w:link w:val="Textonotapie"/>
    <w:uiPriority w:val="99"/>
    <w:semiHidden/>
    <w:rsid w:val="00722F1A"/>
    <w:rPr>
      <w:rFonts w:ascii="Calibri" w:hAnsi="Calibri" w:eastAsia="Calibri" w:cs="Times New Roman"/>
      <w:sz w:val="20"/>
      <w:szCs w:val="20"/>
    </w:rPr>
  </w:style>
  <w:style w:type="character" w:styleId="Refdenotaalpie">
    <w:name w:val="footnote reference"/>
    <w:basedOn w:val="Fuentedeprrafopredeter"/>
    <w:uiPriority w:val="99"/>
    <w:semiHidden/>
    <w:unhideWhenUsed/>
    <w:rsid w:val="00722F1A"/>
    <w:rPr>
      <w:vertAlign w:val="superscript"/>
    </w:rPr>
  </w:style>
  <w:style w:type="paragraph" w:styleId="Puesto" w:customStyle="1">
    <w:name w:val="Puesto"/>
    <w:basedOn w:val="Normal"/>
    <w:qFormat/>
    <w:rsid w:val="000341A4"/>
    <w:pPr>
      <w:spacing w:after="0" w:line="240" w:lineRule="auto"/>
      <w:jc w:val="center"/>
    </w:pPr>
    <w:rPr>
      <w:rFonts w:ascii="Times New Roman" w:hAnsi="Times New Roman" w:eastAsia="Times New Roman"/>
      <w:b/>
      <w:bCs/>
      <w:sz w:val="24"/>
      <w:szCs w:val="24"/>
      <w:lang w:val="es-MX" w:eastAsia="es-ES"/>
    </w:rPr>
  </w:style>
  <w:style w:type="paragraph" w:styleId="Encabezado">
    <w:name w:val="header"/>
    <w:basedOn w:val="Normal"/>
    <w:link w:val="EncabezadoCar"/>
    <w:uiPriority w:val="99"/>
    <w:unhideWhenUsed/>
    <w:rsid w:val="000341A4"/>
    <w:pPr>
      <w:tabs>
        <w:tab w:val="center" w:pos="4252"/>
        <w:tab w:val="right" w:pos="8504"/>
      </w:tabs>
      <w:spacing w:after="0" w:line="240" w:lineRule="auto"/>
    </w:pPr>
  </w:style>
  <w:style w:type="character" w:styleId="EncabezadoCar" w:customStyle="1">
    <w:name w:val="Encabezado Car"/>
    <w:basedOn w:val="Fuentedeprrafopredeter"/>
    <w:link w:val="Encabezado"/>
    <w:uiPriority w:val="99"/>
    <w:rsid w:val="000341A4"/>
    <w:rPr>
      <w:rFonts w:ascii="Calibri" w:hAnsi="Calibri" w:eastAsia="Calibri" w:cs="Times New Roman"/>
    </w:rPr>
  </w:style>
  <w:style w:type="paragraph" w:styleId="Piedepgina">
    <w:name w:val="footer"/>
    <w:basedOn w:val="Normal"/>
    <w:link w:val="PiedepginaCar"/>
    <w:uiPriority w:val="99"/>
    <w:unhideWhenUsed/>
    <w:rsid w:val="000341A4"/>
    <w:pPr>
      <w:tabs>
        <w:tab w:val="center" w:pos="4252"/>
        <w:tab w:val="right" w:pos="8504"/>
      </w:tabs>
      <w:spacing w:after="0" w:line="240" w:lineRule="auto"/>
    </w:pPr>
  </w:style>
  <w:style w:type="character" w:styleId="PiedepginaCar" w:customStyle="1">
    <w:name w:val="Pie de página Car"/>
    <w:basedOn w:val="Fuentedeprrafopredeter"/>
    <w:link w:val="Piedepgina"/>
    <w:uiPriority w:val="99"/>
    <w:rsid w:val="000341A4"/>
    <w:rPr>
      <w:rFonts w:ascii="Calibri" w:hAnsi="Calibri" w:eastAsia="Calibri" w:cs="Times New Roman"/>
    </w:rPr>
  </w:style>
  <w:style w:type="table" w:styleId="Tablaconcuadrcula">
    <w:name w:val="Table Grid"/>
    <w:basedOn w:val="Tablanormal"/>
    <w:uiPriority w:val="39"/>
    <w:rsid w:val="00A1356B"/>
    <w:pPr>
      <w:spacing w:after="0" w:line="240" w:lineRule="auto"/>
    </w:p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ipervnculo">
    <w:name w:val="Hyperlink"/>
    <w:basedOn w:val="Fuentedeprrafopredeter"/>
    <w:uiPriority w:val="99"/>
    <w:unhideWhenUsed/>
    <w:rsid w:val="00A405FD"/>
    <w:rPr>
      <w:color w:val="0563C1" w:themeColor="hyperlink"/>
      <w:u w:val="single"/>
    </w:rPr>
  </w:style>
  <w:style w:type="character" w:styleId="normaltextrun" w:customStyle="1">
    <w:name w:val="normaltextrun"/>
    <w:basedOn w:val="Fuentedeprrafopredeter"/>
    <w:rsid w:val="00A405FD"/>
  </w:style>
  <w:style w:type="paragraph" w:styleId="paragraph" w:customStyle="1">
    <w:name w:val="paragraph"/>
    <w:basedOn w:val="Normal"/>
    <w:rsid w:val="00D645CF"/>
    <w:pPr>
      <w:spacing w:before="100" w:beforeAutospacing="1" w:after="100" w:afterAutospacing="1" w:line="240" w:lineRule="auto"/>
    </w:pPr>
    <w:rPr>
      <w:rFonts w:ascii="Times New Roman" w:hAnsi="Times New Roman" w:eastAsia="Times New Roman"/>
      <w:sz w:val="24"/>
      <w:szCs w:val="24"/>
      <w:lang w:val="es-MX" w:eastAsia="es-MX"/>
    </w:rPr>
  </w:style>
  <w:style w:type="character" w:styleId="eop" w:customStyle="1">
    <w:name w:val="eop"/>
    <w:basedOn w:val="Fuentedeprrafopredeter"/>
    <w:rsid w:val="00BD5530"/>
  </w:style>
  <w:style w:type="character" w:styleId="PrrafodelistaCar" w:customStyle="1">
    <w:name w:val="Párrafo de lista Car"/>
    <w:aliases w:val="Number List 1 Car"/>
    <w:link w:val="Prrafodelista"/>
    <w:uiPriority w:val="34"/>
    <w:locked/>
    <w:rsid w:val="007C1D34"/>
    <w:rPr>
      <w:rFonts w:ascii="Arial" w:hAnsi="Arial" w:cs="Arial"/>
      <w:sz w:val="24"/>
      <w:szCs w:val="24"/>
    </w:rPr>
  </w:style>
  <w:style w:type="character" w:styleId="tabchar" w:customStyle="1">
    <w:name w:val="tabchar"/>
    <w:basedOn w:val="Fuentedeprrafopredeter"/>
    <w:rsid w:val="006C63EC"/>
  </w:style>
  <w:style w:type="paragraph" w:styleId="NormalWeb">
    <w:name w:val="Normal (Web)"/>
    <w:basedOn w:val="Normal"/>
    <w:uiPriority w:val="99"/>
    <w:semiHidden/>
    <w:unhideWhenUsed/>
    <w:rsid w:val="00BC19B0"/>
    <w:pPr>
      <w:spacing w:before="100" w:beforeAutospacing="1" w:after="100" w:afterAutospacing="1" w:line="240" w:lineRule="auto"/>
    </w:pPr>
    <w:rPr>
      <w:rFonts w:ascii="Times New Roman" w:hAnsi="Times New Roman" w:eastAsia="Times New Roman"/>
      <w:sz w:val="24"/>
      <w:szCs w:val="24"/>
      <w:lang w:val="es-ES" w:eastAsia="es-ES"/>
    </w:rPr>
  </w:style>
  <w:style w:type="character" w:styleId="xmarkkbprpkzqk" w:customStyle="1">
    <w:name w:val="x_markkbprpkzqk"/>
    <w:basedOn w:val="Fuentedeprrafopredeter"/>
    <w:rsid w:val="00BC19B0"/>
  </w:style>
  <w:style w:type="character" w:styleId="marks3ogn0b1a" w:customStyle="1">
    <w:name w:val="marks3ogn0b1a"/>
    <w:basedOn w:val="Fuentedeprrafopredeter"/>
    <w:rsid w:val="00BC19B0"/>
  </w:style>
  <w:style w:type="character" w:styleId="xxxmarkh01u8ayij" w:customStyle="1">
    <w:name w:val="x_x_x_markh01u8ayij"/>
    <w:basedOn w:val="Fuentedeprrafopredeter"/>
    <w:rsid w:val="00BC19B0"/>
  </w:style>
  <w:style w:type="character" w:styleId="xxxxxxxxxxmarkaof8ahzo5" w:customStyle="1">
    <w:name w:val="x_x_x_x_x_x_x_x_x_x_markaof8ahzo5"/>
    <w:basedOn w:val="Fuentedeprrafopredeter"/>
    <w:rsid w:val="00BC19B0"/>
  </w:style>
  <w:style w:type="character" w:styleId="xxxxxxxxmarki8nkmy4zf" w:customStyle="1">
    <w:name w:val="x_x_x_x_x_x_x_x_marki8nkmy4zf"/>
    <w:basedOn w:val="Fuentedeprrafopredeter"/>
    <w:rsid w:val="00BC19B0"/>
  </w:style>
  <w:style w:type="character" w:styleId="xxmark6jcw3mqs4" w:customStyle="1">
    <w:name w:val="x_x_mark6jcw3mqs4"/>
    <w:basedOn w:val="Fuentedeprrafopredeter"/>
    <w:rsid w:val="00BC19B0"/>
  </w:style>
  <w:style w:type="paragraph" w:styleId="parrafo" w:customStyle="1">
    <w:name w:val="parrafo"/>
    <w:basedOn w:val="Normal"/>
    <w:rsid w:val="00323CA5"/>
    <w:pPr>
      <w:snapToGrid w:val="0"/>
      <w:spacing w:before="57" w:after="170" w:line="240" w:lineRule="auto"/>
      <w:jc w:val="both"/>
    </w:pPr>
    <w:rPr>
      <w:rFonts w:ascii="Tahoma" w:hAnsi="Tahoma" w:eastAsia="Times New Roman"/>
      <w:sz w:val="18"/>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791322">
      <w:bodyDiv w:val="1"/>
      <w:marLeft w:val="0"/>
      <w:marRight w:val="0"/>
      <w:marTop w:val="0"/>
      <w:marBottom w:val="0"/>
      <w:divBdr>
        <w:top w:val="none" w:sz="0" w:space="0" w:color="auto"/>
        <w:left w:val="none" w:sz="0" w:space="0" w:color="auto"/>
        <w:bottom w:val="none" w:sz="0" w:space="0" w:color="auto"/>
        <w:right w:val="none" w:sz="0" w:space="0" w:color="auto"/>
      </w:divBdr>
    </w:div>
    <w:div w:id="64383692">
      <w:bodyDiv w:val="1"/>
      <w:marLeft w:val="0"/>
      <w:marRight w:val="0"/>
      <w:marTop w:val="0"/>
      <w:marBottom w:val="0"/>
      <w:divBdr>
        <w:top w:val="none" w:sz="0" w:space="0" w:color="auto"/>
        <w:left w:val="none" w:sz="0" w:space="0" w:color="auto"/>
        <w:bottom w:val="none" w:sz="0" w:space="0" w:color="auto"/>
        <w:right w:val="none" w:sz="0" w:space="0" w:color="auto"/>
      </w:divBdr>
    </w:div>
    <w:div w:id="92166811">
      <w:bodyDiv w:val="1"/>
      <w:marLeft w:val="0"/>
      <w:marRight w:val="0"/>
      <w:marTop w:val="0"/>
      <w:marBottom w:val="0"/>
      <w:divBdr>
        <w:top w:val="none" w:sz="0" w:space="0" w:color="auto"/>
        <w:left w:val="none" w:sz="0" w:space="0" w:color="auto"/>
        <w:bottom w:val="none" w:sz="0" w:space="0" w:color="auto"/>
        <w:right w:val="none" w:sz="0" w:space="0" w:color="auto"/>
      </w:divBdr>
    </w:div>
    <w:div w:id="119036294">
      <w:bodyDiv w:val="1"/>
      <w:marLeft w:val="0"/>
      <w:marRight w:val="0"/>
      <w:marTop w:val="0"/>
      <w:marBottom w:val="0"/>
      <w:divBdr>
        <w:top w:val="none" w:sz="0" w:space="0" w:color="auto"/>
        <w:left w:val="none" w:sz="0" w:space="0" w:color="auto"/>
        <w:bottom w:val="none" w:sz="0" w:space="0" w:color="auto"/>
        <w:right w:val="none" w:sz="0" w:space="0" w:color="auto"/>
      </w:divBdr>
    </w:div>
    <w:div w:id="170687707">
      <w:bodyDiv w:val="1"/>
      <w:marLeft w:val="0"/>
      <w:marRight w:val="0"/>
      <w:marTop w:val="0"/>
      <w:marBottom w:val="0"/>
      <w:divBdr>
        <w:top w:val="none" w:sz="0" w:space="0" w:color="auto"/>
        <w:left w:val="none" w:sz="0" w:space="0" w:color="auto"/>
        <w:bottom w:val="none" w:sz="0" w:space="0" w:color="auto"/>
        <w:right w:val="none" w:sz="0" w:space="0" w:color="auto"/>
      </w:divBdr>
    </w:div>
    <w:div w:id="174997119">
      <w:bodyDiv w:val="1"/>
      <w:marLeft w:val="0"/>
      <w:marRight w:val="0"/>
      <w:marTop w:val="0"/>
      <w:marBottom w:val="0"/>
      <w:divBdr>
        <w:top w:val="none" w:sz="0" w:space="0" w:color="auto"/>
        <w:left w:val="none" w:sz="0" w:space="0" w:color="auto"/>
        <w:bottom w:val="none" w:sz="0" w:space="0" w:color="auto"/>
        <w:right w:val="none" w:sz="0" w:space="0" w:color="auto"/>
      </w:divBdr>
    </w:div>
    <w:div w:id="182595382">
      <w:bodyDiv w:val="1"/>
      <w:marLeft w:val="0"/>
      <w:marRight w:val="0"/>
      <w:marTop w:val="0"/>
      <w:marBottom w:val="0"/>
      <w:divBdr>
        <w:top w:val="none" w:sz="0" w:space="0" w:color="auto"/>
        <w:left w:val="none" w:sz="0" w:space="0" w:color="auto"/>
        <w:bottom w:val="none" w:sz="0" w:space="0" w:color="auto"/>
        <w:right w:val="none" w:sz="0" w:space="0" w:color="auto"/>
      </w:divBdr>
    </w:div>
    <w:div w:id="222719267">
      <w:bodyDiv w:val="1"/>
      <w:marLeft w:val="0"/>
      <w:marRight w:val="0"/>
      <w:marTop w:val="0"/>
      <w:marBottom w:val="0"/>
      <w:divBdr>
        <w:top w:val="none" w:sz="0" w:space="0" w:color="auto"/>
        <w:left w:val="none" w:sz="0" w:space="0" w:color="auto"/>
        <w:bottom w:val="none" w:sz="0" w:space="0" w:color="auto"/>
        <w:right w:val="none" w:sz="0" w:space="0" w:color="auto"/>
      </w:divBdr>
    </w:div>
    <w:div w:id="257711717">
      <w:bodyDiv w:val="1"/>
      <w:marLeft w:val="0"/>
      <w:marRight w:val="0"/>
      <w:marTop w:val="0"/>
      <w:marBottom w:val="0"/>
      <w:divBdr>
        <w:top w:val="none" w:sz="0" w:space="0" w:color="auto"/>
        <w:left w:val="none" w:sz="0" w:space="0" w:color="auto"/>
        <w:bottom w:val="none" w:sz="0" w:space="0" w:color="auto"/>
        <w:right w:val="none" w:sz="0" w:space="0" w:color="auto"/>
      </w:divBdr>
    </w:div>
    <w:div w:id="267615761">
      <w:bodyDiv w:val="1"/>
      <w:marLeft w:val="0"/>
      <w:marRight w:val="0"/>
      <w:marTop w:val="0"/>
      <w:marBottom w:val="0"/>
      <w:divBdr>
        <w:top w:val="none" w:sz="0" w:space="0" w:color="auto"/>
        <w:left w:val="none" w:sz="0" w:space="0" w:color="auto"/>
        <w:bottom w:val="none" w:sz="0" w:space="0" w:color="auto"/>
        <w:right w:val="none" w:sz="0" w:space="0" w:color="auto"/>
      </w:divBdr>
    </w:div>
    <w:div w:id="314844981">
      <w:bodyDiv w:val="1"/>
      <w:marLeft w:val="0"/>
      <w:marRight w:val="0"/>
      <w:marTop w:val="0"/>
      <w:marBottom w:val="0"/>
      <w:divBdr>
        <w:top w:val="none" w:sz="0" w:space="0" w:color="auto"/>
        <w:left w:val="none" w:sz="0" w:space="0" w:color="auto"/>
        <w:bottom w:val="none" w:sz="0" w:space="0" w:color="auto"/>
        <w:right w:val="none" w:sz="0" w:space="0" w:color="auto"/>
      </w:divBdr>
    </w:div>
    <w:div w:id="340668913">
      <w:bodyDiv w:val="1"/>
      <w:marLeft w:val="0"/>
      <w:marRight w:val="0"/>
      <w:marTop w:val="0"/>
      <w:marBottom w:val="0"/>
      <w:divBdr>
        <w:top w:val="none" w:sz="0" w:space="0" w:color="auto"/>
        <w:left w:val="none" w:sz="0" w:space="0" w:color="auto"/>
        <w:bottom w:val="none" w:sz="0" w:space="0" w:color="auto"/>
        <w:right w:val="none" w:sz="0" w:space="0" w:color="auto"/>
      </w:divBdr>
    </w:div>
    <w:div w:id="369648267">
      <w:bodyDiv w:val="1"/>
      <w:marLeft w:val="0"/>
      <w:marRight w:val="0"/>
      <w:marTop w:val="0"/>
      <w:marBottom w:val="0"/>
      <w:divBdr>
        <w:top w:val="none" w:sz="0" w:space="0" w:color="auto"/>
        <w:left w:val="none" w:sz="0" w:space="0" w:color="auto"/>
        <w:bottom w:val="none" w:sz="0" w:space="0" w:color="auto"/>
        <w:right w:val="none" w:sz="0" w:space="0" w:color="auto"/>
      </w:divBdr>
    </w:div>
    <w:div w:id="425806832">
      <w:bodyDiv w:val="1"/>
      <w:marLeft w:val="0"/>
      <w:marRight w:val="0"/>
      <w:marTop w:val="0"/>
      <w:marBottom w:val="0"/>
      <w:divBdr>
        <w:top w:val="none" w:sz="0" w:space="0" w:color="auto"/>
        <w:left w:val="none" w:sz="0" w:space="0" w:color="auto"/>
        <w:bottom w:val="none" w:sz="0" w:space="0" w:color="auto"/>
        <w:right w:val="none" w:sz="0" w:space="0" w:color="auto"/>
      </w:divBdr>
    </w:div>
    <w:div w:id="431556778">
      <w:bodyDiv w:val="1"/>
      <w:marLeft w:val="0"/>
      <w:marRight w:val="0"/>
      <w:marTop w:val="0"/>
      <w:marBottom w:val="0"/>
      <w:divBdr>
        <w:top w:val="none" w:sz="0" w:space="0" w:color="auto"/>
        <w:left w:val="none" w:sz="0" w:space="0" w:color="auto"/>
        <w:bottom w:val="none" w:sz="0" w:space="0" w:color="auto"/>
        <w:right w:val="none" w:sz="0" w:space="0" w:color="auto"/>
      </w:divBdr>
    </w:div>
    <w:div w:id="448354337">
      <w:bodyDiv w:val="1"/>
      <w:marLeft w:val="0"/>
      <w:marRight w:val="0"/>
      <w:marTop w:val="0"/>
      <w:marBottom w:val="0"/>
      <w:divBdr>
        <w:top w:val="none" w:sz="0" w:space="0" w:color="auto"/>
        <w:left w:val="none" w:sz="0" w:space="0" w:color="auto"/>
        <w:bottom w:val="none" w:sz="0" w:space="0" w:color="auto"/>
        <w:right w:val="none" w:sz="0" w:space="0" w:color="auto"/>
      </w:divBdr>
    </w:div>
    <w:div w:id="471290772">
      <w:bodyDiv w:val="1"/>
      <w:marLeft w:val="0"/>
      <w:marRight w:val="0"/>
      <w:marTop w:val="0"/>
      <w:marBottom w:val="0"/>
      <w:divBdr>
        <w:top w:val="none" w:sz="0" w:space="0" w:color="auto"/>
        <w:left w:val="none" w:sz="0" w:space="0" w:color="auto"/>
        <w:bottom w:val="none" w:sz="0" w:space="0" w:color="auto"/>
        <w:right w:val="none" w:sz="0" w:space="0" w:color="auto"/>
      </w:divBdr>
    </w:div>
    <w:div w:id="502938772">
      <w:bodyDiv w:val="1"/>
      <w:marLeft w:val="0"/>
      <w:marRight w:val="0"/>
      <w:marTop w:val="0"/>
      <w:marBottom w:val="0"/>
      <w:divBdr>
        <w:top w:val="none" w:sz="0" w:space="0" w:color="auto"/>
        <w:left w:val="none" w:sz="0" w:space="0" w:color="auto"/>
        <w:bottom w:val="none" w:sz="0" w:space="0" w:color="auto"/>
        <w:right w:val="none" w:sz="0" w:space="0" w:color="auto"/>
      </w:divBdr>
    </w:div>
    <w:div w:id="544408100">
      <w:bodyDiv w:val="1"/>
      <w:marLeft w:val="0"/>
      <w:marRight w:val="0"/>
      <w:marTop w:val="0"/>
      <w:marBottom w:val="0"/>
      <w:divBdr>
        <w:top w:val="none" w:sz="0" w:space="0" w:color="auto"/>
        <w:left w:val="none" w:sz="0" w:space="0" w:color="auto"/>
        <w:bottom w:val="none" w:sz="0" w:space="0" w:color="auto"/>
        <w:right w:val="none" w:sz="0" w:space="0" w:color="auto"/>
      </w:divBdr>
    </w:div>
    <w:div w:id="590167006">
      <w:bodyDiv w:val="1"/>
      <w:marLeft w:val="0"/>
      <w:marRight w:val="0"/>
      <w:marTop w:val="0"/>
      <w:marBottom w:val="0"/>
      <w:divBdr>
        <w:top w:val="none" w:sz="0" w:space="0" w:color="auto"/>
        <w:left w:val="none" w:sz="0" w:space="0" w:color="auto"/>
        <w:bottom w:val="none" w:sz="0" w:space="0" w:color="auto"/>
        <w:right w:val="none" w:sz="0" w:space="0" w:color="auto"/>
      </w:divBdr>
    </w:div>
    <w:div w:id="623081552">
      <w:bodyDiv w:val="1"/>
      <w:marLeft w:val="0"/>
      <w:marRight w:val="0"/>
      <w:marTop w:val="0"/>
      <w:marBottom w:val="0"/>
      <w:divBdr>
        <w:top w:val="none" w:sz="0" w:space="0" w:color="auto"/>
        <w:left w:val="none" w:sz="0" w:space="0" w:color="auto"/>
        <w:bottom w:val="none" w:sz="0" w:space="0" w:color="auto"/>
        <w:right w:val="none" w:sz="0" w:space="0" w:color="auto"/>
      </w:divBdr>
    </w:div>
    <w:div w:id="632909958">
      <w:bodyDiv w:val="1"/>
      <w:marLeft w:val="0"/>
      <w:marRight w:val="0"/>
      <w:marTop w:val="0"/>
      <w:marBottom w:val="0"/>
      <w:divBdr>
        <w:top w:val="none" w:sz="0" w:space="0" w:color="auto"/>
        <w:left w:val="none" w:sz="0" w:space="0" w:color="auto"/>
        <w:bottom w:val="none" w:sz="0" w:space="0" w:color="auto"/>
        <w:right w:val="none" w:sz="0" w:space="0" w:color="auto"/>
      </w:divBdr>
    </w:div>
    <w:div w:id="639114191">
      <w:bodyDiv w:val="1"/>
      <w:marLeft w:val="0"/>
      <w:marRight w:val="0"/>
      <w:marTop w:val="0"/>
      <w:marBottom w:val="0"/>
      <w:divBdr>
        <w:top w:val="none" w:sz="0" w:space="0" w:color="auto"/>
        <w:left w:val="none" w:sz="0" w:space="0" w:color="auto"/>
        <w:bottom w:val="none" w:sz="0" w:space="0" w:color="auto"/>
        <w:right w:val="none" w:sz="0" w:space="0" w:color="auto"/>
      </w:divBdr>
    </w:div>
    <w:div w:id="698894394">
      <w:bodyDiv w:val="1"/>
      <w:marLeft w:val="0"/>
      <w:marRight w:val="0"/>
      <w:marTop w:val="0"/>
      <w:marBottom w:val="0"/>
      <w:divBdr>
        <w:top w:val="none" w:sz="0" w:space="0" w:color="auto"/>
        <w:left w:val="none" w:sz="0" w:space="0" w:color="auto"/>
        <w:bottom w:val="none" w:sz="0" w:space="0" w:color="auto"/>
        <w:right w:val="none" w:sz="0" w:space="0" w:color="auto"/>
      </w:divBdr>
    </w:div>
    <w:div w:id="732656225">
      <w:bodyDiv w:val="1"/>
      <w:marLeft w:val="0"/>
      <w:marRight w:val="0"/>
      <w:marTop w:val="0"/>
      <w:marBottom w:val="0"/>
      <w:divBdr>
        <w:top w:val="none" w:sz="0" w:space="0" w:color="auto"/>
        <w:left w:val="none" w:sz="0" w:space="0" w:color="auto"/>
        <w:bottom w:val="none" w:sz="0" w:space="0" w:color="auto"/>
        <w:right w:val="none" w:sz="0" w:space="0" w:color="auto"/>
      </w:divBdr>
    </w:div>
    <w:div w:id="736174676">
      <w:bodyDiv w:val="1"/>
      <w:marLeft w:val="0"/>
      <w:marRight w:val="0"/>
      <w:marTop w:val="0"/>
      <w:marBottom w:val="0"/>
      <w:divBdr>
        <w:top w:val="none" w:sz="0" w:space="0" w:color="auto"/>
        <w:left w:val="none" w:sz="0" w:space="0" w:color="auto"/>
        <w:bottom w:val="none" w:sz="0" w:space="0" w:color="auto"/>
        <w:right w:val="none" w:sz="0" w:space="0" w:color="auto"/>
      </w:divBdr>
    </w:div>
    <w:div w:id="752819408">
      <w:bodyDiv w:val="1"/>
      <w:marLeft w:val="0"/>
      <w:marRight w:val="0"/>
      <w:marTop w:val="0"/>
      <w:marBottom w:val="0"/>
      <w:divBdr>
        <w:top w:val="none" w:sz="0" w:space="0" w:color="auto"/>
        <w:left w:val="none" w:sz="0" w:space="0" w:color="auto"/>
        <w:bottom w:val="none" w:sz="0" w:space="0" w:color="auto"/>
        <w:right w:val="none" w:sz="0" w:space="0" w:color="auto"/>
      </w:divBdr>
    </w:div>
    <w:div w:id="771977972">
      <w:bodyDiv w:val="1"/>
      <w:marLeft w:val="0"/>
      <w:marRight w:val="0"/>
      <w:marTop w:val="0"/>
      <w:marBottom w:val="0"/>
      <w:divBdr>
        <w:top w:val="none" w:sz="0" w:space="0" w:color="auto"/>
        <w:left w:val="none" w:sz="0" w:space="0" w:color="auto"/>
        <w:bottom w:val="none" w:sz="0" w:space="0" w:color="auto"/>
        <w:right w:val="none" w:sz="0" w:space="0" w:color="auto"/>
      </w:divBdr>
    </w:div>
    <w:div w:id="778064736">
      <w:bodyDiv w:val="1"/>
      <w:marLeft w:val="0"/>
      <w:marRight w:val="0"/>
      <w:marTop w:val="0"/>
      <w:marBottom w:val="0"/>
      <w:divBdr>
        <w:top w:val="none" w:sz="0" w:space="0" w:color="auto"/>
        <w:left w:val="none" w:sz="0" w:space="0" w:color="auto"/>
        <w:bottom w:val="none" w:sz="0" w:space="0" w:color="auto"/>
        <w:right w:val="none" w:sz="0" w:space="0" w:color="auto"/>
      </w:divBdr>
    </w:div>
    <w:div w:id="821890496">
      <w:bodyDiv w:val="1"/>
      <w:marLeft w:val="0"/>
      <w:marRight w:val="0"/>
      <w:marTop w:val="0"/>
      <w:marBottom w:val="0"/>
      <w:divBdr>
        <w:top w:val="none" w:sz="0" w:space="0" w:color="auto"/>
        <w:left w:val="none" w:sz="0" w:space="0" w:color="auto"/>
        <w:bottom w:val="none" w:sz="0" w:space="0" w:color="auto"/>
        <w:right w:val="none" w:sz="0" w:space="0" w:color="auto"/>
      </w:divBdr>
    </w:div>
    <w:div w:id="836504237">
      <w:bodyDiv w:val="1"/>
      <w:marLeft w:val="0"/>
      <w:marRight w:val="0"/>
      <w:marTop w:val="0"/>
      <w:marBottom w:val="0"/>
      <w:divBdr>
        <w:top w:val="none" w:sz="0" w:space="0" w:color="auto"/>
        <w:left w:val="none" w:sz="0" w:space="0" w:color="auto"/>
        <w:bottom w:val="none" w:sz="0" w:space="0" w:color="auto"/>
        <w:right w:val="none" w:sz="0" w:space="0" w:color="auto"/>
      </w:divBdr>
    </w:div>
    <w:div w:id="878709783">
      <w:bodyDiv w:val="1"/>
      <w:marLeft w:val="0"/>
      <w:marRight w:val="0"/>
      <w:marTop w:val="0"/>
      <w:marBottom w:val="0"/>
      <w:divBdr>
        <w:top w:val="none" w:sz="0" w:space="0" w:color="auto"/>
        <w:left w:val="none" w:sz="0" w:space="0" w:color="auto"/>
        <w:bottom w:val="none" w:sz="0" w:space="0" w:color="auto"/>
        <w:right w:val="none" w:sz="0" w:space="0" w:color="auto"/>
      </w:divBdr>
    </w:div>
    <w:div w:id="912735570">
      <w:bodyDiv w:val="1"/>
      <w:marLeft w:val="0"/>
      <w:marRight w:val="0"/>
      <w:marTop w:val="0"/>
      <w:marBottom w:val="0"/>
      <w:divBdr>
        <w:top w:val="none" w:sz="0" w:space="0" w:color="auto"/>
        <w:left w:val="none" w:sz="0" w:space="0" w:color="auto"/>
        <w:bottom w:val="none" w:sz="0" w:space="0" w:color="auto"/>
        <w:right w:val="none" w:sz="0" w:space="0" w:color="auto"/>
      </w:divBdr>
    </w:div>
    <w:div w:id="954674485">
      <w:bodyDiv w:val="1"/>
      <w:marLeft w:val="0"/>
      <w:marRight w:val="0"/>
      <w:marTop w:val="0"/>
      <w:marBottom w:val="0"/>
      <w:divBdr>
        <w:top w:val="none" w:sz="0" w:space="0" w:color="auto"/>
        <w:left w:val="none" w:sz="0" w:space="0" w:color="auto"/>
        <w:bottom w:val="none" w:sz="0" w:space="0" w:color="auto"/>
        <w:right w:val="none" w:sz="0" w:space="0" w:color="auto"/>
      </w:divBdr>
    </w:div>
    <w:div w:id="989676319">
      <w:bodyDiv w:val="1"/>
      <w:marLeft w:val="0"/>
      <w:marRight w:val="0"/>
      <w:marTop w:val="0"/>
      <w:marBottom w:val="0"/>
      <w:divBdr>
        <w:top w:val="none" w:sz="0" w:space="0" w:color="auto"/>
        <w:left w:val="none" w:sz="0" w:space="0" w:color="auto"/>
        <w:bottom w:val="none" w:sz="0" w:space="0" w:color="auto"/>
        <w:right w:val="none" w:sz="0" w:space="0" w:color="auto"/>
      </w:divBdr>
    </w:div>
    <w:div w:id="1044213450">
      <w:bodyDiv w:val="1"/>
      <w:marLeft w:val="0"/>
      <w:marRight w:val="0"/>
      <w:marTop w:val="0"/>
      <w:marBottom w:val="0"/>
      <w:divBdr>
        <w:top w:val="none" w:sz="0" w:space="0" w:color="auto"/>
        <w:left w:val="none" w:sz="0" w:space="0" w:color="auto"/>
        <w:bottom w:val="none" w:sz="0" w:space="0" w:color="auto"/>
        <w:right w:val="none" w:sz="0" w:space="0" w:color="auto"/>
      </w:divBdr>
    </w:div>
    <w:div w:id="1061637167">
      <w:bodyDiv w:val="1"/>
      <w:marLeft w:val="0"/>
      <w:marRight w:val="0"/>
      <w:marTop w:val="0"/>
      <w:marBottom w:val="0"/>
      <w:divBdr>
        <w:top w:val="none" w:sz="0" w:space="0" w:color="auto"/>
        <w:left w:val="none" w:sz="0" w:space="0" w:color="auto"/>
        <w:bottom w:val="none" w:sz="0" w:space="0" w:color="auto"/>
        <w:right w:val="none" w:sz="0" w:space="0" w:color="auto"/>
      </w:divBdr>
    </w:div>
    <w:div w:id="1073039852">
      <w:bodyDiv w:val="1"/>
      <w:marLeft w:val="0"/>
      <w:marRight w:val="0"/>
      <w:marTop w:val="0"/>
      <w:marBottom w:val="0"/>
      <w:divBdr>
        <w:top w:val="none" w:sz="0" w:space="0" w:color="auto"/>
        <w:left w:val="none" w:sz="0" w:space="0" w:color="auto"/>
        <w:bottom w:val="none" w:sz="0" w:space="0" w:color="auto"/>
        <w:right w:val="none" w:sz="0" w:space="0" w:color="auto"/>
      </w:divBdr>
    </w:div>
    <w:div w:id="1082490280">
      <w:bodyDiv w:val="1"/>
      <w:marLeft w:val="0"/>
      <w:marRight w:val="0"/>
      <w:marTop w:val="0"/>
      <w:marBottom w:val="0"/>
      <w:divBdr>
        <w:top w:val="none" w:sz="0" w:space="0" w:color="auto"/>
        <w:left w:val="none" w:sz="0" w:space="0" w:color="auto"/>
        <w:bottom w:val="none" w:sz="0" w:space="0" w:color="auto"/>
        <w:right w:val="none" w:sz="0" w:space="0" w:color="auto"/>
      </w:divBdr>
    </w:div>
    <w:div w:id="1084760458">
      <w:bodyDiv w:val="1"/>
      <w:marLeft w:val="0"/>
      <w:marRight w:val="0"/>
      <w:marTop w:val="0"/>
      <w:marBottom w:val="0"/>
      <w:divBdr>
        <w:top w:val="none" w:sz="0" w:space="0" w:color="auto"/>
        <w:left w:val="none" w:sz="0" w:space="0" w:color="auto"/>
        <w:bottom w:val="none" w:sz="0" w:space="0" w:color="auto"/>
        <w:right w:val="none" w:sz="0" w:space="0" w:color="auto"/>
      </w:divBdr>
    </w:div>
    <w:div w:id="1090584871">
      <w:bodyDiv w:val="1"/>
      <w:marLeft w:val="0"/>
      <w:marRight w:val="0"/>
      <w:marTop w:val="0"/>
      <w:marBottom w:val="0"/>
      <w:divBdr>
        <w:top w:val="none" w:sz="0" w:space="0" w:color="auto"/>
        <w:left w:val="none" w:sz="0" w:space="0" w:color="auto"/>
        <w:bottom w:val="none" w:sz="0" w:space="0" w:color="auto"/>
        <w:right w:val="none" w:sz="0" w:space="0" w:color="auto"/>
      </w:divBdr>
    </w:div>
    <w:div w:id="1113599445">
      <w:bodyDiv w:val="1"/>
      <w:marLeft w:val="0"/>
      <w:marRight w:val="0"/>
      <w:marTop w:val="0"/>
      <w:marBottom w:val="0"/>
      <w:divBdr>
        <w:top w:val="none" w:sz="0" w:space="0" w:color="auto"/>
        <w:left w:val="none" w:sz="0" w:space="0" w:color="auto"/>
        <w:bottom w:val="none" w:sz="0" w:space="0" w:color="auto"/>
        <w:right w:val="none" w:sz="0" w:space="0" w:color="auto"/>
      </w:divBdr>
    </w:div>
    <w:div w:id="1155072452">
      <w:bodyDiv w:val="1"/>
      <w:marLeft w:val="0"/>
      <w:marRight w:val="0"/>
      <w:marTop w:val="0"/>
      <w:marBottom w:val="0"/>
      <w:divBdr>
        <w:top w:val="none" w:sz="0" w:space="0" w:color="auto"/>
        <w:left w:val="none" w:sz="0" w:space="0" w:color="auto"/>
        <w:bottom w:val="none" w:sz="0" w:space="0" w:color="auto"/>
        <w:right w:val="none" w:sz="0" w:space="0" w:color="auto"/>
      </w:divBdr>
    </w:div>
    <w:div w:id="1233856253">
      <w:bodyDiv w:val="1"/>
      <w:marLeft w:val="0"/>
      <w:marRight w:val="0"/>
      <w:marTop w:val="0"/>
      <w:marBottom w:val="0"/>
      <w:divBdr>
        <w:top w:val="none" w:sz="0" w:space="0" w:color="auto"/>
        <w:left w:val="none" w:sz="0" w:space="0" w:color="auto"/>
        <w:bottom w:val="none" w:sz="0" w:space="0" w:color="auto"/>
        <w:right w:val="none" w:sz="0" w:space="0" w:color="auto"/>
      </w:divBdr>
    </w:div>
    <w:div w:id="1252085718">
      <w:bodyDiv w:val="1"/>
      <w:marLeft w:val="0"/>
      <w:marRight w:val="0"/>
      <w:marTop w:val="0"/>
      <w:marBottom w:val="0"/>
      <w:divBdr>
        <w:top w:val="none" w:sz="0" w:space="0" w:color="auto"/>
        <w:left w:val="none" w:sz="0" w:space="0" w:color="auto"/>
        <w:bottom w:val="none" w:sz="0" w:space="0" w:color="auto"/>
        <w:right w:val="none" w:sz="0" w:space="0" w:color="auto"/>
      </w:divBdr>
    </w:div>
    <w:div w:id="1348681433">
      <w:bodyDiv w:val="1"/>
      <w:marLeft w:val="0"/>
      <w:marRight w:val="0"/>
      <w:marTop w:val="0"/>
      <w:marBottom w:val="0"/>
      <w:divBdr>
        <w:top w:val="none" w:sz="0" w:space="0" w:color="auto"/>
        <w:left w:val="none" w:sz="0" w:space="0" w:color="auto"/>
        <w:bottom w:val="none" w:sz="0" w:space="0" w:color="auto"/>
        <w:right w:val="none" w:sz="0" w:space="0" w:color="auto"/>
      </w:divBdr>
    </w:div>
    <w:div w:id="1351028431">
      <w:bodyDiv w:val="1"/>
      <w:marLeft w:val="0"/>
      <w:marRight w:val="0"/>
      <w:marTop w:val="0"/>
      <w:marBottom w:val="0"/>
      <w:divBdr>
        <w:top w:val="none" w:sz="0" w:space="0" w:color="auto"/>
        <w:left w:val="none" w:sz="0" w:space="0" w:color="auto"/>
        <w:bottom w:val="none" w:sz="0" w:space="0" w:color="auto"/>
        <w:right w:val="none" w:sz="0" w:space="0" w:color="auto"/>
      </w:divBdr>
    </w:div>
    <w:div w:id="1419206737">
      <w:bodyDiv w:val="1"/>
      <w:marLeft w:val="0"/>
      <w:marRight w:val="0"/>
      <w:marTop w:val="0"/>
      <w:marBottom w:val="0"/>
      <w:divBdr>
        <w:top w:val="none" w:sz="0" w:space="0" w:color="auto"/>
        <w:left w:val="none" w:sz="0" w:space="0" w:color="auto"/>
        <w:bottom w:val="none" w:sz="0" w:space="0" w:color="auto"/>
        <w:right w:val="none" w:sz="0" w:space="0" w:color="auto"/>
      </w:divBdr>
    </w:div>
    <w:div w:id="1422097341">
      <w:bodyDiv w:val="1"/>
      <w:marLeft w:val="0"/>
      <w:marRight w:val="0"/>
      <w:marTop w:val="0"/>
      <w:marBottom w:val="0"/>
      <w:divBdr>
        <w:top w:val="none" w:sz="0" w:space="0" w:color="auto"/>
        <w:left w:val="none" w:sz="0" w:space="0" w:color="auto"/>
        <w:bottom w:val="none" w:sz="0" w:space="0" w:color="auto"/>
        <w:right w:val="none" w:sz="0" w:space="0" w:color="auto"/>
      </w:divBdr>
    </w:div>
    <w:div w:id="1456101250">
      <w:bodyDiv w:val="1"/>
      <w:marLeft w:val="0"/>
      <w:marRight w:val="0"/>
      <w:marTop w:val="0"/>
      <w:marBottom w:val="0"/>
      <w:divBdr>
        <w:top w:val="none" w:sz="0" w:space="0" w:color="auto"/>
        <w:left w:val="none" w:sz="0" w:space="0" w:color="auto"/>
        <w:bottom w:val="none" w:sz="0" w:space="0" w:color="auto"/>
        <w:right w:val="none" w:sz="0" w:space="0" w:color="auto"/>
      </w:divBdr>
    </w:div>
    <w:div w:id="1478840112">
      <w:bodyDiv w:val="1"/>
      <w:marLeft w:val="0"/>
      <w:marRight w:val="0"/>
      <w:marTop w:val="0"/>
      <w:marBottom w:val="0"/>
      <w:divBdr>
        <w:top w:val="none" w:sz="0" w:space="0" w:color="auto"/>
        <w:left w:val="none" w:sz="0" w:space="0" w:color="auto"/>
        <w:bottom w:val="none" w:sz="0" w:space="0" w:color="auto"/>
        <w:right w:val="none" w:sz="0" w:space="0" w:color="auto"/>
      </w:divBdr>
    </w:div>
    <w:div w:id="1494761455">
      <w:bodyDiv w:val="1"/>
      <w:marLeft w:val="0"/>
      <w:marRight w:val="0"/>
      <w:marTop w:val="0"/>
      <w:marBottom w:val="0"/>
      <w:divBdr>
        <w:top w:val="none" w:sz="0" w:space="0" w:color="auto"/>
        <w:left w:val="none" w:sz="0" w:space="0" w:color="auto"/>
        <w:bottom w:val="none" w:sz="0" w:space="0" w:color="auto"/>
        <w:right w:val="none" w:sz="0" w:space="0" w:color="auto"/>
      </w:divBdr>
    </w:div>
    <w:div w:id="1519152417">
      <w:bodyDiv w:val="1"/>
      <w:marLeft w:val="0"/>
      <w:marRight w:val="0"/>
      <w:marTop w:val="0"/>
      <w:marBottom w:val="0"/>
      <w:divBdr>
        <w:top w:val="none" w:sz="0" w:space="0" w:color="auto"/>
        <w:left w:val="none" w:sz="0" w:space="0" w:color="auto"/>
        <w:bottom w:val="none" w:sz="0" w:space="0" w:color="auto"/>
        <w:right w:val="none" w:sz="0" w:space="0" w:color="auto"/>
      </w:divBdr>
    </w:div>
    <w:div w:id="1526015518">
      <w:bodyDiv w:val="1"/>
      <w:marLeft w:val="0"/>
      <w:marRight w:val="0"/>
      <w:marTop w:val="0"/>
      <w:marBottom w:val="0"/>
      <w:divBdr>
        <w:top w:val="none" w:sz="0" w:space="0" w:color="auto"/>
        <w:left w:val="none" w:sz="0" w:space="0" w:color="auto"/>
        <w:bottom w:val="none" w:sz="0" w:space="0" w:color="auto"/>
        <w:right w:val="none" w:sz="0" w:space="0" w:color="auto"/>
      </w:divBdr>
    </w:div>
    <w:div w:id="1565024170">
      <w:bodyDiv w:val="1"/>
      <w:marLeft w:val="0"/>
      <w:marRight w:val="0"/>
      <w:marTop w:val="0"/>
      <w:marBottom w:val="0"/>
      <w:divBdr>
        <w:top w:val="none" w:sz="0" w:space="0" w:color="auto"/>
        <w:left w:val="none" w:sz="0" w:space="0" w:color="auto"/>
        <w:bottom w:val="none" w:sz="0" w:space="0" w:color="auto"/>
        <w:right w:val="none" w:sz="0" w:space="0" w:color="auto"/>
      </w:divBdr>
    </w:div>
    <w:div w:id="1581677424">
      <w:bodyDiv w:val="1"/>
      <w:marLeft w:val="0"/>
      <w:marRight w:val="0"/>
      <w:marTop w:val="0"/>
      <w:marBottom w:val="0"/>
      <w:divBdr>
        <w:top w:val="none" w:sz="0" w:space="0" w:color="auto"/>
        <w:left w:val="none" w:sz="0" w:space="0" w:color="auto"/>
        <w:bottom w:val="none" w:sz="0" w:space="0" w:color="auto"/>
        <w:right w:val="none" w:sz="0" w:space="0" w:color="auto"/>
      </w:divBdr>
    </w:div>
    <w:div w:id="1640575501">
      <w:bodyDiv w:val="1"/>
      <w:marLeft w:val="0"/>
      <w:marRight w:val="0"/>
      <w:marTop w:val="0"/>
      <w:marBottom w:val="0"/>
      <w:divBdr>
        <w:top w:val="none" w:sz="0" w:space="0" w:color="auto"/>
        <w:left w:val="none" w:sz="0" w:space="0" w:color="auto"/>
        <w:bottom w:val="none" w:sz="0" w:space="0" w:color="auto"/>
        <w:right w:val="none" w:sz="0" w:space="0" w:color="auto"/>
      </w:divBdr>
    </w:div>
    <w:div w:id="1663657686">
      <w:bodyDiv w:val="1"/>
      <w:marLeft w:val="0"/>
      <w:marRight w:val="0"/>
      <w:marTop w:val="0"/>
      <w:marBottom w:val="0"/>
      <w:divBdr>
        <w:top w:val="none" w:sz="0" w:space="0" w:color="auto"/>
        <w:left w:val="none" w:sz="0" w:space="0" w:color="auto"/>
        <w:bottom w:val="none" w:sz="0" w:space="0" w:color="auto"/>
        <w:right w:val="none" w:sz="0" w:space="0" w:color="auto"/>
      </w:divBdr>
    </w:div>
    <w:div w:id="1665817676">
      <w:bodyDiv w:val="1"/>
      <w:marLeft w:val="0"/>
      <w:marRight w:val="0"/>
      <w:marTop w:val="0"/>
      <w:marBottom w:val="0"/>
      <w:divBdr>
        <w:top w:val="none" w:sz="0" w:space="0" w:color="auto"/>
        <w:left w:val="none" w:sz="0" w:space="0" w:color="auto"/>
        <w:bottom w:val="none" w:sz="0" w:space="0" w:color="auto"/>
        <w:right w:val="none" w:sz="0" w:space="0" w:color="auto"/>
      </w:divBdr>
    </w:div>
    <w:div w:id="1712070767">
      <w:bodyDiv w:val="1"/>
      <w:marLeft w:val="0"/>
      <w:marRight w:val="0"/>
      <w:marTop w:val="0"/>
      <w:marBottom w:val="0"/>
      <w:divBdr>
        <w:top w:val="none" w:sz="0" w:space="0" w:color="auto"/>
        <w:left w:val="none" w:sz="0" w:space="0" w:color="auto"/>
        <w:bottom w:val="none" w:sz="0" w:space="0" w:color="auto"/>
        <w:right w:val="none" w:sz="0" w:space="0" w:color="auto"/>
      </w:divBdr>
    </w:div>
    <w:div w:id="1719629110">
      <w:bodyDiv w:val="1"/>
      <w:marLeft w:val="0"/>
      <w:marRight w:val="0"/>
      <w:marTop w:val="0"/>
      <w:marBottom w:val="0"/>
      <w:divBdr>
        <w:top w:val="none" w:sz="0" w:space="0" w:color="auto"/>
        <w:left w:val="none" w:sz="0" w:space="0" w:color="auto"/>
        <w:bottom w:val="none" w:sz="0" w:space="0" w:color="auto"/>
        <w:right w:val="none" w:sz="0" w:space="0" w:color="auto"/>
      </w:divBdr>
    </w:div>
    <w:div w:id="1785733227">
      <w:bodyDiv w:val="1"/>
      <w:marLeft w:val="0"/>
      <w:marRight w:val="0"/>
      <w:marTop w:val="0"/>
      <w:marBottom w:val="0"/>
      <w:divBdr>
        <w:top w:val="none" w:sz="0" w:space="0" w:color="auto"/>
        <w:left w:val="none" w:sz="0" w:space="0" w:color="auto"/>
        <w:bottom w:val="none" w:sz="0" w:space="0" w:color="auto"/>
        <w:right w:val="none" w:sz="0" w:space="0" w:color="auto"/>
      </w:divBdr>
    </w:div>
    <w:div w:id="1896625800">
      <w:bodyDiv w:val="1"/>
      <w:marLeft w:val="0"/>
      <w:marRight w:val="0"/>
      <w:marTop w:val="0"/>
      <w:marBottom w:val="0"/>
      <w:divBdr>
        <w:top w:val="none" w:sz="0" w:space="0" w:color="auto"/>
        <w:left w:val="none" w:sz="0" w:space="0" w:color="auto"/>
        <w:bottom w:val="none" w:sz="0" w:space="0" w:color="auto"/>
        <w:right w:val="none" w:sz="0" w:space="0" w:color="auto"/>
      </w:divBdr>
    </w:div>
    <w:div w:id="1908219436">
      <w:bodyDiv w:val="1"/>
      <w:marLeft w:val="0"/>
      <w:marRight w:val="0"/>
      <w:marTop w:val="0"/>
      <w:marBottom w:val="0"/>
      <w:divBdr>
        <w:top w:val="none" w:sz="0" w:space="0" w:color="auto"/>
        <w:left w:val="none" w:sz="0" w:space="0" w:color="auto"/>
        <w:bottom w:val="none" w:sz="0" w:space="0" w:color="auto"/>
        <w:right w:val="none" w:sz="0" w:space="0" w:color="auto"/>
      </w:divBdr>
    </w:div>
    <w:div w:id="1926449697">
      <w:bodyDiv w:val="1"/>
      <w:marLeft w:val="0"/>
      <w:marRight w:val="0"/>
      <w:marTop w:val="0"/>
      <w:marBottom w:val="0"/>
      <w:divBdr>
        <w:top w:val="none" w:sz="0" w:space="0" w:color="auto"/>
        <w:left w:val="none" w:sz="0" w:space="0" w:color="auto"/>
        <w:bottom w:val="none" w:sz="0" w:space="0" w:color="auto"/>
        <w:right w:val="none" w:sz="0" w:space="0" w:color="auto"/>
      </w:divBdr>
    </w:div>
    <w:div w:id="1947343334">
      <w:bodyDiv w:val="1"/>
      <w:marLeft w:val="0"/>
      <w:marRight w:val="0"/>
      <w:marTop w:val="0"/>
      <w:marBottom w:val="0"/>
      <w:divBdr>
        <w:top w:val="none" w:sz="0" w:space="0" w:color="auto"/>
        <w:left w:val="none" w:sz="0" w:space="0" w:color="auto"/>
        <w:bottom w:val="none" w:sz="0" w:space="0" w:color="auto"/>
        <w:right w:val="none" w:sz="0" w:space="0" w:color="auto"/>
      </w:divBdr>
    </w:div>
    <w:div w:id="1972326003">
      <w:bodyDiv w:val="1"/>
      <w:marLeft w:val="0"/>
      <w:marRight w:val="0"/>
      <w:marTop w:val="0"/>
      <w:marBottom w:val="0"/>
      <w:divBdr>
        <w:top w:val="none" w:sz="0" w:space="0" w:color="auto"/>
        <w:left w:val="none" w:sz="0" w:space="0" w:color="auto"/>
        <w:bottom w:val="none" w:sz="0" w:space="0" w:color="auto"/>
        <w:right w:val="none" w:sz="0" w:space="0" w:color="auto"/>
      </w:divBdr>
    </w:div>
    <w:div w:id="2046977551">
      <w:bodyDiv w:val="1"/>
      <w:marLeft w:val="0"/>
      <w:marRight w:val="0"/>
      <w:marTop w:val="0"/>
      <w:marBottom w:val="0"/>
      <w:divBdr>
        <w:top w:val="none" w:sz="0" w:space="0" w:color="auto"/>
        <w:left w:val="none" w:sz="0" w:space="0" w:color="auto"/>
        <w:bottom w:val="none" w:sz="0" w:space="0" w:color="auto"/>
        <w:right w:val="none" w:sz="0" w:space="0" w:color="auto"/>
      </w:divBdr>
    </w:div>
    <w:div w:id="2050252593">
      <w:bodyDiv w:val="1"/>
      <w:marLeft w:val="0"/>
      <w:marRight w:val="0"/>
      <w:marTop w:val="0"/>
      <w:marBottom w:val="0"/>
      <w:divBdr>
        <w:top w:val="none" w:sz="0" w:space="0" w:color="auto"/>
        <w:left w:val="none" w:sz="0" w:space="0" w:color="auto"/>
        <w:bottom w:val="none" w:sz="0" w:space="0" w:color="auto"/>
        <w:right w:val="none" w:sz="0" w:space="0" w:color="auto"/>
      </w:divBdr>
    </w:div>
    <w:div w:id="2135636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142F2DB-1436-4B3A-934D-4227CAA62E40}">
  <ds:schemaRefs>
    <ds:schemaRef ds:uri="http://schemas.openxmlformats.org/officeDocument/2006/bibliography"/>
  </ds:schemaRefs>
</ds:datastoreItem>
</file>

<file path=customXml/itemProps2.xml><?xml version="1.0" encoding="utf-8"?>
<ds:datastoreItem xmlns:ds="http://schemas.openxmlformats.org/officeDocument/2006/customXml" ds:itemID="{E2C3F1F6-4981-41F2-BB7A-F56DA6099415}"/>
</file>

<file path=customXml/itemProps3.xml><?xml version="1.0" encoding="utf-8"?>
<ds:datastoreItem xmlns:ds="http://schemas.openxmlformats.org/officeDocument/2006/customXml" ds:itemID="{6668C441-C94C-4D5C-82AB-076EC6FFB27A}"/>
</file>

<file path=customXml/itemProps4.xml><?xml version="1.0" encoding="utf-8"?>
<ds:datastoreItem xmlns:ds="http://schemas.openxmlformats.org/officeDocument/2006/customXml" ds:itemID="{481CB350-EEF1-4020-B657-81187883C9CF}"/>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Rolando Eyzaguirre</dc:creator>
  <cp:keywords/>
  <dc:description/>
  <cp:lastModifiedBy>dserna@apeseg.org.pe</cp:lastModifiedBy>
  <cp:revision>677</cp:revision>
  <cp:lastPrinted>2023-12-11T15:05:00Z</cp:lastPrinted>
  <dcterms:created xsi:type="dcterms:W3CDTF">2022-12-22T22:59:00Z</dcterms:created>
  <dcterms:modified xsi:type="dcterms:W3CDTF">2025-07-22T16:17:59Z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