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9405E"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39405E" w:rsidR="000341A4" w:rsidP="00FC79F6" w:rsidRDefault="000341A4" w14:paraId="56329F19" w14:textId="77777777">
      <w:pPr>
        <w:pStyle w:val="Puesto"/>
        <w:tabs>
          <w:tab w:val="left" w:pos="2730"/>
          <w:tab w:val="center" w:pos="4419"/>
        </w:tabs>
        <w:outlineLvl w:val="0"/>
        <w:rPr>
          <w:rStyle w:val="Textoennegrita"/>
          <w:b/>
          <w:bCs/>
          <w:lang w:val="es-ES"/>
        </w:rPr>
      </w:pPr>
    </w:p>
    <w:p w:rsidRPr="0039405E" w:rsidR="00BB32F1" w:rsidP="00FD48FC" w:rsidRDefault="00D00142" w14:paraId="3BC97004" w14:textId="38B72572">
      <w:pPr>
        <w:pStyle w:val="Puesto"/>
        <w:tabs>
          <w:tab w:val="left" w:pos="2730"/>
          <w:tab w:val="center" w:pos="4419"/>
        </w:tabs>
        <w:outlineLvl w:val="0"/>
        <w:rPr>
          <w:rStyle w:val="Textoennegrita"/>
          <w:b/>
          <w:bCs/>
          <w:lang w:val="es-ES"/>
        </w:rPr>
      </w:pPr>
      <w:r w:rsidRPr="0039405E">
        <w:rPr>
          <w:rStyle w:val="Textoennegrita"/>
          <w:b/>
          <w:bCs/>
          <w:lang w:val="es-ES"/>
        </w:rPr>
        <w:t xml:space="preserve">RESOLUCION </w:t>
      </w:r>
      <w:proofErr w:type="spellStart"/>
      <w:r w:rsidRPr="0039405E">
        <w:rPr>
          <w:rStyle w:val="Textoennegrita"/>
          <w:b/>
          <w:bCs/>
          <w:lang w:val="es-ES"/>
        </w:rPr>
        <w:t>N°</w:t>
      </w:r>
      <w:proofErr w:type="spellEnd"/>
      <w:r w:rsidRPr="0039405E" w:rsidR="000341A4">
        <w:rPr>
          <w:rStyle w:val="Textoennegrita"/>
          <w:b/>
          <w:bCs/>
          <w:lang w:val="es-ES"/>
        </w:rPr>
        <w:t xml:space="preserve"> </w:t>
      </w:r>
      <w:r w:rsidRPr="0039405E" w:rsidR="00BB32F1">
        <w:rPr>
          <w:rStyle w:val="Textoennegrita"/>
          <w:b/>
          <w:bCs/>
          <w:lang w:val="es-ES"/>
        </w:rPr>
        <w:t>2</w:t>
      </w:r>
      <w:r w:rsidRPr="0039405E" w:rsidR="0037738A">
        <w:rPr>
          <w:rStyle w:val="Textoennegrita"/>
          <w:b/>
          <w:bCs/>
          <w:lang w:val="es-ES"/>
        </w:rPr>
        <w:t>4</w:t>
      </w:r>
      <w:r w:rsidRPr="0039405E" w:rsidR="00545367">
        <w:rPr>
          <w:rStyle w:val="Textoennegrita"/>
          <w:b/>
          <w:bCs/>
          <w:lang w:val="es-ES"/>
        </w:rPr>
        <w:t>8</w:t>
      </w:r>
      <w:r w:rsidRPr="0039405E">
        <w:rPr>
          <w:rStyle w:val="Textoennegrita"/>
          <w:b/>
          <w:bCs/>
          <w:lang w:val="es-ES"/>
        </w:rPr>
        <w:t>/2</w:t>
      </w:r>
      <w:r w:rsidRPr="0039405E" w:rsidR="006C6213">
        <w:rPr>
          <w:rStyle w:val="Textoennegrita"/>
          <w:b/>
          <w:bCs/>
          <w:lang w:val="es-ES"/>
        </w:rPr>
        <w:t>3</w:t>
      </w:r>
    </w:p>
    <w:p w:rsidRPr="0039405E" w:rsidR="00FD48FC" w:rsidP="00FD48FC" w:rsidRDefault="00FD48FC" w14:paraId="472B2D34" w14:textId="77777777">
      <w:pPr>
        <w:pStyle w:val="Puesto"/>
        <w:tabs>
          <w:tab w:val="left" w:pos="2730"/>
          <w:tab w:val="center" w:pos="4419"/>
        </w:tabs>
        <w:outlineLvl w:val="0"/>
        <w:rPr>
          <w:lang w:val="es-ES"/>
        </w:rPr>
      </w:pPr>
    </w:p>
    <w:p w:rsidRPr="0039405E" w:rsidR="0039405E" w:rsidP="0039405E" w:rsidRDefault="0039405E" w14:paraId="074161D0" w14:textId="77777777">
      <w:pPr>
        <w:rPr>
          <w:rFonts w:ascii="Times New Roman" w:hAnsi="Times New Roman"/>
          <w:b/>
          <w:sz w:val="24"/>
          <w:szCs w:val="24"/>
          <w:lang w:val="es-ES"/>
        </w:rPr>
      </w:pPr>
      <w:r w:rsidRPr="0039405E">
        <w:rPr>
          <w:rFonts w:ascii="Times New Roman" w:hAnsi="Times New Roman"/>
          <w:b/>
          <w:sz w:val="24"/>
          <w:szCs w:val="24"/>
        </w:rPr>
        <w:t>VISTOS:</w:t>
      </w:r>
    </w:p>
    <w:p w:rsidRPr="0039405E" w:rsidR="0039405E" w:rsidP="0039405E" w:rsidRDefault="0039405E" w14:paraId="5124B329" w14:textId="3EB13B66">
      <w:pPr>
        <w:jc w:val="both"/>
        <w:rPr>
          <w:rFonts w:ascii="Times New Roman" w:hAnsi="Times New Roman"/>
          <w:sz w:val="24"/>
          <w:szCs w:val="24"/>
          <w:lang w:val="es-MX" w:eastAsia="es-ES"/>
        </w:rPr>
      </w:pPr>
      <w:r w:rsidRPr="5255881A" w:rsidR="0039405E">
        <w:rPr>
          <w:rFonts w:ascii="Times New Roman" w:hAnsi="Times New Roman"/>
          <w:sz w:val="24"/>
          <w:szCs w:val="24"/>
        </w:rPr>
        <w:t xml:space="preserve">Que, con fecha 25 de septiembre de 2023, </w:t>
      </w:r>
      <w:r w:rsidRPr="5255881A" w:rsidR="76134274">
        <w:rPr>
          <w:rFonts w:ascii="Times New Roman" w:hAnsi="Times New Roman"/>
          <w:b w:val="1"/>
          <w:bCs w:val="1"/>
          <w:sz w:val="24"/>
          <w:szCs w:val="24"/>
        </w:rPr>
        <w:t>.........................................................</w:t>
      </w:r>
      <w:r w:rsidRPr="5255881A" w:rsidR="0039405E">
        <w:rPr>
          <w:rFonts w:ascii="Times New Roman" w:hAnsi="Times New Roman"/>
          <w:sz w:val="24"/>
          <w:szCs w:val="24"/>
          <w:lang w:val="es-MX"/>
        </w:rPr>
        <w:t xml:space="preserve"> interpone </w:t>
      </w:r>
      <w:r w:rsidRPr="5255881A" w:rsidR="0039405E">
        <w:rPr>
          <w:rFonts w:ascii="Times New Roman" w:hAnsi="Times New Roman"/>
          <w:sz w:val="24"/>
          <w:szCs w:val="24"/>
        </w:rPr>
        <w:t xml:space="preserve">reclamación ante esta Defensoría del Asegurado (DEFASEG) contra </w:t>
      </w:r>
      <w:r w:rsidRPr="5255881A" w:rsidR="3317144A">
        <w:rPr>
          <w:rFonts w:ascii="Times New Roman" w:hAnsi="Times New Roman"/>
          <w:b w:val="1"/>
          <w:bCs w:val="1"/>
          <w:sz w:val="24"/>
          <w:szCs w:val="24"/>
        </w:rPr>
        <w:t>....................................</w:t>
      </w:r>
      <w:r w:rsidRPr="5255881A" w:rsidR="0039405E">
        <w:rPr>
          <w:rFonts w:ascii="Times New Roman" w:hAnsi="Times New Roman"/>
          <w:sz w:val="24"/>
          <w:szCs w:val="24"/>
          <w:lang w:val="es-MX"/>
        </w:rPr>
        <w:t>, solicitando se le</w:t>
      </w:r>
      <w:r w:rsidRPr="5255881A" w:rsidR="0039405E">
        <w:rPr>
          <w:rFonts w:ascii="Times New Roman" w:hAnsi="Times New Roman"/>
          <w:sz w:val="24"/>
          <w:szCs w:val="24"/>
        </w:rPr>
        <w:t xml:space="preserve"> otorgue la cobertura del</w:t>
      </w:r>
      <w:r w:rsidRPr="5255881A" w:rsidR="0039405E">
        <w:rPr>
          <w:rFonts w:ascii="Times New Roman" w:hAnsi="Times New Roman"/>
          <w:sz w:val="24"/>
          <w:szCs w:val="24"/>
          <w:lang w:val="es-MX"/>
        </w:rPr>
        <w:t xml:space="preserve"> </w:t>
      </w:r>
      <w:r w:rsidRPr="5255881A" w:rsidR="0039405E">
        <w:rPr>
          <w:rFonts w:ascii="Times New Roman" w:hAnsi="Times New Roman"/>
          <w:b w:val="1"/>
          <w:bCs w:val="1"/>
          <w:sz w:val="24"/>
          <w:szCs w:val="24"/>
          <w:lang w:val="es-MX"/>
        </w:rPr>
        <w:t xml:space="preserve">SEGURO DE </w:t>
      </w:r>
      <w:bookmarkStart w:name="OLE_LINK2" w:id="0"/>
      <w:r w:rsidRPr="5255881A" w:rsidR="0039405E">
        <w:rPr>
          <w:rFonts w:ascii="Times New Roman" w:hAnsi="Times New Roman"/>
          <w:b w:val="1"/>
          <w:bCs w:val="1"/>
          <w:sz w:val="24"/>
          <w:szCs w:val="24"/>
          <w:lang w:val="es-MX"/>
        </w:rPr>
        <w:t xml:space="preserve">TAREJTA 360° CON PÓLIZA </w:t>
      </w:r>
      <w:r w:rsidRPr="5255881A" w:rsidR="0039405E">
        <w:rPr>
          <w:rFonts w:ascii="Times New Roman" w:hAnsi="Times New Roman"/>
          <w:b w:val="1"/>
          <w:bCs w:val="1"/>
          <w:sz w:val="24"/>
          <w:szCs w:val="24"/>
          <w:lang w:val="es-MX"/>
        </w:rPr>
        <w:t>N°</w:t>
      </w:r>
      <w:r w:rsidRPr="5255881A" w:rsidR="0039405E">
        <w:rPr>
          <w:rFonts w:ascii="Times New Roman" w:hAnsi="Times New Roman"/>
          <w:b w:val="1"/>
          <w:bCs w:val="1"/>
          <w:sz w:val="24"/>
          <w:szCs w:val="24"/>
          <w:lang w:val="es-MX"/>
        </w:rPr>
        <w:t xml:space="preserve"> </w:t>
      </w:r>
      <w:r w:rsidRPr="5255881A" w:rsidR="1A670FAE">
        <w:rPr>
          <w:rFonts w:ascii="Times New Roman" w:hAnsi="Times New Roman"/>
          <w:b w:val="1"/>
          <w:bCs w:val="1"/>
          <w:sz w:val="24"/>
          <w:szCs w:val="24"/>
        </w:rPr>
        <w:t>.......................</w:t>
      </w:r>
      <w:r w:rsidRPr="5255881A" w:rsidR="0039405E">
        <w:rPr>
          <w:rFonts w:ascii="Times New Roman" w:hAnsi="Times New Roman"/>
          <w:b w:val="1"/>
          <w:bCs w:val="1"/>
          <w:sz w:val="24"/>
          <w:szCs w:val="24"/>
          <w:lang w:val="es-MX"/>
        </w:rPr>
        <w:t>.</w:t>
      </w:r>
    </w:p>
    <w:bookmarkEnd w:id="0"/>
    <w:p w:rsidRPr="0039405E" w:rsidR="0039405E" w:rsidP="0039405E" w:rsidRDefault="0039405E" w14:paraId="1E8F8567" w14:textId="77777777">
      <w:pPr>
        <w:jc w:val="both"/>
        <w:rPr>
          <w:rFonts w:ascii="Times New Roman" w:hAnsi="Times New Roman" w:eastAsia="Arial Unicode MS"/>
          <w:sz w:val="24"/>
          <w:szCs w:val="24"/>
        </w:rPr>
      </w:pPr>
      <w:r w:rsidRPr="0039405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39405E">
          <w:rPr>
            <w:rStyle w:val="Hipervnculo"/>
            <w:rFonts w:ascii="Times New Roman" w:hAnsi="Times New Roman" w:eastAsia="Arial Unicode MS"/>
            <w:sz w:val="24"/>
            <w:szCs w:val="24"/>
          </w:rPr>
          <w:t>http://www.defaseg.com.pe/reglamento</w:t>
        </w:r>
      </w:hyperlink>
      <w:r w:rsidRPr="0039405E">
        <w:rPr>
          <w:rFonts w:ascii="Times New Roman" w:hAnsi="Times New Roman" w:eastAsia="Arial Unicode MS"/>
          <w:sz w:val="24"/>
          <w:szCs w:val="24"/>
        </w:rPr>
        <w:t>);</w:t>
      </w:r>
    </w:p>
    <w:p w:rsidRPr="0039405E" w:rsidR="0039405E" w:rsidP="0039405E" w:rsidRDefault="0039405E" w14:paraId="508D6747" w14:textId="77777777">
      <w:pPr>
        <w:tabs>
          <w:tab w:val="num" w:pos="720"/>
        </w:tabs>
        <w:jc w:val="both"/>
        <w:rPr>
          <w:rFonts w:ascii="Times New Roman" w:hAnsi="Times New Roman"/>
          <w:sz w:val="24"/>
          <w:szCs w:val="24"/>
        </w:rPr>
      </w:pPr>
      <w:r w:rsidRPr="0039405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39405E" w:rsidR="0039405E" w:rsidP="0039405E" w:rsidRDefault="0039405E" w14:paraId="6B60C221" w14:textId="055F47D8">
      <w:pPr>
        <w:jc w:val="both"/>
        <w:rPr>
          <w:rFonts w:ascii="Times New Roman" w:hAnsi="Times New Roman"/>
          <w:sz w:val="24"/>
          <w:szCs w:val="24"/>
          <w:lang w:val="es-ES"/>
        </w:rPr>
      </w:pPr>
      <w:r w:rsidRPr="5255881A" w:rsidR="0039405E">
        <w:rPr>
          <w:rFonts w:ascii="Times New Roman" w:hAnsi="Times New Roman"/>
          <w:sz w:val="24"/>
          <w:szCs w:val="24"/>
        </w:rPr>
        <w:t xml:space="preserve">Que, con fecha 27 de octubre de 2023 se corrió traslado de la reclamación a </w:t>
      </w:r>
      <w:r w:rsidRPr="5255881A" w:rsidR="5995B63B">
        <w:rPr>
          <w:rFonts w:ascii="Times New Roman" w:hAnsi="Times New Roman"/>
          <w:sz w:val="24"/>
          <w:szCs w:val="24"/>
        </w:rPr>
        <w:t>.......................................</w:t>
      </w:r>
      <w:r w:rsidRPr="5255881A" w:rsidR="0039405E">
        <w:rPr>
          <w:rFonts w:ascii="Times New Roman" w:hAnsi="Times New Roman"/>
          <w:sz w:val="24"/>
          <w:szCs w:val="24"/>
        </w:rPr>
        <w:t xml:space="preserve">, siendo que con fecha 13 de noviembre de 2023 la aseguradora absolvió el respectivo trámite, </w:t>
      </w:r>
      <w:r w:rsidRPr="5255881A" w:rsidR="0039405E">
        <w:rPr>
          <w:rFonts w:ascii="Times New Roman" w:hAnsi="Times New Roman"/>
          <w:sz w:val="24"/>
          <w:szCs w:val="24"/>
        </w:rPr>
        <w:t xml:space="preserve">presentando sus descargos y la </w:t>
      </w:r>
      <w:r w:rsidRPr="5255881A" w:rsidR="0039405E">
        <w:rPr>
          <w:rFonts w:ascii="Times New Roman" w:hAnsi="Times New Roman"/>
          <w:sz w:val="24"/>
          <w:szCs w:val="24"/>
        </w:rPr>
        <w:t>la</w:t>
      </w:r>
      <w:r w:rsidRPr="5255881A" w:rsidR="0039405E">
        <w:rPr>
          <w:rFonts w:ascii="Times New Roman" w:hAnsi="Times New Roman"/>
          <w:sz w:val="24"/>
          <w:szCs w:val="24"/>
        </w:rPr>
        <w:t xml:space="preserve"> documentación correspondiente. </w:t>
      </w:r>
    </w:p>
    <w:p w:rsidRPr="0039405E" w:rsidR="0039405E" w:rsidP="0039405E" w:rsidRDefault="0039405E" w14:paraId="1430A2B9" w14:textId="77777777">
      <w:pPr>
        <w:tabs>
          <w:tab w:val="num" w:pos="720"/>
        </w:tabs>
        <w:jc w:val="both"/>
        <w:rPr>
          <w:rFonts w:ascii="Times New Roman" w:hAnsi="Times New Roman"/>
          <w:sz w:val="24"/>
          <w:szCs w:val="24"/>
        </w:rPr>
      </w:pPr>
      <w:r w:rsidRPr="0039405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39405E">
        <w:rPr>
          <w:rFonts w:ascii="Times New Roman" w:hAnsi="Times New Roman" w:eastAsia="Arial Unicode MS"/>
          <w:sz w:val="24"/>
          <w:szCs w:val="24"/>
        </w:rPr>
        <w:t>de la DEFASEG</w:t>
      </w:r>
      <w:r w:rsidRPr="0039405E">
        <w:rPr>
          <w:rFonts w:ascii="Times New Roman" w:hAnsi="Times New Roman"/>
          <w:sz w:val="24"/>
          <w:szCs w:val="24"/>
        </w:rPr>
        <w:t>.</w:t>
      </w:r>
    </w:p>
    <w:p w:rsidRPr="0039405E" w:rsidR="0039405E" w:rsidP="0039405E" w:rsidRDefault="0039405E" w14:paraId="1BA9D697" w14:textId="2950574E">
      <w:pPr>
        <w:jc w:val="both"/>
        <w:rPr>
          <w:rFonts w:ascii="Times New Roman" w:hAnsi="Times New Roman"/>
          <w:sz w:val="24"/>
          <w:szCs w:val="24"/>
        </w:rPr>
      </w:pPr>
      <w:r w:rsidRPr="5255881A" w:rsidR="0039405E">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5255881A" w:rsidR="0039405E">
        <w:rPr>
          <w:rFonts w:ascii="Times New Roman" w:hAnsi="Times New Roman"/>
          <w:color w:val="000000" w:themeColor="text1" w:themeTint="FF" w:themeShade="FF"/>
          <w:sz w:val="24"/>
          <w:szCs w:val="24"/>
        </w:rPr>
        <w:t xml:space="preserve">a) </w:t>
      </w:r>
      <w:bookmarkEnd w:id="1"/>
      <w:r w:rsidRPr="5255881A" w:rsidR="0039405E">
        <w:rPr>
          <w:rFonts w:ascii="Times New Roman" w:hAnsi="Times New Roman"/>
          <w:sz w:val="24"/>
          <w:szCs w:val="24"/>
        </w:rPr>
        <w:t xml:space="preserve">la señora </w:t>
      </w:r>
      <w:r w:rsidRPr="5255881A" w:rsidR="2D17C5C5">
        <w:rPr>
          <w:rFonts w:ascii="Times New Roman" w:hAnsi="Times New Roman"/>
          <w:sz w:val="24"/>
          <w:szCs w:val="24"/>
        </w:rPr>
        <w:t>............</w:t>
      </w:r>
      <w:r w:rsidRPr="5255881A" w:rsidR="0039405E">
        <w:rPr>
          <w:rFonts w:ascii="Times New Roman" w:hAnsi="Times New Roman"/>
          <w:sz w:val="24"/>
          <w:szCs w:val="24"/>
        </w:rPr>
        <w:t xml:space="preserve"> recibió</w:t>
      </w:r>
      <w:r w:rsidRPr="5255881A" w:rsidR="0039405E">
        <w:rPr>
          <w:rFonts w:ascii="Times New Roman" w:hAnsi="Times New Roman"/>
          <w:color w:val="000000" w:themeColor="text1" w:themeTint="FF" w:themeShade="FF"/>
          <w:sz w:val="24"/>
          <w:szCs w:val="24"/>
        </w:rPr>
        <w:t xml:space="preserve"> un mensaje de texto del número </w:t>
      </w:r>
      <w:r w:rsidRPr="5255881A" w:rsidR="2C20AC8E">
        <w:rPr>
          <w:rFonts w:ascii="Times New Roman" w:hAnsi="Times New Roman"/>
          <w:color w:val="000000" w:themeColor="text1" w:themeTint="FF" w:themeShade="FF"/>
          <w:sz w:val="24"/>
          <w:szCs w:val="24"/>
        </w:rPr>
        <w:t>......................</w:t>
      </w:r>
      <w:r w:rsidRPr="5255881A" w:rsidR="0039405E">
        <w:rPr>
          <w:rFonts w:ascii="Times New Roman" w:hAnsi="Times New Roman"/>
          <w:color w:val="000000" w:themeColor="text1" w:themeTint="FF" w:themeShade="FF"/>
          <w:sz w:val="24"/>
          <w:szCs w:val="24"/>
        </w:rPr>
        <w:t xml:space="preserve"> el día 19 de mayo a las 10:31 am, el cual ofrecía un préstamo personal del Banco Pichincha, y en el cual le brindaban un </w:t>
      </w:r>
      <w:r w:rsidRPr="5255881A" w:rsidR="0039405E">
        <w:rPr>
          <w:rFonts w:ascii="Times New Roman" w:hAnsi="Times New Roman"/>
          <w:color w:val="000000" w:themeColor="text1" w:themeTint="FF" w:themeShade="FF"/>
          <w:sz w:val="24"/>
          <w:szCs w:val="24"/>
        </w:rPr>
        <w:t>link</w:t>
      </w:r>
      <w:r w:rsidRPr="5255881A" w:rsidR="0039405E">
        <w:rPr>
          <w:rFonts w:ascii="Times New Roman" w:hAnsi="Times New Roman"/>
          <w:color w:val="000000" w:themeColor="text1" w:themeTint="FF" w:themeShade="FF"/>
          <w:sz w:val="24"/>
          <w:szCs w:val="24"/>
        </w:rPr>
        <w:t xml:space="preserve"> de acceso, y desocupándose lo realizo a las 2:15 pm aproximadamente. Ingresó porque el Banco Interbank en diciembre del año 2022, también utilizo el mismo medio para hacerle el mismo ofrecimiento y si le llegaron a desembolsar. Sin dudar y creyendo lo mismo ingresó y solo le pidieron datos muy básicos, como nombre, DNI y número de teléfono; b) a los minutos el teléfono se congeló y no podía manipularlo, entonces a los minutos le llega una confirmación de transferencia de su cuenta de soles a otra cuenta de ahorros, </w:t>
      </w:r>
      <w:r w:rsidRPr="5255881A" w:rsidR="56ADC307">
        <w:rPr>
          <w:rFonts w:ascii="Times New Roman" w:hAnsi="Times New Roman"/>
          <w:color w:val="000000" w:themeColor="text1" w:themeTint="FF" w:themeShade="FF"/>
          <w:sz w:val="24"/>
          <w:szCs w:val="24"/>
        </w:rPr>
        <w:t>..............................</w:t>
      </w:r>
      <w:r w:rsidRPr="5255881A" w:rsidR="0039405E">
        <w:rPr>
          <w:rFonts w:ascii="Times New Roman" w:hAnsi="Times New Roman"/>
          <w:color w:val="000000" w:themeColor="text1" w:themeTint="FF" w:themeShade="FF"/>
          <w:sz w:val="24"/>
          <w:szCs w:val="24"/>
        </w:rPr>
        <w:t>, es en ese momento que llamó indicando que no reconocía esa operación, pidiendo el bloqueo de todas sus</w:t>
      </w:r>
      <w:r w:rsidRPr="5255881A" w:rsidR="0039405E">
        <w:rPr>
          <w:rFonts w:ascii="Times New Roman" w:hAnsi="Times New Roman"/>
          <w:color w:val="000000" w:themeColor="text1" w:themeTint="FF" w:themeShade="FF"/>
          <w:sz w:val="24"/>
          <w:szCs w:val="24"/>
        </w:rPr>
        <w:t xml:space="preserve"> </w:t>
      </w:r>
      <w:r w:rsidRPr="5255881A" w:rsidR="0039405E">
        <w:rPr>
          <w:rFonts w:ascii="Times New Roman" w:hAnsi="Times New Roman"/>
          <w:color w:val="000000" w:themeColor="text1" w:themeTint="FF" w:themeShade="FF"/>
          <w:sz w:val="24"/>
          <w:szCs w:val="24"/>
        </w:rPr>
        <w:t>tarjetas;</w:t>
      </w:r>
      <w:r w:rsidRPr="5255881A" w:rsidR="0039405E">
        <w:rPr>
          <w:rFonts w:ascii="Times New Roman" w:hAnsi="Times New Roman"/>
          <w:color w:val="000000" w:themeColor="text1" w:themeTint="FF" w:themeShade="FF"/>
          <w:sz w:val="24"/>
          <w:szCs w:val="24"/>
        </w:rPr>
        <w:t xml:space="preserve"> </w:t>
      </w:r>
      <w:r w:rsidRPr="5255881A" w:rsidR="0039405E">
        <w:rPr>
          <w:rFonts w:ascii="Times New Roman" w:hAnsi="Times New Roman"/>
          <w:color w:val="000000" w:themeColor="text1" w:themeTint="FF" w:themeShade="FF"/>
          <w:sz w:val="24"/>
          <w:szCs w:val="24"/>
        </w:rPr>
        <w:t xml:space="preserve">c) </w:t>
      </w:r>
      <w:r>
        <w:br/>
      </w:r>
      <w:r w:rsidRPr="5255881A" w:rsidR="0039405E">
        <w:rPr>
          <w:rFonts w:ascii="Times New Roman" w:hAnsi="Times New Roman"/>
          <w:color w:val="000000" w:themeColor="text1" w:themeTint="FF" w:themeShade="FF"/>
          <w:sz w:val="24"/>
          <w:szCs w:val="24"/>
        </w:rPr>
        <w:t xml:space="preserve">acudió a la comisaria a la hora aproximadamente y también interpuso la denuncia exponiendo lo antes dicho; d)  tomó un seguro el 15 de octubre de 2022 que era contra robos, clonaciones y el robo </w:t>
      </w:r>
      <w:r w:rsidRPr="5255881A" w:rsidR="0039405E">
        <w:rPr>
          <w:rFonts w:ascii="Times New Roman" w:hAnsi="Times New Roman"/>
          <w:color w:val="000000" w:themeColor="text1" w:themeTint="FF" w:themeShade="FF"/>
          <w:sz w:val="24"/>
          <w:szCs w:val="24"/>
        </w:rPr>
        <w:t>Fishing</w:t>
      </w:r>
      <w:r w:rsidRPr="5255881A" w:rsidR="0039405E">
        <w:rPr>
          <w:rFonts w:ascii="Times New Roman" w:hAnsi="Times New Roman"/>
          <w:color w:val="000000" w:themeColor="text1" w:themeTint="FF" w:themeShade="FF"/>
          <w:sz w:val="24"/>
          <w:szCs w:val="24"/>
        </w:rPr>
        <w:t>, la cobertura es de hasta 12000 mil soles y por transacciones no reconocidas en cualquier canal digital, si por equivocación entras a una web falsa y al colocar tus datos hacen uso indebido de tus cuentas. En el banco le dijeron lo mismo; d</w:t>
      </w:r>
      <w:r w:rsidRPr="5255881A" w:rsidR="0039405E">
        <w:rPr>
          <w:rFonts w:ascii="Times New Roman" w:hAnsi="Times New Roman"/>
          <w:color w:val="000000" w:themeColor="text1" w:themeTint="FF" w:themeShade="FF"/>
          <w:sz w:val="24"/>
          <w:szCs w:val="24"/>
        </w:rPr>
        <w:t>)  cuando</w:t>
      </w:r>
      <w:r w:rsidRPr="5255881A" w:rsidR="0039405E">
        <w:rPr>
          <w:rFonts w:ascii="Times New Roman" w:hAnsi="Times New Roman"/>
          <w:color w:val="000000" w:themeColor="text1" w:themeTint="FF" w:themeShade="FF"/>
          <w:sz w:val="24"/>
          <w:szCs w:val="24"/>
        </w:rPr>
        <w:t xml:space="preserve"> recibo las cartas del banco y de la aseguradora Chubb, le indican que no procede, cuando también es responsabilidad del banco brindar la total seguridad del usuario; </w:t>
      </w:r>
      <w:r w:rsidRPr="5255881A" w:rsidR="0039405E">
        <w:rPr>
          <w:rFonts w:ascii="Times New Roman" w:hAnsi="Times New Roman"/>
          <w:color w:val="000000" w:themeColor="text1" w:themeTint="FF" w:themeShade="FF"/>
          <w:sz w:val="24"/>
          <w:szCs w:val="24"/>
        </w:rPr>
        <w:t>e)  cuando</w:t>
      </w:r>
      <w:r w:rsidRPr="5255881A" w:rsidR="0039405E">
        <w:rPr>
          <w:rFonts w:ascii="Times New Roman" w:hAnsi="Times New Roman"/>
          <w:color w:val="000000" w:themeColor="text1" w:themeTint="FF" w:themeShade="FF"/>
          <w:sz w:val="24"/>
          <w:szCs w:val="24"/>
        </w:rPr>
        <w:t xml:space="preserve"> realizó las operaciones inusuales hasta por más de S/. 2.000.00 en otros bancos proceden a bloquear la tarjeta, y por esta operación inusual no paso nada en el banco; f) cuando te ofrecen los seguros </w:t>
      </w:r>
      <w:r w:rsidRPr="5255881A" w:rsidR="0039405E">
        <w:rPr>
          <w:rFonts w:ascii="Times New Roman" w:hAnsi="Times New Roman"/>
          <w:color w:val="000000" w:themeColor="text1" w:themeTint="FF" w:themeShade="FF"/>
          <w:sz w:val="24"/>
          <w:szCs w:val="24"/>
        </w:rPr>
        <w:t>para protección de tarjetas, ofrecen muchas cosas, pero lamentablemente no cubren nada; g)</w:t>
      </w:r>
      <w:r>
        <w:br/>
      </w:r>
      <w:r w:rsidRPr="5255881A" w:rsidR="0039405E">
        <w:rPr>
          <w:rFonts w:ascii="Times New Roman" w:hAnsi="Times New Roman"/>
          <w:color w:val="000000" w:themeColor="text1" w:themeTint="FF" w:themeShade="FF"/>
          <w:sz w:val="24"/>
          <w:szCs w:val="24"/>
        </w:rPr>
        <w:t>ha solicitado también la intervención de Indecopi ante este suceso, hemos ido a una Conciliación, pero sin éxito alguno.</w:t>
      </w:r>
    </w:p>
    <w:p w:rsidRPr="0039405E" w:rsidR="0039405E" w:rsidP="0039405E" w:rsidRDefault="0039405E" w14:paraId="7BE34B5B" w14:textId="1F50F36C">
      <w:pPr>
        <w:jc w:val="both"/>
        <w:rPr>
          <w:rFonts w:ascii="Times New Roman" w:hAnsi="Times New Roman"/>
          <w:sz w:val="24"/>
          <w:szCs w:val="24"/>
        </w:rPr>
      </w:pPr>
      <w:r w:rsidRPr="5255881A" w:rsidR="0039405E">
        <w:rPr>
          <w:rFonts w:ascii="Times New Roman" w:hAnsi="Times New Roman"/>
          <w:sz w:val="24"/>
          <w:szCs w:val="24"/>
        </w:rPr>
        <w:t xml:space="preserve">Que, por su parte y en resumen la compañía de seguros sostiene que: </w:t>
      </w:r>
      <w:r w:rsidRPr="5255881A" w:rsidR="0039405E">
        <w:rPr>
          <w:rStyle w:val="normaltextrun"/>
          <w:rFonts w:ascii="Times New Roman" w:hAnsi="Times New Roman"/>
          <w:sz w:val="24"/>
          <w:szCs w:val="24"/>
        </w:rPr>
        <w:t xml:space="preserve">a) </w:t>
      </w:r>
      <w:r w:rsidRPr="5255881A" w:rsidR="0039405E">
        <w:rPr>
          <w:rFonts w:ascii="Times New Roman" w:hAnsi="Times New Roman"/>
          <w:sz w:val="24"/>
          <w:szCs w:val="24"/>
        </w:rPr>
        <w:t xml:space="preserve">con fecha 15 de octubre de 2022, la señora </w:t>
      </w:r>
      <w:r w:rsidRPr="5255881A" w:rsidR="2D17C5C5">
        <w:rPr>
          <w:rFonts w:ascii="Times New Roman" w:hAnsi="Times New Roman"/>
          <w:sz w:val="24"/>
          <w:szCs w:val="24"/>
        </w:rPr>
        <w:t>............</w:t>
      </w:r>
      <w:r w:rsidRPr="5255881A" w:rsidR="0039405E">
        <w:rPr>
          <w:rFonts w:ascii="Times New Roman" w:hAnsi="Times New Roman"/>
          <w:sz w:val="24"/>
          <w:szCs w:val="24"/>
        </w:rPr>
        <w:t xml:space="preserve"> contrató el seguro denominado “Seguro de Tarjetas 360°” , tomando conocimiento en dicho momento, acerca de los términos y condiciones del Seguro contratado, siendo uno de ellos la definición de transferencia de dinero virtual, en la cual se señala que la Compañía se obliga a indemnizar al asegurado por el daño patrimonial que pueda sufrir como consecuencia de transacciones no reconocidas por transferencias electrónicas realizadas a través de la web de dichos establecimientos o del uso indebido o fraudulento por parte de un tercero no autorizado, a consecuencia de la apropiación indebida de sus datos personales online; siempre que los fondos transmitidos no puedan ser recuperados por la Institución Bancaria por cualquier medio legal, de la cuenta destino de cuenta de origen; b) con fecha 06 de junio de 2023, la señora </w:t>
      </w:r>
      <w:r w:rsidRPr="5255881A" w:rsidR="2D17C5C5">
        <w:rPr>
          <w:rFonts w:ascii="Times New Roman" w:hAnsi="Times New Roman"/>
          <w:sz w:val="24"/>
          <w:szCs w:val="24"/>
        </w:rPr>
        <w:t>............</w:t>
      </w:r>
      <w:r w:rsidRPr="5255881A" w:rsidR="0039405E">
        <w:rPr>
          <w:rFonts w:ascii="Times New Roman" w:hAnsi="Times New Roman"/>
          <w:sz w:val="24"/>
          <w:szCs w:val="24"/>
        </w:rPr>
        <w:t xml:space="preserve"> solicitó la aplicación de la cobertura del seguro contratado, en razón al evento ocurrido el 19 de mayo del mismo año, adjuntando para ello, una serie de documentos; c) luego de revisar los documentos proporcionados por la señora </w:t>
      </w:r>
      <w:r w:rsidRPr="5255881A" w:rsidR="2D17C5C5">
        <w:rPr>
          <w:rFonts w:ascii="Times New Roman" w:hAnsi="Times New Roman"/>
          <w:sz w:val="24"/>
          <w:szCs w:val="24"/>
        </w:rPr>
        <w:t>............</w:t>
      </w:r>
      <w:r w:rsidRPr="5255881A" w:rsidR="0039405E">
        <w:rPr>
          <w:rFonts w:ascii="Times New Roman" w:hAnsi="Times New Roman"/>
          <w:sz w:val="24"/>
          <w:szCs w:val="24"/>
        </w:rPr>
        <w:t xml:space="preserve">, se advirtió de su declaración que fue ella misma quien entregó de forma voluntaria su información bancaria, tal como reitera en su escrito de reclamo; d) queda evidenciado que la acción realizada por la asegurada, ahora reclamante, al proporcionar voluntariamente su información personal y bancaria descarta la posible configuración de una apropiación indebida de datos, en consecuencia, el evento configura un riesgo no cubierto por el seguro; e) con fecha 05 de julio de 2023, </w:t>
      </w:r>
      <w:r w:rsidRPr="5255881A" w:rsidR="3317144A">
        <w:rPr>
          <w:rFonts w:ascii="Times New Roman" w:hAnsi="Times New Roman"/>
          <w:sz w:val="24"/>
          <w:szCs w:val="24"/>
        </w:rPr>
        <w:t>....................................</w:t>
      </w:r>
      <w:r w:rsidRPr="5255881A" w:rsidR="0039405E">
        <w:rPr>
          <w:rFonts w:ascii="Times New Roman" w:hAnsi="Times New Roman"/>
          <w:sz w:val="24"/>
          <w:szCs w:val="24"/>
        </w:rPr>
        <w:t xml:space="preserve"> denegó la solicitud de cobertura al tratarse de un riesgo no cubierto por el seguro contratado.</w:t>
      </w:r>
    </w:p>
    <w:p w:rsidRPr="0039405E" w:rsidR="0039405E" w:rsidP="0039405E" w:rsidRDefault="0039405E" w14:paraId="70F8F404" w14:textId="77777777">
      <w:pPr>
        <w:jc w:val="both"/>
        <w:rPr>
          <w:rFonts w:ascii="Times New Roman" w:hAnsi="Times New Roman"/>
          <w:b/>
          <w:sz w:val="24"/>
          <w:szCs w:val="24"/>
          <w:lang w:val="es-ES"/>
        </w:rPr>
      </w:pPr>
      <w:r w:rsidRPr="0039405E">
        <w:rPr>
          <w:rFonts w:ascii="Times New Roman" w:hAnsi="Times New Roman"/>
          <w:b/>
          <w:sz w:val="24"/>
          <w:szCs w:val="24"/>
        </w:rPr>
        <w:t xml:space="preserve">CONSIDERANDO: </w:t>
      </w:r>
    </w:p>
    <w:p w:rsidRPr="0039405E" w:rsidR="0039405E" w:rsidP="0039405E" w:rsidRDefault="0039405E" w14:paraId="7C406C31" w14:textId="77777777">
      <w:pPr>
        <w:jc w:val="both"/>
        <w:rPr>
          <w:rStyle w:val="Textoennegrita"/>
          <w:rFonts w:ascii="Times New Roman" w:hAnsi="Times New Roman"/>
          <w:sz w:val="24"/>
          <w:szCs w:val="24"/>
          <w:lang w:eastAsia="es-ES"/>
        </w:rPr>
      </w:pPr>
      <w:r w:rsidRPr="0039405E">
        <w:rPr>
          <w:rFonts w:ascii="Times New Roman" w:hAnsi="Times New Roman"/>
          <w:b/>
          <w:sz w:val="24"/>
          <w:szCs w:val="24"/>
          <w:u w:val="single"/>
        </w:rPr>
        <w:t>PRIMERO</w:t>
      </w:r>
      <w:r w:rsidRPr="0039405E">
        <w:rPr>
          <w:rFonts w:ascii="Times New Roman" w:hAnsi="Times New Roman"/>
          <w:sz w:val="24"/>
          <w:szCs w:val="24"/>
        </w:rPr>
        <w:t xml:space="preserve">: Conforme al Reglamento de la Defensoría del Asegurado, </w:t>
      </w:r>
      <w:r w:rsidRPr="0039405E">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9405E" w:rsidR="0039405E" w:rsidP="0039405E" w:rsidRDefault="0039405E" w14:paraId="26287AD6" w14:textId="77777777">
      <w:pPr>
        <w:jc w:val="both"/>
        <w:rPr>
          <w:rStyle w:val="Textoennegrita"/>
          <w:rFonts w:ascii="Times New Roman" w:hAnsi="Times New Roman"/>
          <w:b w:val="0"/>
          <w:sz w:val="24"/>
          <w:szCs w:val="24"/>
        </w:rPr>
      </w:pPr>
      <w:r w:rsidRPr="0039405E">
        <w:rPr>
          <w:rStyle w:val="Textoennegrita"/>
          <w:rFonts w:ascii="Times New Roman" w:hAnsi="Times New Roman"/>
          <w:sz w:val="24"/>
          <w:szCs w:val="24"/>
          <w:u w:val="single"/>
        </w:rPr>
        <w:t>SEGUNDO</w:t>
      </w:r>
      <w:r w:rsidRPr="0039405E">
        <w:rPr>
          <w:rStyle w:val="Textoennegrita"/>
          <w:rFonts w:ascii="Times New Roman" w:hAnsi="Times New Roman"/>
          <w:sz w:val="24"/>
          <w:szCs w:val="24"/>
        </w:rPr>
        <w:t>:</w:t>
      </w:r>
      <w:r w:rsidRPr="0039405E">
        <w:rPr>
          <w:rStyle w:val="Textoennegrita"/>
          <w:rFonts w:ascii="Times New Roman" w:hAnsi="Times New Roman"/>
          <w:b w:val="0"/>
          <w:sz w:val="24"/>
          <w:szCs w:val="24"/>
        </w:rPr>
        <w:t xml:space="preserve"> </w:t>
      </w:r>
      <w:r w:rsidRPr="0039405E">
        <w:rPr>
          <w:rFonts w:ascii="Times New Roman" w:hAnsi="Times New Roman"/>
          <w:sz w:val="24"/>
          <w:szCs w:val="24"/>
        </w:rPr>
        <w:t xml:space="preserve">Asimismo, de acuerdo a </w:t>
      </w:r>
      <w:r w:rsidRPr="0039405E">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9405E" w:rsidR="0039405E" w:rsidP="0039405E" w:rsidRDefault="0039405E" w14:paraId="02197B59" w14:textId="77777777">
      <w:pPr>
        <w:jc w:val="both"/>
        <w:rPr>
          <w:rFonts w:ascii="Times New Roman" w:hAnsi="Times New Roman"/>
          <w:sz w:val="24"/>
          <w:szCs w:val="24"/>
        </w:rPr>
      </w:pPr>
      <w:r w:rsidRPr="0039405E">
        <w:rPr>
          <w:rStyle w:val="Textoennegrita"/>
          <w:rFonts w:ascii="Times New Roman" w:hAnsi="Times New Roman"/>
          <w:sz w:val="24"/>
          <w:szCs w:val="24"/>
          <w:u w:val="single"/>
        </w:rPr>
        <w:t>TERCERO</w:t>
      </w:r>
      <w:r w:rsidRPr="0039405E">
        <w:rPr>
          <w:rStyle w:val="Textoennegrita"/>
          <w:rFonts w:ascii="Times New Roman" w:hAnsi="Times New Roman"/>
          <w:sz w:val="24"/>
          <w:szCs w:val="24"/>
        </w:rPr>
        <w:t>:</w:t>
      </w:r>
      <w:r w:rsidRPr="0039405E">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w:t>
      </w:r>
      <w:r w:rsidRPr="0039405E">
        <w:rPr>
          <w:rFonts w:ascii="Times New Roman" w:hAnsi="Times New Roman"/>
          <w:sz w:val="24"/>
          <w:szCs w:val="24"/>
        </w:rPr>
        <w:t>capital, una renta u otras prestaciones convenidas, enmarcado en una póliza que la aseguradora debe entregar al contratante, y cuyos requisitos mínimos están previstos en el artículo 26 de la señalada ley.</w:t>
      </w:r>
    </w:p>
    <w:p w:rsidRPr="0039405E" w:rsidR="0039405E" w:rsidP="0039405E" w:rsidRDefault="0039405E" w14:paraId="0E2353B8" w14:textId="77777777">
      <w:pPr>
        <w:jc w:val="both"/>
        <w:rPr>
          <w:rFonts w:ascii="Times New Roman" w:hAnsi="Times New Roman"/>
          <w:sz w:val="24"/>
          <w:szCs w:val="24"/>
        </w:rPr>
      </w:pPr>
      <w:r w:rsidRPr="0039405E">
        <w:rPr>
          <w:rFonts w:ascii="Times New Roman" w:hAnsi="Times New Roman"/>
          <w:b/>
          <w:sz w:val="24"/>
          <w:szCs w:val="24"/>
          <w:u w:val="single"/>
        </w:rPr>
        <w:t>CUARTO</w:t>
      </w:r>
      <w:r w:rsidRPr="0039405E">
        <w:rPr>
          <w:rFonts w:ascii="Times New Roman" w:hAnsi="Times New Roman"/>
          <w:b/>
          <w:sz w:val="24"/>
          <w:szCs w:val="24"/>
        </w:rPr>
        <w:t>:</w:t>
      </w:r>
      <w:r w:rsidRPr="0039405E">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39405E" w:rsidR="0039405E" w:rsidP="0039405E" w:rsidRDefault="0039405E" w14:paraId="0E4CD286" w14:textId="77777777">
      <w:pPr>
        <w:jc w:val="both"/>
        <w:rPr>
          <w:rFonts w:ascii="Times New Roman" w:hAnsi="Times New Roman"/>
          <w:sz w:val="24"/>
          <w:szCs w:val="24"/>
        </w:rPr>
      </w:pPr>
      <w:r w:rsidRPr="0039405E">
        <w:rPr>
          <w:rStyle w:val="Textoennegrita"/>
          <w:rFonts w:ascii="Times New Roman" w:hAnsi="Times New Roman"/>
          <w:sz w:val="24"/>
          <w:szCs w:val="24"/>
          <w:u w:val="single"/>
        </w:rPr>
        <w:t>QUINTO</w:t>
      </w:r>
      <w:r w:rsidRPr="0039405E">
        <w:rPr>
          <w:rStyle w:val="Textoennegrita"/>
          <w:rFonts w:ascii="Times New Roman" w:hAnsi="Times New Roman"/>
          <w:sz w:val="24"/>
          <w:szCs w:val="24"/>
        </w:rPr>
        <w:t>:</w:t>
      </w:r>
      <w:r w:rsidRPr="0039405E">
        <w:rPr>
          <w:rStyle w:val="Textoennegrita"/>
          <w:rFonts w:ascii="Times New Roman" w:hAnsi="Times New Roman"/>
          <w:b w:val="0"/>
          <w:sz w:val="24"/>
          <w:szCs w:val="24"/>
        </w:rPr>
        <w:t xml:space="preserve"> En materia procesal</w:t>
      </w:r>
      <w:r w:rsidRPr="0039405E">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39405E" w:rsidR="0039405E" w:rsidP="0039405E" w:rsidRDefault="0039405E" w14:paraId="7534011C" w14:textId="77777777">
      <w:pPr>
        <w:tabs>
          <w:tab w:val="left" w:pos="2160"/>
        </w:tabs>
        <w:jc w:val="both"/>
        <w:rPr>
          <w:rFonts w:ascii="Times New Roman" w:hAnsi="Times New Roman"/>
          <w:sz w:val="24"/>
          <w:szCs w:val="24"/>
        </w:rPr>
      </w:pPr>
      <w:r w:rsidRPr="0039405E">
        <w:rPr>
          <w:rFonts w:ascii="Times New Roman" w:hAnsi="Times New Roman"/>
          <w:b/>
          <w:sz w:val="24"/>
          <w:szCs w:val="24"/>
          <w:u w:val="single"/>
        </w:rPr>
        <w:t>SEXTO</w:t>
      </w:r>
      <w:r w:rsidRPr="0039405E">
        <w:rPr>
          <w:rFonts w:ascii="Times New Roman" w:hAnsi="Times New Roman"/>
          <w:b/>
          <w:sz w:val="24"/>
          <w:szCs w:val="24"/>
        </w:rPr>
        <w:t>:</w:t>
      </w:r>
      <w:r w:rsidRPr="0039405E">
        <w:rPr>
          <w:rFonts w:ascii="Times New Roman" w:hAnsi="Times New Roman"/>
          <w:sz w:val="24"/>
          <w:szCs w:val="24"/>
        </w:rPr>
        <w:t xml:space="preserve"> </w:t>
      </w:r>
      <w:proofErr w:type="gramStart"/>
      <w:r w:rsidRPr="0039405E">
        <w:rPr>
          <w:rFonts w:ascii="Times New Roman" w:hAnsi="Times New Roman"/>
          <w:sz w:val="24"/>
          <w:szCs w:val="24"/>
        </w:rPr>
        <w:t>De acuerdo a</w:t>
      </w:r>
      <w:proofErr w:type="gramEnd"/>
      <w:r w:rsidRPr="0039405E">
        <w:rPr>
          <w:rFonts w:ascii="Times New Roman" w:hAnsi="Times New Roman"/>
          <w:sz w:val="24"/>
          <w:szCs w:val="24"/>
        </w:rPr>
        <w:t xml:space="preserve"> los términos contenidos en el rechazo, la reclamación y en la respectiva absolución, la cuestión controvertida radica en determinar si fue legítimo o no el rechazo de la cobertura de seguro.</w:t>
      </w:r>
    </w:p>
    <w:p w:rsidRPr="0039405E" w:rsidR="0039405E" w:rsidP="0039405E" w:rsidRDefault="0039405E" w14:paraId="28329DCB" w14:textId="0546729B">
      <w:pPr>
        <w:jc w:val="both"/>
        <w:rPr>
          <w:rFonts w:ascii="Times New Roman" w:hAnsi="Times New Roman"/>
          <w:sz w:val="24"/>
          <w:szCs w:val="24"/>
        </w:rPr>
      </w:pPr>
      <w:r w:rsidRPr="5255881A" w:rsidR="0039405E">
        <w:rPr>
          <w:rFonts w:ascii="Times New Roman" w:hAnsi="Times New Roman"/>
          <w:b w:val="1"/>
          <w:bCs w:val="1"/>
          <w:sz w:val="24"/>
          <w:szCs w:val="24"/>
          <w:u w:val="single"/>
        </w:rPr>
        <w:t>SÉPTIMO</w:t>
      </w:r>
      <w:r w:rsidRPr="5255881A" w:rsidR="0039405E">
        <w:rPr>
          <w:rFonts w:ascii="Times New Roman" w:hAnsi="Times New Roman"/>
          <w:b w:val="1"/>
          <w:bCs w:val="1"/>
          <w:sz w:val="24"/>
          <w:szCs w:val="24"/>
        </w:rPr>
        <w:t>:</w:t>
      </w:r>
      <w:r w:rsidRPr="5255881A" w:rsidR="0039405E">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5255881A" w:rsidR="3317144A">
        <w:rPr>
          <w:rFonts w:ascii="Times New Roman" w:hAnsi="Times New Roman"/>
          <w:sz w:val="24"/>
          <w:szCs w:val="24"/>
        </w:rPr>
        <w:t>....................................</w:t>
      </w:r>
      <w:r w:rsidRPr="5255881A" w:rsidR="0039405E">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5255881A" w:rsidR="3317144A">
        <w:rPr>
          <w:rFonts w:ascii="Times New Roman" w:hAnsi="Times New Roman"/>
          <w:sz w:val="24"/>
          <w:szCs w:val="24"/>
        </w:rPr>
        <w:t>....................................</w:t>
      </w:r>
      <w:r w:rsidRPr="5255881A" w:rsidR="0039405E">
        <w:rPr>
          <w:rFonts w:ascii="Times New Roman" w:hAnsi="Times New Roman"/>
          <w:sz w:val="24"/>
          <w:szCs w:val="24"/>
        </w:rPr>
        <w:t>, independientemente que la póliza se haya contratado a través de la señalada empresa financiera.</w:t>
      </w:r>
    </w:p>
    <w:p w:rsidRPr="00DE705B" w:rsidR="0039405E" w:rsidP="00DE705B" w:rsidRDefault="0039405E" w14:paraId="7B903C51" w14:textId="380A72D1">
      <w:pPr>
        <w:jc w:val="both"/>
        <w:rPr>
          <w:rFonts w:ascii="Times New Roman" w:hAnsi="Times New Roman"/>
          <w:sz w:val="24"/>
          <w:szCs w:val="24"/>
          <w:lang w:val="es-ES"/>
        </w:rPr>
      </w:pPr>
      <w:r w:rsidRPr="0039405E">
        <w:rPr>
          <w:rFonts w:ascii="Times New Roman" w:hAnsi="Times New Roman"/>
          <w:b/>
          <w:bCs/>
          <w:sz w:val="24"/>
          <w:szCs w:val="24"/>
          <w:u w:val="single"/>
        </w:rPr>
        <w:t>OCTAVO</w:t>
      </w:r>
      <w:r w:rsidRPr="0039405E">
        <w:rPr>
          <w:rFonts w:ascii="Times New Roman" w:hAnsi="Times New Roman"/>
          <w:b/>
          <w:bCs/>
          <w:sz w:val="24"/>
          <w:szCs w:val="24"/>
        </w:rPr>
        <w:t>:</w:t>
      </w:r>
      <w:r w:rsidRPr="0039405E">
        <w:rPr>
          <w:rFonts w:ascii="Times New Roman" w:hAnsi="Times New Roman"/>
          <w:sz w:val="24"/>
          <w:szCs w:val="24"/>
        </w:rPr>
        <w:t xml:space="preserve"> Que, en la póliza del seguro contratado se contemplan las siguientes coberturas:</w:t>
      </w:r>
    </w:p>
    <w:p w:rsidRPr="0039405E" w:rsidR="0039405E" w:rsidP="0039405E" w:rsidRDefault="0039405E" w14:paraId="6766E523" w14:textId="4DAB67FF">
      <w:pPr>
        <w:tabs>
          <w:tab w:val="left" w:pos="2160"/>
        </w:tabs>
        <w:jc w:val="both"/>
        <w:rPr>
          <w:rFonts w:ascii="Times New Roman" w:hAnsi="Times New Roman"/>
          <w:sz w:val="24"/>
          <w:szCs w:val="24"/>
        </w:rPr>
      </w:pPr>
      <w:r w:rsidRPr="0039405E">
        <w:rPr>
          <w:rFonts w:ascii="Times New Roman" w:hAnsi="Times New Roman"/>
          <w:noProof/>
          <w:sz w:val="24"/>
          <w:szCs w:val="24"/>
        </w:rPr>
        <w:drawing>
          <wp:inline distT="0" distB="0" distL="0" distR="0" wp14:anchorId="5B10843B" wp14:editId="7A9F55CC">
            <wp:extent cx="5572125" cy="2486025"/>
            <wp:effectExtent l="0" t="0" r="9525" b="9525"/>
            <wp:docPr id="1125747488"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47488" name="Imagen 4"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2486025"/>
                    </a:xfrm>
                    <a:prstGeom prst="rect">
                      <a:avLst/>
                    </a:prstGeom>
                    <a:noFill/>
                    <a:ln>
                      <a:noFill/>
                    </a:ln>
                  </pic:spPr>
                </pic:pic>
              </a:graphicData>
            </a:graphic>
          </wp:inline>
        </w:drawing>
      </w:r>
    </w:p>
    <w:p w:rsidRPr="0039405E" w:rsidR="0039405E" w:rsidP="0039405E" w:rsidRDefault="0039405E" w14:paraId="71715757" w14:textId="1DFACE5F">
      <w:pPr>
        <w:tabs>
          <w:tab w:val="left" w:pos="2160"/>
        </w:tabs>
        <w:jc w:val="both"/>
        <w:rPr>
          <w:rFonts w:ascii="Times New Roman" w:hAnsi="Times New Roman"/>
          <w:sz w:val="24"/>
          <w:szCs w:val="24"/>
        </w:rPr>
      </w:pPr>
      <w:r w:rsidRPr="0039405E">
        <w:rPr>
          <w:rFonts w:ascii="Times New Roman" w:hAnsi="Times New Roman"/>
          <w:noProof/>
          <w:sz w:val="24"/>
          <w:szCs w:val="24"/>
        </w:rPr>
        <w:drawing>
          <wp:inline distT="0" distB="0" distL="0" distR="0" wp14:anchorId="23ADA6FF" wp14:editId="44C6E98E">
            <wp:extent cx="5572125" cy="857250"/>
            <wp:effectExtent l="0" t="0" r="9525" b="0"/>
            <wp:docPr id="1645080895" name="Imagen 3"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80895" name="Imagen 3" descr="Tabla&#10;&#10;Descripción generada automáticamente con confianza me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857250"/>
                    </a:xfrm>
                    <a:prstGeom prst="rect">
                      <a:avLst/>
                    </a:prstGeom>
                    <a:noFill/>
                    <a:ln>
                      <a:noFill/>
                    </a:ln>
                  </pic:spPr>
                </pic:pic>
              </a:graphicData>
            </a:graphic>
          </wp:inline>
        </w:drawing>
      </w:r>
    </w:p>
    <w:p w:rsidRPr="0039405E" w:rsidR="0039405E" w:rsidP="0039405E" w:rsidRDefault="0039405E" w14:paraId="24308677" w14:textId="77777777">
      <w:pPr>
        <w:tabs>
          <w:tab w:val="left" w:pos="2160"/>
        </w:tabs>
        <w:jc w:val="both"/>
        <w:rPr>
          <w:rFonts w:ascii="Times New Roman" w:hAnsi="Times New Roman"/>
          <w:sz w:val="24"/>
          <w:szCs w:val="24"/>
        </w:rPr>
      </w:pPr>
    </w:p>
    <w:p w:rsidRPr="00DE705B" w:rsidR="0039405E" w:rsidP="0039405E" w:rsidRDefault="0039405E" w14:paraId="35C4006D" w14:textId="33AAB98B">
      <w:pPr>
        <w:jc w:val="both"/>
        <w:rPr>
          <w:rFonts w:ascii="Times New Roman" w:hAnsi="Times New Roman"/>
          <w:sz w:val="24"/>
          <w:szCs w:val="24"/>
        </w:rPr>
      </w:pPr>
      <w:r w:rsidRPr="0039405E">
        <w:rPr>
          <w:rFonts w:ascii="Times New Roman" w:hAnsi="Times New Roman"/>
          <w:noProof/>
          <w:sz w:val="24"/>
          <w:szCs w:val="24"/>
        </w:rPr>
        <w:t>En este caso, conforme a lo sustentando por la reclamante, con fecha 19 de mayo de 2023 fue víctima de un fraude informático, ya que tras recibir una comunicación ofreciendole un prestamo personal, se descargó un link y brindó algunos datos, tras lo cual su teléfono se congeló:</w:t>
      </w:r>
    </w:p>
    <w:p w:rsidRPr="0039405E" w:rsidR="0039405E" w:rsidP="006C07C2" w:rsidRDefault="0039405E" w14:paraId="3B511D74" w14:textId="3E935190">
      <w:pPr>
        <w:jc w:val="center"/>
        <w:rPr>
          <w:rFonts w:ascii="Times New Roman" w:hAnsi="Times New Roman"/>
          <w:noProof/>
          <w:sz w:val="24"/>
          <w:szCs w:val="24"/>
          <w:highlight w:val="green"/>
        </w:rPr>
      </w:pPr>
      <w:r w:rsidRPr="0039405E">
        <w:rPr>
          <w:rFonts w:ascii="Times New Roman" w:hAnsi="Times New Roman"/>
          <w:noProof/>
          <w:sz w:val="24"/>
          <w:szCs w:val="24"/>
        </w:rPr>
        <w:drawing>
          <wp:inline distT="0" distB="0" distL="0" distR="0" wp14:anchorId="57EC5D20" wp14:editId="652354D3">
            <wp:extent cx="4933950" cy="1492836"/>
            <wp:effectExtent l="0" t="0" r="0" b="0"/>
            <wp:docPr id="11182625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1264" cy="1495049"/>
                    </a:xfrm>
                    <a:prstGeom prst="rect">
                      <a:avLst/>
                    </a:prstGeom>
                    <a:noFill/>
                    <a:ln>
                      <a:noFill/>
                    </a:ln>
                  </pic:spPr>
                </pic:pic>
              </a:graphicData>
            </a:graphic>
          </wp:inline>
        </w:drawing>
      </w:r>
    </w:p>
    <w:p w:rsidRPr="00DE705B" w:rsidR="0039405E" w:rsidP="0039405E" w:rsidRDefault="0039405E" w14:paraId="2D977820" w14:textId="3B1BD62C">
      <w:pPr>
        <w:jc w:val="both"/>
        <w:rPr>
          <w:rFonts w:ascii="Times New Roman" w:hAnsi="Times New Roman"/>
          <w:noProof/>
          <w:sz w:val="24"/>
          <w:szCs w:val="24"/>
        </w:rPr>
      </w:pPr>
      <w:r w:rsidRPr="0039405E">
        <w:rPr>
          <w:rFonts w:ascii="Times New Roman" w:hAnsi="Times New Roman"/>
          <w:noProof/>
          <w:sz w:val="24"/>
          <w:szCs w:val="24"/>
        </w:rPr>
        <w:t>A consecuencia de ello, realizaron una transferencia que no reconocer por la suma total de S/. 8,175.00 (Ocho Mil Ciento Setenta y Cinco con 00/100 Soles), conforme se verifica de lo siguiente:</w:t>
      </w:r>
    </w:p>
    <w:p w:rsidRPr="0039405E" w:rsidR="0039405E" w:rsidP="0039405E" w:rsidRDefault="0039405E" w14:paraId="26E83094" w14:textId="21A81055">
      <w:pPr>
        <w:jc w:val="center"/>
      </w:pPr>
      <w:r w:rsidR="62ACB075">
        <w:rPr/>
        <w:t>.................................................................................................................................</w:t>
      </w:r>
    </w:p>
    <w:p w:rsidR="5255881A" w:rsidP="5255881A" w:rsidRDefault="5255881A" w14:paraId="5FE1FA98" w14:textId="1A25B5F4">
      <w:pPr>
        <w:jc w:val="center"/>
      </w:pPr>
    </w:p>
    <w:p w:rsidRPr="00DE705B" w:rsidR="0039405E" w:rsidP="0039405E" w:rsidRDefault="0039405E" w14:paraId="0E8A840D" w14:textId="2A8437C1">
      <w:pPr>
        <w:jc w:val="both"/>
        <w:rPr>
          <w:rFonts w:ascii="Times New Roman" w:hAnsi="Times New Roman"/>
          <w:i/>
          <w:iCs/>
          <w:sz w:val="24"/>
          <w:szCs w:val="24"/>
        </w:rPr>
      </w:pPr>
      <w:r w:rsidRPr="0039405E">
        <w:rPr>
          <w:rFonts w:ascii="Times New Roman" w:hAnsi="Times New Roman"/>
          <w:noProof/>
          <w:sz w:val="24"/>
          <w:szCs w:val="24"/>
        </w:rPr>
        <w:t xml:space="preserve">Que, de acuerdo al evento ocurrido -tranferencias virtual - solo procede analizar la cobertura N° 3 </w:t>
      </w:r>
      <w:r w:rsidRPr="0039405E">
        <w:rPr>
          <w:rFonts w:ascii="Times New Roman" w:hAnsi="Times New Roman"/>
          <w:i/>
          <w:iCs/>
          <w:noProof/>
          <w:sz w:val="24"/>
          <w:szCs w:val="24"/>
        </w:rPr>
        <w:t>“</w:t>
      </w:r>
      <w:r w:rsidRPr="0039405E">
        <w:rPr>
          <w:rFonts w:ascii="Times New Roman" w:hAnsi="Times New Roman"/>
          <w:i/>
          <w:iCs/>
          <w:sz w:val="24"/>
          <w:szCs w:val="24"/>
        </w:rPr>
        <w:t>Compras Fraudulentas por Internet, Teléfono y Transferencias de Dinero Virtual”</w:t>
      </w:r>
      <w:r w:rsidRPr="0039405E">
        <w:rPr>
          <w:rFonts w:ascii="Times New Roman" w:hAnsi="Times New Roman"/>
          <w:sz w:val="24"/>
          <w:szCs w:val="24"/>
        </w:rPr>
        <w:t xml:space="preserve">, la cual se encuentra plasmada de la siguiente manera en el contrato: </w:t>
      </w:r>
    </w:p>
    <w:p w:rsidRPr="0039405E" w:rsidR="0039405E" w:rsidP="0039405E" w:rsidRDefault="0039405E" w14:paraId="72F8AA61" w14:textId="77777777">
      <w:pPr>
        <w:jc w:val="both"/>
        <w:rPr>
          <w:rFonts w:ascii="Times New Roman" w:hAnsi="Times New Roman"/>
          <w:i/>
          <w:iCs/>
          <w:noProof/>
          <w:sz w:val="24"/>
          <w:szCs w:val="24"/>
          <w:highlight w:val="green"/>
        </w:rPr>
      </w:pPr>
      <w:r w:rsidRPr="0039405E">
        <w:rPr>
          <w:rFonts w:ascii="Times New Roman" w:hAnsi="Times New Roman"/>
          <w:i/>
          <w:iCs/>
          <w:sz w:val="24"/>
          <w:szCs w:val="24"/>
        </w:rPr>
        <w:t xml:space="preserve">“- </w:t>
      </w:r>
      <w:r w:rsidRPr="0039405E">
        <w:rPr>
          <w:rFonts w:ascii="Times New Roman" w:hAnsi="Times New Roman"/>
          <w:i/>
          <w:iCs/>
          <w:sz w:val="24"/>
          <w:szCs w:val="24"/>
          <w:u w:val="single"/>
        </w:rPr>
        <w:t>Transacciones no Reconocidas por transferencias electrónicas</w:t>
      </w:r>
      <w:r w:rsidRPr="0039405E">
        <w:rPr>
          <w:rFonts w:ascii="Times New Roman" w:hAnsi="Times New Roman"/>
          <w:i/>
          <w:iCs/>
          <w:sz w:val="24"/>
          <w:szCs w:val="24"/>
        </w:rPr>
        <w:t>: LA COMPAÑÍA se obliga a indemnizar al ASEGURADO por el Daño Patrimonial que pueda sufrir como consecuencia de Transacciones no Reconocidas por Transferencias Electrónicas realizadas a través de la web de dichos establecimientos o del uso indebido o fraudulento por parte de un tercero no autorizado</w:t>
      </w:r>
      <w:r w:rsidRPr="0039405E">
        <w:rPr>
          <w:rFonts w:ascii="Times New Roman" w:hAnsi="Times New Roman"/>
          <w:b/>
          <w:bCs/>
          <w:i/>
          <w:iCs/>
          <w:sz w:val="24"/>
          <w:szCs w:val="24"/>
          <w:u w:val="single"/>
        </w:rPr>
        <w:t>, a consecuencia de la apropiación indebida de sus datos personales online</w:t>
      </w:r>
      <w:r w:rsidRPr="0039405E">
        <w:rPr>
          <w:rFonts w:ascii="Times New Roman" w:hAnsi="Times New Roman"/>
          <w:i/>
          <w:iCs/>
          <w:sz w:val="24"/>
          <w:szCs w:val="24"/>
        </w:rPr>
        <w:t xml:space="preserve">; </w:t>
      </w:r>
      <w:r w:rsidRPr="0039405E">
        <w:rPr>
          <w:rFonts w:ascii="Times New Roman" w:hAnsi="Times New Roman"/>
          <w:i/>
          <w:iCs/>
          <w:sz w:val="24"/>
          <w:szCs w:val="24"/>
        </w:rPr>
        <w:t>siempre que los fondos transmitidos no puedan ser recuperados por la Institución Bancaria por cualquier medio legal, de la cuenta destino a la cuenta de origen”</w:t>
      </w:r>
    </w:p>
    <w:p w:rsidRPr="0039405E" w:rsidR="0039405E" w:rsidP="0039405E" w:rsidRDefault="0039405E" w14:paraId="1F7742D2" w14:textId="77777777">
      <w:pPr>
        <w:jc w:val="both"/>
        <w:rPr>
          <w:rFonts w:ascii="Times New Roman" w:hAnsi="Times New Roman"/>
          <w:noProof/>
          <w:sz w:val="24"/>
          <w:szCs w:val="24"/>
        </w:rPr>
      </w:pPr>
      <w:r w:rsidRPr="0039405E">
        <w:rPr>
          <w:rFonts w:ascii="Times New Roman" w:hAnsi="Times New Roman"/>
          <w:noProof/>
          <w:sz w:val="24"/>
          <w:szCs w:val="24"/>
        </w:rPr>
        <w:t>Que, conforme a lo maniestado por la reclamante, de forma voluntaria ingresó a un link y brindó sus datos personales, no existiendo una apropiación indebida por parte de terceros.</w:t>
      </w:r>
    </w:p>
    <w:p w:rsidRPr="0039405E" w:rsidR="0039405E" w:rsidP="0039405E" w:rsidRDefault="0039405E" w14:paraId="0AA65755" w14:textId="77777777">
      <w:pPr>
        <w:jc w:val="both"/>
        <w:rPr>
          <w:rFonts w:ascii="Times New Roman" w:hAnsi="Times New Roman"/>
          <w:sz w:val="24"/>
          <w:szCs w:val="24"/>
        </w:rPr>
      </w:pPr>
      <w:r w:rsidRPr="0039405E">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39405E">
        <w:rPr>
          <w:rFonts w:ascii="Times New Roman" w:hAnsi="Times New Roman"/>
          <w:sz w:val="24"/>
          <w:szCs w:val="24"/>
        </w:rPr>
        <w:t>en razón del</w:t>
      </w:r>
      <w:proofErr w:type="gramEnd"/>
      <w:r w:rsidRPr="0039405E">
        <w:rPr>
          <w:rFonts w:ascii="Times New Roman" w:hAnsi="Times New Roman"/>
          <w:sz w:val="24"/>
          <w:szCs w:val="24"/>
        </w:rPr>
        <w:t xml:space="preserve"> cual se estructuró el equilibrio contractual. </w:t>
      </w:r>
    </w:p>
    <w:p w:rsidRPr="0039405E" w:rsidR="0039405E" w:rsidP="0039405E" w:rsidRDefault="0039405E" w14:paraId="4BC52B23" w14:textId="77777777">
      <w:pPr>
        <w:jc w:val="both"/>
        <w:rPr>
          <w:rFonts w:ascii="Times New Roman" w:hAnsi="Times New Roman"/>
          <w:sz w:val="24"/>
          <w:szCs w:val="24"/>
        </w:rPr>
      </w:pPr>
      <w:r w:rsidRPr="0039405E">
        <w:rPr>
          <w:rFonts w:ascii="Times New Roman" w:hAnsi="Times New Roman"/>
          <w:sz w:val="24"/>
          <w:szCs w:val="24"/>
        </w:rPr>
        <w:t xml:space="preserve">Al respecto, es aplicable lo sancionado en la sétima regla interpretativa contenida en el artículo IV de la Ley Nro. 29946 – Ley del Contrato de Seguro: </w:t>
      </w:r>
      <w:r w:rsidRPr="0039405E">
        <w:rPr>
          <w:rFonts w:ascii="Times New Roman" w:hAnsi="Times New Roman"/>
          <w:b/>
          <w:bCs/>
          <w:i/>
          <w:iCs/>
          <w:sz w:val="24"/>
          <w:szCs w:val="24"/>
        </w:rPr>
        <w:t>“La cobertura,</w:t>
      </w:r>
      <w:r w:rsidRPr="0039405E">
        <w:rPr>
          <w:rFonts w:ascii="Times New Roman" w:hAnsi="Times New Roman"/>
          <w:i/>
          <w:iCs/>
          <w:sz w:val="24"/>
          <w:szCs w:val="24"/>
        </w:rPr>
        <w:t xml:space="preserve"> exclusiones </w:t>
      </w:r>
      <w:r w:rsidRPr="0039405E">
        <w:rPr>
          <w:rFonts w:ascii="Times New Roman" w:hAnsi="Times New Roman"/>
          <w:b/>
          <w:bCs/>
          <w:i/>
          <w:iCs/>
          <w:sz w:val="24"/>
          <w:szCs w:val="24"/>
        </w:rPr>
        <w:t xml:space="preserve">y, en general, la extensión del riesgo, </w:t>
      </w:r>
      <w:r w:rsidRPr="0039405E">
        <w:rPr>
          <w:rFonts w:ascii="Times New Roman" w:hAnsi="Times New Roman"/>
          <w:i/>
          <w:iCs/>
          <w:sz w:val="24"/>
          <w:szCs w:val="24"/>
        </w:rPr>
        <w:t xml:space="preserve">así como los derechos de los beneficiarios, previstos en el contrato de seguro, </w:t>
      </w:r>
      <w:r w:rsidRPr="0039405E">
        <w:rPr>
          <w:rFonts w:ascii="Times New Roman" w:hAnsi="Times New Roman"/>
          <w:b/>
          <w:bCs/>
          <w:i/>
          <w:iCs/>
          <w:sz w:val="24"/>
          <w:szCs w:val="24"/>
        </w:rPr>
        <w:t xml:space="preserve">deben interpretarse literalmente” </w:t>
      </w:r>
      <w:r w:rsidRPr="0039405E">
        <w:rPr>
          <w:rFonts w:ascii="Times New Roman" w:hAnsi="Times New Roman"/>
          <w:sz w:val="24"/>
          <w:szCs w:val="24"/>
        </w:rPr>
        <w:t>(lo destacado es nuestro); y, en este sentido, carece de sustento pretender que la aseguradora deba otorgar cobertura a riesgos que no han sido aceptados.</w:t>
      </w:r>
    </w:p>
    <w:p w:rsidRPr="0039405E" w:rsidR="0039405E" w:rsidP="0039405E" w:rsidRDefault="0039405E" w14:paraId="464DD7AD" w14:textId="77777777">
      <w:pPr>
        <w:jc w:val="both"/>
        <w:rPr>
          <w:rStyle w:val="Textoennegrita"/>
          <w:rFonts w:ascii="Times New Roman" w:hAnsi="Times New Roman"/>
          <w:b w:val="0"/>
          <w:bCs w:val="0"/>
          <w:noProof/>
          <w:sz w:val="24"/>
          <w:szCs w:val="24"/>
        </w:rPr>
      </w:pPr>
      <w:r w:rsidRPr="0039405E">
        <w:rPr>
          <w:rFonts w:ascii="Times New Roman" w:hAnsi="Times New Roman"/>
          <w:noProof/>
          <w:sz w:val="24"/>
          <w:szCs w:val="24"/>
        </w:rPr>
        <w:t xml:space="preserve">Que, no </w:t>
      </w:r>
      <w:r w:rsidRPr="0039405E">
        <w:rPr>
          <w:rStyle w:val="Textoennegrita"/>
          <w:rFonts w:ascii="Times New Roman" w:hAnsi="Times New Roman"/>
          <w:b w:val="0"/>
          <w:sz w:val="24"/>
          <w:szCs w:val="24"/>
        </w:rPr>
        <w:t xml:space="preserve">se desconoce que se haya realizado operación no reconocida, lo que sucede es que dicho supuesto no se encuentra como riesgo </w:t>
      </w:r>
      <w:proofErr w:type="spellStart"/>
      <w:r w:rsidRPr="0039405E">
        <w:rPr>
          <w:rStyle w:val="Textoennegrita"/>
          <w:rFonts w:ascii="Times New Roman" w:hAnsi="Times New Roman"/>
          <w:b w:val="0"/>
          <w:sz w:val="24"/>
          <w:szCs w:val="24"/>
        </w:rPr>
        <w:t>coberturado</w:t>
      </w:r>
      <w:proofErr w:type="spellEnd"/>
      <w:r w:rsidRPr="0039405E">
        <w:rPr>
          <w:rStyle w:val="Textoennegrita"/>
          <w:rFonts w:ascii="Times New Roman" w:hAnsi="Times New Roman"/>
          <w:b w:val="0"/>
          <w:sz w:val="24"/>
          <w:szCs w:val="24"/>
        </w:rPr>
        <w:t xml:space="preserve"> en la póliza contrada, en la medida que la asegurada tras ingresar a un </w:t>
      </w:r>
      <w:proofErr w:type="gramStart"/>
      <w:r w:rsidRPr="0039405E">
        <w:rPr>
          <w:rStyle w:val="Textoennegrita"/>
          <w:rFonts w:ascii="Times New Roman" w:hAnsi="Times New Roman"/>
          <w:b w:val="0"/>
          <w:sz w:val="24"/>
          <w:szCs w:val="24"/>
        </w:rPr>
        <w:t>link</w:t>
      </w:r>
      <w:proofErr w:type="gramEnd"/>
      <w:r w:rsidRPr="0039405E">
        <w:rPr>
          <w:rStyle w:val="Textoennegrita"/>
          <w:rFonts w:ascii="Times New Roman" w:hAnsi="Times New Roman"/>
          <w:b w:val="0"/>
          <w:sz w:val="24"/>
          <w:szCs w:val="24"/>
        </w:rPr>
        <w:t>, brindó sus datos personales de forma voluntaria.</w:t>
      </w:r>
    </w:p>
    <w:p w:rsidRPr="0039405E" w:rsidR="0039405E" w:rsidP="0039405E" w:rsidRDefault="0039405E" w14:paraId="4EE6FE2F" w14:textId="77777777">
      <w:pPr>
        <w:tabs>
          <w:tab w:val="left" w:pos="2160"/>
        </w:tabs>
        <w:jc w:val="both"/>
        <w:rPr>
          <w:rStyle w:val="Textoennegrita"/>
          <w:rFonts w:ascii="Times New Roman" w:hAnsi="Times New Roman"/>
          <w:b w:val="0"/>
          <w:sz w:val="24"/>
          <w:szCs w:val="24"/>
        </w:rPr>
      </w:pPr>
      <w:r w:rsidRPr="0039405E">
        <w:rPr>
          <w:rStyle w:val="Textoennegrita"/>
          <w:rFonts w:ascii="Times New Roman" w:hAnsi="Times New Roman"/>
          <w:b w:val="0"/>
          <w:sz w:val="24"/>
          <w:szCs w:val="24"/>
        </w:rPr>
        <w:t>Consecuentemente, en el presente caso no se ha probado ninguno de los supuestos de hecho que materializarían la cobertura</w:t>
      </w:r>
      <w:r w:rsidRPr="0039405E">
        <w:rPr>
          <w:rFonts w:ascii="Times New Roman" w:hAnsi="Times New Roman"/>
          <w:sz w:val="24"/>
          <w:szCs w:val="24"/>
          <w:lang w:val="es-MX"/>
        </w:rPr>
        <w:t xml:space="preserve"> del Seguro Contratado</w:t>
      </w:r>
      <w:r w:rsidRPr="0039405E">
        <w:rPr>
          <w:rStyle w:val="Textoennegrita"/>
          <w:rFonts w:ascii="Times New Roman" w:hAnsi="Times New Roman"/>
          <w:b w:val="0"/>
          <w:sz w:val="24"/>
          <w:szCs w:val="24"/>
        </w:rPr>
        <w:t>, esto es, no se ha demostrado la existencia de un siniestro que deba ser indemnizado bajo el Seguro contratado.</w:t>
      </w:r>
    </w:p>
    <w:p w:rsidRPr="0039405E" w:rsidR="0039405E" w:rsidP="0039405E" w:rsidRDefault="0039405E" w14:paraId="6621EDC9" w14:textId="77777777">
      <w:pPr>
        <w:tabs>
          <w:tab w:val="left" w:pos="2386"/>
        </w:tabs>
        <w:jc w:val="both"/>
        <w:outlineLvl w:val="0"/>
        <w:rPr>
          <w:rFonts w:ascii="Times New Roman" w:hAnsi="Times New Roman"/>
          <w:b/>
          <w:sz w:val="24"/>
          <w:szCs w:val="24"/>
          <w:lang w:val="es-ES"/>
        </w:rPr>
      </w:pPr>
      <w:r w:rsidRPr="0039405E">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39405E" w:rsidR="0039405E" w:rsidP="0039405E" w:rsidRDefault="0039405E" w14:paraId="6FD0560F" w14:textId="77777777">
      <w:pPr>
        <w:jc w:val="both"/>
        <w:rPr>
          <w:rFonts w:ascii="Times New Roman" w:hAnsi="Times New Roman"/>
          <w:b/>
          <w:sz w:val="24"/>
          <w:szCs w:val="24"/>
        </w:rPr>
      </w:pPr>
      <w:r w:rsidRPr="0039405E">
        <w:rPr>
          <w:rFonts w:ascii="Times New Roman" w:hAnsi="Times New Roman"/>
          <w:b/>
          <w:sz w:val="24"/>
          <w:szCs w:val="24"/>
        </w:rPr>
        <w:t>RESUELVE:</w:t>
      </w:r>
    </w:p>
    <w:p w:rsidRPr="0039405E" w:rsidR="0039405E" w:rsidP="0039405E" w:rsidRDefault="0039405E" w14:paraId="7391CA13" w14:textId="118E6947">
      <w:pPr>
        <w:jc w:val="both"/>
        <w:rPr>
          <w:rFonts w:ascii="Times New Roman" w:hAnsi="Times New Roman"/>
          <w:sz w:val="24"/>
          <w:szCs w:val="24"/>
          <w:lang w:val="es-MX"/>
        </w:rPr>
      </w:pPr>
      <w:r w:rsidRPr="5255881A" w:rsidR="0039405E">
        <w:rPr>
          <w:rFonts w:ascii="Times New Roman" w:hAnsi="Times New Roman"/>
          <w:sz w:val="24"/>
          <w:szCs w:val="24"/>
        </w:rPr>
        <w:t>Declarar</w:t>
      </w:r>
      <w:r w:rsidRPr="5255881A" w:rsidR="0039405E">
        <w:rPr>
          <w:rFonts w:ascii="Times New Roman" w:hAnsi="Times New Roman"/>
          <w:b w:val="1"/>
          <w:bCs w:val="1"/>
          <w:sz w:val="24"/>
          <w:szCs w:val="24"/>
        </w:rPr>
        <w:t xml:space="preserve"> INFUNDADA </w:t>
      </w:r>
      <w:r w:rsidRPr="5255881A" w:rsidR="0039405E">
        <w:rPr>
          <w:rFonts w:ascii="Times New Roman" w:hAnsi="Times New Roman"/>
          <w:sz w:val="24"/>
          <w:szCs w:val="24"/>
        </w:rPr>
        <w:t>la reclamación</w:t>
      </w:r>
      <w:r w:rsidRPr="5255881A" w:rsidR="0039405E">
        <w:rPr>
          <w:rFonts w:ascii="Times New Roman" w:hAnsi="Times New Roman"/>
          <w:b w:val="1"/>
          <w:bCs w:val="1"/>
          <w:sz w:val="24"/>
          <w:szCs w:val="24"/>
        </w:rPr>
        <w:t xml:space="preserve"> </w:t>
      </w:r>
      <w:r w:rsidRPr="5255881A" w:rsidR="0039405E">
        <w:rPr>
          <w:rFonts w:ascii="Times New Roman" w:hAnsi="Times New Roman"/>
          <w:sz w:val="24"/>
          <w:szCs w:val="24"/>
        </w:rPr>
        <w:t>interpuesta</w:t>
      </w:r>
      <w:r w:rsidRPr="5255881A" w:rsidR="0039405E">
        <w:rPr>
          <w:rFonts w:ascii="Times New Roman" w:hAnsi="Times New Roman"/>
          <w:sz w:val="24"/>
          <w:szCs w:val="24"/>
          <w:lang w:val="es-MX"/>
        </w:rPr>
        <w:t xml:space="preserve"> por</w:t>
      </w:r>
      <w:r w:rsidRPr="5255881A" w:rsidR="0039405E">
        <w:rPr>
          <w:rFonts w:ascii="Times New Roman" w:hAnsi="Times New Roman"/>
          <w:b w:val="1"/>
          <w:bCs w:val="1"/>
          <w:sz w:val="24"/>
          <w:szCs w:val="24"/>
          <w:lang w:val="es-MX"/>
        </w:rPr>
        <w:t xml:space="preserve"> </w:t>
      </w:r>
      <w:r w:rsidRPr="5255881A" w:rsidR="76134274">
        <w:rPr>
          <w:rFonts w:ascii="Times New Roman" w:hAnsi="Times New Roman"/>
          <w:b w:val="1"/>
          <w:bCs w:val="1"/>
          <w:sz w:val="24"/>
          <w:szCs w:val="24"/>
        </w:rPr>
        <w:t>.........................................................</w:t>
      </w:r>
      <w:r w:rsidRPr="5255881A" w:rsidR="0039405E">
        <w:rPr>
          <w:rFonts w:ascii="Times New Roman" w:hAnsi="Times New Roman"/>
          <w:sz w:val="24"/>
          <w:szCs w:val="24"/>
          <w:lang w:val="es-MX"/>
        </w:rPr>
        <w:t xml:space="preserve"> </w:t>
      </w:r>
      <w:r w:rsidRPr="5255881A" w:rsidR="0039405E">
        <w:rPr>
          <w:rFonts w:ascii="Times New Roman" w:hAnsi="Times New Roman"/>
          <w:sz w:val="24"/>
          <w:szCs w:val="24"/>
        </w:rPr>
        <w:t xml:space="preserve">contra </w:t>
      </w:r>
      <w:r w:rsidRPr="5255881A" w:rsidR="3317144A">
        <w:rPr>
          <w:rFonts w:ascii="Times New Roman" w:hAnsi="Times New Roman"/>
          <w:b w:val="1"/>
          <w:bCs w:val="1"/>
          <w:sz w:val="24"/>
          <w:szCs w:val="24"/>
        </w:rPr>
        <w:t>....................................</w:t>
      </w:r>
      <w:r w:rsidRPr="5255881A" w:rsidR="0039405E">
        <w:rPr>
          <w:rFonts w:ascii="Times New Roman" w:hAnsi="Times New Roman"/>
          <w:b w:val="1"/>
          <w:bCs w:val="1"/>
          <w:sz w:val="24"/>
          <w:szCs w:val="24"/>
          <w:lang w:val="es-MX"/>
        </w:rPr>
        <w:t xml:space="preserve"> </w:t>
      </w:r>
      <w:r w:rsidRPr="5255881A" w:rsidR="0039405E">
        <w:rPr>
          <w:rFonts w:ascii="Times New Roman" w:hAnsi="Times New Roman"/>
          <w:sz w:val="24"/>
          <w:szCs w:val="24"/>
        </w:rPr>
        <w:t>correspondiente al</w:t>
      </w:r>
      <w:r w:rsidRPr="5255881A" w:rsidR="0039405E">
        <w:rPr>
          <w:rFonts w:ascii="Times New Roman" w:hAnsi="Times New Roman"/>
          <w:b w:val="1"/>
          <w:bCs w:val="1"/>
          <w:sz w:val="24"/>
          <w:szCs w:val="24"/>
          <w:lang w:val="es-MX"/>
        </w:rPr>
        <w:t xml:space="preserve"> SEGURO DE TAREJTA 360° CON PÓLIZA </w:t>
      </w:r>
      <w:r w:rsidRPr="5255881A" w:rsidR="0039405E">
        <w:rPr>
          <w:rFonts w:ascii="Times New Roman" w:hAnsi="Times New Roman"/>
          <w:b w:val="1"/>
          <w:bCs w:val="1"/>
          <w:sz w:val="24"/>
          <w:szCs w:val="24"/>
          <w:lang w:val="es-MX"/>
        </w:rPr>
        <w:t>N°</w:t>
      </w:r>
      <w:r w:rsidRPr="5255881A" w:rsidR="0039405E">
        <w:rPr>
          <w:rFonts w:ascii="Times New Roman" w:hAnsi="Times New Roman"/>
          <w:b w:val="1"/>
          <w:bCs w:val="1"/>
          <w:sz w:val="24"/>
          <w:szCs w:val="24"/>
          <w:lang w:val="es-MX"/>
        </w:rPr>
        <w:t xml:space="preserve"> </w:t>
      </w:r>
      <w:r w:rsidRPr="5255881A" w:rsidR="1A670FAE">
        <w:rPr>
          <w:rFonts w:ascii="Times New Roman" w:hAnsi="Times New Roman"/>
          <w:b w:val="1"/>
          <w:bCs w:val="1"/>
          <w:sz w:val="24"/>
          <w:szCs w:val="24"/>
        </w:rPr>
        <w:t>.......................</w:t>
      </w:r>
      <w:r w:rsidRPr="5255881A" w:rsidR="0039405E">
        <w:rPr>
          <w:rFonts w:ascii="Times New Roman" w:hAnsi="Times New Roman"/>
          <w:sz w:val="24"/>
          <w:szCs w:val="24"/>
          <w:lang w:val="es-MX"/>
        </w:rPr>
        <w:t>, quedando a salvo el derecho del reclamante para recurrir ante las instancias que consideren pertinentes.</w:t>
      </w:r>
    </w:p>
    <w:p w:rsidRPr="0039405E" w:rsidR="00FE0AE9" w:rsidP="00D25E76" w:rsidRDefault="00D00142" w14:paraId="22FB6411" w14:textId="1359A9D1">
      <w:pPr>
        <w:jc w:val="right"/>
        <w:rPr>
          <w:rFonts w:ascii="Times New Roman" w:hAnsi="Times New Roman"/>
          <w:sz w:val="24"/>
          <w:szCs w:val="24"/>
        </w:rPr>
      </w:pPr>
      <w:r w:rsidRPr="0039405E">
        <w:rPr>
          <w:rFonts w:ascii="Times New Roman" w:hAnsi="Times New Roman"/>
          <w:sz w:val="24"/>
          <w:szCs w:val="24"/>
        </w:rPr>
        <w:t>Lima,</w:t>
      </w:r>
      <w:r w:rsidRPr="0039405E" w:rsidR="0034229F">
        <w:rPr>
          <w:rFonts w:ascii="Times New Roman" w:hAnsi="Times New Roman"/>
          <w:sz w:val="24"/>
          <w:szCs w:val="24"/>
        </w:rPr>
        <w:t xml:space="preserve"> </w:t>
      </w:r>
      <w:r w:rsidRPr="0039405E" w:rsidR="0039405E">
        <w:rPr>
          <w:rFonts w:ascii="Times New Roman" w:hAnsi="Times New Roman"/>
          <w:sz w:val="24"/>
          <w:szCs w:val="24"/>
        </w:rPr>
        <w:t>21</w:t>
      </w:r>
      <w:r w:rsidRPr="0039405E" w:rsidR="00621292">
        <w:rPr>
          <w:rFonts w:ascii="Times New Roman" w:hAnsi="Times New Roman"/>
          <w:sz w:val="24"/>
          <w:szCs w:val="24"/>
        </w:rPr>
        <w:t xml:space="preserve"> </w:t>
      </w:r>
      <w:r w:rsidRPr="0039405E">
        <w:rPr>
          <w:rFonts w:ascii="Times New Roman" w:hAnsi="Times New Roman"/>
          <w:sz w:val="24"/>
          <w:szCs w:val="24"/>
        </w:rPr>
        <w:t>de</w:t>
      </w:r>
      <w:r w:rsidRPr="0039405E" w:rsidR="00C75095">
        <w:rPr>
          <w:rFonts w:ascii="Times New Roman" w:hAnsi="Times New Roman"/>
          <w:sz w:val="24"/>
          <w:szCs w:val="24"/>
        </w:rPr>
        <w:t xml:space="preserve"> </w:t>
      </w:r>
      <w:r w:rsidRPr="0039405E" w:rsidR="000A7BCF">
        <w:rPr>
          <w:rFonts w:ascii="Times New Roman" w:hAnsi="Times New Roman"/>
          <w:sz w:val="24"/>
          <w:szCs w:val="24"/>
        </w:rPr>
        <w:t xml:space="preserve">diciembre </w:t>
      </w:r>
      <w:r w:rsidRPr="0039405E">
        <w:rPr>
          <w:rFonts w:ascii="Times New Roman" w:hAnsi="Times New Roman"/>
          <w:sz w:val="24"/>
          <w:szCs w:val="24"/>
        </w:rPr>
        <w:t>de 202</w:t>
      </w:r>
      <w:r w:rsidRPr="0039405E" w:rsidR="006C6213">
        <w:rPr>
          <w:rFonts w:ascii="Times New Roman" w:hAnsi="Times New Roman"/>
          <w:sz w:val="24"/>
          <w:szCs w:val="24"/>
        </w:rPr>
        <w:t>3</w:t>
      </w:r>
    </w:p>
    <w:p w:rsidRPr="0039405E" w:rsidR="00D066E9" w:rsidP="001D5079" w:rsidRDefault="00487E42" w14:paraId="07DA551C" w14:textId="3F900BA9">
      <w:pPr>
        <w:jc w:val="both"/>
        <w:rPr>
          <w:rFonts w:ascii="Times New Roman" w:hAnsi="Times New Roman"/>
          <w:b/>
          <w:bCs/>
          <w:i/>
          <w:iCs/>
          <w:sz w:val="24"/>
          <w:szCs w:val="24"/>
        </w:rPr>
      </w:pPr>
      <w:r w:rsidRPr="0039405E">
        <w:rPr>
          <w:rFonts w:ascii="Times New Roman" w:hAnsi="Times New Roman"/>
          <w:b/>
          <w:bCs/>
          <w:i/>
          <w:iCs/>
          <w:sz w:val="24"/>
          <w:szCs w:val="24"/>
        </w:rPr>
        <w:t xml:space="preserve">La </w:t>
      </w:r>
      <w:proofErr w:type="gramStart"/>
      <w:r w:rsidRPr="0039405E">
        <w:rPr>
          <w:rFonts w:ascii="Times New Roman" w:hAnsi="Times New Roman"/>
          <w:b/>
          <w:bCs/>
          <w:i/>
          <w:iCs/>
          <w:sz w:val="24"/>
          <w:szCs w:val="24"/>
        </w:rPr>
        <w:t>Secretaria</w:t>
      </w:r>
      <w:r w:rsidR="006C07C2">
        <w:rPr>
          <w:rFonts w:ascii="Times New Roman" w:hAnsi="Times New Roman"/>
          <w:b/>
          <w:bCs/>
          <w:i/>
          <w:iCs/>
          <w:sz w:val="24"/>
          <w:szCs w:val="24"/>
        </w:rPr>
        <w:t xml:space="preserve"> </w:t>
      </w:r>
      <w:r w:rsidRPr="0039405E">
        <w:rPr>
          <w:rFonts w:ascii="Times New Roman" w:hAnsi="Times New Roman"/>
          <w:b/>
          <w:bCs/>
          <w:i/>
          <w:iCs/>
          <w:sz w:val="24"/>
          <w:szCs w:val="24"/>
        </w:rPr>
        <w:t>Técnica</w:t>
      </w:r>
      <w:proofErr w:type="gramEnd"/>
      <w:r w:rsidRPr="0039405E">
        <w:rPr>
          <w:rFonts w:ascii="Times New Roman" w:hAnsi="Times New Roman"/>
          <w:b/>
          <w:bCs/>
          <w:i/>
          <w:iCs/>
          <w:sz w:val="24"/>
          <w:szCs w:val="24"/>
        </w:rPr>
        <w:t>, como Órgano Resolutivo Unipersonal, emite la presente resolución.</w:t>
      </w:r>
    </w:p>
    <w:p w:rsidRPr="0039405E" w:rsidR="00487E42" w:rsidP="001D5079" w:rsidRDefault="00487E42" w14:paraId="2D80A377" w14:textId="0DAFEFD0">
      <w:pPr>
        <w:spacing w:line="360" w:lineRule="auto"/>
        <w:jc w:val="center"/>
        <w:rPr>
          <w:rFonts w:ascii="Times New Roman" w:hAnsi="Times New Roman"/>
          <w:b/>
          <w:bCs/>
          <w:sz w:val="24"/>
          <w:szCs w:val="24"/>
        </w:rPr>
      </w:pPr>
      <w:r w:rsidRPr="0039405E">
        <w:rPr>
          <w:rFonts w:ascii="Times New Roman" w:hAnsi="Times New Roman"/>
          <w:b/>
          <w:bCs/>
          <w:sz w:val="24"/>
          <w:szCs w:val="24"/>
        </w:rPr>
        <w:t xml:space="preserve">Alicia Martín López – </w:t>
      </w:r>
      <w:proofErr w:type="gramStart"/>
      <w:r w:rsidRPr="0039405E">
        <w:rPr>
          <w:rFonts w:ascii="Times New Roman" w:hAnsi="Times New Roman"/>
          <w:b/>
          <w:bCs/>
          <w:sz w:val="24"/>
          <w:szCs w:val="24"/>
        </w:rPr>
        <w:t>Secretar</w:t>
      </w:r>
      <w:r w:rsidRPr="0039405E" w:rsidR="003179C7">
        <w:rPr>
          <w:rFonts w:ascii="Times New Roman" w:hAnsi="Times New Roman"/>
          <w:b/>
          <w:bCs/>
          <w:sz w:val="24"/>
          <w:szCs w:val="24"/>
        </w:rPr>
        <w:t>i</w:t>
      </w:r>
      <w:r w:rsidRPr="0039405E">
        <w:rPr>
          <w:rFonts w:ascii="Times New Roman" w:hAnsi="Times New Roman"/>
          <w:b/>
          <w:bCs/>
          <w:sz w:val="24"/>
          <w:szCs w:val="24"/>
        </w:rPr>
        <w:t>a Técnica</w:t>
      </w:r>
      <w:proofErr w:type="gramEnd"/>
    </w:p>
    <w:p w:rsidRPr="0039405E"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0B17" w:rsidP="00722F1A" w:rsidRDefault="00140B17" w14:paraId="15AC5A84" w14:textId="77777777">
      <w:pPr>
        <w:spacing w:after="0" w:line="240" w:lineRule="auto"/>
      </w:pPr>
      <w:r>
        <w:separator/>
      </w:r>
    </w:p>
  </w:endnote>
  <w:endnote w:type="continuationSeparator" w:id="0">
    <w:p w:rsidR="00140B17" w:rsidP="00722F1A" w:rsidRDefault="00140B17" w14:paraId="33188DCE" w14:textId="77777777">
      <w:pPr>
        <w:spacing w:after="0" w:line="240" w:lineRule="auto"/>
      </w:pPr>
      <w:r>
        <w:continuationSeparator/>
      </w:r>
    </w:p>
  </w:endnote>
  <w:endnote w:type="continuationNotice" w:id="1">
    <w:p w:rsidR="00140B17" w:rsidRDefault="00140B17" w14:paraId="650F35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0B17" w:rsidP="00722F1A" w:rsidRDefault="00140B17" w14:paraId="189B82E4" w14:textId="77777777">
      <w:pPr>
        <w:spacing w:after="0" w:line="240" w:lineRule="auto"/>
      </w:pPr>
      <w:r>
        <w:separator/>
      </w:r>
    </w:p>
  </w:footnote>
  <w:footnote w:type="continuationSeparator" w:id="0">
    <w:p w:rsidR="00140B17" w:rsidP="00722F1A" w:rsidRDefault="00140B17" w14:paraId="0E460419" w14:textId="77777777">
      <w:pPr>
        <w:spacing w:after="0" w:line="240" w:lineRule="auto"/>
      </w:pPr>
      <w:r>
        <w:continuationSeparator/>
      </w:r>
    </w:p>
  </w:footnote>
  <w:footnote w:type="continuationNotice" w:id="1">
    <w:p w:rsidR="00140B17" w:rsidRDefault="00140B17" w14:paraId="4511354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23B3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95511"/>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7751"/>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3EB0"/>
    <w:rsid w:val="007D442E"/>
    <w:rsid w:val="007D77BD"/>
    <w:rsid w:val="007E38B7"/>
    <w:rsid w:val="007E7DAB"/>
    <w:rsid w:val="007F00A7"/>
    <w:rsid w:val="007F4488"/>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C04542"/>
    <w:rsid w:val="00C04AB3"/>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75398"/>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06B14E26"/>
    <w:rsid w:val="0FCB09C9"/>
    <w:rsid w:val="1A670FAE"/>
    <w:rsid w:val="2C20AC8E"/>
    <w:rsid w:val="2D17C5C5"/>
    <w:rsid w:val="3317144A"/>
    <w:rsid w:val="38599BCE"/>
    <w:rsid w:val="5255881A"/>
    <w:rsid w:val="56ADC307"/>
    <w:rsid w:val="5995B63B"/>
    <w:rsid w:val="62ACB075"/>
    <w:rsid w:val="68A1A495"/>
    <w:rsid w:val="6B52FD18"/>
    <w:rsid w:val="720493CE"/>
    <w:rsid w:val="7613427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2FEF917-4BF7-4141-B13C-641ABE84C6AB}"/>
</file>

<file path=customXml/itemProps3.xml><?xml version="1.0" encoding="utf-8"?>
<ds:datastoreItem xmlns:ds="http://schemas.openxmlformats.org/officeDocument/2006/customXml" ds:itemID="{557D92F1-EA2C-4163-909D-3FD78CBF787E}"/>
</file>

<file path=customXml/itemProps4.xml><?xml version="1.0" encoding="utf-8"?>
<ds:datastoreItem xmlns:ds="http://schemas.openxmlformats.org/officeDocument/2006/customXml" ds:itemID="{8AB8B83E-7EEB-428F-BBC5-142F0CB9CBA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663</cp:revision>
  <cp:lastPrinted>2023-12-22T16:10:00Z</cp:lastPrinted>
  <dcterms:created xsi:type="dcterms:W3CDTF">2022-12-22T22:59:00Z</dcterms:created>
  <dcterms:modified xsi:type="dcterms:W3CDTF">2025-07-30T15:42:06Z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