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Pr="00BD3802" w:rsidR="00707C99" w:rsidP="00272F4F" w:rsidRDefault="00201C0D" w14:paraId="19FE0E96" w14:textId="33401C3A">
      <w:pPr>
        <w:spacing w:after="0" w:line="240" w:lineRule="auto"/>
        <w:jc w:val="center"/>
        <w:rPr>
          <w:rFonts w:ascii="Times New Roman" w:hAnsi="Times New Roman" w:cs="Times New Roman"/>
          <w:b/>
          <w:sz w:val="24"/>
          <w:szCs w:val="24"/>
          <w:lang w:val="es-PE" w:eastAsia="ar-SA"/>
        </w:rPr>
      </w:pPr>
      <w:r w:rsidRPr="00BD3802">
        <w:rPr>
          <w:rFonts w:ascii="Times New Roman" w:hAnsi="Times New Roman" w:cs="Times New Roman"/>
          <w:b/>
          <w:sz w:val="24"/>
          <w:szCs w:val="24"/>
          <w:lang w:val="es-PE" w:eastAsia="ar-SA"/>
        </w:rPr>
        <w:t xml:space="preserve">RESOLUCIÓN DE RECURSO IMPUGNATIVO </w:t>
      </w:r>
      <w:r w:rsidRPr="00BD3802" w:rsidR="00707C99">
        <w:rPr>
          <w:rFonts w:ascii="Times New Roman" w:hAnsi="Times New Roman" w:cs="Times New Roman"/>
          <w:b/>
          <w:sz w:val="24"/>
          <w:szCs w:val="24"/>
          <w:lang w:val="es-PE" w:eastAsia="ar-SA"/>
        </w:rPr>
        <w:t xml:space="preserve">N° </w:t>
      </w:r>
      <w:r w:rsidRPr="00BD3802" w:rsidR="00516293">
        <w:rPr>
          <w:rFonts w:ascii="Times New Roman" w:hAnsi="Times New Roman" w:cs="Times New Roman"/>
          <w:b/>
          <w:sz w:val="24"/>
          <w:szCs w:val="24"/>
          <w:lang w:val="es-PE" w:eastAsia="ar-SA"/>
        </w:rPr>
        <w:t>0</w:t>
      </w:r>
      <w:r w:rsidRPr="00BD3802" w:rsidR="006444C9">
        <w:rPr>
          <w:rFonts w:ascii="Times New Roman" w:hAnsi="Times New Roman" w:cs="Times New Roman"/>
          <w:b/>
          <w:sz w:val="24"/>
          <w:szCs w:val="24"/>
          <w:lang w:val="es-PE" w:eastAsia="ar-SA"/>
        </w:rPr>
        <w:t>2</w:t>
      </w:r>
      <w:r w:rsidRPr="00BD3802" w:rsidR="00E05827">
        <w:rPr>
          <w:rFonts w:ascii="Times New Roman" w:hAnsi="Times New Roman" w:cs="Times New Roman"/>
          <w:b/>
          <w:sz w:val="24"/>
          <w:szCs w:val="24"/>
          <w:lang w:val="es-PE" w:eastAsia="ar-SA"/>
        </w:rPr>
        <w:t>3</w:t>
      </w:r>
      <w:r w:rsidRPr="00BD3802" w:rsidR="00C671F5">
        <w:rPr>
          <w:rFonts w:ascii="Times New Roman" w:hAnsi="Times New Roman" w:cs="Times New Roman"/>
          <w:b/>
          <w:sz w:val="24"/>
          <w:szCs w:val="24"/>
          <w:lang w:val="es-PE" w:eastAsia="ar-SA"/>
        </w:rPr>
        <w:t>/2</w:t>
      </w:r>
      <w:r w:rsidRPr="00BD3802" w:rsidR="00543015">
        <w:rPr>
          <w:rFonts w:ascii="Times New Roman" w:hAnsi="Times New Roman" w:cs="Times New Roman"/>
          <w:b/>
          <w:sz w:val="24"/>
          <w:szCs w:val="24"/>
          <w:lang w:val="es-PE" w:eastAsia="ar-SA"/>
        </w:rPr>
        <w:t>4</w:t>
      </w:r>
    </w:p>
    <w:p w:rsidRPr="00BD3802" w:rsidR="00FF4D0C" w:rsidP="000E4569" w:rsidRDefault="00FF4D0C" w14:paraId="279903C1" w14:textId="77777777">
      <w:pPr>
        <w:spacing w:after="0" w:line="240" w:lineRule="auto"/>
        <w:jc w:val="both"/>
        <w:rPr>
          <w:rFonts w:ascii="Times New Roman" w:hAnsi="Times New Roman" w:cs="Times New Roman"/>
          <w:b/>
          <w:bCs/>
          <w:sz w:val="24"/>
          <w:szCs w:val="24"/>
          <w:lang w:val="es-MX"/>
        </w:rPr>
      </w:pPr>
    </w:p>
    <w:p w:rsidRPr="00BD3802" w:rsidR="00BD3802" w:rsidP="00BD3802" w:rsidRDefault="00BD3802" w14:paraId="207334C2" w14:textId="77777777">
      <w:pPr>
        <w:spacing w:after="0" w:line="240" w:lineRule="auto"/>
        <w:jc w:val="both"/>
        <w:rPr>
          <w:rFonts w:ascii="Times New Roman" w:hAnsi="Times New Roman" w:cs="Times New Roman"/>
          <w:sz w:val="24"/>
          <w:szCs w:val="24"/>
          <w:lang w:val="es-PE"/>
        </w:rPr>
      </w:pPr>
      <w:r w:rsidRPr="00BD3802">
        <w:rPr>
          <w:rFonts w:ascii="Times New Roman" w:hAnsi="Times New Roman" w:cs="Times New Roman"/>
          <w:b/>
          <w:sz w:val="24"/>
          <w:szCs w:val="24"/>
          <w:lang w:val="es-PE"/>
        </w:rPr>
        <w:t xml:space="preserve">Vistos: </w:t>
      </w:r>
    </w:p>
    <w:p w:rsidRPr="00BD3802" w:rsidR="00BD3802" w:rsidP="00BD3802" w:rsidRDefault="00BD3802" w14:paraId="7EBBC0A7" w14:textId="77777777">
      <w:pPr>
        <w:spacing w:after="0" w:line="240" w:lineRule="auto"/>
        <w:jc w:val="both"/>
        <w:rPr>
          <w:rFonts w:ascii="Times New Roman" w:hAnsi="Times New Roman" w:cs="Times New Roman"/>
          <w:sz w:val="24"/>
          <w:szCs w:val="24"/>
          <w:lang w:val="es-PE"/>
        </w:rPr>
      </w:pPr>
    </w:p>
    <w:p w:rsidRPr="00BD3802" w:rsidR="00BD3802" w:rsidP="00BD3802" w:rsidRDefault="00BD3802" w14:paraId="03DAC021" w14:textId="36F774C5">
      <w:pPr>
        <w:spacing w:line="240" w:lineRule="auto"/>
        <w:jc w:val="both"/>
        <w:rPr>
          <w:rFonts w:ascii="Times New Roman" w:hAnsi="Times New Roman" w:cs="Times New Roman"/>
          <w:sz w:val="24"/>
          <w:szCs w:val="24"/>
          <w:lang w:val="es-PE"/>
        </w:rPr>
      </w:pPr>
      <w:r w:rsidRPr="48BB203B" w:rsidR="00BD3802">
        <w:rPr>
          <w:rFonts w:ascii="Times New Roman" w:hAnsi="Times New Roman" w:cs="Times New Roman"/>
          <w:sz w:val="24"/>
          <w:szCs w:val="24"/>
          <w:lang w:val="es-PE"/>
        </w:rPr>
        <w:t xml:space="preserve">El Recurso Impugnativo presentado por </w:t>
      </w:r>
      <w:r w:rsidRPr="48BB203B" w:rsidR="3B51D5D5">
        <w:rPr>
          <w:rFonts w:ascii="Times New Roman" w:hAnsi="Times New Roman" w:cs="Times New Roman"/>
          <w:b w:val="1"/>
          <w:bCs w:val="1"/>
          <w:sz w:val="24"/>
          <w:szCs w:val="24"/>
          <w:lang w:val="es-PE"/>
        </w:rPr>
        <w:t>......................................</w:t>
      </w:r>
      <w:r w:rsidRPr="48BB203B" w:rsidR="00BD3802">
        <w:rPr>
          <w:rFonts w:ascii="Times New Roman" w:hAnsi="Times New Roman" w:cs="Times New Roman"/>
          <w:sz w:val="24"/>
          <w:szCs w:val="24"/>
          <w:lang w:val="es-PE"/>
        </w:rPr>
        <w:t xml:space="preserve">, respecto de la Resolución </w:t>
      </w:r>
      <w:r w:rsidRPr="48BB203B" w:rsidR="00BD3802">
        <w:rPr>
          <w:rFonts w:ascii="Times New Roman" w:hAnsi="Times New Roman" w:cs="Times New Roman"/>
          <w:sz w:val="24"/>
          <w:szCs w:val="24"/>
          <w:lang w:val="es-PE"/>
        </w:rPr>
        <w:t>N°</w:t>
      </w:r>
      <w:r w:rsidRPr="48BB203B" w:rsidR="00BD3802">
        <w:rPr>
          <w:rFonts w:ascii="Times New Roman" w:hAnsi="Times New Roman" w:cs="Times New Roman"/>
          <w:sz w:val="24"/>
          <w:szCs w:val="24"/>
          <w:lang w:val="es-PE"/>
        </w:rPr>
        <w:t xml:space="preserve"> 053/24 emitida por esta Defensoría del Asegurado (DEFASEG) que declaró FUNDADA la reclamación interpuesta, sobre otorgamiento de cobertura al siniestro ocurrido bajo la Póliza de Seguro de Vehículos contratada</w:t>
      </w:r>
    </w:p>
    <w:p w:rsidRPr="00BD3802" w:rsidR="00BD3802" w:rsidP="00BD3802" w:rsidRDefault="00BD3802" w14:paraId="7A097665" w14:textId="77777777">
      <w:pPr>
        <w:spacing w:line="240" w:lineRule="auto"/>
        <w:jc w:val="both"/>
        <w:rPr>
          <w:rFonts w:ascii="Times New Roman" w:hAnsi="Times New Roman" w:cs="Times New Roman"/>
          <w:sz w:val="24"/>
          <w:szCs w:val="24"/>
          <w:lang w:val="es-PE"/>
        </w:rPr>
      </w:pPr>
      <w:r w:rsidRPr="00BD3802">
        <w:rPr>
          <w:rFonts w:ascii="Times New Roman" w:hAnsi="Times New Roman" w:cs="Times New Roman"/>
          <w:sz w:val="24"/>
          <w:szCs w:val="24"/>
          <w:lang w:val="es-PE"/>
        </w:rPr>
        <w:t xml:space="preserve">Que el señalado Recurso Impugnativo se fundamenta resumidamente en lo siguiente:  </w:t>
      </w:r>
    </w:p>
    <w:p w:rsidRPr="00BD3802" w:rsidR="00BD3802" w:rsidP="00BD3802" w:rsidRDefault="00BD3802" w14:paraId="580FFAAC" w14:textId="77777777">
      <w:pPr>
        <w:pStyle w:val="Prrafodelista"/>
        <w:numPr>
          <w:ilvl w:val="0"/>
          <w:numId w:val="38"/>
        </w:numPr>
        <w:spacing w:after="200" w:line="240" w:lineRule="auto"/>
        <w:jc w:val="both"/>
        <w:rPr>
          <w:rFonts w:ascii="Times New Roman" w:hAnsi="Times New Roman" w:cs="Times New Roman"/>
          <w:sz w:val="24"/>
          <w:szCs w:val="24"/>
          <w:lang w:val="es-PE"/>
        </w:rPr>
      </w:pPr>
      <w:r w:rsidRPr="00BD3802">
        <w:rPr>
          <w:rFonts w:ascii="Times New Roman" w:hAnsi="Times New Roman" w:cs="Times New Roman"/>
          <w:sz w:val="24"/>
          <w:szCs w:val="24"/>
          <w:lang w:val="es-PE"/>
        </w:rPr>
        <w:t>Que, la aseguradora rechazó el siniestro, debido a que la póliza no ampara casos de pérdida total como consecuencia del robo parcial del auto.</w:t>
      </w:r>
    </w:p>
    <w:p w:rsidRPr="00BD3802" w:rsidR="00BD3802" w:rsidP="00BD3802" w:rsidRDefault="00BD3802" w14:paraId="78108D98" w14:textId="77777777">
      <w:pPr>
        <w:pStyle w:val="Prrafodelista"/>
        <w:numPr>
          <w:ilvl w:val="0"/>
          <w:numId w:val="38"/>
        </w:numPr>
        <w:spacing w:after="200" w:line="240" w:lineRule="auto"/>
        <w:jc w:val="both"/>
        <w:rPr>
          <w:rFonts w:ascii="Times New Roman" w:hAnsi="Times New Roman" w:cs="Times New Roman"/>
          <w:sz w:val="24"/>
          <w:szCs w:val="24"/>
          <w:lang w:val="es-PE"/>
        </w:rPr>
      </w:pPr>
      <w:r w:rsidRPr="00BD3802">
        <w:rPr>
          <w:rFonts w:ascii="Times New Roman" w:hAnsi="Times New Roman" w:cs="Times New Roman"/>
          <w:sz w:val="24"/>
          <w:szCs w:val="24"/>
          <w:lang w:val="es-PE"/>
        </w:rPr>
        <w:t xml:space="preserve">Que, la aseguradora reitera que, el siniestro que origina el </w:t>
      </w:r>
      <w:proofErr w:type="gramStart"/>
      <w:r w:rsidRPr="00BD3802">
        <w:rPr>
          <w:rFonts w:ascii="Times New Roman" w:hAnsi="Times New Roman" w:cs="Times New Roman"/>
          <w:sz w:val="24"/>
          <w:szCs w:val="24"/>
          <w:lang w:val="es-PE"/>
        </w:rPr>
        <w:t>reclamo,</w:t>
      </w:r>
      <w:proofErr w:type="gramEnd"/>
      <w:r w:rsidRPr="00BD3802">
        <w:rPr>
          <w:rFonts w:ascii="Times New Roman" w:hAnsi="Times New Roman" w:cs="Times New Roman"/>
          <w:sz w:val="24"/>
          <w:szCs w:val="24"/>
          <w:lang w:val="es-PE"/>
        </w:rPr>
        <w:t xml:space="preserve"> responde al robo de ciertas partes del vehículo y no a un robo total, lo que fue afirmado por el propio asegurado al señalar que el dejó su vehículo en un lugar determinado encontrándolo cuando regresó – 20 horas después desmantelado.</w:t>
      </w:r>
    </w:p>
    <w:p w:rsidRPr="00BD3802" w:rsidR="00BD3802" w:rsidP="00BD3802" w:rsidRDefault="00BD3802" w14:paraId="2E14FCC0" w14:textId="77777777">
      <w:pPr>
        <w:pStyle w:val="Prrafodelista"/>
        <w:numPr>
          <w:ilvl w:val="0"/>
          <w:numId w:val="38"/>
        </w:numPr>
        <w:spacing w:after="200" w:line="240" w:lineRule="auto"/>
        <w:jc w:val="both"/>
        <w:rPr>
          <w:rFonts w:ascii="Times New Roman" w:hAnsi="Times New Roman" w:cs="Times New Roman"/>
          <w:sz w:val="24"/>
          <w:szCs w:val="24"/>
          <w:lang w:val="es-PE"/>
        </w:rPr>
      </w:pPr>
      <w:r w:rsidRPr="00BD3802">
        <w:rPr>
          <w:rFonts w:ascii="Times New Roman" w:hAnsi="Times New Roman" w:cs="Times New Roman"/>
          <w:sz w:val="24"/>
          <w:szCs w:val="24"/>
          <w:lang w:val="es-PE"/>
        </w:rPr>
        <w:t>Que, el vehículo en ningún momento fue trasladado a lugar distinto a aquel donde había sido estacionado por el asegurado, siendo que, estando la unidad estacionada ocurrió el robo parcial de la misma, así el asegurado nunca perdió el conocimiento de la ubicación del vehículo como para poder considerar el robo total del mismo.</w:t>
      </w:r>
    </w:p>
    <w:p w:rsidRPr="00BD3802" w:rsidR="00BD3802" w:rsidP="00BD3802" w:rsidRDefault="00BD3802" w14:paraId="76312764" w14:textId="77777777">
      <w:pPr>
        <w:pStyle w:val="Prrafodelista"/>
        <w:numPr>
          <w:ilvl w:val="0"/>
          <w:numId w:val="38"/>
        </w:numPr>
        <w:spacing w:after="200" w:line="240" w:lineRule="auto"/>
        <w:jc w:val="both"/>
        <w:rPr>
          <w:rFonts w:ascii="Times New Roman" w:hAnsi="Times New Roman" w:cs="Times New Roman"/>
          <w:sz w:val="24"/>
          <w:szCs w:val="24"/>
          <w:lang w:val="es-PE"/>
        </w:rPr>
      </w:pPr>
      <w:r w:rsidRPr="00BD3802">
        <w:rPr>
          <w:rFonts w:ascii="Times New Roman" w:hAnsi="Times New Roman" w:cs="Times New Roman"/>
          <w:sz w:val="24"/>
          <w:szCs w:val="24"/>
          <w:lang w:val="es-PE"/>
        </w:rPr>
        <w:t>Que, si el robo de las autopartes del vehículo excede el 75% del valor del vehículo, no significa que haya ocurrido un robo total del mismo. Ello solo significa que al momento de indemnizar se indemnizará la pérdida total del mismo.</w:t>
      </w:r>
    </w:p>
    <w:p w:rsidRPr="00BD3802" w:rsidR="00BD3802" w:rsidP="00BD3802" w:rsidRDefault="00BD3802" w14:paraId="56C118C5" w14:textId="77777777">
      <w:pPr>
        <w:pStyle w:val="Prrafodelista"/>
        <w:numPr>
          <w:ilvl w:val="0"/>
          <w:numId w:val="38"/>
        </w:numPr>
        <w:spacing w:after="200" w:line="240" w:lineRule="auto"/>
        <w:jc w:val="both"/>
        <w:rPr>
          <w:rFonts w:ascii="Times New Roman" w:hAnsi="Times New Roman" w:cs="Times New Roman"/>
          <w:sz w:val="24"/>
          <w:szCs w:val="24"/>
          <w:lang w:val="es-PE"/>
        </w:rPr>
      </w:pPr>
      <w:r w:rsidRPr="00BD3802">
        <w:rPr>
          <w:rFonts w:ascii="Times New Roman" w:hAnsi="Times New Roman" w:cs="Times New Roman"/>
          <w:sz w:val="24"/>
          <w:szCs w:val="24"/>
          <w:lang w:val="es-PE"/>
        </w:rPr>
        <w:t>Que, para que se esté ante el robo total del vehículo, como bien lo señala la póliza, deberá haber ocurrido el apoderamiento total no autorizado del vehículo siniestrado, lo que en este caso no sucede.</w:t>
      </w:r>
    </w:p>
    <w:p w:rsidRPr="00BD3802" w:rsidR="00BD3802" w:rsidP="00BD3802" w:rsidRDefault="00BD3802" w14:paraId="48E017B4" w14:textId="77777777">
      <w:pPr>
        <w:spacing w:line="240" w:lineRule="auto"/>
        <w:jc w:val="both"/>
        <w:rPr>
          <w:rFonts w:ascii="Times New Roman" w:hAnsi="Times New Roman" w:cs="Times New Roman"/>
          <w:sz w:val="24"/>
          <w:szCs w:val="24"/>
          <w:lang w:val="es-PE"/>
        </w:rPr>
      </w:pPr>
      <w:r w:rsidRPr="00BD3802">
        <w:rPr>
          <w:rFonts w:ascii="Times New Roman" w:hAnsi="Times New Roman" w:cs="Times New Roman"/>
          <w:sz w:val="24"/>
          <w:szCs w:val="24"/>
          <w:lang w:val="es-PE"/>
        </w:rPr>
        <w:t>Que, habiéndose corrido traslado al asegurado del referido Recurso impugnatorio, el mismo no ha presentado respuesta al mismo.</w:t>
      </w:r>
    </w:p>
    <w:p w:rsidRPr="00BD3802" w:rsidR="00BD3802" w:rsidP="00BD3802" w:rsidRDefault="00BD3802" w14:paraId="57FA41EF" w14:textId="77777777">
      <w:pPr>
        <w:spacing w:line="240" w:lineRule="auto"/>
        <w:jc w:val="both"/>
        <w:rPr>
          <w:rFonts w:ascii="Times New Roman" w:hAnsi="Times New Roman" w:cs="Times New Roman"/>
          <w:sz w:val="24"/>
          <w:szCs w:val="24"/>
          <w:lang w:val="es-PE"/>
        </w:rPr>
      </w:pPr>
      <w:r w:rsidRPr="00BD3802">
        <w:rPr>
          <w:rFonts w:ascii="Times New Roman" w:hAnsi="Times New Roman" w:cs="Times New Roman"/>
          <w:sz w:val="24"/>
          <w:szCs w:val="24"/>
          <w:lang w:val="es-PE"/>
        </w:rPr>
        <w:t xml:space="preserve"> En consecuencia y atendiendo a lo expuesto, esta Defensoría resuelve finalmente lo siguiente:</w:t>
      </w:r>
    </w:p>
    <w:p w:rsidRPr="00BD3802" w:rsidR="00BD3802" w:rsidP="00BD3802" w:rsidRDefault="00BD3802" w14:paraId="36C05D18" w14:textId="2026D57C">
      <w:pPr>
        <w:spacing w:line="240" w:lineRule="auto"/>
        <w:jc w:val="both"/>
        <w:rPr>
          <w:rFonts w:ascii="Times New Roman" w:hAnsi="Times New Roman" w:cs="Times New Roman"/>
          <w:sz w:val="24"/>
          <w:szCs w:val="24"/>
          <w:lang w:val="es-PE"/>
        </w:rPr>
      </w:pPr>
      <w:r w:rsidRPr="48BB203B" w:rsidR="00BD3802">
        <w:rPr>
          <w:rFonts w:ascii="Times New Roman" w:hAnsi="Times New Roman" w:cs="Times New Roman"/>
          <w:b w:val="1"/>
          <w:bCs w:val="1"/>
          <w:sz w:val="24"/>
          <w:szCs w:val="24"/>
          <w:lang w:val="es-PE"/>
        </w:rPr>
        <w:t>PRIMERO:</w:t>
      </w:r>
      <w:r w:rsidRPr="48BB203B" w:rsidR="00BD3802">
        <w:rPr>
          <w:rFonts w:ascii="Times New Roman" w:hAnsi="Times New Roman" w:cs="Times New Roman"/>
          <w:sz w:val="24"/>
          <w:szCs w:val="24"/>
          <w:lang w:val="es-PE"/>
        </w:rPr>
        <w:t xml:space="preserve"> Que el artículo 10 (Procedimiento) del Reglamento de la DEFASEG (</w:t>
      </w:r>
      <w:hyperlink r:id="Rcde5008dce644c2a">
        <w:r w:rsidRPr="48BB203B" w:rsidR="00BD3802">
          <w:rPr>
            <w:rStyle w:val="Hipervnculo"/>
            <w:rFonts w:ascii="Times New Roman" w:hAnsi="Times New Roman" w:cs="Times New Roman"/>
            <w:sz w:val="24"/>
            <w:szCs w:val="24"/>
            <w:lang w:val="es-PE"/>
          </w:rPr>
          <w:t>http://www.defaseg.com.pe/reglamento</w:t>
        </w:r>
      </w:hyperlink>
      <w:r w:rsidRPr="48BB203B" w:rsidR="00BD3802">
        <w:rPr>
          <w:rFonts w:ascii="Times New Roman" w:hAnsi="Times New Roman" w:cs="Times New Roman"/>
          <w:sz w:val="24"/>
          <w:szCs w:val="24"/>
          <w:lang w:val="es-PE"/>
        </w:rPr>
        <w:t>) establece que cualquiera de las partes que no se encuentre de acuerdo con la decisión adoptada por el colegiado sobre la materia reclamada, podrá impugnarla, interponiendo el correspondiente Recurso Impugnativo. Conforme a ello, en el caso concreto,</w:t>
      </w:r>
      <w:r w:rsidRPr="48BB203B" w:rsidR="00BD3802">
        <w:rPr>
          <w:rFonts w:ascii="Times New Roman" w:hAnsi="Times New Roman" w:cs="Times New Roman"/>
          <w:b w:val="1"/>
          <w:bCs w:val="1"/>
          <w:sz w:val="24"/>
          <w:szCs w:val="24"/>
          <w:lang w:val="es-PE"/>
        </w:rPr>
        <w:t xml:space="preserve"> </w:t>
      </w:r>
      <w:r w:rsidRPr="48BB203B" w:rsidR="3B51D5D5">
        <w:rPr>
          <w:rFonts w:ascii="Times New Roman" w:hAnsi="Times New Roman" w:cs="Times New Roman"/>
          <w:b w:val="1"/>
          <w:bCs w:val="1"/>
          <w:sz w:val="24"/>
          <w:szCs w:val="24"/>
          <w:lang w:val="es-PE"/>
        </w:rPr>
        <w:t>......................................</w:t>
      </w:r>
      <w:r w:rsidRPr="48BB203B" w:rsidR="00BD3802">
        <w:rPr>
          <w:rFonts w:ascii="Times New Roman" w:hAnsi="Times New Roman" w:cs="Times New Roman"/>
          <w:sz w:val="24"/>
          <w:szCs w:val="24"/>
          <w:lang w:val="es-PE"/>
        </w:rPr>
        <w:t>, al interponer el Recurso Impugnativo, ha ejercido formalmente su derecho a contradecir lo resuelto por la Defensoría, aunque se espera razonablemente que sustente objetivamente la razón de su desacuerdo, destacando el vicio o error en que se habría incurrido y que permitiría fundamentar que lo resuelto no se ajusta a derecho ni a los correspondientes actuados.</w:t>
      </w:r>
    </w:p>
    <w:p w:rsidRPr="00BD3802" w:rsidR="00BD3802" w:rsidP="00BD3802" w:rsidRDefault="00BD3802" w14:paraId="0CC03172" w14:textId="77777777">
      <w:pPr>
        <w:spacing w:line="240" w:lineRule="auto"/>
        <w:jc w:val="both"/>
        <w:rPr>
          <w:rFonts w:ascii="Times New Roman" w:hAnsi="Times New Roman" w:cs="Times New Roman"/>
          <w:sz w:val="24"/>
          <w:szCs w:val="24"/>
          <w:lang w:val="es-PE"/>
        </w:rPr>
      </w:pPr>
      <w:r w:rsidRPr="00BD3802">
        <w:rPr>
          <w:rFonts w:ascii="Times New Roman" w:hAnsi="Times New Roman" w:cs="Times New Roman"/>
          <w:b/>
          <w:sz w:val="24"/>
          <w:szCs w:val="24"/>
          <w:lang w:val="es-PE"/>
        </w:rPr>
        <w:t>SEGUNDO:</w:t>
      </w:r>
      <w:r w:rsidRPr="00BD3802">
        <w:rPr>
          <w:rFonts w:ascii="Times New Roman" w:hAnsi="Times New Roman" w:cs="Times New Roman"/>
          <w:sz w:val="24"/>
          <w:szCs w:val="24"/>
          <w:lang w:val="es-PE"/>
        </w:rPr>
        <w:t xml:space="preserve"> Que, de la lectura del Recurso Impugnativo interpuesto se aprecia que la aseguradora insiste en todos los puntos ya expresados con ocasión de presentar su escrito de reclamación, argumentos que ya fueron debidamente analizados en los Considerandos, Sétimo, Octavo y Noveno de la Resolución recurrida, siendo que, a juicio de este colegiado, el contenido del señalado recurso impugnativo evidencia simplemente la disconformidad de este último con el sentido de lo resuelto. En consecuencia, el Recurso Impugnativo interpuesto puede ser categorizado, por su contenido mismo, como una solicitud de revisión general, sustentado en el </w:t>
      </w:r>
      <w:r w:rsidRPr="00BD3802">
        <w:rPr>
          <w:rFonts w:ascii="Times New Roman" w:hAnsi="Times New Roman" w:cs="Times New Roman"/>
          <w:sz w:val="24"/>
          <w:szCs w:val="24"/>
          <w:lang w:val="es-PE"/>
        </w:rPr>
        <w:lastRenderedPageBreak/>
        <w:t>muy respetable criterio de la aseguradora que este colegiado no comparte, pero sin aportar argumento o medio probatorio alguno que permita objetivamente a este colegiado apreciar que habría incurrido efectivamente en un error o vicio al momento de resolver.</w:t>
      </w:r>
    </w:p>
    <w:p w:rsidRPr="00BD3802" w:rsidR="00BD3802" w:rsidP="00BD3802" w:rsidRDefault="00BD3802" w14:paraId="4435A015" w14:textId="77777777">
      <w:pPr>
        <w:spacing w:line="240" w:lineRule="auto"/>
        <w:jc w:val="both"/>
        <w:rPr>
          <w:rFonts w:ascii="Times New Roman" w:hAnsi="Times New Roman" w:cs="Times New Roman"/>
          <w:sz w:val="24"/>
          <w:szCs w:val="24"/>
          <w:lang w:val="es-PE"/>
        </w:rPr>
      </w:pPr>
      <w:r w:rsidRPr="00BD3802">
        <w:rPr>
          <w:rFonts w:ascii="Times New Roman" w:hAnsi="Times New Roman" w:cs="Times New Roman"/>
          <w:sz w:val="24"/>
          <w:szCs w:val="24"/>
          <w:lang w:val="es-PE"/>
        </w:rPr>
        <w:t xml:space="preserve">Que, sin perjuicio de lo anterior, esta Defensoría considera oportuno mencionar nuevamente lo siguiente: </w:t>
      </w:r>
    </w:p>
    <w:p w:rsidRPr="00BD3802" w:rsidR="00BD3802" w:rsidP="00BD3802" w:rsidRDefault="00BD3802" w14:paraId="584B0BE9" w14:textId="77777777">
      <w:pPr>
        <w:pStyle w:val="Prrafodelista"/>
        <w:numPr>
          <w:ilvl w:val="0"/>
          <w:numId w:val="39"/>
        </w:numPr>
        <w:spacing w:after="200" w:line="240" w:lineRule="auto"/>
        <w:jc w:val="both"/>
        <w:rPr>
          <w:rFonts w:ascii="Times New Roman" w:hAnsi="Times New Roman" w:cs="Times New Roman"/>
          <w:sz w:val="24"/>
          <w:szCs w:val="24"/>
          <w:lang w:val="es-PE"/>
        </w:rPr>
      </w:pPr>
      <w:r w:rsidRPr="00BD3802">
        <w:rPr>
          <w:rFonts w:ascii="Times New Roman" w:hAnsi="Times New Roman" w:cs="Times New Roman"/>
          <w:sz w:val="24"/>
          <w:szCs w:val="24"/>
          <w:lang w:val="es-PE"/>
        </w:rPr>
        <w:t xml:space="preserve">Que, en las Condiciones Particulares no figura que la cobertura de Robo Total ampara los siniestros </w:t>
      </w:r>
      <w:r w:rsidRPr="00BD3802">
        <w:rPr>
          <w:rFonts w:ascii="Times New Roman" w:hAnsi="Times New Roman" w:cs="Times New Roman"/>
          <w:b/>
          <w:bCs/>
          <w:sz w:val="24"/>
          <w:szCs w:val="24"/>
          <w:lang w:val="es-PE"/>
        </w:rPr>
        <w:t>solo cuando el vehículo desaparece totalmente</w:t>
      </w:r>
      <w:r w:rsidRPr="00BD3802">
        <w:rPr>
          <w:rFonts w:ascii="Times New Roman" w:hAnsi="Times New Roman" w:cs="Times New Roman"/>
          <w:sz w:val="24"/>
          <w:szCs w:val="24"/>
          <w:lang w:val="es-PE"/>
        </w:rPr>
        <w:t>, por lo que entonces son de aplicación las Condiciones Generales:</w:t>
      </w:r>
    </w:p>
    <w:p w:rsidRPr="00BD3802" w:rsidR="00BD3802" w:rsidP="00BD3802" w:rsidRDefault="00BD3802" w14:paraId="5214D205" w14:textId="77777777">
      <w:pPr>
        <w:spacing w:line="240" w:lineRule="auto"/>
        <w:jc w:val="both"/>
        <w:rPr>
          <w:rFonts w:ascii="Times New Roman" w:hAnsi="Times New Roman" w:cs="Times New Roman"/>
          <w:b/>
          <w:bCs/>
          <w:sz w:val="24"/>
          <w:szCs w:val="24"/>
          <w:lang w:val="es-PE"/>
        </w:rPr>
      </w:pPr>
      <w:r w:rsidRPr="00BD3802">
        <w:rPr>
          <w:rFonts w:ascii="Times New Roman" w:hAnsi="Times New Roman" w:cs="Times New Roman"/>
          <w:sz w:val="24"/>
          <w:szCs w:val="24"/>
          <w:lang w:val="es-PE"/>
        </w:rPr>
        <w:t>“</w:t>
      </w:r>
      <w:proofErr w:type="gramStart"/>
      <w:r w:rsidRPr="00BD3802">
        <w:rPr>
          <w:rFonts w:ascii="Times New Roman" w:hAnsi="Times New Roman" w:cs="Times New Roman"/>
          <w:b/>
          <w:bCs/>
          <w:sz w:val="24"/>
          <w:szCs w:val="24"/>
          <w:lang w:val="es-PE"/>
        </w:rPr>
        <w:t>En caso que</w:t>
      </w:r>
      <w:proofErr w:type="gramEnd"/>
      <w:r w:rsidRPr="00BD3802">
        <w:rPr>
          <w:rFonts w:ascii="Times New Roman" w:hAnsi="Times New Roman" w:cs="Times New Roman"/>
          <w:b/>
          <w:bCs/>
          <w:sz w:val="24"/>
          <w:szCs w:val="24"/>
          <w:lang w:val="es-PE"/>
        </w:rPr>
        <w:t xml:space="preserve"> el costo de reposición de las autopartes y/o accesorios robados representa el 75% o </w:t>
      </w:r>
      <w:proofErr w:type="spellStart"/>
      <w:r w:rsidRPr="00BD3802">
        <w:rPr>
          <w:rFonts w:ascii="Times New Roman" w:hAnsi="Times New Roman" w:cs="Times New Roman"/>
          <w:b/>
          <w:bCs/>
          <w:sz w:val="24"/>
          <w:szCs w:val="24"/>
          <w:lang w:val="es-PE"/>
        </w:rPr>
        <w:t>mas</w:t>
      </w:r>
      <w:proofErr w:type="spellEnd"/>
      <w:r w:rsidRPr="00BD3802">
        <w:rPr>
          <w:rFonts w:ascii="Times New Roman" w:hAnsi="Times New Roman" w:cs="Times New Roman"/>
          <w:b/>
          <w:bCs/>
          <w:sz w:val="24"/>
          <w:szCs w:val="24"/>
          <w:lang w:val="es-PE"/>
        </w:rPr>
        <w:t xml:space="preserve"> del valor comercial de tu vehículo al momento del siniestro, se activará la cobertura de Pérdida Total”</w:t>
      </w:r>
    </w:p>
    <w:p w:rsidRPr="00BD3802" w:rsidR="00BD3802" w:rsidP="00BD3802" w:rsidRDefault="00BD3802" w14:paraId="03C9E4A2" w14:textId="77777777">
      <w:pPr>
        <w:pStyle w:val="Prrafodelista"/>
        <w:numPr>
          <w:ilvl w:val="0"/>
          <w:numId w:val="39"/>
        </w:numPr>
        <w:spacing w:after="200" w:line="240" w:lineRule="auto"/>
        <w:jc w:val="both"/>
        <w:rPr>
          <w:rFonts w:ascii="Times New Roman" w:hAnsi="Times New Roman" w:cs="Times New Roman"/>
          <w:sz w:val="24"/>
          <w:szCs w:val="24"/>
          <w:lang w:val="es-PE"/>
        </w:rPr>
      </w:pPr>
      <w:r w:rsidRPr="00BD3802">
        <w:rPr>
          <w:rFonts w:ascii="Times New Roman" w:hAnsi="Times New Roman" w:cs="Times New Roman"/>
          <w:sz w:val="24"/>
          <w:szCs w:val="24"/>
          <w:lang w:val="es-PE"/>
        </w:rPr>
        <w:t xml:space="preserve">Que, ante la consulta del asegurado a la representante de la aseguradora, señorita ESTEFANIA ZEÑA, dicha representante de la aseguradora, expresó que, dentro de las coberturas otorgadas, figura el </w:t>
      </w:r>
      <w:r w:rsidRPr="00BD3802">
        <w:rPr>
          <w:rFonts w:ascii="Times New Roman" w:hAnsi="Times New Roman" w:cs="Times New Roman"/>
          <w:b/>
          <w:bCs/>
          <w:sz w:val="24"/>
          <w:szCs w:val="24"/>
          <w:lang w:val="es-PE"/>
        </w:rPr>
        <w:t>Robo de autopartes.</w:t>
      </w:r>
    </w:p>
    <w:p w:rsidRPr="00BD3802" w:rsidR="00BD3802" w:rsidP="00BD3802" w:rsidRDefault="00BD3802" w14:paraId="7354D405" w14:textId="77777777">
      <w:pPr>
        <w:spacing w:line="240" w:lineRule="auto"/>
        <w:jc w:val="both"/>
        <w:rPr>
          <w:rFonts w:ascii="Times New Roman" w:hAnsi="Times New Roman" w:cs="Times New Roman"/>
          <w:sz w:val="24"/>
          <w:szCs w:val="24"/>
          <w:lang w:val="es-PE"/>
        </w:rPr>
      </w:pPr>
      <w:r w:rsidRPr="00BD3802">
        <w:rPr>
          <w:rFonts w:ascii="Times New Roman" w:hAnsi="Times New Roman" w:cs="Times New Roman"/>
          <w:sz w:val="24"/>
          <w:szCs w:val="24"/>
          <w:lang w:val="es-PE"/>
        </w:rPr>
        <w:t>Los resaltados son nuestros.</w:t>
      </w:r>
    </w:p>
    <w:p w:rsidRPr="00BD3802" w:rsidR="00BD3802" w:rsidP="00BD3802" w:rsidRDefault="00BD3802" w14:paraId="1856B45D" w14:textId="77777777">
      <w:pPr>
        <w:spacing w:line="240" w:lineRule="auto"/>
        <w:jc w:val="both"/>
        <w:rPr>
          <w:rFonts w:ascii="Times New Roman" w:hAnsi="Times New Roman" w:cs="Times New Roman"/>
          <w:sz w:val="24"/>
          <w:szCs w:val="24"/>
          <w:lang w:val="es-PE"/>
        </w:rPr>
      </w:pPr>
      <w:r w:rsidRPr="00BD3802">
        <w:rPr>
          <w:rFonts w:ascii="Times New Roman" w:hAnsi="Times New Roman" w:cs="Times New Roman"/>
          <w:sz w:val="24"/>
          <w:szCs w:val="24"/>
          <w:lang w:val="es-PE"/>
        </w:rPr>
        <w:t>Que, en atención a las consideraciones precedentes, este colegiado no aprecia mérito ni razón objetiva para revocar la resolución recurrida y, por lo tanto.</w:t>
      </w:r>
    </w:p>
    <w:p w:rsidRPr="00BD3802" w:rsidR="00BD3802" w:rsidP="00BD3802" w:rsidRDefault="00BD3802" w14:paraId="515200AB" w14:textId="77777777">
      <w:pPr>
        <w:spacing w:line="240" w:lineRule="auto"/>
        <w:jc w:val="both"/>
        <w:rPr>
          <w:rFonts w:ascii="Times New Roman" w:hAnsi="Times New Roman" w:cs="Times New Roman"/>
          <w:b/>
          <w:sz w:val="24"/>
          <w:szCs w:val="24"/>
          <w:lang w:val="es-PE"/>
        </w:rPr>
      </w:pPr>
      <w:r w:rsidRPr="00BD3802">
        <w:rPr>
          <w:rFonts w:ascii="Times New Roman" w:hAnsi="Times New Roman" w:cs="Times New Roman"/>
          <w:b/>
          <w:sz w:val="24"/>
          <w:szCs w:val="24"/>
          <w:lang w:val="es-PE"/>
        </w:rPr>
        <w:t xml:space="preserve">RESUELVE: </w:t>
      </w:r>
    </w:p>
    <w:p w:rsidRPr="00BD3802" w:rsidR="00BD3802" w:rsidP="00BD3802" w:rsidRDefault="00BD3802" w14:paraId="51F07264" w14:textId="2960364C">
      <w:pPr>
        <w:spacing w:line="240" w:lineRule="auto"/>
        <w:jc w:val="both"/>
        <w:rPr>
          <w:rFonts w:ascii="Times New Roman" w:hAnsi="Times New Roman" w:cs="Times New Roman"/>
          <w:sz w:val="24"/>
          <w:szCs w:val="24"/>
          <w:lang w:val="es-PE"/>
        </w:rPr>
      </w:pPr>
      <w:r w:rsidRPr="48BB203B" w:rsidR="00BD3802">
        <w:rPr>
          <w:rFonts w:ascii="Times New Roman" w:hAnsi="Times New Roman" w:cs="Times New Roman"/>
          <w:sz w:val="24"/>
          <w:szCs w:val="24"/>
          <w:lang w:val="es-PE"/>
        </w:rPr>
        <w:t xml:space="preserve">Declarar </w:t>
      </w:r>
      <w:r w:rsidRPr="48BB203B" w:rsidR="00BD3802">
        <w:rPr>
          <w:rFonts w:ascii="Times New Roman" w:hAnsi="Times New Roman" w:cs="Times New Roman"/>
          <w:b w:val="1"/>
          <w:bCs w:val="1"/>
          <w:sz w:val="24"/>
          <w:szCs w:val="24"/>
          <w:lang w:val="es-PE"/>
        </w:rPr>
        <w:t>INFUNDADO</w:t>
      </w:r>
      <w:r w:rsidRPr="48BB203B" w:rsidR="00BD3802">
        <w:rPr>
          <w:rFonts w:ascii="Times New Roman" w:hAnsi="Times New Roman" w:cs="Times New Roman"/>
          <w:sz w:val="24"/>
          <w:szCs w:val="24"/>
          <w:lang w:val="es-PE"/>
        </w:rPr>
        <w:t xml:space="preserve"> el Recurso Impugnativo interpuesto y, por consiguiente, ratificar la Resolución </w:t>
      </w:r>
      <w:r w:rsidRPr="48BB203B" w:rsidR="00BD3802">
        <w:rPr>
          <w:rFonts w:ascii="Times New Roman" w:hAnsi="Times New Roman" w:cs="Times New Roman"/>
          <w:sz w:val="24"/>
          <w:szCs w:val="24"/>
          <w:lang w:val="es-PE"/>
        </w:rPr>
        <w:t>N°</w:t>
      </w:r>
      <w:r w:rsidRPr="48BB203B" w:rsidR="00BD3802">
        <w:rPr>
          <w:rFonts w:ascii="Times New Roman" w:hAnsi="Times New Roman" w:cs="Times New Roman"/>
          <w:sz w:val="24"/>
          <w:szCs w:val="24"/>
          <w:lang w:val="es-PE"/>
        </w:rPr>
        <w:t xml:space="preserve"> 053/24 que declaró</w:t>
      </w:r>
      <w:r w:rsidRPr="48BB203B" w:rsidR="00BD3802">
        <w:rPr>
          <w:rFonts w:ascii="Times New Roman" w:hAnsi="Times New Roman" w:cs="Times New Roman"/>
          <w:b w:val="1"/>
          <w:bCs w:val="1"/>
          <w:sz w:val="24"/>
          <w:szCs w:val="24"/>
          <w:lang w:val="es-PE"/>
        </w:rPr>
        <w:t xml:space="preserve"> FUNDADA </w:t>
      </w:r>
      <w:r w:rsidRPr="48BB203B" w:rsidR="00BD3802">
        <w:rPr>
          <w:rFonts w:ascii="Times New Roman" w:hAnsi="Times New Roman" w:cs="Times New Roman"/>
          <w:sz w:val="24"/>
          <w:szCs w:val="24"/>
          <w:lang w:val="es-PE"/>
        </w:rPr>
        <w:t>la reclamación interpuesta</w:t>
      </w:r>
      <w:r w:rsidRPr="48BB203B" w:rsidR="00BD3802">
        <w:rPr>
          <w:rFonts w:ascii="Times New Roman" w:hAnsi="Times New Roman" w:cs="Times New Roman"/>
          <w:b w:val="1"/>
          <w:bCs w:val="1"/>
          <w:sz w:val="24"/>
          <w:szCs w:val="24"/>
          <w:lang w:val="es-PE"/>
        </w:rPr>
        <w:t xml:space="preserve"> </w:t>
      </w:r>
      <w:r w:rsidRPr="48BB203B" w:rsidR="00BD3802">
        <w:rPr>
          <w:rFonts w:ascii="Times New Roman" w:hAnsi="Times New Roman" w:cs="Times New Roman"/>
          <w:sz w:val="24"/>
          <w:szCs w:val="24"/>
          <w:lang w:val="es-PE"/>
        </w:rPr>
        <w:t>contra</w:t>
      </w:r>
      <w:r w:rsidRPr="48BB203B" w:rsidR="00BD3802">
        <w:rPr>
          <w:rFonts w:ascii="Times New Roman" w:hAnsi="Times New Roman" w:cs="Times New Roman"/>
          <w:b w:val="1"/>
          <w:bCs w:val="1"/>
          <w:sz w:val="24"/>
          <w:szCs w:val="24"/>
          <w:lang w:val="es-PE"/>
        </w:rPr>
        <w:t xml:space="preserve"> </w:t>
      </w:r>
      <w:r w:rsidRPr="48BB203B" w:rsidR="3B51D5D5">
        <w:rPr>
          <w:rFonts w:ascii="Times New Roman" w:hAnsi="Times New Roman" w:cs="Times New Roman"/>
          <w:b w:val="1"/>
          <w:bCs w:val="1"/>
          <w:sz w:val="24"/>
          <w:szCs w:val="24"/>
          <w:lang w:val="es-PE"/>
        </w:rPr>
        <w:t>......................................</w:t>
      </w:r>
      <w:r w:rsidRPr="48BB203B" w:rsidR="00BD3802">
        <w:rPr>
          <w:rFonts w:ascii="Times New Roman" w:hAnsi="Times New Roman" w:cs="Times New Roman"/>
          <w:b w:val="1"/>
          <w:bCs w:val="1"/>
          <w:sz w:val="24"/>
          <w:szCs w:val="24"/>
          <w:lang w:val="es-PE"/>
        </w:rPr>
        <w:t>.</w:t>
      </w:r>
      <w:r w:rsidRPr="48BB203B" w:rsidR="00BD3802">
        <w:rPr>
          <w:rFonts w:ascii="Times New Roman" w:hAnsi="Times New Roman" w:cs="Times New Roman"/>
          <w:sz w:val="24"/>
          <w:szCs w:val="24"/>
          <w:lang w:val="es-PE"/>
        </w:rPr>
        <w:t>,</w:t>
      </w:r>
    </w:p>
    <w:p w:rsidRPr="00BD3802" w:rsidR="008B6A09" w:rsidP="008B6A09" w:rsidRDefault="0091528B" w14:paraId="000A434B" w14:textId="77A49AF6">
      <w:pPr>
        <w:jc w:val="right"/>
        <w:rPr>
          <w:rFonts w:ascii="Times New Roman" w:hAnsi="Times New Roman" w:cs="Times New Roman"/>
          <w:sz w:val="24"/>
          <w:szCs w:val="24"/>
          <w:lang w:val="es-PE"/>
        </w:rPr>
      </w:pPr>
      <w:r w:rsidRPr="00BD3802">
        <w:rPr>
          <w:rFonts w:ascii="Times New Roman" w:hAnsi="Times New Roman" w:eastAsia="Arial Unicode MS" w:cs="Times New Roman"/>
          <w:sz w:val="24"/>
          <w:szCs w:val="24"/>
          <w:lang w:val="es-PE" w:eastAsia="ar-SA"/>
        </w:rPr>
        <w:t xml:space="preserve">Lima, </w:t>
      </w:r>
      <w:r w:rsidRPr="00BD3802" w:rsidR="0013444B">
        <w:rPr>
          <w:rFonts w:ascii="Times New Roman" w:hAnsi="Times New Roman" w:eastAsia="Arial Unicode MS" w:cs="Times New Roman"/>
          <w:sz w:val="24"/>
          <w:szCs w:val="24"/>
          <w:lang w:val="es-PE" w:eastAsia="ar-SA"/>
        </w:rPr>
        <w:t xml:space="preserve">01 </w:t>
      </w:r>
      <w:r w:rsidRPr="00BD3802" w:rsidR="00707C99">
        <w:rPr>
          <w:rFonts w:ascii="Times New Roman" w:hAnsi="Times New Roman" w:eastAsia="Arial Unicode MS" w:cs="Times New Roman"/>
          <w:sz w:val="24"/>
          <w:szCs w:val="24"/>
          <w:lang w:val="es-PE" w:eastAsia="ar-SA"/>
        </w:rPr>
        <w:t>de</w:t>
      </w:r>
      <w:r w:rsidRPr="00BD3802" w:rsidR="00A02CF2">
        <w:rPr>
          <w:rFonts w:ascii="Times New Roman" w:hAnsi="Times New Roman" w:eastAsia="Arial Unicode MS" w:cs="Times New Roman"/>
          <w:sz w:val="24"/>
          <w:szCs w:val="24"/>
          <w:lang w:val="es-PE" w:eastAsia="ar-SA"/>
        </w:rPr>
        <w:t xml:space="preserve"> j</w:t>
      </w:r>
      <w:r w:rsidRPr="00BD3802" w:rsidR="0013444B">
        <w:rPr>
          <w:rFonts w:ascii="Times New Roman" w:hAnsi="Times New Roman" w:eastAsia="Arial Unicode MS" w:cs="Times New Roman"/>
          <w:sz w:val="24"/>
          <w:szCs w:val="24"/>
          <w:lang w:val="es-PE" w:eastAsia="ar-SA"/>
        </w:rPr>
        <w:t>ul</w:t>
      </w:r>
      <w:r w:rsidRPr="00BD3802" w:rsidR="00A02CF2">
        <w:rPr>
          <w:rFonts w:ascii="Times New Roman" w:hAnsi="Times New Roman" w:eastAsia="Arial Unicode MS" w:cs="Times New Roman"/>
          <w:sz w:val="24"/>
          <w:szCs w:val="24"/>
          <w:lang w:val="es-PE" w:eastAsia="ar-SA"/>
        </w:rPr>
        <w:t>io</w:t>
      </w:r>
      <w:r w:rsidRPr="00BD3802" w:rsidR="002F478E">
        <w:rPr>
          <w:rFonts w:ascii="Times New Roman" w:hAnsi="Times New Roman" w:eastAsia="Arial Unicode MS" w:cs="Times New Roman"/>
          <w:sz w:val="24"/>
          <w:szCs w:val="24"/>
          <w:lang w:val="es-PE" w:eastAsia="ar-SA"/>
        </w:rPr>
        <w:t xml:space="preserve"> </w:t>
      </w:r>
      <w:r w:rsidRPr="00BD3802" w:rsidR="00F06498">
        <w:rPr>
          <w:rFonts w:ascii="Times New Roman" w:hAnsi="Times New Roman" w:eastAsia="Arial Unicode MS" w:cs="Times New Roman"/>
          <w:sz w:val="24"/>
          <w:szCs w:val="24"/>
          <w:lang w:val="es-PE" w:eastAsia="ar-SA"/>
        </w:rPr>
        <w:t>de 202</w:t>
      </w:r>
      <w:r w:rsidRPr="00BD3802" w:rsidR="00543015">
        <w:rPr>
          <w:rFonts w:ascii="Times New Roman" w:hAnsi="Times New Roman" w:eastAsia="Arial Unicode MS" w:cs="Times New Roman"/>
          <w:sz w:val="24"/>
          <w:szCs w:val="24"/>
          <w:lang w:val="es-PE" w:eastAsia="ar-SA"/>
        </w:rPr>
        <w:t>4</w:t>
      </w:r>
      <w:r w:rsidRPr="00BD3802" w:rsidR="00707C99">
        <w:rPr>
          <w:rFonts w:ascii="Times New Roman" w:hAnsi="Times New Roman" w:eastAsia="Times New Roman" w:cs="Times New Roman"/>
          <w:sz w:val="24"/>
          <w:szCs w:val="24"/>
          <w:lang w:val="es-PE" w:eastAsia="ar-SA"/>
        </w:rPr>
        <w:t xml:space="preserve"> </w:t>
      </w:r>
    </w:p>
    <w:p w:rsidRPr="00BD3802" w:rsidR="00A323F4" w:rsidP="00A323F4" w:rsidRDefault="00A323F4" w14:paraId="1B6988F6" w14:textId="77777777">
      <w:pPr>
        <w:spacing w:after="0" w:line="240" w:lineRule="auto"/>
        <w:jc w:val="both"/>
        <w:rPr>
          <w:rFonts w:ascii="Times New Roman" w:hAnsi="Times New Roman" w:cs="Times New Roman"/>
          <w:b/>
          <w:bCs/>
          <w:i/>
          <w:iCs/>
          <w:sz w:val="24"/>
          <w:szCs w:val="24"/>
          <w:lang w:val="es-PE"/>
        </w:rPr>
      </w:pPr>
      <w:r w:rsidRPr="00BD3802">
        <w:rPr>
          <w:rFonts w:ascii="Times New Roman" w:hAnsi="Times New Roman" w:cs="Times New Roman"/>
          <w:b/>
          <w:bCs/>
          <w:i/>
          <w:iCs/>
          <w:sz w:val="24"/>
          <w:szCs w:val="24"/>
          <w:lang w:val="es-PE"/>
        </w:rPr>
        <w:t>La Secretaría Técnica certifica que la presente resolución cuenta con el voto de los vocales cuyos nombres figuran en el presente documento.</w:t>
      </w:r>
    </w:p>
    <w:p w:rsidRPr="00BD3802" w:rsidR="00A323F4" w:rsidP="00A323F4" w:rsidRDefault="00A323F4" w14:paraId="3AB80116" w14:textId="77777777">
      <w:pPr>
        <w:spacing w:after="0" w:line="360" w:lineRule="auto"/>
        <w:jc w:val="both"/>
        <w:rPr>
          <w:rFonts w:ascii="Times New Roman" w:hAnsi="Times New Roman" w:cs="Times New Roman"/>
          <w:b/>
          <w:bCs/>
          <w:i/>
          <w:iCs/>
          <w:sz w:val="24"/>
          <w:szCs w:val="24"/>
          <w:lang w:val="es-PE"/>
        </w:rPr>
      </w:pPr>
    </w:p>
    <w:p w:rsidRPr="00BD3802" w:rsidR="00950F53" w:rsidP="00950F53" w:rsidRDefault="00950F53" w14:paraId="4D8DC1AA" w14:textId="120742D0">
      <w:pPr>
        <w:spacing w:after="0" w:line="360" w:lineRule="auto"/>
        <w:jc w:val="center"/>
        <w:rPr>
          <w:rFonts w:ascii="Times New Roman" w:hAnsi="Times New Roman" w:cs="Times New Roman"/>
          <w:b/>
          <w:bCs/>
          <w:sz w:val="24"/>
          <w:szCs w:val="24"/>
          <w:lang w:val="es-PE"/>
        </w:rPr>
      </w:pPr>
      <w:r w:rsidRPr="00BD3802">
        <w:rPr>
          <w:rFonts w:ascii="Times New Roman" w:hAnsi="Times New Roman" w:cs="Times New Roman"/>
          <w:b/>
          <w:bCs/>
          <w:sz w:val="24"/>
          <w:szCs w:val="24"/>
          <w:lang w:val="es-PE"/>
        </w:rPr>
        <w:t xml:space="preserve">Omar Alfaro Villanueva – </w:t>
      </w:r>
      <w:proofErr w:type="gramStart"/>
      <w:r w:rsidRPr="00BD3802">
        <w:rPr>
          <w:rFonts w:ascii="Times New Roman" w:hAnsi="Times New Roman" w:cs="Times New Roman"/>
          <w:b/>
          <w:bCs/>
          <w:sz w:val="24"/>
          <w:szCs w:val="24"/>
          <w:lang w:val="es-PE"/>
        </w:rPr>
        <w:t>Presidente</w:t>
      </w:r>
      <w:proofErr w:type="gramEnd"/>
    </w:p>
    <w:p w:rsidRPr="00BD3802" w:rsidR="007543CD" w:rsidP="007543CD" w:rsidRDefault="00543015" w14:paraId="220AA7AD" w14:textId="6D2A9CB4">
      <w:pPr>
        <w:spacing w:after="0" w:line="360" w:lineRule="auto"/>
        <w:jc w:val="center"/>
        <w:rPr>
          <w:rFonts w:ascii="Times New Roman" w:hAnsi="Times New Roman" w:cs="Times New Roman"/>
          <w:b/>
          <w:bCs/>
          <w:sz w:val="24"/>
          <w:szCs w:val="24"/>
          <w:lang w:val="es-PE"/>
        </w:rPr>
      </w:pPr>
      <w:r w:rsidRPr="00BD3802">
        <w:rPr>
          <w:rFonts w:ascii="Times New Roman" w:hAnsi="Times New Roman" w:cs="Times New Roman"/>
          <w:b/>
          <w:bCs/>
          <w:sz w:val="24"/>
          <w:szCs w:val="24"/>
          <w:lang w:val="es-PE"/>
        </w:rPr>
        <w:t xml:space="preserve">María Eugenia Valdez Fernández Baca </w:t>
      </w:r>
      <w:proofErr w:type="gramStart"/>
      <w:r w:rsidRPr="00BD3802" w:rsidR="007543CD">
        <w:rPr>
          <w:rFonts w:ascii="Times New Roman" w:hAnsi="Times New Roman" w:cs="Times New Roman"/>
          <w:b/>
          <w:bCs/>
          <w:sz w:val="24"/>
          <w:szCs w:val="24"/>
          <w:lang w:val="es-PE"/>
        </w:rPr>
        <w:t xml:space="preserve">– </w:t>
      </w:r>
      <w:r w:rsidRPr="00BD3802" w:rsidR="00950F53">
        <w:rPr>
          <w:rFonts w:ascii="Times New Roman" w:hAnsi="Times New Roman" w:cs="Times New Roman"/>
          <w:b/>
          <w:bCs/>
          <w:sz w:val="24"/>
          <w:szCs w:val="24"/>
          <w:lang w:val="es-PE"/>
        </w:rPr>
        <w:t xml:space="preserve"> Vocal</w:t>
      </w:r>
      <w:proofErr w:type="gramEnd"/>
    </w:p>
    <w:p w:rsidRPr="00BD3802" w:rsidR="007543CD" w:rsidP="007543CD" w:rsidRDefault="00543015" w14:paraId="0DCF6E18" w14:textId="56F1BED3">
      <w:pPr>
        <w:spacing w:after="0" w:line="360" w:lineRule="auto"/>
        <w:jc w:val="center"/>
        <w:rPr>
          <w:rFonts w:ascii="Times New Roman" w:hAnsi="Times New Roman" w:cs="Times New Roman"/>
          <w:b/>
          <w:bCs/>
          <w:sz w:val="24"/>
          <w:szCs w:val="24"/>
          <w:lang w:val="es-PE"/>
        </w:rPr>
      </w:pPr>
      <w:r w:rsidRPr="00BD3802">
        <w:rPr>
          <w:rFonts w:ascii="Times New Roman" w:hAnsi="Times New Roman" w:cs="Times New Roman"/>
          <w:b/>
          <w:bCs/>
          <w:sz w:val="24"/>
          <w:szCs w:val="24"/>
          <w:lang w:val="es-PE"/>
        </w:rPr>
        <w:t xml:space="preserve">Rolando Eyzaguirre </w:t>
      </w:r>
      <w:proofErr w:type="spellStart"/>
      <w:r w:rsidRPr="00BD3802">
        <w:rPr>
          <w:rFonts w:ascii="Times New Roman" w:hAnsi="Times New Roman" w:cs="Times New Roman"/>
          <w:b/>
          <w:bCs/>
          <w:sz w:val="24"/>
          <w:szCs w:val="24"/>
          <w:lang w:val="es-PE"/>
        </w:rPr>
        <w:t>Maccan</w:t>
      </w:r>
      <w:proofErr w:type="spellEnd"/>
      <w:r w:rsidRPr="00BD3802">
        <w:rPr>
          <w:rFonts w:ascii="Times New Roman" w:hAnsi="Times New Roman" w:cs="Times New Roman"/>
          <w:b/>
          <w:bCs/>
          <w:sz w:val="24"/>
          <w:szCs w:val="24"/>
          <w:lang w:val="es-PE"/>
        </w:rPr>
        <w:t xml:space="preserve"> </w:t>
      </w:r>
      <w:r w:rsidRPr="00BD3802" w:rsidR="007543CD">
        <w:rPr>
          <w:rFonts w:ascii="Times New Roman" w:hAnsi="Times New Roman" w:cs="Times New Roman"/>
          <w:b/>
          <w:bCs/>
          <w:sz w:val="24"/>
          <w:szCs w:val="24"/>
          <w:lang w:val="es-PE"/>
        </w:rPr>
        <w:t>– Vocal</w:t>
      </w:r>
    </w:p>
    <w:p w:rsidRPr="00BD3802" w:rsidR="007543CD" w:rsidP="007543CD" w:rsidRDefault="007543CD" w14:paraId="69BFE54F" w14:textId="77777777">
      <w:pPr>
        <w:spacing w:after="0" w:line="360" w:lineRule="auto"/>
        <w:jc w:val="center"/>
        <w:rPr>
          <w:rFonts w:ascii="Times New Roman" w:hAnsi="Times New Roman" w:cs="Times New Roman"/>
          <w:sz w:val="24"/>
          <w:szCs w:val="24"/>
          <w:lang w:val="es-PE"/>
        </w:rPr>
      </w:pPr>
      <w:r w:rsidRPr="00BD3802">
        <w:rPr>
          <w:rFonts w:ascii="Times New Roman" w:hAnsi="Times New Roman" w:cs="Times New Roman"/>
          <w:b/>
          <w:bCs/>
          <w:sz w:val="24"/>
          <w:szCs w:val="24"/>
          <w:lang w:val="es-PE"/>
        </w:rPr>
        <w:t>Gonzalo Abad del Busto – Vocal</w:t>
      </w:r>
    </w:p>
    <w:p w:rsidRPr="00BD3802" w:rsidR="00986F0C" w:rsidP="00556526" w:rsidRDefault="00986F0C" w14:paraId="412CCBAA" w14:textId="77777777">
      <w:pPr>
        <w:spacing w:after="0" w:line="360" w:lineRule="auto"/>
        <w:jc w:val="center"/>
        <w:rPr>
          <w:rFonts w:ascii="Times New Roman" w:hAnsi="Times New Roman" w:cs="Times New Roman"/>
          <w:b/>
          <w:bCs/>
          <w:sz w:val="24"/>
          <w:szCs w:val="24"/>
          <w:lang w:val="es-PE"/>
        </w:rPr>
      </w:pPr>
    </w:p>
    <w:p w:rsidRPr="00BD3802" w:rsidR="00C6662D" w:rsidP="00C6662D" w:rsidRDefault="00C6662D" w14:paraId="14DFBF1F" w14:textId="77777777">
      <w:pPr>
        <w:spacing w:after="0" w:line="360" w:lineRule="auto"/>
        <w:rPr>
          <w:rFonts w:ascii="Times New Roman" w:hAnsi="Times New Roman" w:cs="Times New Roman"/>
          <w:b/>
          <w:bCs/>
          <w:sz w:val="24"/>
          <w:szCs w:val="24"/>
          <w:lang w:val="es-PE"/>
        </w:rPr>
      </w:pPr>
    </w:p>
    <w:p w:rsidRPr="00BD3802" w:rsidR="00556526" w:rsidP="00B17E56" w:rsidRDefault="00556526" w14:paraId="5D853B0D" w14:textId="088DF411">
      <w:pPr>
        <w:jc w:val="both"/>
        <w:rPr>
          <w:rFonts w:ascii="Times New Roman" w:hAnsi="Times New Roman" w:cs="Times New Roman"/>
          <w:b/>
          <w:bCs/>
          <w:i/>
          <w:iCs/>
          <w:sz w:val="24"/>
          <w:szCs w:val="24"/>
          <w:lang w:val="es-ES_tradnl"/>
        </w:rPr>
      </w:pPr>
    </w:p>
    <w:p w:rsidRPr="00BD3802" w:rsidR="00C671F5" w:rsidP="00C671F5" w:rsidRDefault="00C671F5" w14:paraId="33E0FAB8" w14:textId="77777777">
      <w:pPr>
        <w:suppressAutoHyphens/>
        <w:spacing w:after="0" w:line="360" w:lineRule="auto"/>
        <w:outlineLvl w:val="0"/>
        <w:rPr>
          <w:rFonts w:ascii="Times New Roman" w:hAnsi="Times New Roman" w:eastAsia="Arial Unicode MS" w:cs="Times New Roman"/>
          <w:sz w:val="24"/>
          <w:szCs w:val="24"/>
          <w:lang w:val="es-PE" w:eastAsia="ar-SA"/>
        </w:rPr>
      </w:pPr>
    </w:p>
    <w:p w:rsidRPr="0029673E" w:rsidR="00C671F5" w:rsidP="00C671F5" w:rsidRDefault="00C671F5" w14:paraId="2C3A0205" w14:textId="77777777">
      <w:pPr>
        <w:rPr>
          <w:rFonts w:ascii="Times New Roman" w:hAnsi="Times New Roman" w:eastAsia="Arial Unicode MS" w:cs="Times New Roman"/>
          <w:sz w:val="23"/>
          <w:szCs w:val="23"/>
          <w:lang w:val="es-ES" w:eastAsia="ar-SA"/>
        </w:rPr>
      </w:pPr>
    </w:p>
    <w:sectPr w:rsidRPr="0029673E" w:rsidR="00C671F5" w:rsidSect="00BF2F46">
      <w:headerReference w:type="default" r:id="rId9"/>
      <w:footerReference w:type="default" r:id="rId10"/>
      <w:pgSz w:w="11906" w:h="16838" w:orient="portrait"/>
      <w:pgMar w:top="1700" w:right="1420" w:bottom="1400" w:left="14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15215E" w:rsidP="00784355" w:rsidRDefault="0015215E" w14:paraId="22C064DE" w14:textId="77777777">
      <w:pPr>
        <w:spacing w:after="0" w:line="240" w:lineRule="auto"/>
      </w:pPr>
      <w:r>
        <w:separator/>
      </w:r>
    </w:p>
  </w:endnote>
  <w:endnote w:type="continuationSeparator" w:id="0">
    <w:p w:rsidR="0015215E" w:rsidP="00784355" w:rsidRDefault="0015215E" w14:paraId="3F121B4B"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Fonts w:ascii="Times New Roman" w:hAnsi="Times New Roman" w:cs="Times New Roman"/>
        <w:sz w:val="18"/>
        <w:szCs w:val="18"/>
      </w:rPr>
      <w:id w:val="-552618902"/>
      <w:docPartObj>
        <w:docPartGallery w:val="Page Numbers (Bottom of Page)"/>
        <w:docPartUnique/>
      </w:docPartObj>
    </w:sdtPr>
    <w:sdtContent>
      <w:sdt>
        <w:sdtPr>
          <w:rPr>
            <w:rFonts w:ascii="Times New Roman" w:hAnsi="Times New Roman" w:cs="Times New Roman"/>
            <w:sz w:val="18"/>
            <w:szCs w:val="18"/>
          </w:rPr>
          <w:id w:val="-1769616900"/>
          <w:docPartObj>
            <w:docPartGallery w:val="Page Numbers (Top of Page)"/>
            <w:docPartUnique/>
          </w:docPartObj>
        </w:sdtPr>
        <w:sdtContent>
          <w:p w:rsidRPr="00797191" w:rsidR="00C671F5" w:rsidRDefault="00C671F5" w14:paraId="1A7D4DE2" w14:textId="27FEA839">
            <w:pPr>
              <w:pStyle w:val="Piedepgina"/>
              <w:jc w:val="right"/>
              <w:rPr>
                <w:rFonts w:ascii="Times New Roman" w:hAnsi="Times New Roman" w:cs="Times New Roman"/>
                <w:sz w:val="18"/>
                <w:szCs w:val="18"/>
              </w:rPr>
            </w:pPr>
            <w:r w:rsidRPr="00797191">
              <w:rPr>
                <w:rFonts w:ascii="Times New Roman" w:hAnsi="Times New Roman" w:cs="Times New Roman"/>
                <w:sz w:val="18"/>
                <w:szCs w:val="18"/>
                <w:lang w:val="es-ES"/>
              </w:rPr>
              <w:t xml:space="preserve">Página </w:t>
            </w:r>
            <w:r w:rsidRPr="00797191">
              <w:rPr>
                <w:rFonts w:ascii="Times New Roman" w:hAnsi="Times New Roman" w:cs="Times New Roman"/>
                <w:b/>
                <w:bCs/>
                <w:sz w:val="18"/>
                <w:szCs w:val="18"/>
              </w:rPr>
              <w:fldChar w:fldCharType="begin"/>
            </w:r>
            <w:r w:rsidRPr="00797191">
              <w:rPr>
                <w:rFonts w:ascii="Times New Roman" w:hAnsi="Times New Roman" w:cs="Times New Roman"/>
                <w:b/>
                <w:bCs/>
                <w:sz w:val="18"/>
                <w:szCs w:val="18"/>
              </w:rPr>
              <w:instrText>PAGE</w:instrText>
            </w:r>
            <w:r w:rsidRPr="00797191">
              <w:rPr>
                <w:rFonts w:ascii="Times New Roman" w:hAnsi="Times New Roman" w:cs="Times New Roman"/>
                <w:b/>
                <w:bCs/>
                <w:sz w:val="18"/>
                <w:szCs w:val="18"/>
              </w:rPr>
              <w:fldChar w:fldCharType="separate"/>
            </w:r>
            <w:r w:rsidRPr="00797191">
              <w:rPr>
                <w:rFonts w:ascii="Times New Roman" w:hAnsi="Times New Roman" w:cs="Times New Roman"/>
                <w:b/>
                <w:bCs/>
                <w:sz w:val="18"/>
                <w:szCs w:val="18"/>
                <w:lang w:val="es-ES"/>
              </w:rPr>
              <w:t>2</w:t>
            </w:r>
            <w:r w:rsidRPr="00797191">
              <w:rPr>
                <w:rFonts w:ascii="Times New Roman" w:hAnsi="Times New Roman" w:cs="Times New Roman"/>
                <w:b/>
                <w:bCs/>
                <w:sz w:val="18"/>
                <w:szCs w:val="18"/>
              </w:rPr>
              <w:fldChar w:fldCharType="end"/>
            </w:r>
            <w:r w:rsidRPr="00797191">
              <w:rPr>
                <w:rFonts w:ascii="Times New Roman" w:hAnsi="Times New Roman" w:cs="Times New Roman"/>
                <w:sz w:val="18"/>
                <w:szCs w:val="18"/>
                <w:lang w:val="es-ES"/>
              </w:rPr>
              <w:t xml:space="preserve"> de </w:t>
            </w:r>
            <w:r w:rsidRPr="00797191">
              <w:rPr>
                <w:rFonts w:ascii="Times New Roman" w:hAnsi="Times New Roman" w:cs="Times New Roman"/>
                <w:b/>
                <w:bCs/>
                <w:sz w:val="18"/>
                <w:szCs w:val="18"/>
              </w:rPr>
              <w:fldChar w:fldCharType="begin"/>
            </w:r>
            <w:r w:rsidRPr="00797191">
              <w:rPr>
                <w:rFonts w:ascii="Times New Roman" w:hAnsi="Times New Roman" w:cs="Times New Roman"/>
                <w:b/>
                <w:bCs/>
                <w:sz w:val="18"/>
                <w:szCs w:val="18"/>
              </w:rPr>
              <w:instrText>NUMPAGES</w:instrText>
            </w:r>
            <w:r w:rsidRPr="00797191">
              <w:rPr>
                <w:rFonts w:ascii="Times New Roman" w:hAnsi="Times New Roman" w:cs="Times New Roman"/>
                <w:b/>
                <w:bCs/>
                <w:sz w:val="18"/>
                <w:szCs w:val="18"/>
              </w:rPr>
              <w:fldChar w:fldCharType="separate"/>
            </w:r>
            <w:r w:rsidRPr="00797191">
              <w:rPr>
                <w:rFonts w:ascii="Times New Roman" w:hAnsi="Times New Roman" w:cs="Times New Roman"/>
                <w:b/>
                <w:bCs/>
                <w:sz w:val="18"/>
                <w:szCs w:val="18"/>
                <w:lang w:val="es-ES"/>
              </w:rPr>
              <w:t>2</w:t>
            </w:r>
            <w:r w:rsidRPr="00797191">
              <w:rPr>
                <w:rFonts w:ascii="Times New Roman" w:hAnsi="Times New Roman" w:cs="Times New Roman"/>
                <w:b/>
                <w:bCs/>
                <w:sz w:val="18"/>
                <w:szCs w:val="18"/>
              </w:rPr>
              <w:fldChar w:fldCharType="end"/>
            </w:r>
          </w:p>
        </w:sdtContent>
        <w:sdtEndPr>
          <w:rPr>
            <w:rFonts w:ascii="Times New Roman" w:hAnsi="Times New Roman" w:cs="Times New Roman"/>
            <w:sz w:val="18"/>
            <w:szCs w:val="18"/>
          </w:rPr>
        </w:sdtEndPr>
      </w:sdt>
    </w:sdtContent>
    <w:sdtEndPr>
      <w:rPr>
        <w:rFonts w:ascii="Times New Roman" w:hAnsi="Times New Roman" w:cs="Times New Roman"/>
        <w:sz w:val="18"/>
        <w:szCs w:val="18"/>
      </w:rPr>
    </w:sdtEndPr>
  </w:sdt>
  <w:p w:rsidR="00784355" w:rsidRDefault="00784355" w14:paraId="3BA05C52" w14:textId="77777777">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15215E" w:rsidP="00784355" w:rsidRDefault="0015215E" w14:paraId="5384BBAA" w14:textId="77777777">
      <w:pPr>
        <w:spacing w:after="0" w:line="240" w:lineRule="auto"/>
      </w:pPr>
      <w:r>
        <w:separator/>
      </w:r>
    </w:p>
  </w:footnote>
  <w:footnote w:type="continuationSeparator" w:id="0">
    <w:p w:rsidR="0015215E" w:rsidP="00784355" w:rsidRDefault="0015215E" w14:paraId="3FC72C52"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du wp14">
  <w:p w:rsidR="00C671F5" w:rsidRDefault="00C671F5" w14:paraId="0810BC29" w14:textId="579E5393">
    <w:pPr>
      <w:pStyle w:val="Encabezado"/>
    </w:pPr>
    <w:r>
      <w:rPr>
        <w:noProof/>
      </w:rPr>
      <w:drawing>
        <wp:inline distT="0" distB="0" distL="0" distR="0" wp14:anchorId="50540C2C" wp14:editId="4363C38F">
          <wp:extent cx="2095500" cy="709671"/>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
                  <a:srcRect t="19452" b="20309"/>
                  <a:stretch/>
                </pic:blipFill>
                <pic:spPr bwMode="auto">
                  <a:xfrm>
                    <a:off x="0" y="0"/>
                    <a:ext cx="2134010" cy="722713"/>
                  </a:xfrm>
                  <a:prstGeom prst="rect">
                    <a:avLst/>
                  </a:prstGeom>
                  <a:ln>
                    <a:noFill/>
                  </a:ln>
                  <a:extLst>
                    <a:ext uri="{53640926-AAD7-44D8-BBD7-CCE9431645EC}">
                      <a14:shadowObscured xmlns:a14="http://schemas.microsoft.com/office/drawing/2010/main"/>
                    </a:ext>
                  </a:extLst>
                </pic:spPr>
              </pic:pic>
            </a:graphicData>
          </a:graphic>
        </wp:inline>
      </w:drawing>
    </w:r>
  </w:p>
  <w:p w:rsidR="00C671F5" w:rsidRDefault="00C671F5" w14:paraId="52A8D4E0" w14:textId="77777777">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35E57C4"/>
    <w:multiLevelType w:val="hybridMultilevel"/>
    <w:tmpl w:val="6874A602"/>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 w15:restartNumberingAfterBreak="0">
    <w:nsid w:val="03D77696"/>
    <w:multiLevelType w:val="hybridMultilevel"/>
    <w:tmpl w:val="9A7C1F90"/>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 w15:restartNumberingAfterBreak="0">
    <w:nsid w:val="046D6F02"/>
    <w:multiLevelType w:val="hybridMultilevel"/>
    <w:tmpl w:val="CADE2F90"/>
    <w:lvl w:ilvl="0" w:tplc="95AEB3EA">
      <w:start w:val="1"/>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3" w15:restartNumberingAfterBreak="0">
    <w:nsid w:val="07EE5EF4"/>
    <w:multiLevelType w:val="multilevel"/>
    <w:tmpl w:val="EC0C25EA"/>
    <w:lvl w:ilvl="0">
      <w:start w:val="1"/>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0E092A47"/>
    <w:multiLevelType w:val="hybridMultilevel"/>
    <w:tmpl w:val="1B168458"/>
    <w:lvl w:ilvl="0" w:tplc="F7CC02E2">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5" w15:restartNumberingAfterBreak="0">
    <w:nsid w:val="10402715"/>
    <w:multiLevelType w:val="hybridMultilevel"/>
    <w:tmpl w:val="9B0A3DF0"/>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6" w15:restartNumberingAfterBreak="0">
    <w:nsid w:val="10E005B8"/>
    <w:multiLevelType w:val="hybridMultilevel"/>
    <w:tmpl w:val="6310B7D8"/>
    <w:lvl w:ilvl="0" w:tplc="280A000F">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7" w15:restartNumberingAfterBreak="0">
    <w:nsid w:val="131C54E5"/>
    <w:multiLevelType w:val="hybridMultilevel"/>
    <w:tmpl w:val="54B61D7E"/>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8" w15:restartNumberingAfterBreak="0">
    <w:nsid w:val="176D6280"/>
    <w:multiLevelType w:val="multilevel"/>
    <w:tmpl w:val="17EAB32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9" w15:restartNumberingAfterBreak="0">
    <w:nsid w:val="1B6656EF"/>
    <w:multiLevelType w:val="hybridMultilevel"/>
    <w:tmpl w:val="84343FFA"/>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0" w15:restartNumberingAfterBreak="0">
    <w:nsid w:val="1B9607AE"/>
    <w:multiLevelType w:val="hybridMultilevel"/>
    <w:tmpl w:val="56905896"/>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1" w15:restartNumberingAfterBreak="0">
    <w:nsid w:val="1CA17B6B"/>
    <w:multiLevelType w:val="hybridMultilevel"/>
    <w:tmpl w:val="9A26199A"/>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2" w15:restartNumberingAfterBreak="0">
    <w:nsid w:val="24D24BAF"/>
    <w:multiLevelType w:val="hybridMultilevel"/>
    <w:tmpl w:val="C2641F54"/>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3" w15:restartNumberingAfterBreak="0">
    <w:nsid w:val="269E223E"/>
    <w:multiLevelType w:val="hybridMultilevel"/>
    <w:tmpl w:val="9796CE2C"/>
    <w:lvl w:ilvl="0" w:tplc="21E0F110">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14" w15:restartNumberingAfterBreak="0">
    <w:nsid w:val="2BAD47F9"/>
    <w:multiLevelType w:val="hybridMultilevel"/>
    <w:tmpl w:val="05CA50BE"/>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5" w15:restartNumberingAfterBreak="0">
    <w:nsid w:val="2CFD3389"/>
    <w:multiLevelType w:val="hybridMultilevel"/>
    <w:tmpl w:val="359CE8D4"/>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6" w15:restartNumberingAfterBreak="0">
    <w:nsid w:val="2D1C3595"/>
    <w:multiLevelType w:val="hybridMultilevel"/>
    <w:tmpl w:val="D7383248"/>
    <w:lvl w:ilvl="0" w:tplc="3FE49FC6">
      <w:start w:val="1"/>
      <w:numFmt w:val="decimal"/>
      <w:lvlText w:val="%1)"/>
      <w:lvlJc w:val="left"/>
      <w:pPr>
        <w:ind w:left="720" w:hanging="360"/>
      </w:pPr>
      <w:rPr>
        <w:rFonts w:ascii="Times New Roman" w:hAnsi="Times New Roman" w:cs="Times New Roman" w:eastAsiaTheme="minorHAnsi"/>
      </w:r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7" w15:restartNumberingAfterBreak="0">
    <w:nsid w:val="35D72AE6"/>
    <w:multiLevelType w:val="hybridMultilevel"/>
    <w:tmpl w:val="09B01E2C"/>
    <w:lvl w:ilvl="0" w:tplc="2D64B63E">
      <w:start w:val="1"/>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18" w15:restartNumberingAfterBreak="0">
    <w:nsid w:val="368303A4"/>
    <w:multiLevelType w:val="hybridMultilevel"/>
    <w:tmpl w:val="263C4950"/>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9" w15:restartNumberingAfterBreak="0">
    <w:nsid w:val="369B053D"/>
    <w:multiLevelType w:val="hybridMultilevel"/>
    <w:tmpl w:val="6ECE2FB8"/>
    <w:lvl w:ilvl="0" w:tplc="6A6E9CF8">
      <w:start w:val="1"/>
      <w:numFmt w:val="lowerRoman"/>
      <w:lvlText w:val="(%1)"/>
      <w:lvlJc w:val="left"/>
      <w:pPr>
        <w:ind w:left="1440" w:hanging="108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0" w15:restartNumberingAfterBreak="0">
    <w:nsid w:val="3855422B"/>
    <w:multiLevelType w:val="hybridMultilevel"/>
    <w:tmpl w:val="6928B3CC"/>
    <w:lvl w:ilvl="0" w:tplc="2FD8C1F4">
      <w:start w:val="1"/>
      <w:numFmt w:val="upperLetter"/>
      <w:lvlText w:val="%1)"/>
      <w:lvlJc w:val="left"/>
      <w:pPr>
        <w:ind w:left="360" w:hanging="360"/>
      </w:pPr>
    </w:lvl>
    <w:lvl w:ilvl="1" w:tplc="280A0019">
      <w:start w:val="1"/>
      <w:numFmt w:val="lowerLetter"/>
      <w:lvlText w:val="%2."/>
      <w:lvlJc w:val="left"/>
      <w:pPr>
        <w:ind w:left="1080" w:hanging="360"/>
      </w:pPr>
    </w:lvl>
    <w:lvl w:ilvl="2" w:tplc="280A001B">
      <w:start w:val="1"/>
      <w:numFmt w:val="lowerRoman"/>
      <w:lvlText w:val="%3."/>
      <w:lvlJc w:val="right"/>
      <w:pPr>
        <w:ind w:left="1800" w:hanging="180"/>
      </w:pPr>
    </w:lvl>
    <w:lvl w:ilvl="3" w:tplc="280A000F">
      <w:start w:val="1"/>
      <w:numFmt w:val="decimal"/>
      <w:lvlText w:val="%4."/>
      <w:lvlJc w:val="left"/>
      <w:pPr>
        <w:ind w:left="2520" w:hanging="360"/>
      </w:pPr>
    </w:lvl>
    <w:lvl w:ilvl="4" w:tplc="280A0019">
      <w:start w:val="1"/>
      <w:numFmt w:val="lowerLetter"/>
      <w:lvlText w:val="%5."/>
      <w:lvlJc w:val="left"/>
      <w:pPr>
        <w:ind w:left="3240" w:hanging="360"/>
      </w:pPr>
    </w:lvl>
    <w:lvl w:ilvl="5" w:tplc="280A001B">
      <w:start w:val="1"/>
      <w:numFmt w:val="lowerRoman"/>
      <w:lvlText w:val="%6."/>
      <w:lvlJc w:val="right"/>
      <w:pPr>
        <w:ind w:left="3960" w:hanging="180"/>
      </w:pPr>
    </w:lvl>
    <w:lvl w:ilvl="6" w:tplc="280A000F">
      <w:start w:val="1"/>
      <w:numFmt w:val="decimal"/>
      <w:lvlText w:val="%7."/>
      <w:lvlJc w:val="left"/>
      <w:pPr>
        <w:ind w:left="4680" w:hanging="360"/>
      </w:pPr>
    </w:lvl>
    <w:lvl w:ilvl="7" w:tplc="280A0019">
      <w:start w:val="1"/>
      <w:numFmt w:val="lowerLetter"/>
      <w:lvlText w:val="%8."/>
      <w:lvlJc w:val="left"/>
      <w:pPr>
        <w:ind w:left="5400" w:hanging="360"/>
      </w:pPr>
    </w:lvl>
    <w:lvl w:ilvl="8" w:tplc="280A001B">
      <w:start w:val="1"/>
      <w:numFmt w:val="lowerRoman"/>
      <w:lvlText w:val="%9."/>
      <w:lvlJc w:val="right"/>
      <w:pPr>
        <w:ind w:left="6120" w:hanging="180"/>
      </w:pPr>
    </w:lvl>
  </w:abstractNum>
  <w:abstractNum w:abstractNumId="21" w15:restartNumberingAfterBreak="0">
    <w:nsid w:val="3BBD0CBA"/>
    <w:multiLevelType w:val="hybridMultilevel"/>
    <w:tmpl w:val="6C86E824"/>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2" w15:restartNumberingAfterBreak="0">
    <w:nsid w:val="3E18678C"/>
    <w:multiLevelType w:val="hybridMultilevel"/>
    <w:tmpl w:val="BF8E2F06"/>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3" w15:restartNumberingAfterBreak="0">
    <w:nsid w:val="41617A76"/>
    <w:multiLevelType w:val="hybridMultilevel"/>
    <w:tmpl w:val="56E87432"/>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4" w15:restartNumberingAfterBreak="0">
    <w:nsid w:val="456C0ACA"/>
    <w:multiLevelType w:val="hybridMultilevel"/>
    <w:tmpl w:val="486244DC"/>
    <w:lvl w:ilvl="0" w:tplc="377608F0">
      <w:start w:val="1"/>
      <w:numFmt w:val="decimal"/>
      <w:lvlText w:val="%1."/>
      <w:lvlJc w:val="left"/>
      <w:pPr>
        <w:ind w:left="720" w:hanging="360"/>
      </w:pPr>
      <w:rPr>
        <w:rFonts w:hint="default" w:eastAsia="Arial Unicode MS"/>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5" w15:restartNumberingAfterBreak="0">
    <w:nsid w:val="45E05C8C"/>
    <w:multiLevelType w:val="hybridMultilevel"/>
    <w:tmpl w:val="91D4F5F6"/>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6" w15:restartNumberingAfterBreak="0">
    <w:nsid w:val="483E41E0"/>
    <w:multiLevelType w:val="hybridMultilevel"/>
    <w:tmpl w:val="DCA40F3A"/>
    <w:lvl w:ilvl="0" w:tplc="6DD4BF46">
      <w:start w:val="1"/>
      <w:numFmt w:val="lowerLetter"/>
      <w:lvlText w:val="%1)"/>
      <w:lvlJc w:val="left"/>
      <w:pPr>
        <w:ind w:left="720" w:hanging="360"/>
      </w:pPr>
      <w:rPr>
        <w:rFonts w:cs="Times New Roman" w:asciiTheme="minorHAnsi" w:hAnsiTheme="minorHAnsi" w:eastAsiaTheme="minorHAnsi"/>
      </w:r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7" w15:restartNumberingAfterBreak="0">
    <w:nsid w:val="4E3B6F4F"/>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8" w15:restartNumberingAfterBreak="0">
    <w:nsid w:val="517E02E7"/>
    <w:multiLevelType w:val="hybridMultilevel"/>
    <w:tmpl w:val="66EC03A8"/>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9" w15:restartNumberingAfterBreak="0">
    <w:nsid w:val="553520A4"/>
    <w:multiLevelType w:val="hybridMultilevel"/>
    <w:tmpl w:val="D6DC67FE"/>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0" w15:restartNumberingAfterBreak="0">
    <w:nsid w:val="690F34A9"/>
    <w:multiLevelType w:val="hybridMultilevel"/>
    <w:tmpl w:val="357AF0D0"/>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1" w15:restartNumberingAfterBreak="0">
    <w:nsid w:val="6B3A7162"/>
    <w:multiLevelType w:val="hybridMultilevel"/>
    <w:tmpl w:val="6016C742"/>
    <w:lvl w:ilvl="0" w:tplc="D9A4F8FC">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32" w15:restartNumberingAfterBreak="0">
    <w:nsid w:val="6B6A155F"/>
    <w:multiLevelType w:val="hybridMultilevel"/>
    <w:tmpl w:val="13CE1B42"/>
    <w:lvl w:ilvl="0" w:tplc="21368AC2">
      <w:start w:val="1"/>
      <w:numFmt w:val="lowerLetter"/>
      <w:lvlText w:val="%1)"/>
      <w:lvlJc w:val="left"/>
      <w:pPr>
        <w:ind w:left="720" w:hanging="360"/>
      </w:pPr>
      <w:rPr>
        <w:rFonts w:ascii="Times New Roman" w:hAnsi="Times New Roman" w:cs="Times New Roman" w:eastAsiaTheme="minorHAnsi"/>
      </w:r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3" w15:restartNumberingAfterBreak="0">
    <w:nsid w:val="71B73A2C"/>
    <w:multiLevelType w:val="hybridMultilevel"/>
    <w:tmpl w:val="CEF2D630"/>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4" w15:restartNumberingAfterBreak="0">
    <w:nsid w:val="72B00E5D"/>
    <w:multiLevelType w:val="hybridMultilevel"/>
    <w:tmpl w:val="9FF05DCE"/>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5" w15:restartNumberingAfterBreak="0">
    <w:nsid w:val="73F42D68"/>
    <w:multiLevelType w:val="hybridMultilevel"/>
    <w:tmpl w:val="50343EB0"/>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6" w15:restartNumberingAfterBreak="0">
    <w:nsid w:val="75EC3B23"/>
    <w:multiLevelType w:val="hybridMultilevel"/>
    <w:tmpl w:val="5150C976"/>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7" w15:restartNumberingAfterBreak="0">
    <w:nsid w:val="7A863400"/>
    <w:multiLevelType w:val="hybridMultilevel"/>
    <w:tmpl w:val="9CDC3A1A"/>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8" w15:restartNumberingAfterBreak="0">
    <w:nsid w:val="7D93356B"/>
    <w:multiLevelType w:val="hybridMultilevel"/>
    <w:tmpl w:val="2A66D126"/>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num w:numId="1" w16cid:durableId="1711341704">
    <w:abstractNumId w:val="3"/>
  </w:num>
  <w:num w:numId="2" w16cid:durableId="1929533434">
    <w:abstractNumId w:val="29"/>
  </w:num>
  <w:num w:numId="3" w16cid:durableId="333261791">
    <w:abstractNumId w:val="25"/>
  </w:num>
  <w:num w:numId="4" w16cid:durableId="1770345525">
    <w:abstractNumId w:val="24"/>
  </w:num>
  <w:num w:numId="5" w16cid:durableId="1816144979">
    <w:abstractNumId w:val="27"/>
  </w:num>
  <w:num w:numId="6" w16cid:durableId="1304313350">
    <w:abstractNumId w:val="0"/>
  </w:num>
  <w:num w:numId="7" w16cid:durableId="1668288094">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2004358866">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7021792">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986319302">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944453755">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805318463">
    <w:abstractNumId w:val="2"/>
  </w:num>
  <w:num w:numId="13" w16cid:durableId="1668904414">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224611379">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702047344">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450199404">
    <w:abstractNumId w:val="17"/>
  </w:num>
  <w:num w:numId="17" w16cid:durableId="1799882311">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180658607">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85029643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453913797">
    <w:abstractNumId w:val="4"/>
  </w:num>
  <w:num w:numId="21" w16cid:durableId="1964574268">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57528190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273750363">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027605419">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252476108">
    <w:abstractNumId w:val="13"/>
  </w:num>
  <w:num w:numId="26" w16cid:durableId="21084605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782382576">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470025870">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1633169345">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1312515290">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1133014584">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979454228">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799955989">
    <w:abstractNumId w:val="31"/>
  </w:num>
  <w:num w:numId="34" w16cid:durableId="364914610">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457340499">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2097433012">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850029126">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38092036">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954873601">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dirty"/>
  <w:trackRevisions w:val="false"/>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07C99"/>
    <w:rsid w:val="000010A4"/>
    <w:rsid w:val="0000190A"/>
    <w:rsid w:val="0000279F"/>
    <w:rsid w:val="00005B96"/>
    <w:rsid w:val="00007954"/>
    <w:rsid w:val="00007C03"/>
    <w:rsid w:val="00010987"/>
    <w:rsid w:val="00013057"/>
    <w:rsid w:val="000159CC"/>
    <w:rsid w:val="00015C22"/>
    <w:rsid w:val="000167E0"/>
    <w:rsid w:val="00017572"/>
    <w:rsid w:val="000235E9"/>
    <w:rsid w:val="0002637D"/>
    <w:rsid w:val="0002733C"/>
    <w:rsid w:val="00027978"/>
    <w:rsid w:val="00032687"/>
    <w:rsid w:val="0003359A"/>
    <w:rsid w:val="00033AB1"/>
    <w:rsid w:val="00035A04"/>
    <w:rsid w:val="000433F1"/>
    <w:rsid w:val="0004480C"/>
    <w:rsid w:val="000512AD"/>
    <w:rsid w:val="00053740"/>
    <w:rsid w:val="00053D16"/>
    <w:rsid w:val="00056D9F"/>
    <w:rsid w:val="0006153B"/>
    <w:rsid w:val="000619A2"/>
    <w:rsid w:val="00063183"/>
    <w:rsid w:val="0006548C"/>
    <w:rsid w:val="00065584"/>
    <w:rsid w:val="00070DB6"/>
    <w:rsid w:val="00071A25"/>
    <w:rsid w:val="00073EC5"/>
    <w:rsid w:val="00076E73"/>
    <w:rsid w:val="00077B6F"/>
    <w:rsid w:val="00080A9A"/>
    <w:rsid w:val="000835CB"/>
    <w:rsid w:val="00083D69"/>
    <w:rsid w:val="00083F50"/>
    <w:rsid w:val="00084148"/>
    <w:rsid w:val="0008486A"/>
    <w:rsid w:val="00087B10"/>
    <w:rsid w:val="00091C09"/>
    <w:rsid w:val="00092684"/>
    <w:rsid w:val="0009404A"/>
    <w:rsid w:val="00095105"/>
    <w:rsid w:val="00096CCA"/>
    <w:rsid w:val="00097D96"/>
    <w:rsid w:val="000A1DAF"/>
    <w:rsid w:val="000A55BA"/>
    <w:rsid w:val="000A5666"/>
    <w:rsid w:val="000A5CAA"/>
    <w:rsid w:val="000B19A0"/>
    <w:rsid w:val="000B58D8"/>
    <w:rsid w:val="000C0734"/>
    <w:rsid w:val="000C1AAB"/>
    <w:rsid w:val="000D5F00"/>
    <w:rsid w:val="000E4569"/>
    <w:rsid w:val="000F17DA"/>
    <w:rsid w:val="000F4CDC"/>
    <w:rsid w:val="000F56CC"/>
    <w:rsid w:val="000F6340"/>
    <w:rsid w:val="00111342"/>
    <w:rsid w:val="0011308C"/>
    <w:rsid w:val="00116B6A"/>
    <w:rsid w:val="0012166D"/>
    <w:rsid w:val="00125B9B"/>
    <w:rsid w:val="0013051A"/>
    <w:rsid w:val="001320DF"/>
    <w:rsid w:val="00132697"/>
    <w:rsid w:val="0013444B"/>
    <w:rsid w:val="00136E12"/>
    <w:rsid w:val="001373AF"/>
    <w:rsid w:val="001377EF"/>
    <w:rsid w:val="0014650D"/>
    <w:rsid w:val="00150874"/>
    <w:rsid w:val="001508BC"/>
    <w:rsid w:val="00151F82"/>
    <w:rsid w:val="0015215E"/>
    <w:rsid w:val="001529FE"/>
    <w:rsid w:val="001562DF"/>
    <w:rsid w:val="00157979"/>
    <w:rsid w:val="00160361"/>
    <w:rsid w:val="001703D8"/>
    <w:rsid w:val="00170E39"/>
    <w:rsid w:val="0017140F"/>
    <w:rsid w:val="00171DF3"/>
    <w:rsid w:val="00174918"/>
    <w:rsid w:val="001749D2"/>
    <w:rsid w:val="00174DA5"/>
    <w:rsid w:val="00181908"/>
    <w:rsid w:val="00181DCE"/>
    <w:rsid w:val="00185161"/>
    <w:rsid w:val="00187BFD"/>
    <w:rsid w:val="0019385F"/>
    <w:rsid w:val="00196365"/>
    <w:rsid w:val="001A008A"/>
    <w:rsid w:val="001A0482"/>
    <w:rsid w:val="001A3395"/>
    <w:rsid w:val="001A43EC"/>
    <w:rsid w:val="001A44E1"/>
    <w:rsid w:val="001A5178"/>
    <w:rsid w:val="001A555F"/>
    <w:rsid w:val="001B1E59"/>
    <w:rsid w:val="001B3EE9"/>
    <w:rsid w:val="001B552A"/>
    <w:rsid w:val="001B58A3"/>
    <w:rsid w:val="001C052B"/>
    <w:rsid w:val="001C3A70"/>
    <w:rsid w:val="001D0EED"/>
    <w:rsid w:val="001D59D9"/>
    <w:rsid w:val="001D6136"/>
    <w:rsid w:val="001E119C"/>
    <w:rsid w:val="001E6657"/>
    <w:rsid w:val="001E69BA"/>
    <w:rsid w:val="00201C0D"/>
    <w:rsid w:val="00204407"/>
    <w:rsid w:val="00206718"/>
    <w:rsid w:val="0020749F"/>
    <w:rsid w:val="002108AD"/>
    <w:rsid w:val="00211977"/>
    <w:rsid w:val="002130B0"/>
    <w:rsid w:val="0021627D"/>
    <w:rsid w:val="00223F4F"/>
    <w:rsid w:val="00225288"/>
    <w:rsid w:val="00227D02"/>
    <w:rsid w:val="00231C58"/>
    <w:rsid w:val="002331C3"/>
    <w:rsid w:val="00234777"/>
    <w:rsid w:val="00234A33"/>
    <w:rsid w:val="002370A8"/>
    <w:rsid w:val="00241719"/>
    <w:rsid w:val="00242425"/>
    <w:rsid w:val="00243F6B"/>
    <w:rsid w:val="002528B8"/>
    <w:rsid w:val="0026162A"/>
    <w:rsid w:val="00266AB1"/>
    <w:rsid w:val="0027261F"/>
    <w:rsid w:val="00272F4F"/>
    <w:rsid w:val="0027301E"/>
    <w:rsid w:val="00274985"/>
    <w:rsid w:val="002768C6"/>
    <w:rsid w:val="00276A92"/>
    <w:rsid w:val="00277667"/>
    <w:rsid w:val="002830BC"/>
    <w:rsid w:val="00283E79"/>
    <w:rsid w:val="00286C15"/>
    <w:rsid w:val="00290CA4"/>
    <w:rsid w:val="00290D10"/>
    <w:rsid w:val="002910A0"/>
    <w:rsid w:val="00294D98"/>
    <w:rsid w:val="00295828"/>
    <w:rsid w:val="0029673E"/>
    <w:rsid w:val="002A31D3"/>
    <w:rsid w:val="002A3D36"/>
    <w:rsid w:val="002A7E2E"/>
    <w:rsid w:val="002B726E"/>
    <w:rsid w:val="002C2A0F"/>
    <w:rsid w:val="002C6367"/>
    <w:rsid w:val="002D08F7"/>
    <w:rsid w:val="002D0DB0"/>
    <w:rsid w:val="002D3B01"/>
    <w:rsid w:val="002D4977"/>
    <w:rsid w:val="002E0275"/>
    <w:rsid w:val="002E1221"/>
    <w:rsid w:val="002E17F9"/>
    <w:rsid w:val="002F09CA"/>
    <w:rsid w:val="002F35F0"/>
    <w:rsid w:val="002F478E"/>
    <w:rsid w:val="00300DDA"/>
    <w:rsid w:val="003045E3"/>
    <w:rsid w:val="00307C65"/>
    <w:rsid w:val="00314603"/>
    <w:rsid w:val="00317805"/>
    <w:rsid w:val="0032132E"/>
    <w:rsid w:val="00321EC9"/>
    <w:rsid w:val="00327AEB"/>
    <w:rsid w:val="00334BF1"/>
    <w:rsid w:val="00340E4B"/>
    <w:rsid w:val="00341784"/>
    <w:rsid w:val="00345DF0"/>
    <w:rsid w:val="00345F7F"/>
    <w:rsid w:val="00347D7E"/>
    <w:rsid w:val="003526ED"/>
    <w:rsid w:val="00353092"/>
    <w:rsid w:val="003544B1"/>
    <w:rsid w:val="00356F61"/>
    <w:rsid w:val="00357D70"/>
    <w:rsid w:val="00360239"/>
    <w:rsid w:val="00362449"/>
    <w:rsid w:val="00364E0F"/>
    <w:rsid w:val="00366842"/>
    <w:rsid w:val="00367746"/>
    <w:rsid w:val="00372864"/>
    <w:rsid w:val="0038290F"/>
    <w:rsid w:val="00391F72"/>
    <w:rsid w:val="00392259"/>
    <w:rsid w:val="00392AF8"/>
    <w:rsid w:val="003A3F8C"/>
    <w:rsid w:val="003B348C"/>
    <w:rsid w:val="003B3A93"/>
    <w:rsid w:val="003B41F7"/>
    <w:rsid w:val="003B798E"/>
    <w:rsid w:val="003C1581"/>
    <w:rsid w:val="003D09A9"/>
    <w:rsid w:val="003D4684"/>
    <w:rsid w:val="003D4687"/>
    <w:rsid w:val="003D5A42"/>
    <w:rsid w:val="003D6195"/>
    <w:rsid w:val="003D690E"/>
    <w:rsid w:val="003D69D8"/>
    <w:rsid w:val="003D742B"/>
    <w:rsid w:val="003E0091"/>
    <w:rsid w:val="003E0CC2"/>
    <w:rsid w:val="003E450C"/>
    <w:rsid w:val="003F0C97"/>
    <w:rsid w:val="003F1149"/>
    <w:rsid w:val="003F1B5F"/>
    <w:rsid w:val="003F20C7"/>
    <w:rsid w:val="003F2DC2"/>
    <w:rsid w:val="00403814"/>
    <w:rsid w:val="00404288"/>
    <w:rsid w:val="004049B9"/>
    <w:rsid w:val="00411866"/>
    <w:rsid w:val="00414A7B"/>
    <w:rsid w:val="00417E23"/>
    <w:rsid w:val="0042236E"/>
    <w:rsid w:val="00425ACB"/>
    <w:rsid w:val="00425F75"/>
    <w:rsid w:val="00426C11"/>
    <w:rsid w:val="00433E6D"/>
    <w:rsid w:val="00440BC2"/>
    <w:rsid w:val="00444232"/>
    <w:rsid w:val="00444DE9"/>
    <w:rsid w:val="00454EF5"/>
    <w:rsid w:val="00460C30"/>
    <w:rsid w:val="00465FB9"/>
    <w:rsid w:val="00466302"/>
    <w:rsid w:val="0046647B"/>
    <w:rsid w:val="0047370C"/>
    <w:rsid w:val="0047522D"/>
    <w:rsid w:val="00476BA1"/>
    <w:rsid w:val="00481687"/>
    <w:rsid w:val="00490898"/>
    <w:rsid w:val="00495D9A"/>
    <w:rsid w:val="00496A1A"/>
    <w:rsid w:val="004A183E"/>
    <w:rsid w:val="004A3E25"/>
    <w:rsid w:val="004A41F6"/>
    <w:rsid w:val="004A718F"/>
    <w:rsid w:val="004B155C"/>
    <w:rsid w:val="004B27E2"/>
    <w:rsid w:val="004B51ED"/>
    <w:rsid w:val="004C1C34"/>
    <w:rsid w:val="004C34ED"/>
    <w:rsid w:val="004C39C5"/>
    <w:rsid w:val="004C51EC"/>
    <w:rsid w:val="004C5A91"/>
    <w:rsid w:val="004D05F2"/>
    <w:rsid w:val="004D5FA7"/>
    <w:rsid w:val="004E65DD"/>
    <w:rsid w:val="004F0319"/>
    <w:rsid w:val="004F549E"/>
    <w:rsid w:val="00504C79"/>
    <w:rsid w:val="0051510E"/>
    <w:rsid w:val="00516293"/>
    <w:rsid w:val="005175FE"/>
    <w:rsid w:val="005201E9"/>
    <w:rsid w:val="00521013"/>
    <w:rsid w:val="00521B4C"/>
    <w:rsid w:val="005225EF"/>
    <w:rsid w:val="00522E2A"/>
    <w:rsid w:val="005259E7"/>
    <w:rsid w:val="005265A5"/>
    <w:rsid w:val="00527B27"/>
    <w:rsid w:val="005316B2"/>
    <w:rsid w:val="00531BEE"/>
    <w:rsid w:val="005323A2"/>
    <w:rsid w:val="0053470F"/>
    <w:rsid w:val="00535473"/>
    <w:rsid w:val="00535EE2"/>
    <w:rsid w:val="00536113"/>
    <w:rsid w:val="00537DBF"/>
    <w:rsid w:val="00540F01"/>
    <w:rsid w:val="00541534"/>
    <w:rsid w:val="00543015"/>
    <w:rsid w:val="00544BFC"/>
    <w:rsid w:val="00547EE5"/>
    <w:rsid w:val="00547F11"/>
    <w:rsid w:val="00556526"/>
    <w:rsid w:val="00557E74"/>
    <w:rsid w:val="0056773D"/>
    <w:rsid w:val="00567DEC"/>
    <w:rsid w:val="0057035B"/>
    <w:rsid w:val="00570ED6"/>
    <w:rsid w:val="005818E3"/>
    <w:rsid w:val="00582724"/>
    <w:rsid w:val="00582D26"/>
    <w:rsid w:val="0058358B"/>
    <w:rsid w:val="00583A87"/>
    <w:rsid w:val="00585D65"/>
    <w:rsid w:val="005920B3"/>
    <w:rsid w:val="005948EF"/>
    <w:rsid w:val="00597430"/>
    <w:rsid w:val="005A0A0B"/>
    <w:rsid w:val="005A0B70"/>
    <w:rsid w:val="005A40A4"/>
    <w:rsid w:val="005A782D"/>
    <w:rsid w:val="005B2924"/>
    <w:rsid w:val="005C3266"/>
    <w:rsid w:val="005C524E"/>
    <w:rsid w:val="005C5AB9"/>
    <w:rsid w:val="005C6AB8"/>
    <w:rsid w:val="005D3E68"/>
    <w:rsid w:val="005D5F88"/>
    <w:rsid w:val="005E0EC2"/>
    <w:rsid w:val="005E17C2"/>
    <w:rsid w:val="005E2CBE"/>
    <w:rsid w:val="005E4870"/>
    <w:rsid w:val="005E7D24"/>
    <w:rsid w:val="005F220A"/>
    <w:rsid w:val="005F4C97"/>
    <w:rsid w:val="006043E9"/>
    <w:rsid w:val="00605902"/>
    <w:rsid w:val="00606105"/>
    <w:rsid w:val="00613A39"/>
    <w:rsid w:val="00622ABC"/>
    <w:rsid w:val="00623204"/>
    <w:rsid w:val="00624034"/>
    <w:rsid w:val="00631C06"/>
    <w:rsid w:val="0064374C"/>
    <w:rsid w:val="006442E0"/>
    <w:rsid w:val="006444C9"/>
    <w:rsid w:val="0064607A"/>
    <w:rsid w:val="00647AEA"/>
    <w:rsid w:val="00652672"/>
    <w:rsid w:val="00654FC9"/>
    <w:rsid w:val="0065542B"/>
    <w:rsid w:val="0065594D"/>
    <w:rsid w:val="00655A90"/>
    <w:rsid w:val="00655BA3"/>
    <w:rsid w:val="006578A4"/>
    <w:rsid w:val="00657AD2"/>
    <w:rsid w:val="00660D6F"/>
    <w:rsid w:val="00664F22"/>
    <w:rsid w:val="00667A13"/>
    <w:rsid w:val="00671DB5"/>
    <w:rsid w:val="00680D8A"/>
    <w:rsid w:val="00686BB2"/>
    <w:rsid w:val="006878E1"/>
    <w:rsid w:val="0069304A"/>
    <w:rsid w:val="00697D6C"/>
    <w:rsid w:val="006A2ADE"/>
    <w:rsid w:val="006A551F"/>
    <w:rsid w:val="006B5CAE"/>
    <w:rsid w:val="006B69A2"/>
    <w:rsid w:val="006B7A62"/>
    <w:rsid w:val="006C1704"/>
    <w:rsid w:val="006C1A65"/>
    <w:rsid w:val="006C29A7"/>
    <w:rsid w:val="006C6261"/>
    <w:rsid w:val="006D2BA9"/>
    <w:rsid w:val="006D397E"/>
    <w:rsid w:val="006E2366"/>
    <w:rsid w:val="006E4547"/>
    <w:rsid w:val="006E5BE6"/>
    <w:rsid w:val="006F36EF"/>
    <w:rsid w:val="006F47A8"/>
    <w:rsid w:val="006F4986"/>
    <w:rsid w:val="006F6CBD"/>
    <w:rsid w:val="0070030F"/>
    <w:rsid w:val="00701598"/>
    <w:rsid w:val="00701639"/>
    <w:rsid w:val="00701893"/>
    <w:rsid w:val="00703430"/>
    <w:rsid w:val="00704A95"/>
    <w:rsid w:val="00706392"/>
    <w:rsid w:val="00706EB2"/>
    <w:rsid w:val="00707C99"/>
    <w:rsid w:val="0072050F"/>
    <w:rsid w:val="00720DBC"/>
    <w:rsid w:val="0072240A"/>
    <w:rsid w:val="007261FD"/>
    <w:rsid w:val="00727198"/>
    <w:rsid w:val="007300C4"/>
    <w:rsid w:val="00731154"/>
    <w:rsid w:val="00737844"/>
    <w:rsid w:val="00743BF9"/>
    <w:rsid w:val="00744447"/>
    <w:rsid w:val="007453CC"/>
    <w:rsid w:val="007543CD"/>
    <w:rsid w:val="00760103"/>
    <w:rsid w:val="00761F1D"/>
    <w:rsid w:val="00763A24"/>
    <w:rsid w:val="007703E9"/>
    <w:rsid w:val="007708AB"/>
    <w:rsid w:val="00771625"/>
    <w:rsid w:val="00772376"/>
    <w:rsid w:val="007745AD"/>
    <w:rsid w:val="00775711"/>
    <w:rsid w:val="00781235"/>
    <w:rsid w:val="00784355"/>
    <w:rsid w:val="00786117"/>
    <w:rsid w:val="007906AF"/>
    <w:rsid w:val="00791E83"/>
    <w:rsid w:val="00794424"/>
    <w:rsid w:val="007950DD"/>
    <w:rsid w:val="007965C0"/>
    <w:rsid w:val="007965E2"/>
    <w:rsid w:val="00797191"/>
    <w:rsid w:val="007A09BB"/>
    <w:rsid w:val="007A4108"/>
    <w:rsid w:val="007A4EA9"/>
    <w:rsid w:val="007A7F95"/>
    <w:rsid w:val="007B1018"/>
    <w:rsid w:val="007B2721"/>
    <w:rsid w:val="007B3958"/>
    <w:rsid w:val="007B3C05"/>
    <w:rsid w:val="007C14D0"/>
    <w:rsid w:val="007C1A22"/>
    <w:rsid w:val="007C213D"/>
    <w:rsid w:val="007C3CAC"/>
    <w:rsid w:val="007C4D67"/>
    <w:rsid w:val="007C4E10"/>
    <w:rsid w:val="007C69FE"/>
    <w:rsid w:val="007D13E3"/>
    <w:rsid w:val="007D13F3"/>
    <w:rsid w:val="007D2A4B"/>
    <w:rsid w:val="007D39D3"/>
    <w:rsid w:val="007D5BB1"/>
    <w:rsid w:val="007D7213"/>
    <w:rsid w:val="007E5917"/>
    <w:rsid w:val="007F186A"/>
    <w:rsid w:val="007F38DF"/>
    <w:rsid w:val="007F74F1"/>
    <w:rsid w:val="008010D0"/>
    <w:rsid w:val="008020A1"/>
    <w:rsid w:val="00813611"/>
    <w:rsid w:val="00816B3F"/>
    <w:rsid w:val="0081754D"/>
    <w:rsid w:val="008177B9"/>
    <w:rsid w:val="00817F65"/>
    <w:rsid w:val="00821801"/>
    <w:rsid w:val="00827313"/>
    <w:rsid w:val="00836831"/>
    <w:rsid w:val="00837DDE"/>
    <w:rsid w:val="008523F5"/>
    <w:rsid w:val="008548F9"/>
    <w:rsid w:val="0085575C"/>
    <w:rsid w:val="0085791F"/>
    <w:rsid w:val="00857988"/>
    <w:rsid w:val="0086244F"/>
    <w:rsid w:val="008639D3"/>
    <w:rsid w:val="00871F40"/>
    <w:rsid w:val="00883121"/>
    <w:rsid w:val="0088392F"/>
    <w:rsid w:val="00884426"/>
    <w:rsid w:val="00886745"/>
    <w:rsid w:val="0088680C"/>
    <w:rsid w:val="00886D60"/>
    <w:rsid w:val="0088746E"/>
    <w:rsid w:val="008875F3"/>
    <w:rsid w:val="00887814"/>
    <w:rsid w:val="008916FF"/>
    <w:rsid w:val="00891DB3"/>
    <w:rsid w:val="00895A85"/>
    <w:rsid w:val="00896F8E"/>
    <w:rsid w:val="008A1D12"/>
    <w:rsid w:val="008A3A47"/>
    <w:rsid w:val="008B47F3"/>
    <w:rsid w:val="008B5C61"/>
    <w:rsid w:val="008B69A3"/>
    <w:rsid w:val="008B6A09"/>
    <w:rsid w:val="008B760D"/>
    <w:rsid w:val="008D1D39"/>
    <w:rsid w:val="008D5049"/>
    <w:rsid w:val="008D6DDF"/>
    <w:rsid w:val="008D721C"/>
    <w:rsid w:val="008E33FD"/>
    <w:rsid w:val="008F1161"/>
    <w:rsid w:val="008F479E"/>
    <w:rsid w:val="009011F1"/>
    <w:rsid w:val="00901835"/>
    <w:rsid w:val="009024E8"/>
    <w:rsid w:val="00904A1D"/>
    <w:rsid w:val="00904BAF"/>
    <w:rsid w:val="009117F7"/>
    <w:rsid w:val="009127A6"/>
    <w:rsid w:val="0091528B"/>
    <w:rsid w:val="009157B1"/>
    <w:rsid w:val="0091648F"/>
    <w:rsid w:val="00917CAF"/>
    <w:rsid w:val="009271BE"/>
    <w:rsid w:val="00927286"/>
    <w:rsid w:val="009272D7"/>
    <w:rsid w:val="009305A8"/>
    <w:rsid w:val="00933532"/>
    <w:rsid w:val="00942733"/>
    <w:rsid w:val="00942B53"/>
    <w:rsid w:val="00943343"/>
    <w:rsid w:val="00946694"/>
    <w:rsid w:val="00950AD3"/>
    <w:rsid w:val="00950F53"/>
    <w:rsid w:val="00951B42"/>
    <w:rsid w:val="00951B99"/>
    <w:rsid w:val="00951CDB"/>
    <w:rsid w:val="00952F86"/>
    <w:rsid w:val="00955C03"/>
    <w:rsid w:val="00964237"/>
    <w:rsid w:val="00966813"/>
    <w:rsid w:val="00967B16"/>
    <w:rsid w:val="0097301B"/>
    <w:rsid w:val="00974D2D"/>
    <w:rsid w:val="009754DD"/>
    <w:rsid w:val="00975745"/>
    <w:rsid w:val="0098136F"/>
    <w:rsid w:val="00986F0C"/>
    <w:rsid w:val="00992626"/>
    <w:rsid w:val="0099320E"/>
    <w:rsid w:val="00997863"/>
    <w:rsid w:val="009A3D48"/>
    <w:rsid w:val="009A40B3"/>
    <w:rsid w:val="009A5B27"/>
    <w:rsid w:val="009A6404"/>
    <w:rsid w:val="009A701F"/>
    <w:rsid w:val="009A7E68"/>
    <w:rsid w:val="009B29C9"/>
    <w:rsid w:val="009B4291"/>
    <w:rsid w:val="009B4F3F"/>
    <w:rsid w:val="009B559E"/>
    <w:rsid w:val="009C0809"/>
    <w:rsid w:val="009C1066"/>
    <w:rsid w:val="009C1372"/>
    <w:rsid w:val="009C29C6"/>
    <w:rsid w:val="009C5373"/>
    <w:rsid w:val="009C6404"/>
    <w:rsid w:val="009D1062"/>
    <w:rsid w:val="009D3B98"/>
    <w:rsid w:val="009D56D8"/>
    <w:rsid w:val="009D6055"/>
    <w:rsid w:val="009D63E7"/>
    <w:rsid w:val="009D746A"/>
    <w:rsid w:val="009D7BF6"/>
    <w:rsid w:val="009E5F11"/>
    <w:rsid w:val="009E7994"/>
    <w:rsid w:val="009F143B"/>
    <w:rsid w:val="009F2EEB"/>
    <w:rsid w:val="009F5942"/>
    <w:rsid w:val="009F75DF"/>
    <w:rsid w:val="00A00055"/>
    <w:rsid w:val="00A00101"/>
    <w:rsid w:val="00A02270"/>
    <w:rsid w:val="00A02CF2"/>
    <w:rsid w:val="00A046BC"/>
    <w:rsid w:val="00A070CF"/>
    <w:rsid w:val="00A077D2"/>
    <w:rsid w:val="00A16942"/>
    <w:rsid w:val="00A17A72"/>
    <w:rsid w:val="00A20E69"/>
    <w:rsid w:val="00A237EE"/>
    <w:rsid w:val="00A25F51"/>
    <w:rsid w:val="00A30393"/>
    <w:rsid w:val="00A32246"/>
    <w:rsid w:val="00A323F4"/>
    <w:rsid w:val="00A328C0"/>
    <w:rsid w:val="00A35AD1"/>
    <w:rsid w:val="00A3714C"/>
    <w:rsid w:val="00A40AAC"/>
    <w:rsid w:val="00A40EAE"/>
    <w:rsid w:val="00A427D6"/>
    <w:rsid w:val="00A46E96"/>
    <w:rsid w:val="00A52030"/>
    <w:rsid w:val="00A57F3B"/>
    <w:rsid w:val="00A62A69"/>
    <w:rsid w:val="00A62AF1"/>
    <w:rsid w:val="00A62BEC"/>
    <w:rsid w:val="00A658C1"/>
    <w:rsid w:val="00A72A35"/>
    <w:rsid w:val="00A734AD"/>
    <w:rsid w:val="00A75565"/>
    <w:rsid w:val="00A770E4"/>
    <w:rsid w:val="00A77C09"/>
    <w:rsid w:val="00A837A0"/>
    <w:rsid w:val="00A90926"/>
    <w:rsid w:val="00A91E44"/>
    <w:rsid w:val="00A94273"/>
    <w:rsid w:val="00A96279"/>
    <w:rsid w:val="00A97287"/>
    <w:rsid w:val="00AA18F9"/>
    <w:rsid w:val="00AA2DED"/>
    <w:rsid w:val="00AA7CBD"/>
    <w:rsid w:val="00AB1C66"/>
    <w:rsid w:val="00AB7BFE"/>
    <w:rsid w:val="00AC07E0"/>
    <w:rsid w:val="00AC4C86"/>
    <w:rsid w:val="00AC4CF3"/>
    <w:rsid w:val="00AC5A9E"/>
    <w:rsid w:val="00AD1FEC"/>
    <w:rsid w:val="00AD2DF1"/>
    <w:rsid w:val="00AE3EA8"/>
    <w:rsid w:val="00AE4125"/>
    <w:rsid w:val="00AE58A1"/>
    <w:rsid w:val="00AE6BD5"/>
    <w:rsid w:val="00AF1C99"/>
    <w:rsid w:val="00AF5E87"/>
    <w:rsid w:val="00B00552"/>
    <w:rsid w:val="00B02BEE"/>
    <w:rsid w:val="00B033A5"/>
    <w:rsid w:val="00B10C38"/>
    <w:rsid w:val="00B11C1C"/>
    <w:rsid w:val="00B129BC"/>
    <w:rsid w:val="00B12C0B"/>
    <w:rsid w:val="00B12E7A"/>
    <w:rsid w:val="00B13613"/>
    <w:rsid w:val="00B17BD8"/>
    <w:rsid w:val="00B17E56"/>
    <w:rsid w:val="00B30B53"/>
    <w:rsid w:val="00B313E9"/>
    <w:rsid w:val="00B32325"/>
    <w:rsid w:val="00B340A4"/>
    <w:rsid w:val="00B340D4"/>
    <w:rsid w:val="00B355EC"/>
    <w:rsid w:val="00B42CC6"/>
    <w:rsid w:val="00B448A4"/>
    <w:rsid w:val="00B45C2D"/>
    <w:rsid w:val="00B53696"/>
    <w:rsid w:val="00B56649"/>
    <w:rsid w:val="00B625F2"/>
    <w:rsid w:val="00B663DC"/>
    <w:rsid w:val="00B710D8"/>
    <w:rsid w:val="00B73566"/>
    <w:rsid w:val="00B73629"/>
    <w:rsid w:val="00B7466E"/>
    <w:rsid w:val="00B779BD"/>
    <w:rsid w:val="00B8021E"/>
    <w:rsid w:val="00B8028F"/>
    <w:rsid w:val="00B81B4E"/>
    <w:rsid w:val="00B833BE"/>
    <w:rsid w:val="00B87B08"/>
    <w:rsid w:val="00B93C7A"/>
    <w:rsid w:val="00B956C4"/>
    <w:rsid w:val="00B9570E"/>
    <w:rsid w:val="00BA3C20"/>
    <w:rsid w:val="00BB2152"/>
    <w:rsid w:val="00BB2BE0"/>
    <w:rsid w:val="00BB405B"/>
    <w:rsid w:val="00BB4B19"/>
    <w:rsid w:val="00BB78E5"/>
    <w:rsid w:val="00BC29D0"/>
    <w:rsid w:val="00BD33F4"/>
    <w:rsid w:val="00BD3802"/>
    <w:rsid w:val="00BD797F"/>
    <w:rsid w:val="00BE1470"/>
    <w:rsid w:val="00BE695C"/>
    <w:rsid w:val="00BE7C72"/>
    <w:rsid w:val="00BF1421"/>
    <w:rsid w:val="00BF2F46"/>
    <w:rsid w:val="00BF414E"/>
    <w:rsid w:val="00BF78BF"/>
    <w:rsid w:val="00C00BBF"/>
    <w:rsid w:val="00C02CC4"/>
    <w:rsid w:val="00C04AA4"/>
    <w:rsid w:val="00C05445"/>
    <w:rsid w:val="00C12CBD"/>
    <w:rsid w:val="00C134DB"/>
    <w:rsid w:val="00C16D8A"/>
    <w:rsid w:val="00C17221"/>
    <w:rsid w:val="00C202F1"/>
    <w:rsid w:val="00C25B78"/>
    <w:rsid w:val="00C32068"/>
    <w:rsid w:val="00C33FEF"/>
    <w:rsid w:val="00C34C5C"/>
    <w:rsid w:val="00C4007D"/>
    <w:rsid w:val="00C4163B"/>
    <w:rsid w:val="00C41F24"/>
    <w:rsid w:val="00C42000"/>
    <w:rsid w:val="00C43FD0"/>
    <w:rsid w:val="00C47619"/>
    <w:rsid w:val="00C51445"/>
    <w:rsid w:val="00C52848"/>
    <w:rsid w:val="00C61FF5"/>
    <w:rsid w:val="00C6662D"/>
    <w:rsid w:val="00C671F5"/>
    <w:rsid w:val="00C67E5D"/>
    <w:rsid w:val="00C70DB9"/>
    <w:rsid w:val="00C72528"/>
    <w:rsid w:val="00C74003"/>
    <w:rsid w:val="00C748FF"/>
    <w:rsid w:val="00C74DA7"/>
    <w:rsid w:val="00C767DA"/>
    <w:rsid w:val="00C805FB"/>
    <w:rsid w:val="00C8227D"/>
    <w:rsid w:val="00C83750"/>
    <w:rsid w:val="00C8675B"/>
    <w:rsid w:val="00C86CD7"/>
    <w:rsid w:val="00C86F17"/>
    <w:rsid w:val="00C9376B"/>
    <w:rsid w:val="00C94213"/>
    <w:rsid w:val="00C9581A"/>
    <w:rsid w:val="00C960BE"/>
    <w:rsid w:val="00C9791B"/>
    <w:rsid w:val="00CA27CB"/>
    <w:rsid w:val="00CA3682"/>
    <w:rsid w:val="00CB44BB"/>
    <w:rsid w:val="00CC4AEF"/>
    <w:rsid w:val="00CC6C0C"/>
    <w:rsid w:val="00CC719D"/>
    <w:rsid w:val="00CD4BE8"/>
    <w:rsid w:val="00CE2834"/>
    <w:rsid w:val="00CF0CFA"/>
    <w:rsid w:val="00CF158B"/>
    <w:rsid w:val="00CF55D6"/>
    <w:rsid w:val="00CF6484"/>
    <w:rsid w:val="00CF78D3"/>
    <w:rsid w:val="00D10B27"/>
    <w:rsid w:val="00D12CFF"/>
    <w:rsid w:val="00D156AF"/>
    <w:rsid w:val="00D16367"/>
    <w:rsid w:val="00D202EA"/>
    <w:rsid w:val="00D206C0"/>
    <w:rsid w:val="00D2092C"/>
    <w:rsid w:val="00D210AF"/>
    <w:rsid w:val="00D217BB"/>
    <w:rsid w:val="00D228DE"/>
    <w:rsid w:val="00D22DC3"/>
    <w:rsid w:val="00D25683"/>
    <w:rsid w:val="00D27042"/>
    <w:rsid w:val="00D3103B"/>
    <w:rsid w:val="00D322D9"/>
    <w:rsid w:val="00D4055D"/>
    <w:rsid w:val="00D422AF"/>
    <w:rsid w:val="00D4253A"/>
    <w:rsid w:val="00D43EB8"/>
    <w:rsid w:val="00D451C9"/>
    <w:rsid w:val="00D50B42"/>
    <w:rsid w:val="00D50BAF"/>
    <w:rsid w:val="00D57228"/>
    <w:rsid w:val="00D61C6D"/>
    <w:rsid w:val="00D64034"/>
    <w:rsid w:val="00D6797E"/>
    <w:rsid w:val="00D73109"/>
    <w:rsid w:val="00D76C43"/>
    <w:rsid w:val="00D810EC"/>
    <w:rsid w:val="00D835B6"/>
    <w:rsid w:val="00D84464"/>
    <w:rsid w:val="00D94B2D"/>
    <w:rsid w:val="00D9681C"/>
    <w:rsid w:val="00DA0540"/>
    <w:rsid w:val="00DA2840"/>
    <w:rsid w:val="00DA4030"/>
    <w:rsid w:val="00DB15FD"/>
    <w:rsid w:val="00DB3DD5"/>
    <w:rsid w:val="00DB5079"/>
    <w:rsid w:val="00DB58EC"/>
    <w:rsid w:val="00DB7347"/>
    <w:rsid w:val="00DB74D5"/>
    <w:rsid w:val="00DC399B"/>
    <w:rsid w:val="00DD0F92"/>
    <w:rsid w:val="00DD5E2B"/>
    <w:rsid w:val="00DE4BF9"/>
    <w:rsid w:val="00DE585A"/>
    <w:rsid w:val="00DF0424"/>
    <w:rsid w:val="00DF3781"/>
    <w:rsid w:val="00DF6E69"/>
    <w:rsid w:val="00E018D7"/>
    <w:rsid w:val="00E05827"/>
    <w:rsid w:val="00E1040C"/>
    <w:rsid w:val="00E107CA"/>
    <w:rsid w:val="00E109E4"/>
    <w:rsid w:val="00E1216B"/>
    <w:rsid w:val="00E12DDD"/>
    <w:rsid w:val="00E1477F"/>
    <w:rsid w:val="00E16C63"/>
    <w:rsid w:val="00E17DB5"/>
    <w:rsid w:val="00E25D54"/>
    <w:rsid w:val="00E30E76"/>
    <w:rsid w:val="00E3322A"/>
    <w:rsid w:val="00E341F5"/>
    <w:rsid w:val="00E43D94"/>
    <w:rsid w:val="00E45B51"/>
    <w:rsid w:val="00E531B9"/>
    <w:rsid w:val="00E53BC5"/>
    <w:rsid w:val="00E57869"/>
    <w:rsid w:val="00E61DBC"/>
    <w:rsid w:val="00E64057"/>
    <w:rsid w:val="00E66AFF"/>
    <w:rsid w:val="00E6771C"/>
    <w:rsid w:val="00E70381"/>
    <w:rsid w:val="00E70F8F"/>
    <w:rsid w:val="00E73DEF"/>
    <w:rsid w:val="00E80D65"/>
    <w:rsid w:val="00E91723"/>
    <w:rsid w:val="00EA21E9"/>
    <w:rsid w:val="00EA2DDA"/>
    <w:rsid w:val="00EA4C4B"/>
    <w:rsid w:val="00EA77BE"/>
    <w:rsid w:val="00EB1C7E"/>
    <w:rsid w:val="00EB7FDF"/>
    <w:rsid w:val="00EC19C1"/>
    <w:rsid w:val="00EC283A"/>
    <w:rsid w:val="00EC3551"/>
    <w:rsid w:val="00EC57A3"/>
    <w:rsid w:val="00EC7271"/>
    <w:rsid w:val="00ED2086"/>
    <w:rsid w:val="00ED38AF"/>
    <w:rsid w:val="00ED60A1"/>
    <w:rsid w:val="00ED6123"/>
    <w:rsid w:val="00EE1C4A"/>
    <w:rsid w:val="00EE2F04"/>
    <w:rsid w:val="00EE3E0F"/>
    <w:rsid w:val="00EE556A"/>
    <w:rsid w:val="00EE6D21"/>
    <w:rsid w:val="00EF32A0"/>
    <w:rsid w:val="00F01B55"/>
    <w:rsid w:val="00F0237B"/>
    <w:rsid w:val="00F06498"/>
    <w:rsid w:val="00F06E99"/>
    <w:rsid w:val="00F0723B"/>
    <w:rsid w:val="00F11E0A"/>
    <w:rsid w:val="00F13013"/>
    <w:rsid w:val="00F14F22"/>
    <w:rsid w:val="00F16104"/>
    <w:rsid w:val="00F16CF9"/>
    <w:rsid w:val="00F20B09"/>
    <w:rsid w:val="00F25216"/>
    <w:rsid w:val="00F3167E"/>
    <w:rsid w:val="00F3335E"/>
    <w:rsid w:val="00F33829"/>
    <w:rsid w:val="00F349E0"/>
    <w:rsid w:val="00F36BF0"/>
    <w:rsid w:val="00F423F5"/>
    <w:rsid w:val="00F42F97"/>
    <w:rsid w:val="00F439B5"/>
    <w:rsid w:val="00F52E75"/>
    <w:rsid w:val="00F54C75"/>
    <w:rsid w:val="00F57DED"/>
    <w:rsid w:val="00F60A18"/>
    <w:rsid w:val="00F63F49"/>
    <w:rsid w:val="00F65837"/>
    <w:rsid w:val="00F713A4"/>
    <w:rsid w:val="00F72D00"/>
    <w:rsid w:val="00F7567C"/>
    <w:rsid w:val="00F76FC7"/>
    <w:rsid w:val="00F81150"/>
    <w:rsid w:val="00F833B7"/>
    <w:rsid w:val="00F83A22"/>
    <w:rsid w:val="00F84CF9"/>
    <w:rsid w:val="00F87C6C"/>
    <w:rsid w:val="00F87E38"/>
    <w:rsid w:val="00F91A73"/>
    <w:rsid w:val="00F97EA2"/>
    <w:rsid w:val="00FA1290"/>
    <w:rsid w:val="00FA155E"/>
    <w:rsid w:val="00FA2322"/>
    <w:rsid w:val="00FA31B9"/>
    <w:rsid w:val="00FA55D5"/>
    <w:rsid w:val="00FB297F"/>
    <w:rsid w:val="00FB4B0C"/>
    <w:rsid w:val="00FC0D10"/>
    <w:rsid w:val="00FC1934"/>
    <w:rsid w:val="00FD308B"/>
    <w:rsid w:val="00FE38F0"/>
    <w:rsid w:val="00FE43A9"/>
    <w:rsid w:val="00FE6588"/>
    <w:rsid w:val="00FE73F3"/>
    <w:rsid w:val="00FF11AC"/>
    <w:rsid w:val="00FF3F82"/>
    <w:rsid w:val="00FF41F3"/>
    <w:rsid w:val="00FF4848"/>
    <w:rsid w:val="00FF4D0C"/>
    <w:rsid w:val="3B51D5D5"/>
    <w:rsid w:val="48BB203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FDCB09"/>
  <w15:docId w15:val="{2B3C2E73-2082-41D0-89C5-876A736899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uiPriority="0"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paragraph" w:styleId="Prrafodelista">
    <w:name w:val="List Paragraph"/>
    <w:basedOn w:val="Normal"/>
    <w:uiPriority w:val="34"/>
    <w:qFormat/>
    <w:rsid w:val="00A17A72"/>
    <w:pPr>
      <w:ind w:left="720"/>
      <w:contextualSpacing/>
    </w:pPr>
  </w:style>
  <w:style w:type="paragraph" w:styleId="Textoindependiente">
    <w:name w:val="Body Text"/>
    <w:basedOn w:val="Normal"/>
    <w:link w:val="TextoindependienteCar"/>
    <w:rsid w:val="00BD797F"/>
    <w:pPr>
      <w:suppressAutoHyphens/>
      <w:spacing w:after="0" w:line="240" w:lineRule="auto"/>
      <w:jc w:val="both"/>
    </w:pPr>
    <w:rPr>
      <w:rFonts w:ascii="Times New Roman" w:hAnsi="Times New Roman" w:eastAsia="Times New Roman" w:cs="Times New Roman"/>
      <w:bCs/>
      <w:sz w:val="24"/>
      <w:szCs w:val="24"/>
      <w:lang w:val="es-MX" w:eastAsia="ar-SA"/>
    </w:rPr>
  </w:style>
  <w:style w:type="character" w:styleId="TextoindependienteCar" w:customStyle="1">
    <w:name w:val="Texto independiente Car"/>
    <w:basedOn w:val="Fuentedeprrafopredeter"/>
    <w:link w:val="Textoindependiente"/>
    <w:rsid w:val="00BD797F"/>
    <w:rPr>
      <w:rFonts w:ascii="Times New Roman" w:hAnsi="Times New Roman" w:eastAsia="Times New Roman" w:cs="Times New Roman"/>
      <w:bCs/>
      <w:sz w:val="24"/>
      <w:szCs w:val="24"/>
      <w:lang w:val="es-MX" w:eastAsia="ar-SA"/>
    </w:rPr>
  </w:style>
  <w:style w:type="character" w:styleId="Hipervnculo">
    <w:name w:val="Hyperlink"/>
    <w:basedOn w:val="Fuentedeprrafopredeter"/>
    <w:uiPriority w:val="99"/>
    <w:unhideWhenUsed/>
    <w:rsid w:val="00201C0D"/>
    <w:rPr>
      <w:color w:val="0563C1" w:themeColor="hyperlink"/>
      <w:u w:val="single"/>
    </w:rPr>
  </w:style>
  <w:style w:type="character" w:styleId="Mencionar1" w:customStyle="1">
    <w:name w:val="Mencionar1"/>
    <w:basedOn w:val="Fuentedeprrafopredeter"/>
    <w:uiPriority w:val="99"/>
    <w:semiHidden/>
    <w:unhideWhenUsed/>
    <w:rsid w:val="00201C0D"/>
    <w:rPr>
      <w:color w:val="2B579A"/>
      <w:shd w:val="clear" w:color="auto" w:fill="E6E6E6"/>
    </w:rPr>
  </w:style>
  <w:style w:type="character" w:styleId="Hipervnculovisitado">
    <w:name w:val="FollowedHyperlink"/>
    <w:basedOn w:val="Fuentedeprrafopredeter"/>
    <w:uiPriority w:val="99"/>
    <w:semiHidden/>
    <w:unhideWhenUsed/>
    <w:rsid w:val="00201C0D"/>
    <w:rPr>
      <w:color w:val="954F72" w:themeColor="followedHyperlink"/>
      <w:u w:val="single"/>
    </w:rPr>
  </w:style>
  <w:style w:type="character" w:styleId="Mencinsinresolver1" w:customStyle="1">
    <w:name w:val="Mención sin resolver1"/>
    <w:basedOn w:val="Fuentedeprrafopredeter"/>
    <w:uiPriority w:val="99"/>
    <w:semiHidden/>
    <w:unhideWhenUsed/>
    <w:rsid w:val="00B45C2D"/>
    <w:rPr>
      <w:color w:val="808080"/>
      <w:shd w:val="clear" w:color="auto" w:fill="E6E6E6"/>
    </w:rPr>
  </w:style>
  <w:style w:type="paragraph" w:styleId="Sangradetextonormal">
    <w:name w:val="Body Text Indent"/>
    <w:basedOn w:val="Normal"/>
    <w:link w:val="SangradetextonormalCar"/>
    <w:uiPriority w:val="99"/>
    <w:unhideWhenUsed/>
    <w:rsid w:val="00D22DC3"/>
    <w:pPr>
      <w:spacing w:after="120" w:line="276" w:lineRule="auto"/>
      <w:ind w:left="283"/>
    </w:pPr>
    <w:rPr>
      <w:rFonts w:ascii="Calibri" w:hAnsi="Calibri" w:eastAsia="Calibri" w:cs="Times New Roman"/>
      <w:lang w:val="es-PE"/>
    </w:rPr>
  </w:style>
  <w:style w:type="character" w:styleId="SangradetextonormalCar" w:customStyle="1">
    <w:name w:val="Sangría de texto normal Car"/>
    <w:basedOn w:val="Fuentedeprrafopredeter"/>
    <w:link w:val="Sangradetextonormal"/>
    <w:uiPriority w:val="99"/>
    <w:rsid w:val="00D22DC3"/>
    <w:rPr>
      <w:rFonts w:ascii="Calibri" w:hAnsi="Calibri" w:eastAsia="Calibri" w:cs="Times New Roman"/>
      <w:lang w:val="es-PE"/>
    </w:rPr>
  </w:style>
  <w:style w:type="paragraph" w:styleId="Encabezado">
    <w:name w:val="header"/>
    <w:basedOn w:val="Normal"/>
    <w:link w:val="EncabezadoCar"/>
    <w:uiPriority w:val="99"/>
    <w:unhideWhenUsed/>
    <w:rsid w:val="00784355"/>
    <w:pPr>
      <w:tabs>
        <w:tab w:val="center" w:pos="4419"/>
        <w:tab w:val="right" w:pos="8838"/>
      </w:tabs>
      <w:spacing w:after="0" w:line="240" w:lineRule="auto"/>
    </w:pPr>
  </w:style>
  <w:style w:type="character" w:styleId="EncabezadoCar" w:customStyle="1">
    <w:name w:val="Encabezado Car"/>
    <w:basedOn w:val="Fuentedeprrafopredeter"/>
    <w:link w:val="Encabezado"/>
    <w:uiPriority w:val="99"/>
    <w:rsid w:val="00784355"/>
  </w:style>
  <w:style w:type="paragraph" w:styleId="Piedepgina">
    <w:name w:val="footer"/>
    <w:basedOn w:val="Normal"/>
    <w:link w:val="PiedepginaCar"/>
    <w:uiPriority w:val="99"/>
    <w:unhideWhenUsed/>
    <w:rsid w:val="00784355"/>
    <w:pPr>
      <w:tabs>
        <w:tab w:val="center" w:pos="4419"/>
        <w:tab w:val="right" w:pos="8838"/>
      </w:tabs>
      <w:spacing w:after="0" w:line="240" w:lineRule="auto"/>
    </w:pPr>
  </w:style>
  <w:style w:type="character" w:styleId="PiedepginaCar" w:customStyle="1">
    <w:name w:val="Pie de página Car"/>
    <w:basedOn w:val="Fuentedeprrafopredeter"/>
    <w:link w:val="Piedepgina"/>
    <w:uiPriority w:val="99"/>
    <w:rsid w:val="00784355"/>
  </w:style>
  <w:style w:type="paragraph" w:styleId="Default" w:customStyle="1">
    <w:name w:val="Default"/>
    <w:rsid w:val="00DB5079"/>
    <w:pPr>
      <w:autoSpaceDE w:val="0"/>
      <w:autoSpaceDN w:val="0"/>
      <w:adjustRightInd w:val="0"/>
      <w:spacing w:after="0" w:line="240" w:lineRule="auto"/>
    </w:pPr>
    <w:rPr>
      <w:rFonts w:ascii="Calibri" w:hAnsi="Calibri" w:eastAsia="Times New Roman" w:cs="Calibri"/>
      <w:color w:val="000000"/>
      <w:sz w:val="24"/>
      <w:szCs w:val="24"/>
      <w:lang w:val="es-PE" w:eastAsia="es-PE"/>
    </w:rPr>
  </w:style>
  <w:style w:type="character" w:styleId="Textoennegrita">
    <w:name w:val="Strong"/>
    <w:basedOn w:val="Fuentedeprrafopredeter"/>
    <w:uiPriority w:val="22"/>
    <w:qFormat/>
    <w:rsid w:val="000619A2"/>
    <w:rPr>
      <w:b/>
      <w:bCs w:val="0"/>
    </w:rPr>
  </w:style>
  <w:style w:type="character" w:styleId="normaltextrun" w:customStyle="1">
    <w:name w:val="normaltextrun"/>
    <w:basedOn w:val="Fuentedeprrafopredeter"/>
    <w:rsid w:val="002910A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56099529">
      <w:bodyDiv w:val="1"/>
      <w:marLeft w:val="0"/>
      <w:marRight w:val="0"/>
      <w:marTop w:val="0"/>
      <w:marBottom w:val="0"/>
      <w:divBdr>
        <w:top w:val="none" w:sz="0" w:space="0" w:color="auto"/>
        <w:left w:val="none" w:sz="0" w:space="0" w:color="auto"/>
        <w:bottom w:val="none" w:sz="0" w:space="0" w:color="auto"/>
        <w:right w:val="none" w:sz="0" w:space="0" w:color="auto"/>
      </w:divBdr>
    </w:div>
    <w:div w:id="63528716">
      <w:bodyDiv w:val="1"/>
      <w:marLeft w:val="0"/>
      <w:marRight w:val="0"/>
      <w:marTop w:val="0"/>
      <w:marBottom w:val="0"/>
      <w:divBdr>
        <w:top w:val="none" w:sz="0" w:space="0" w:color="auto"/>
        <w:left w:val="none" w:sz="0" w:space="0" w:color="auto"/>
        <w:bottom w:val="none" w:sz="0" w:space="0" w:color="auto"/>
        <w:right w:val="none" w:sz="0" w:space="0" w:color="auto"/>
      </w:divBdr>
    </w:div>
    <w:div w:id="67730552">
      <w:bodyDiv w:val="1"/>
      <w:marLeft w:val="0"/>
      <w:marRight w:val="0"/>
      <w:marTop w:val="0"/>
      <w:marBottom w:val="0"/>
      <w:divBdr>
        <w:top w:val="none" w:sz="0" w:space="0" w:color="auto"/>
        <w:left w:val="none" w:sz="0" w:space="0" w:color="auto"/>
        <w:bottom w:val="none" w:sz="0" w:space="0" w:color="auto"/>
        <w:right w:val="none" w:sz="0" w:space="0" w:color="auto"/>
      </w:divBdr>
    </w:div>
    <w:div w:id="75857595">
      <w:bodyDiv w:val="1"/>
      <w:marLeft w:val="0"/>
      <w:marRight w:val="0"/>
      <w:marTop w:val="0"/>
      <w:marBottom w:val="0"/>
      <w:divBdr>
        <w:top w:val="none" w:sz="0" w:space="0" w:color="auto"/>
        <w:left w:val="none" w:sz="0" w:space="0" w:color="auto"/>
        <w:bottom w:val="none" w:sz="0" w:space="0" w:color="auto"/>
        <w:right w:val="none" w:sz="0" w:space="0" w:color="auto"/>
      </w:divBdr>
    </w:div>
    <w:div w:id="76945688">
      <w:bodyDiv w:val="1"/>
      <w:marLeft w:val="0"/>
      <w:marRight w:val="0"/>
      <w:marTop w:val="0"/>
      <w:marBottom w:val="0"/>
      <w:divBdr>
        <w:top w:val="none" w:sz="0" w:space="0" w:color="auto"/>
        <w:left w:val="none" w:sz="0" w:space="0" w:color="auto"/>
        <w:bottom w:val="none" w:sz="0" w:space="0" w:color="auto"/>
        <w:right w:val="none" w:sz="0" w:space="0" w:color="auto"/>
      </w:divBdr>
    </w:div>
    <w:div w:id="108161495">
      <w:bodyDiv w:val="1"/>
      <w:marLeft w:val="0"/>
      <w:marRight w:val="0"/>
      <w:marTop w:val="0"/>
      <w:marBottom w:val="0"/>
      <w:divBdr>
        <w:top w:val="none" w:sz="0" w:space="0" w:color="auto"/>
        <w:left w:val="none" w:sz="0" w:space="0" w:color="auto"/>
        <w:bottom w:val="none" w:sz="0" w:space="0" w:color="auto"/>
        <w:right w:val="none" w:sz="0" w:space="0" w:color="auto"/>
      </w:divBdr>
    </w:div>
    <w:div w:id="135146593">
      <w:bodyDiv w:val="1"/>
      <w:marLeft w:val="0"/>
      <w:marRight w:val="0"/>
      <w:marTop w:val="0"/>
      <w:marBottom w:val="0"/>
      <w:divBdr>
        <w:top w:val="none" w:sz="0" w:space="0" w:color="auto"/>
        <w:left w:val="none" w:sz="0" w:space="0" w:color="auto"/>
        <w:bottom w:val="none" w:sz="0" w:space="0" w:color="auto"/>
        <w:right w:val="none" w:sz="0" w:space="0" w:color="auto"/>
      </w:divBdr>
    </w:div>
    <w:div w:id="138695876">
      <w:bodyDiv w:val="1"/>
      <w:marLeft w:val="0"/>
      <w:marRight w:val="0"/>
      <w:marTop w:val="0"/>
      <w:marBottom w:val="0"/>
      <w:divBdr>
        <w:top w:val="none" w:sz="0" w:space="0" w:color="auto"/>
        <w:left w:val="none" w:sz="0" w:space="0" w:color="auto"/>
        <w:bottom w:val="none" w:sz="0" w:space="0" w:color="auto"/>
        <w:right w:val="none" w:sz="0" w:space="0" w:color="auto"/>
      </w:divBdr>
    </w:div>
    <w:div w:id="201408248">
      <w:bodyDiv w:val="1"/>
      <w:marLeft w:val="0"/>
      <w:marRight w:val="0"/>
      <w:marTop w:val="0"/>
      <w:marBottom w:val="0"/>
      <w:divBdr>
        <w:top w:val="none" w:sz="0" w:space="0" w:color="auto"/>
        <w:left w:val="none" w:sz="0" w:space="0" w:color="auto"/>
        <w:bottom w:val="none" w:sz="0" w:space="0" w:color="auto"/>
        <w:right w:val="none" w:sz="0" w:space="0" w:color="auto"/>
      </w:divBdr>
    </w:div>
    <w:div w:id="252469849">
      <w:bodyDiv w:val="1"/>
      <w:marLeft w:val="0"/>
      <w:marRight w:val="0"/>
      <w:marTop w:val="0"/>
      <w:marBottom w:val="0"/>
      <w:divBdr>
        <w:top w:val="none" w:sz="0" w:space="0" w:color="auto"/>
        <w:left w:val="none" w:sz="0" w:space="0" w:color="auto"/>
        <w:bottom w:val="none" w:sz="0" w:space="0" w:color="auto"/>
        <w:right w:val="none" w:sz="0" w:space="0" w:color="auto"/>
      </w:divBdr>
    </w:div>
    <w:div w:id="270086113">
      <w:bodyDiv w:val="1"/>
      <w:marLeft w:val="0"/>
      <w:marRight w:val="0"/>
      <w:marTop w:val="0"/>
      <w:marBottom w:val="0"/>
      <w:divBdr>
        <w:top w:val="none" w:sz="0" w:space="0" w:color="auto"/>
        <w:left w:val="none" w:sz="0" w:space="0" w:color="auto"/>
        <w:bottom w:val="none" w:sz="0" w:space="0" w:color="auto"/>
        <w:right w:val="none" w:sz="0" w:space="0" w:color="auto"/>
      </w:divBdr>
    </w:div>
    <w:div w:id="343167965">
      <w:bodyDiv w:val="1"/>
      <w:marLeft w:val="0"/>
      <w:marRight w:val="0"/>
      <w:marTop w:val="0"/>
      <w:marBottom w:val="0"/>
      <w:divBdr>
        <w:top w:val="none" w:sz="0" w:space="0" w:color="auto"/>
        <w:left w:val="none" w:sz="0" w:space="0" w:color="auto"/>
        <w:bottom w:val="none" w:sz="0" w:space="0" w:color="auto"/>
        <w:right w:val="none" w:sz="0" w:space="0" w:color="auto"/>
      </w:divBdr>
    </w:div>
    <w:div w:id="364646429">
      <w:bodyDiv w:val="1"/>
      <w:marLeft w:val="0"/>
      <w:marRight w:val="0"/>
      <w:marTop w:val="0"/>
      <w:marBottom w:val="0"/>
      <w:divBdr>
        <w:top w:val="none" w:sz="0" w:space="0" w:color="auto"/>
        <w:left w:val="none" w:sz="0" w:space="0" w:color="auto"/>
        <w:bottom w:val="none" w:sz="0" w:space="0" w:color="auto"/>
        <w:right w:val="none" w:sz="0" w:space="0" w:color="auto"/>
      </w:divBdr>
    </w:div>
    <w:div w:id="417026160">
      <w:bodyDiv w:val="1"/>
      <w:marLeft w:val="0"/>
      <w:marRight w:val="0"/>
      <w:marTop w:val="0"/>
      <w:marBottom w:val="0"/>
      <w:divBdr>
        <w:top w:val="none" w:sz="0" w:space="0" w:color="auto"/>
        <w:left w:val="none" w:sz="0" w:space="0" w:color="auto"/>
        <w:bottom w:val="none" w:sz="0" w:space="0" w:color="auto"/>
        <w:right w:val="none" w:sz="0" w:space="0" w:color="auto"/>
      </w:divBdr>
    </w:div>
    <w:div w:id="434054830">
      <w:bodyDiv w:val="1"/>
      <w:marLeft w:val="0"/>
      <w:marRight w:val="0"/>
      <w:marTop w:val="0"/>
      <w:marBottom w:val="0"/>
      <w:divBdr>
        <w:top w:val="none" w:sz="0" w:space="0" w:color="auto"/>
        <w:left w:val="none" w:sz="0" w:space="0" w:color="auto"/>
        <w:bottom w:val="none" w:sz="0" w:space="0" w:color="auto"/>
        <w:right w:val="none" w:sz="0" w:space="0" w:color="auto"/>
      </w:divBdr>
    </w:div>
    <w:div w:id="439423685">
      <w:bodyDiv w:val="1"/>
      <w:marLeft w:val="0"/>
      <w:marRight w:val="0"/>
      <w:marTop w:val="0"/>
      <w:marBottom w:val="0"/>
      <w:divBdr>
        <w:top w:val="none" w:sz="0" w:space="0" w:color="auto"/>
        <w:left w:val="none" w:sz="0" w:space="0" w:color="auto"/>
        <w:bottom w:val="none" w:sz="0" w:space="0" w:color="auto"/>
        <w:right w:val="none" w:sz="0" w:space="0" w:color="auto"/>
      </w:divBdr>
    </w:div>
    <w:div w:id="464200251">
      <w:bodyDiv w:val="1"/>
      <w:marLeft w:val="0"/>
      <w:marRight w:val="0"/>
      <w:marTop w:val="0"/>
      <w:marBottom w:val="0"/>
      <w:divBdr>
        <w:top w:val="none" w:sz="0" w:space="0" w:color="auto"/>
        <w:left w:val="none" w:sz="0" w:space="0" w:color="auto"/>
        <w:bottom w:val="none" w:sz="0" w:space="0" w:color="auto"/>
        <w:right w:val="none" w:sz="0" w:space="0" w:color="auto"/>
      </w:divBdr>
    </w:div>
    <w:div w:id="495414249">
      <w:bodyDiv w:val="1"/>
      <w:marLeft w:val="0"/>
      <w:marRight w:val="0"/>
      <w:marTop w:val="0"/>
      <w:marBottom w:val="0"/>
      <w:divBdr>
        <w:top w:val="none" w:sz="0" w:space="0" w:color="auto"/>
        <w:left w:val="none" w:sz="0" w:space="0" w:color="auto"/>
        <w:bottom w:val="none" w:sz="0" w:space="0" w:color="auto"/>
        <w:right w:val="none" w:sz="0" w:space="0" w:color="auto"/>
      </w:divBdr>
    </w:div>
    <w:div w:id="506093169">
      <w:bodyDiv w:val="1"/>
      <w:marLeft w:val="0"/>
      <w:marRight w:val="0"/>
      <w:marTop w:val="0"/>
      <w:marBottom w:val="0"/>
      <w:divBdr>
        <w:top w:val="none" w:sz="0" w:space="0" w:color="auto"/>
        <w:left w:val="none" w:sz="0" w:space="0" w:color="auto"/>
        <w:bottom w:val="none" w:sz="0" w:space="0" w:color="auto"/>
        <w:right w:val="none" w:sz="0" w:space="0" w:color="auto"/>
      </w:divBdr>
    </w:div>
    <w:div w:id="525292203">
      <w:bodyDiv w:val="1"/>
      <w:marLeft w:val="0"/>
      <w:marRight w:val="0"/>
      <w:marTop w:val="0"/>
      <w:marBottom w:val="0"/>
      <w:divBdr>
        <w:top w:val="none" w:sz="0" w:space="0" w:color="auto"/>
        <w:left w:val="none" w:sz="0" w:space="0" w:color="auto"/>
        <w:bottom w:val="none" w:sz="0" w:space="0" w:color="auto"/>
        <w:right w:val="none" w:sz="0" w:space="0" w:color="auto"/>
      </w:divBdr>
    </w:div>
    <w:div w:id="538665301">
      <w:bodyDiv w:val="1"/>
      <w:marLeft w:val="0"/>
      <w:marRight w:val="0"/>
      <w:marTop w:val="0"/>
      <w:marBottom w:val="0"/>
      <w:divBdr>
        <w:top w:val="none" w:sz="0" w:space="0" w:color="auto"/>
        <w:left w:val="none" w:sz="0" w:space="0" w:color="auto"/>
        <w:bottom w:val="none" w:sz="0" w:space="0" w:color="auto"/>
        <w:right w:val="none" w:sz="0" w:space="0" w:color="auto"/>
      </w:divBdr>
    </w:div>
    <w:div w:id="545260782">
      <w:bodyDiv w:val="1"/>
      <w:marLeft w:val="0"/>
      <w:marRight w:val="0"/>
      <w:marTop w:val="0"/>
      <w:marBottom w:val="0"/>
      <w:divBdr>
        <w:top w:val="none" w:sz="0" w:space="0" w:color="auto"/>
        <w:left w:val="none" w:sz="0" w:space="0" w:color="auto"/>
        <w:bottom w:val="none" w:sz="0" w:space="0" w:color="auto"/>
        <w:right w:val="none" w:sz="0" w:space="0" w:color="auto"/>
      </w:divBdr>
    </w:div>
    <w:div w:id="550266607">
      <w:bodyDiv w:val="1"/>
      <w:marLeft w:val="0"/>
      <w:marRight w:val="0"/>
      <w:marTop w:val="0"/>
      <w:marBottom w:val="0"/>
      <w:divBdr>
        <w:top w:val="none" w:sz="0" w:space="0" w:color="auto"/>
        <w:left w:val="none" w:sz="0" w:space="0" w:color="auto"/>
        <w:bottom w:val="none" w:sz="0" w:space="0" w:color="auto"/>
        <w:right w:val="none" w:sz="0" w:space="0" w:color="auto"/>
      </w:divBdr>
    </w:div>
    <w:div w:id="561409673">
      <w:bodyDiv w:val="1"/>
      <w:marLeft w:val="0"/>
      <w:marRight w:val="0"/>
      <w:marTop w:val="0"/>
      <w:marBottom w:val="0"/>
      <w:divBdr>
        <w:top w:val="none" w:sz="0" w:space="0" w:color="auto"/>
        <w:left w:val="none" w:sz="0" w:space="0" w:color="auto"/>
        <w:bottom w:val="none" w:sz="0" w:space="0" w:color="auto"/>
        <w:right w:val="none" w:sz="0" w:space="0" w:color="auto"/>
      </w:divBdr>
    </w:div>
    <w:div w:id="605816195">
      <w:bodyDiv w:val="1"/>
      <w:marLeft w:val="0"/>
      <w:marRight w:val="0"/>
      <w:marTop w:val="0"/>
      <w:marBottom w:val="0"/>
      <w:divBdr>
        <w:top w:val="none" w:sz="0" w:space="0" w:color="auto"/>
        <w:left w:val="none" w:sz="0" w:space="0" w:color="auto"/>
        <w:bottom w:val="none" w:sz="0" w:space="0" w:color="auto"/>
        <w:right w:val="none" w:sz="0" w:space="0" w:color="auto"/>
      </w:divBdr>
    </w:div>
    <w:div w:id="607741889">
      <w:bodyDiv w:val="1"/>
      <w:marLeft w:val="0"/>
      <w:marRight w:val="0"/>
      <w:marTop w:val="0"/>
      <w:marBottom w:val="0"/>
      <w:divBdr>
        <w:top w:val="none" w:sz="0" w:space="0" w:color="auto"/>
        <w:left w:val="none" w:sz="0" w:space="0" w:color="auto"/>
        <w:bottom w:val="none" w:sz="0" w:space="0" w:color="auto"/>
        <w:right w:val="none" w:sz="0" w:space="0" w:color="auto"/>
      </w:divBdr>
    </w:div>
    <w:div w:id="656229184">
      <w:bodyDiv w:val="1"/>
      <w:marLeft w:val="0"/>
      <w:marRight w:val="0"/>
      <w:marTop w:val="0"/>
      <w:marBottom w:val="0"/>
      <w:divBdr>
        <w:top w:val="none" w:sz="0" w:space="0" w:color="auto"/>
        <w:left w:val="none" w:sz="0" w:space="0" w:color="auto"/>
        <w:bottom w:val="none" w:sz="0" w:space="0" w:color="auto"/>
        <w:right w:val="none" w:sz="0" w:space="0" w:color="auto"/>
      </w:divBdr>
    </w:div>
    <w:div w:id="673533645">
      <w:bodyDiv w:val="1"/>
      <w:marLeft w:val="0"/>
      <w:marRight w:val="0"/>
      <w:marTop w:val="0"/>
      <w:marBottom w:val="0"/>
      <w:divBdr>
        <w:top w:val="none" w:sz="0" w:space="0" w:color="auto"/>
        <w:left w:val="none" w:sz="0" w:space="0" w:color="auto"/>
        <w:bottom w:val="none" w:sz="0" w:space="0" w:color="auto"/>
        <w:right w:val="none" w:sz="0" w:space="0" w:color="auto"/>
      </w:divBdr>
    </w:div>
    <w:div w:id="674962332">
      <w:bodyDiv w:val="1"/>
      <w:marLeft w:val="0"/>
      <w:marRight w:val="0"/>
      <w:marTop w:val="0"/>
      <w:marBottom w:val="0"/>
      <w:divBdr>
        <w:top w:val="none" w:sz="0" w:space="0" w:color="auto"/>
        <w:left w:val="none" w:sz="0" w:space="0" w:color="auto"/>
        <w:bottom w:val="none" w:sz="0" w:space="0" w:color="auto"/>
        <w:right w:val="none" w:sz="0" w:space="0" w:color="auto"/>
      </w:divBdr>
    </w:div>
    <w:div w:id="681274108">
      <w:bodyDiv w:val="1"/>
      <w:marLeft w:val="0"/>
      <w:marRight w:val="0"/>
      <w:marTop w:val="0"/>
      <w:marBottom w:val="0"/>
      <w:divBdr>
        <w:top w:val="none" w:sz="0" w:space="0" w:color="auto"/>
        <w:left w:val="none" w:sz="0" w:space="0" w:color="auto"/>
        <w:bottom w:val="none" w:sz="0" w:space="0" w:color="auto"/>
        <w:right w:val="none" w:sz="0" w:space="0" w:color="auto"/>
      </w:divBdr>
    </w:div>
    <w:div w:id="737558770">
      <w:bodyDiv w:val="1"/>
      <w:marLeft w:val="0"/>
      <w:marRight w:val="0"/>
      <w:marTop w:val="0"/>
      <w:marBottom w:val="0"/>
      <w:divBdr>
        <w:top w:val="none" w:sz="0" w:space="0" w:color="auto"/>
        <w:left w:val="none" w:sz="0" w:space="0" w:color="auto"/>
        <w:bottom w:val="none" w:sz="0" w:space="0" w:color="auto"/>
        <w:right w:val="none" w:sz="0" w:space="0" w:color="auto"/>
      </w:divBdr>
    </w:div>
    <w:div w:id="756484070">
      <w:bodyDiv w:val="1"/>
      <w:marLeft w:val="0"/>
      <w:marRight w:val="0"/>
      <w:marTop w:val="0"/>
      <w:marBottom w:val="0"/>
      <w:divBdr>
        <w:top w:val="none" w:sz="0" w:space="0" w:color="auto"/>
        <w:left w:val="none" w:sz="0" w:space="0" w:color="auto"/>
        <w:bottom w:val="none" w:sz="0" w:space="0" w:color="auto"/>
        <w:right w:val="none" w:sz="0" w:space="0" w:color="auto"/>
      </w:divBdr>
    </w:div>
    <w:div w:id="780342913">
      <w:bodyDiv w:val="1"/>
      <w:marLeft w:val="0"/>
      <w:marRight w:val="0"/>
      <w:marTop w:val="0"/>
      <w:marBottom w:val="0"/>
      <w:divBdr>
        <w:top w:val="none" w:sz="0" w:space="0" w:color="auto"/>
        <w:left w:val="none" w:sz="0" w:space="0" w:color="auto"/>
        <w:bottom w:val="none" w:sz="0" w:space="0" w:color="auto"/>
        <w:right w:val="none" w:sz="0" w:space="0" w:color="auto"/>
      </w:divBdr>
    </w:div>
    <w:div w:id="799693697">
      <w:bodyDiv w:val="1"/>
      <w:marLeft w:val="0"/>
      <w:marRight w:val="0"/>
      <w:marTop w:val="0"/>
      <w:marBottom w:val="0"/>
      <w:divBdr>
        <w:top w:val="none" w:sz="0" w:space="0" w:color="auto"/>
        <w:left w:val="none" w:sz="0" w:space="0" w:color="auto"/>
        <w:bottom w:val="none" w:sz="0" w:space="0" w:color="auto"/>
        <w:right w:val="none" w:sz="0" w:space="0" w:color="auto"/>
      </w:divBdr>
    </w:div>
    <w:div w:id="875392773">
      <w:bodyDiv w:val="1"/>
      <w:marLeft w:val="0"/>
      <w:marRight w:val="0"/>
      <w:marTop w:val="0"/>
      <w:marBottom w:val="0"/>
      <w:divBdr>
        <w:top w:val="none" w:sz="0" w:space="0" w:color="auto"/>
        <w:left w:val="none" w:sz="0" w:space="0" w:color="auto"/>
        <w:bottom w:val="none" w:sz="0" w:space="0" w:color="auto"/>
        <w:right w:val="none" w:sz="0" w:space="0" w:color="auto"/>
      </w:divBdr>
    </w:div>
    <w:div w:id="876358361">
      <w:bodyDiv w:val="1"/>
      <w:marLeft w:val="0"/>
      <w:marRight w:val="0"/>
      <w:marTop w:val="0"/>
      <w:marBottom w:val="0"/>
      <w:divBdr>
        <w:top w:val="none" w:sz="0" w:space="0" w:color="auto"/>
        <w:left w:val="none" w:sz="0" w:space="0" w:color="auto"/>
        <w:bottom w:val="none" w:sz="0" w:space="0" w:color="auto"/>
        <w:right w:val="none" w:sz="0" w:space="0" w:color="auto"/>
      </w:divBdr>
    </w:div>
    <w:div w:id="898244250">
      <w:bodyDiv w:val="1"/>
      <w:marLeft w:val="0"/>
      <w:marRight w:val="0"/>
      <w:marTop w:val="0"/>
      <w:marBottom w:val="0"/>
      <w:divBdr>
        <w:top w:val="none" w:sz="0" w:space="0" w:color="auto"/>
        <w:left w:val="none" w:sz="0" w:space="0" w:color="auto"/>
        <w:bottom w:val="none" w:sz="0" w:space="0" w:color="auto"/>
        <w:right w:val="none" w:sz="0" w:space="0" w:color="auto"/>
      </w:divBdr>
    </w:div>
    <w:div w:id="928150665">
      <w:bodyDiv w:val="1"/>
      <w:marLeft w:val="0"/>
      <w:marRight w:val="0"/>
      <w:marTop w:val="0"/>
      <w:marBottom w:val="0"/>
      <w:divBdr>
        <w:top w:val="none" w:sz="0" w:space="0" w:color="auto"/>
        <w:left w:val="none" w:sz="0" w:space="0" w:color="auto"/>
        <w:bottom w:val="none" w:sz="0" w:space="0" w:color="auto"/>
        <w:right w:val="none" w:sz="0" w:space="0" w:color="auto"/>
      </w:divBdr>
    </w:div>
    <w:div w:id="954096139">
      <w:bodyDiv w:val="1"/>
      <w:marLeft w:val="0"/>
      <w:marRight w:val="0"/>
      <w:marTop w:val="0"/>
      <w:marBottom w:val="0"/>
      <w:divBdr>
        <w:top w:val="none" w:sz="0" w:space="0" w:color="auto"/>
        <w:left w:val="none" w:sz="0" w:space="0" w:color="auto"/>
        <w:bottom w:val="none" w:sz="0" w:space="0" w:color="auto"/>
        <w:right w:val="none" w:sz="0" w:space="0" w:color="auto"/>
      </w:divBdr>
    </w:div>
    <w:div w:id="1030226532">
      <w:bodyDiv w:val="1"/>
      <w:marLeft w:val="0"/>
      <w:marRight w:val="0"/>
      <w:marTop w:val="0"/>
      <w:marBottom w:val="0"/>
      <w:divBdr>
        <w:top w:val="none" w:sz="0" w:space="0" w:color="auto"/>
        <w:left w:val="none" w:sz="0" w:space="0" w:color="auto"/>
        <w:bottom w:val="none" w:sz="0" w:space="0" w:color="auto"/>
        <w:right w:val="none" w:sz="0" w:space="0" w:color="auto"/>
      </w:divBdr>
    </w:div>
    <w:div w:id="1155410150">
      <w:bodyDiv w:val="1"/>
      <w:marLeft w:val="0"/>
      <w:marRight w:val="0"/>
      <w:marTop w:val="0"/>
      <w:marBottom w:val="0"/>
      <w:divBdr>
        <w:top w:val="none" w:sz="0" w:space="0" w:color="auto"/>
        <w:left w:val="none" w:sz="0" w:space="0" w:color="auto"/>
        <w:bottom w:val="none" w:sz="0" w:space="0" w:color="auto"/>
        <w:right w:val="none" w:sz="0" w:space="0" w:color="auto"/>
      </w:divBdr>
    </w:div>
    <w:div w:id="1176192994">
      <w:bodyDiv w:val="1"/>
      <w:marLeft w:val="0"/>
      <w:marRight w:val="0"/>
      <w:marTop w:val="0"/>
      <w:marBottom w:val="0"/>
      <w:divBdr>
        <w:top w:val="none" w:sz="0" w:space="0" w:color="auto"/>
        <w:left w:val="none" w:sz="0" w:space="0" w:color="auto"/>
        <w:bottom w:val="none" w:sz="0" w:space="0" w:color="auto"/>
        <w:right w:val="none" w:sz="0" w:space="0" w:color="auto"/>
      </w:divBdr>
    </w:div>
    <w:div w:id="1190872505">
      <w:bodyDiv w:val="1"/>
      <w:marLeft w:val="0"/>
      <w:marRight w:val="0"/>
      <w:marTop w:val="0"/>
      <w:marBottom w:val="0"/>
      <w:divBdr>
        <w:top w:val="none" w:sz="0" w:space="0" w:color="auto"/>
        <w:left w:val="none" w:sz="0" w:space="0" w:color="auto"/>
        <w:bottom w:val="none" w:sz="0" w:space="0" w:color="auto"/>
        <w:right w:val="none" w:sz="0" w:space="0" w:color="auto"/>
      </w:divBdr>
    </w:div>
    <w:div w:id="1210268661">
      <w:bodyDiv w:val="1"/>
      <w:marLeft w:val="0"/>
      <w:marRight w:val="0"/>
      <w:marTop w:val="0"/>
      <w:marBottom w:val="0"/>
      <w:divBdr>
        <w:top w:val="none" w:sz="0" w:space="0" w:color="auto"/>
        <w:left w:val="none" w:sz="0" w:space="0" w:color="auto"/>
        <w:bottom w:val="none" w:sz="0" w:space="0" w:color="auto"/>
        <w:right w:val="none" w:sz="0" w:space="0" w:color="auto"/>
      </w:divBdr>
    </w:div>
    <w:div w:id="1213345009">
      <w:bodyDiv w:val="1"/>
      <w:marLeft w:val="0"/>
      <w:marRight w:val="0"/>
      <w:marTop w:val="0"/>
      <w:marBottom w:val="0"/>
      <w:divBdr>
        <w:top w:val="none" w:sz="0" w:space="0" w:color="auto"/>
        <w:left w:val="none" w:sz="0" w:space="0" w:color="auto"/>
        <w:bottom w:val="none" w:sz="0" w:space="0" w:color="auto"/>
        <w:right w:val="none" w:sz="0" w:space="0" w:color="auto"/>
      </w:divBdr>
    </w:div>
    <w:div w:id="1218473127">
      <w:bodyDiv w:val="1"/>
      <w:marLeft w:val="0"/>
      <w:marRight w:val="0"/>
      <w:marTop w:val="0"/>
      <w:marBottom w:val="0"/>
      <w:divBdr>
        <w:top w:val="none" w:sz="0" w:space="0" w:color="auto"/>
        <w:left w:val="none" w:sz="0" w:space="0" w:color="auto"/>
        <w:bottom w:val="none" w:sz="0" w:space="0" w:color="auto"/>
        <w:right w:val="none" w:sz="0" w:space="0" w:color="auto"/>
      </w:divBdr>
    </w:div>
    <w:div w:id="1222325927">
      <w:bodyDiv w:val="1"/>
      <w:marLeft w:val="0"/>
      <w:marRight w:val="0"/>
      <w:marTop w:val="0"/>
      <w:marBottom w:val="0"/>
      <w:divBdr>
        <w:top w:val="none" w:sz="0" w:space="0" w:color="auto"/>
        <w:left w:val="none" w:sz="0" w:space="0" w:color="auto"/>
        <w:bottom w:val="none" w:sz="0" w:space="0" w:color="auto"/>
        <w:right w:val="none" w:sz="0" w:space="0" w:color="auto"/>
      </w:divBdr>
    </w:div>
    <w:div w:id="1286736813">
      <w:bodyDiv w:val="1"/>
      <w:marLeft w:val="0"/>
      <w:marRight w:val="0"/>
      <w:marTop w:val="0"/>
      <w:marBottom w:val="0"/>
      <w:divBdr>
        <w:top w:val="none" w:sz="0" w:space="0" w:color="auto"/>
        <w:left w:val="none" w:sz="0" w:space="0" w:color="auto"/>
        <w:bottom w:val="none" w:sz="0" w:space="0" w:color="auto"/>
        <w:right w:val="none" w:sz="0" w:space="0" w:color="auto"/>
      </w:divBdr>
    </w:div>
    <w:div w:id="1368874357">
      <w:bodyDiv w:val="1"/>
      <w:marLeft w:val="0"/>
      <w:marRight w:val="0"/>
      <w:marTop w:val="0"/>
      <w:marBottom w:val="0"/>
      <w:divBdr>
        <w:top w:val="none" w:sz="0" w:space="0" w:color="auto"/>
        <w:left w:val="none" w:sz="0" w:space="0" w:color="auto"/>
        <w:bottom w:val="none" w:sz="0" w:space="0" w:color="auto"/>
        <w:right w:val="none" w:sz="0" w:space="0" w:color="auto"/>
      </w:divBdr>
    </w:div>
    <w:div w:id="1383402345">
      <w:bodyDiv w:val="1"/>
      <w:marLeft w:val="0"/>
      <w:marRight w:val="0"/>
      <w:marTop w:val="0"/>
      <w:marBottom w:val="0"/>
      <w:divBdr>
        <w:top w:val="none" w:sz="0" w:space="0" w:color="auto"/>
        <w:left w:val="none" w:sz="0" w:space="0" w:color="auto"/>
        <w:bottom w:val="none" w:sz="0" w:space="0" w:color="auto"/>
        <w:right w:val="none" w:sz="0" w:space="0" w:color="auto"/>
      </w:divBdr>
    </w:div>
    <w:div w:id="1384331210">
      <w:bodyDiv w:val="1"/>
      <w:marLeft w:val="0"/>
      <w:marRight w:val="0"/>
      <w:marTop w:val="0"/>
      <w:marBottom w:val="0"/>
      <w:divBdr>
        <w:top w:val="none" w:sz="0" w:space="0" w:color="auto"/>
        <w:left w:val="none" w:sz="0" w:space="0" w:color="auto"/>
        <w:bottom w:val="none" w:sz="0" w:space="0" w:color="auto"/>
        <w:right w:val="none" w:sz="0" w:space="0" w:color="auto"/>
      </w:divBdr>
    </w:div>
    <w:div w:id="1417895605">
      <w:bodyDiv w:val="1"/>
      <w:marLeft w:val="0"/>
      <w:marRight w:val="0"/>
      <w:marTop w:val="0"/>
      <w:marBottom w:val="0"/>
      <w:divBdr>
        <w:top w:val="none" w:sz="0" w:space="0" w:color="auto"/>
        <w:left w:val="none" w:sz="0" w:space="0" w:color="auto"/>
        <w:bottom w:val="none" w:sz="0" w:space="0" w:color="auto"/>
        <w:right w:val="none" w:sz="0" w:space="0" w:color="auto"/>
      </w:divBdr>
    </w:div>
    <w:div w:id="1418752055">
      <w:bodyDiv w:val="1"/>
      <w:marLeft w:val="0"/>
      <w:marRight w:val="0"/>
      <w:marTop w:val="0"/>
      <w:marBottom w:val="0"/>
      <w:divBdr>
        <w:top w:val="none" w:sz="0" w:space="0" w:color="auto"/>
        <w:left w:val="none" w:sz="0" w:space="0" w:color="auto"/>
        <w:bottom w:val="none" w:sz="0" w:space="0" w:color="auto"/>
        <w:right w:val="none" w:sz="0" w:space="0" w:color="auto"/>
      </w:divBdr>
    </w:div>
    <w:div w:id="1534149003">
      <w:bodyDiv w:val="1"/>
      <w:marLeft w:val="0"/>
      <w:marRight w:val="0"/>
      <w:marTop w:val="0"/>
      <w:marBottom w:val="0"/>
      <w:divBdr>
        <w:top w:val="none" w:sz="0" w:space="0" w:color="auto"/>
        <w:left w:val="none" w:sz="0" w:space="0" w:color="auto"/>
        <w:bottom w:val="none" w:sz="0" w:space="0" w:color="auto"/>
        <w:right w:val="none" w:sz="0" w:space="0" w:color="auto"/>
      </w:divBdr>
    </w:div>
    <w:div w:id="1540555850">
      <w:bodyDiv w:val="1"/>
      <w:marLeft w:val="0"/>
      <w:marRight w:val="0"/>
      <w:marTop w:val="0"/>
      <w:marBottom w:val="0"/>
      <w:divBdr>
        <w:top w:val="none" w:sz="0" w:space="0" w:color="auto"/>
        <w:left w:val="none" w:sz="0" w:space="0" w:color="auto"/>
        <w:bottom w:val="none" w:sz="0" w:space="0" w:color="auto"/>
        <w:right w:val="none" w:sz="0" w:space="0" w:color="auto"/>
      </w:divBdr>
    </w:div>
    <w:div w:id="1553151079">
      <w:bodyDiv w:val="1"/>
      <w:marLeft w:val="0"/>
      <w:marRight w:val="0"/>
      <w:marTop w:val="0"/>
      <w:marBottom w:val="0"/>
      <w:divBdr>
        <w:top w:val="none" w:sz="0" w:space="0" w:color="auto"/>
        <w:left w:val="none" w:sz="0" w:space="0" w:color="auto"/>
        <w:bottom w:val="none" w:sz="0" w:space="0" w:color="auto"/>
        <w:right w:val="none" w:sz="0" w:space="0" w:color="auto"/>
      </w:divBdr>
    </w:div>
    <w:div w:id="1569874951">
      <w:bodyDiv w:val="1"/>
      <w:marLeft w:val="0"/>
      <w:marRight w:val="0"/>
      <w:marTop w:val="0"/>
      <w:marBottom w:val="0"/>
      <w:divBdr>
        <w:top w:val="none" w:sz="0" w:space="0" w:color="auto"/>
        <w:left w:val="none" w:sz="0" w:space="0" w:color="auto"/>
        <w:bottom w:val="none" w:sz="0" w:space="0" w:color="auto"/>
        <w:right w:val="none" w:sz="0" w:space="0" w:color="auto"/>
      </w:divBdr>
    </w:div>
    <w:div w:id="1581132110">
      <w:bodyDiv w:val="1"/>
      <w:marLeft w:val="0"/>
      <w:marRight w:val="0"/>
      <w:marTop w:val="0"/>
      <w:marBottom w:val="0"/>
      <w:divBdr>
        <w:top w:val="none" w:sz="0" w:space="0" w:color="auto"/>
        <w:left w:val="none" w:sz="0" w:space="0" w:color="auto"/>
        <w:bottom w:val="none" w:sz="0" w:space="0" w:color="auto"/>
        <w:right w:val="none" w:sz="0" w:space="0" w:color="auto"/>
      </w:divBdr>
    </w:div>
    <w:div w:id="1605727336">
      <w:bodyDiv w:val="1"/>
      <w:marLeft w:val="0"/>
      <w:marRight w:val="0"/>
      <w:marTop w:val="0"/>
      <w:marBottom w:val="0"/>
      <w:divBdr>
        <w:top w:val="none" w:sz="0" w:space="0" w:color="auto"/>
        <w:left w:val="none" w:sz="0" w:space="0" w:color="auto"/>
        <w:bottom w:val="none" w:sz="0" w:space="0" w:color="auto"/>
        <w:right w:val="none" w:sz="0" w:space="0" w:color="auto"/>
      </w:divBdr>
    </w:div>
    <w:div w:id="1644580667">
      <w:bodyDiv w:val="1"/>
      <w:marLeft w:val="0"/>
      <w:marRight w:val="0"/>
      <w:marTop w:val="0"/>
      <w:marBottom w:val="0"/>
      <w:divBdr>
        <w:top w:val="none" w:sz="0" w:space="0" w:color="auto"/>
        <w:left w:val="none" w:sz="0" w:space="0" w:color="auto"/>
        <w:bottom w:val="none" w:sz="0" w:space="0" w:color="auto"/>
        <w:right w:val="none" w:sz="0" w:space="0" w:color="auto"/>
      </w:divBdr>
    </w:div>
    <w:div w:id="1685747762">
      <w:bodyDiv w:val="1"/>
      <w:marLeft w:val="0"/>
      <w:marRight w:val="0"/>
      <w:marTop w:val="0"/>
      <w:marBottom w:val="0"/>
      <w:divBdr>
        <w:top w:val="none" w:sz="0" w:space="0" w:color="auto"/>
        <w:left w:val="none" w:sz="0" w:space="0" w:color="auto"/>
        <w:bottom w:val="none" w:sz="0" w:space="0" w:color="auto"/>
        <w:right w:val="none" w:sz="0" w:space="0" w:color="auto"/>
      </w:divBdr>
    </w:div>
    <w:div w:id="1687444307">
      <w:bodyDiv w:val="1"/>
      <w:marLeft w:val="0"/>
      <w:marRight w:val="0"/>
      <w:marTop w:val="0"/>
      <w:marBottom w:val="0"/>
      <w:divBdr>
        <w:top w:val="none" w:sz="0" w:space="0" w:color="auto"/>
        <w:left w:val="none" w:sz="0" w:space="0" w:color="auto"/>
        <w:bottom w:val="none" w:sz="0" w:space="0" w:color="auto"/>
        <w:right w:val="none" w:sz="0" w:space="0" w:color="auto"/>
      </w:divBdr>
    </w:div>
    <w:div w:id="1723945839">
      <w:bodyDiv w:val="1"/>
      <w:marLeft w:val="0"/>
      <w:marRight w:val="0"/>
      <w:marTop w:val="0"/>
      <w:marBottom w:val="0"/>
      <w:divBdr>
        <w:top w:val="none" w:sz="0" w:space="0" w:color="auto"/>
        <w:left w:val="none" w:sz="0" w:space="0" w:color="auto"/>
        <w:bottom w:val="none" w:sz="0" w:space="0" w:color="auto"/>
        <w:right w:val="none" w:sz="0" w:space="0" w:color="auto"/>
      </w:divBdr>
    </w:div>
    <w:div w:id="1768186884">
      <w:bodyDiv w:val="1"/>
      <w:marLeft w:val="0"/>
      <w:marRight w:val="0"/>
      <w:marTop w:val="0"/>
      <w:marBottom w:val="0"/>
      <w:divBdr>
        <w:top w:val="none" w:sz="0" w:space="0" w:color="auto"/>
        <w:left w:val="none" w:sz="0" w:space="0" w:color="auto"/>
        <w:bottom w:val="none" w:sz="0" w:space="0" w:color="auto"/>
        <w:right w:val="none" w:sz="0" w:space="0" w:color="auto"/>
      </w:divBdr>
    </w:div>
    <w:div w:id="1777362610">
      <w:bodyDiv w:val="1"/>
      <w:marLeft w:val="0"/>
      <w:marRight w:val="0"/>
      <w:marTop w:val="0"/>
      <w:marBottom w:val="0"/>
      <w:divBdr>
        <w:top w:val="none" w:sz="0" w:space="0" w:color="auto"/>
        <w:left w:val="none" w:sz="0" w:space="0" w:color="auto"/>
        <w:bottom w:val="none" w:sz="0" w:space="0" w:color="auto"/>
        <w:right w:val="none" w:sz="0" w:space="0" w:color="auto"/>
      </w:divBdr>
    </w:div>
    <w:div w:id="1818493662">
      <w:bodyDiv w:val="1"/>
      <w:marLeft w:val="0"/>
      <w:marRight w:val="0"/>
      <w:marTop w:val="0"/>
      <w:marBottom w:val="0"/>
      <w:divBdr>
        <w:top w:val="none" w:sz="0" w:space="0" w:color="auto"/>
        <w:left w:val="none" w:sz="0" w:space="0" w:color="auto"/>
        <w:bottom w:val="none" w:sz="0" w:space="0" w:color="auto"/>
        <w:right w:val="none" w:sz="0" w:space="0" w:color="auto"/>
      </w:divBdr>
    </w:div>
    <w:div w:id="1829974055">
      <w:bodyDiv w:val="1"/>
      <w:marLeft w:val="0"/>
      <w:marRight w:val="0"/>
      <w:marTop w:val="0"/>
      <w:marBottom w:val="0"/>
      <w:divBdr>
        <w:top w:val="none" w:sz="0" w:space="0" w:color="auto"/>
        <w:left w:val="none" w:sz="0" w:space="0" w:color="auto"/>
        <w:bottom w:val="none" w:sz="0" w:space="0" w:color="auto"/>
        <w:right w:val="none" w:sz="0" w:space="0" w:color="auto"/>
      </w:divBdr>
    </w:div>
    <w:div w:id="1836456818">
      <w:bodyDiv w:val="1"/>
      <w:marLeft w:val="0"/>
      <w:marRight w:val="0"/>
      <w:marTop w:val="0"/>
      <w:marBottom w:val="0"/>
      <w:divBdr>
        <w:top w:val="none" w:sz="0" w:space="0" w:color="auto"/>
        <w:left w:val="none" w:sz="0" w:space="0" w:color="auto"/>
        <w:bottom w:val="none" w:sz="0" w:space="0" w:color="auto"/>
        <w:right w:val="none" w:sz="0" w:space="0" w:color="auto"/>
      </w:divBdr>
    </w:div>
    <w:div w:id="1837651156">
      <w:bodyDiv w:val="1"/>
      <w:marLeft w:val="0"/>
      <w:marRight w:val="0"/>
      <w:marTop w:val="0"/>
      <w:marBottom w:val="0"/>
      <w:divBdr>
        <w:top w:val="none" w:sz="0" w:space="0" w:color="auto"/>
        <w:left w:val="none" w:sz="0" w:space="0" w:color="auto"/>
        <w:bottom w:val="none" w:sz="0" w:space="0" w:color="auto"/>
        <w:right w:val="none" w:sz="0" w:space="0" w:color="auto"/>
      </w:divBdr>
    </w:div>
    <w:div w:id="1848667507">
      <w:bodyDiv w:val="1"/>
      <w:marLeft w:val="0"/>
      <w:marRight w:val="0"/>
      <w:marTop w:val="0"/>
      <w:marBottom w:val="0"/>
      <w:divBdr>
        <w:top w:val="none" w:sz="0" w:space="0" w:color="auto"/>
        <w:left w:val="none" w:sz="0" w:space="0" w:color="auto"/>
        <w:bottom w:val="none" w:sz="0" w:space="0" w:color="auto"/>
        <w:right w:val="none" w:sz="0" w:space="0" w:color="auto"/>
      </w:divBdr>
    </w:div>
    <w:div w:id="1867136076">
      <w:bodyDiv w:val="1"/>
      <w:marLeft w:val="0"/>
      <w:marRight w:val="0"/>
      <w:marTop w:val="0"/>
      <w:marBottom w:val="0"/>
      <w:divBdr>
        <w:top w:val="none" w:sz="0" w:space="0" w:color="auto"/>
        <w:left w:val="none" w:sz="0" w:space="0" w:color="auto"/>
        <w:bottom w:val="none" w:sz="0" w:space="0" w:color="auto"/>
        <w:right w:val="none" w:sz="0" w:space="0" w:color="auto"/>
      </w:divBdr>
    </w:div>
    <w:div w:id="1939672371">
      <w:bodyDiv w:val="1"/>
      <w:marLeft w:val="0"/>
      <w:marRight w:val="0"/>
      <w:marTop w:val="0"/>
      <w:marBottom w:val="0"/>
      <w:divBdr>
        <w:top w:val="none" w:sz="0" w:space="0" w:color="auto"/>
        <w:left w:val="none" w:sz="0" w:space="0" w:color="auto"/>
        <w:bottom w:val="none" w:sz="0" w:space="0" w:color="auto"/>
        <w:right w:val="none" w:sz="0" w:space="0" w:color="auto"/>
      </w:divBdr>
    </w:div>
    <w:div w:id="1949969699">
      <w:bodyDiv w:val="1"/>
      <w:marLeft w:val="0"/>
      <w:marRight w:val="0"/>
      <w:marTop w:val="0"/>
      <w:marBottom w:val="0"/>
      <w:divBdr>
        <w:top w:val="none" w:sz="0" w:space="0" w:color="auto"/>
        <w:left w:val="none" w:sz="0" w:space="0" w:color="auto"/>
        <w:bottom w:val="none" w:sz="0" w:space="0" w:color="auto"/>
        <w:right w:val="none" w:sz="0" w:space="0" w:color="auto"/>
      </w:divBdr>
    </w:div>
    <w:div w:id="1970551892">
      <w:bodyDiv w:val="1"/>
      <w:marLeft w:val="0"/>
      <w:marRight w:val="0"/>
      <w:marTop w:val="0"/>
      <w:marBottom w:val="0"/>
      <w:divBdr>
        <w:top w:val="none" w:sz="0" w:space="0" w:color="auto"/>
        <w:left w:val="none" w:sz="0" w:space="0" w:color="auto"/>
        <w:bottom w:val="none" w:sz="0" w:space="0" w:color="auto"/>
        <w:right w:val="none" w:sz="0" w:space="0" w:color="auto"/>
      </w:divBdr>
    </w:div>
    <w:div w:id="2000423909">
      <w:bodyDiv w:val="1"/>
      <w:marLeft w:val="0"/>
      <w:marRight w:val="0"/>
      <w:marTop w:val="0"/>
      <w:marBottom w:val="0"/>
      <w:divBdr>
        <w:top w:val="none" w:sz="0" w:space="0" w:color="auto"/>
        <w:left w:val="none" w:sz="0" w:space="0" w:color="auto"/>
        <w:bottom w:val="none" w:sz="0" w:space="0" w:color="auto"/>
        <w:right w:val="none" w:sz="0" w:space="0" w:color="auto"/>
      </w:divBdr>
    </w:div>
    <w:div w:id="2005812765">
      <w:bodyDiv w:val="1"/>
      <w:marLeft w:val="0"/>
      <w:marRight w:val="0"/>
      <w:marTop w:val="0"/>
      <w:marBottom w:val="0"/>
      <w:divBdr>
        <w:top w:val="none" w:sz="0" w:space="0" w:color="auto"/>
        <w:left w:val="none" w:sz="0" w:space="0" w:color="auto"/>
        <w:bottom w:val="none" w:sz="0" w:space="0" w:color="auto"/>
        <w:right w:val="none" w:sz="0" w:space="0" w:color="auto"/>
      </w:divBdr>
    </w:div>
    <w:div w:id="2008286044">
      <w:bodyDiv w:val="1"/>
      <w:marLeft w:val="0"/>
      <w:marRight w:val="0"/>
      <w:marTop w:val="0"/>
      <w:marBottom w:val="0"/>
      <w:divBdr>
        <w:top w:val="none" w:sz="0" w:space="0" w:color="auto"/>
        <w:left w:val="none" w:sz="0" w:space="0" w:color="auto"/>
        <w:bottom w:val="none" w:sz="0" w:space="0" w:color="auto"/>
        <w:right w:val="none" w:sz="0" w:space="0" w:color="auto"/>
      </w:divBdr>
    </w:div>
    <w:div w:id="2014529913">
      <w:bodyDiv w:val="1"/>
      <w:marLeft w:val="0"/>
      <w:marRight w:val="0"/>
      <w:marTop w:val="0"/>
      <w:marBottom w:val="0"/>
      <w:divBdr>
        <w:top w:val="none" w:sz="0" w:space="0" w:color="auto"/>
        <w:left w:val="none" w:sz="0" w:space="0" w:color="auto"/>
        <w:bottom w:val="none" w:sz="0" w:space="0" w:color="auto"/>
        <w:right w:val="none" w:sz="0" w:space="0" w:color="auto"/>
      </w:divBdr>
    </w:div>
    <w:div w:id="2018144644">
      <w:bodyDiv w:val="1"/>
      <w:marLeft w:val="0"/>
      <w:marRight w:val="0"/>
      <w:marTop w:val="0"/>
      <w:marBottom w:val="0"/>
      <w:divBdr>
        <w:top w:val="none" w:sz="0" w:space="0" w:color="auto"/>
        <w:left w:val="none" w:sz="0" w:space="0" w:color="auto"/>
        <w:bottom w:val="none" w:sz="0" w:space="0" w:color="auto"/>
        <w:right w:val="none" w:sz="0" w:space="0" w:color="auto"/>
      </w:divBdr>
    </w:div>
    <w:div w:id="2029519621">
      <w:bodyDiv w:val="1"/>
      <w:marLeft w:val="0"/>
      <w:marRight w:val="0"/>
      <w:marTop w:val="0"/>
      <w:marBottom w:val="0"/>
      <w:divBdr>
        <w:top w:val="none" w:sz="0" w:space="0" w:color="auto"/>
        <w:left w:val="none" w:sz="0" w:space="0" w:color="auto"/>
        <w:bottom w:val="none" w:sz="0" w:space="0" w:color="auto"/>
        <w:right w:val="none" w:sz="0" w:space="0" w:color="auto"/>
      </w:divBdr>
    </w:div>
    <w:div w:id="2042313526">
      <w:bodyDiv w:val="1"/>
      <w:marLeft w:val="0"/>
      <w:marRight w:val="0"/>
      <w:marTop w:val="0"/>
      <w:marBottom w:val="0"/>
      <w:divBdr>
        <w:top w:val="none" w:sz="0" w:space="0" w:color="auto"/>
        <w:left w:val="none" w:sz="0" w:space="0" w:color="auto"/>
        <w:bottom w:val="none" w:sz="0" w:space="0" w:color="auto"/>
        <w:right w:val="none" w:sz="0" w:space="0" w:color="auto"/>
      </w:divBdr>
    </w:div>
    <w:div w:id="2062513091">
      <w:bodyDiv w:val="1"/>
      <w:marLeft w:val="120"/>
      <w:marRight w:val="120"/>
      <w:marTop w:val="0"/>
      <w:marBottom w:val="120"/>
      <w:divBdr>
        <w:top w:val="none" w:sz="0" w:space="0" w:color="auto"/>
        <w:left w:val="none" w:sz="0" w:space="0" w:color="auto"/>
        <w:bottom w:val="none" w:sz="0" w:space="0" w:color="auto"/>
        <w:right w:val="none" w:sz="0" w:space="0" w:color="auto"/>
      </w:divBdr>
      <w:divsChild>
        <w:div w:id="420759835">
          <w:marLeft w:val="0"/>
          <w:marRight w:val="0"/>
          <w:marTop w:val="0"/>
          <w:marBottom w:val="0"/>
          <w:divBdr>
            <w:top w:val="none" w:sz="0" w:space="0" w:color="auto"/>
            <w:left w:val="none" w:sz="0" w:space="0" w:color="auto"/>
            <w:bottom w:val="none" w:sz="0" w:space="0" w:color="auto"/>
            <w:right w:val="none" w:sz="0" w:space="0" w:color="auto"/>
          </w:divBdr>
          <w:divsChild>
            <w:div w:id="280571514">
              <w:marLeft w:val="0"/>
              <w:marRight w:val="0"/>
              <w:marTop w:val="0"/>
              <w:marBottom w:val="0"/>
              <w:divBdr>
                <w:top w:val="none" w:sz="0" w:space="0" w:color="auto"/>
                <w:left w:val="none" w:sz="0" w:space="0" w:color="auto"/>
                <w:bottom w:val="none" w:sz="0" w:space="0" w:color="auto"/>
                <w:right w:val="none" w:sz="0" w:space="0" w:color="auto"/>
              </w:divBdr>
              <w:divsChild>
                <w:div w:id="392125744">
                  <w:marLeft w:val="0"/>
                  <w:marRight w:val="0"/>
                  <w:marTop w:val="0"/>
                  <w:marBottom w:val="0"/>
                  <w:divBdr>
                    <w:top w:val="none" w:sz="0" w:space="0" w:color="auto"/>
                    <w:left w:val="none" w:sz="0" w:space="0" w:color="auto"/>
                    <w:bottom w:val="none" w:sz="0" w:space="0" w:color="auto"/>
                    <w:right w:val="none" w:sz="0" w:space="0" w:color="auto"/>
                  </w:divBdr>
                  <w:divsChild>
                    <w:div w:id="479807244">
                      <w:marLeft w:val="0"/>
                      <w:marRight w:val="0"/>
                      <w:marTop w:val="0"/>
                      <w:marBottom w:val="0"/>
                      <w:divBdr>
                        <w:top w:val="none" w:sz="0" w:space="0" w:color="auto"/>
                        <w:left w:val="none" w:sz="0" w:space="0" w:color="auto"/>
                        <w:bottom w:val="none" w:sz="0" w:space="0" w:color="auto"/>
                        <w:right w:val="none" w:sz="0" w:space="0" w:color="auto"/>
                      </w:divBdr>
                    </w:div>
                    <w:div w:id="1012563595">
                      <w:marLeft w:val="0"/>
                      <w:marRight w:val="0"/>
                      <w:marTop w:val="0"/>
                      <w:marBottom w:val="0"/>
                      <w:divBdr>
                        <w:top w:val="none" w:sz="0" w:space="0" w:color="auto"/>
                        <w:left w:val="none" w:sz="0" w:space="0" w:color="auto"/>
                        <w:bottom w:val="none" w:sz="0" w:space="0" w:color="auto"/>
                        <w:right w:val="none" w:sz="0" w:space="0" w:color="auto"/>
                      </w:divBdr>
                    </w:div>
                    <w:div w:id="1380402914">
                      <w:marLeft w:val="0"/>
                      <w:marRight w:val="0"/>
                      <w:marTop w:val="0"/>
                      <w:marBottom w:val="0"/>
                      <w:divBdr>
                        <w:top w:val="none" w:sz="0" w:space="0" w:color="auto"/>
                        <w:left w:val="none" w:sz="0" w:space="0" w:color="auto"/>
                        <w:bottom w:val="none" w:sz="0" w:space="0" w:color="auto"/>
                        <w:right w:val="none" w:sz="0" w:space="0" w:color="auto"/>
                      </w:divBdr>
                    </w:div>
                    <w:div w:id="1651052697">
                      <w:marLeft w:val="0"/>
                      <w:marRight w:val="0"/>
                      <w:marTop w:val="0"/>
                      <w:marBottom w:val="0"/>
                      <w:divBdr>
                        <w:top w:val="none" w:sz="0" w:space="0" w:color="auto"/>
                        <w:left w:val="none" w:sz="0" w:space="0" w:color="auto"/>
                        <w:bottom w:val="none" w:sz="0" w:space="0" w:color="auto"/>
                        <w:right w:val="none" w:sz="0" w:space="0" w:color="auto"/>
                      </w:divBdr>
                    </w:div>
                    <w:div w:id="1122310314">
                      <w:marLeft w:val="0"/>
                      <w:marRight w:val="0"/>
                      <w:marTop w:val="0"/>
                      <w:marBottom w:val="0"/>
                      <w:divBdr>
                        <w:top w:val="none" w:sz="0" w:space="0" w:color="auto"/>
                        <w:left w:val="none" w:sz="0" w:space="0" w:color="auto"/>
                        <w:bottom w:val="none" w:sz="0" w:space="0" w:color="auto"/>
                        <w:right w:val="none" w:sz="0" w:space="0" w:color="auto"/>
                      </w:divBdr>
                    </w:div>
                    <w:div w:id="1374381368">
                      <w:marLeft w:val="0"/>
                      <w:marRight w:val="0"/>
                      <w:marTop w:val="0"/>
                      <w:marBottom w:val="0"/>
                      <w:divBdr>
                        <w:top w:val="none" w:sz="0" w:space="0" w:color="auto"/>
                        <w:left w:val="none" w:sz="0" w:space="0" w:color="auto"/>
                        <w:bottom w:val="none" w:sz="0" w:space="0" w:color="auto"/>
                        <w:right w:val="none" w:sz="0" w:space="0" w:color="auto"/>
                      </w:divBdr>
                    </w:div>
                    <w:div w:id="1253008545">
                      <w:marLeft w:val="0"/>
                      <w:marRight w:val="0"/>
                      <w:marTop w:val="0"/>
                      <w:marBottom w:val="0"/>
                      <w:divBdr>
                        <w:top w:val="none" w:sz="0" w:space="0" w:color="auto"/>
                        <w:left w:val="none" w:sz="0" w:space="0" w:color="auto"/>
                        <w:bottom w:val="none" w:sz="0" w:space="0" w:color="auto"/>
                        <w:right w:val="none" w:sz="0" w:space="0" w:color="auto"/>
                      </w:divBdr>
                    </w:div>
                    <w:div w:id="723793192">
                      <w:marLeft w:val="0"/>
                      <w:marRight w:val="0"/>
                      <w:marTop w:val="0"/>
                      <w:marBottom w:val="0"/>
                      <w:divBdr>
                        <w:top w:val="none" w:sz="0" w:space="0" w:color="auto"/>
                        <w:left w:val="none" w:sz="0" w:space="0" w:color="auto"/>
                        <w:bottom w:val="none" w:sz="0" w:space="0" w:color="auto"/>
                        <w:right w:val="none" w:sz="0" w:space="0" w:color="auto"/>
                      </w:divBdr>
                    </w:div>
                    <w:div w:id="1271207168">
                      <w:marLeft w:val="0"/>
                      <w:marRight w:val="0"/>
                      <w:marTop w:val="0"/>
                      <w:marBottom w:val="0"/>
                      <w:divBdr>
                        <w:top w:val="none" w:sz="0" w:space="0" w:color="auto"/>
                        <w:left w:val="none" w:sz="0" w:space="0" w:color="auto"/>
                        <w:bottom w:val="none" w:sz="0" w:space="0" w:color="auto"/>
                        <w:right w:val="none" w:sz="0" w:space="0" w:color="auto"/>
                      </w:divBdr>
                    </w:div>
                    <w:div w:id="885414522">
                      <w:marLeft w:val="0"/>
                      <w:marRight w:val="0"/>
                      <w:marTop w:val="0"/>
                      <w:marBottom w:val="0"/>
                      <w:divBdr>
                        <w:top w:val="none" w:sz="0" w:space="0" w:color="auto"/>
                        <w:left w:val="none" w:sz="0" w:space="0" w:color="auto"/>
                        <w:bottom w:val="none" w:sz="0" w:space="0" w:color="auto"/>
                        <w:right w:val="none" w:sz="0" w:space="0" w:color="auto"/>
                      </w:divBdr>
                    </w:div>
                    <w:div w:id="603196444">
                      <w:marLeft w:val="0"/>
                      <w:marRight w:val="0"/>
                      <w:marTop w:val="0"/>
                      <w:marBottom w:val="0"/>
                      <w:divBdr>
                        <w:top w:val="none" w:sz="0" w:space="0" w:color="auto"/>
                        <w:left w:val="none" w:sz="0" w:space="0" w:color="auto"/>
                        <w:bottom w:val="none" w:sz="0" w:space="0" w:color="auto"/>
                        <w:right w:val="none" w:sz="0" w:space="0" w:color="auto"/>
                      </w:divBdr>
                    </w:div>
                    <w:div w:id="520359496">
                      <w:marLeft w:val="0"/>
                      <w:marRight w:val="0"/>
                      <w:marTop w:val="0"/>
                      <w:marBottom w:val="0"/>
                      <w:divBdr>
                        <w:top w:val="none" w:sz="0" w:space="0" w:color="auto"/>
                        <w:left w:val="none" w:sz="0" w:space="0" w:color="auto"/>
                        <w:bottom w:val="none" w:sz="0" w:space="0" w:color="auto"/>
                        <w:right w:val="none" w:sz="0" w:space="0" w:color="auto"/>
                      </w:divBdr>
                    </w:div>
                    <w:div w:id="1738089035">
                      <w:marLeft w:val="0"/>
                      <w:marRight w:val="0"/>
                      <w:marTop w:val="0"/>
                      <w:marBottom w:val="0"/>
                      <w:divBdr>
                        <w:top w:val="none" w:sz="0" w:space="0" w:color="auto"/>
                        <w:left w:val="none" w:sz="0" w:space="0" w:color="auto"/>
                        <w:bottom w:val="none" w:sz="0" w:space="0" w:color="auto"/>
                        <w:right w:val="none" w:sz="0" w:space="0" w:color="auto"/>
                      </w:divBdr>
                    </w:div>
                    <w:div w:id="608974899">
                      <w:marLeft w:val="0"/>
                      <w:marRight w:val="0"/>
                      <w:marTop w:val="0"/>
                      <w:marBottom w:val="0"/>
                      <w:divBdr>
                        <w:top w:val="none" w:sz="0" w:space="0" w:color="auto"/>
                        <w:left w:val="none" w:sz="0" w:space="0" w:color="auto"/>
                        <w:bottom w:val="none" w:sz="0" w:space="0" w:color="auto"/>
                        <w:right w:val="none" w:sz="0" w:space="0" w:color="auto"/>
                      </w:divBdr>
                    </w:div>
                    <w:div w:id="566843197">
                      <w:marLeft w:val="0"/>
                      <w:marRight w:val="0"/>
                      <w:marTop w:val="0"/>
                      <w:marBottom w:val="0"/>
                      <w:divBdr>
                        <w:top w:val="none" w:sz="0" w:space="0" w:color="auto"/>
                        <w:left w:val="none" w:sz="0" w:space="0" w:color="auto"/>
                        <w:bottom w:val="none" w:sz="0" w:space="0" w:color="auto"/>
                        <w:right w:val="none" w:sz="0" w:space="0" w:color="auto"/>
                      </w:divBdr>
                    </w:div>
                    <w:div w:id="1683891510">
                      <w:marLeft w:val="0"/>
                      <w:marRight w:val="0"/>
                      <w:marTop w:val="0"/>
                      <w:marBottom w:val="0"/>
                      <w:divBdr>
                        <w:top w:val="none" w:sz="0" w:space="0" w:color="auto"/>
                        <w:left w:val="none" w:sz="0" w:space="0" w:color="auto"/>
                        <w:bottom w:val="none" w:sz="0" w:space="0" w:color="auto"/>
                        <w:right w:val="none" w:sz="0" w:space="0" w:color="auto"/>
                      </w:divBdr>
                    </w:div>
                    <w:div w:id="250747864">
                      <w:marLeft w:val="0"/>
                      <w:marRight w:val="0"/>
                      <w:marTop w:val="0"/>
                      <w:marBottom w:val="0"/>
                      <w:divBdr>
                        <w:top w:val="none" w:sz="0" w:space="0" w:color="auto"/>
                        <w:left w:val="none" w:sz="0" w:space="0" w:color="auto"/>
                        <w:bottom w:val="none" w:sz="0" w:space="0" w:color="auto"/>
                        <w:right w:val="none" w:sz="0" w:space="0" w:color="auto"/>
                      </w:divBdr>
                    </w:div>
                    <w:div w:id="1148354529">
                      <w:marLeft w:val="0"/>
                      <w:marRight w:val="0"/>
                      <w:marTop w:val="0"/>
                      <w:marBottom w:val="0"/>
                      <w:divBdr>
                        <w:top w:val="none" w:sz="0" w:space="0" w:color="auto"/>
                        <w:left w:val="none" w:sz="0" w:space="0" w:color="auto"/>
                        <w:bottom w:val="none" w:sz="0" w:space="0" w:color="auto"/>
                        <w:right w:val="none" w:sz="0" w:space="0" w:color="auto"/>
                      </w:divBdr>
                    </w:div>
                    <w:div w:id="4513614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27044777">
      <w:bodyDiv w:val="1"/>
      <w:marLeft w:val="0"/>
      <w:marRight w:val="0"/>
      <w:marTop w:val="0"/>
      <w:marBottom w:val="0"/>
      <w:divBdr>
        <w:top w:val="none" w:sz="0" w:space="0" w:color="auto"/>
        <w:left w:val="none" w:sz="0" w:space="0" w:color="auto"/>
        <w:bottom w:val="none" w:sz="0" w:space="0" w:color="auto"/>
        <w:right w:val="none" w:sz="0" w:space="0" w:color="auto"/>
      </w:divBdr>
    </w:div>
    <w:div w:id="2136167774">
      <w:bodyDiv w:val="1"/>
      <w:marLeft w:val="0"/>
      <w:marRight w:val="0"/>
      <w:marTop w:val="0"/>
      <w:marBottom w:val="0"/>
      <w:divBdr>
        <w:top w:val="none" w:sz="0" w:space="0" w:color="auto"/>
        <w:left w:val="none" w:sz="0" w:space="0" w:color="auto"/>
        <w:bottom w:val="none" w:sz="0" w:space="0" w:color="auto"/>
        <w:right w:val="none" w:sz="0" w:space="0" w:color="auto"/>
      </w:divBdr>
    </w:div>
    <w:div w:id="21440331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customXml" Target="../customXml/item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cde5008dce644c2a" Type="http://schemas.openxmlformats.org/officeDocument/2006/relationships/hyperlink" Target="http://www.defaseg.com.pe/reglamento" TargetMode="External"/><Relationship Id="rId15" Type="http://schemas.openxmlformats.org/officeDocument/2006/relationships/customXml" Target="../customXml/item4.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customXml" Target="../customXml/item3.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xmlns:thm15="http://schemas.microsoft.com/office/thememl/2012/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20CB4739-B224-40EE-99F9-7AE77CB5FDF7}">
  <ds:schemaRefs>
    <ds:schemaRef ds:uri="http://schemas.openxmlformats.org/officeDocument/2006/bibliography"/>
  </ds:schemaRefs>
</ds:datastoreItem>
</file>

<file path=customXml/itemProps2.xml><?xml version="1.0" encoding="utf-8"?>
<ds:datastoreItem xmlns:ds="http://schemas.openxmlformats.org/officeDocument/2006/customXml" ds:itemID="{DF675F77-B498-4C9D-A7A4-10018919D801}"/>
</file>

<file path=customXml/itemProps3.xml><?xml version="1.0" encoding="utf-8"?>
<ds:datastoreItem xmlns:ds="http://schemas.openxmlformats.org/officeDocument/2006/customXml" ds:itemID="{994A4B75-C53A-40C9-947A-C6E919D2DAF0}"/>
</file>

<file path=customXml/itemProps4.xml><?xml version="1.0" encoding="utf-8"?>
<ds:datastoreItem xmlns:ds="http://schemas.openxmlformats.org/officeDocument/2006/customXml" ds:itemID="{984793EE-6D37-4499-B6C2-70040049C67F}"/>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vaio</dc:creator>
  <cp:keywords/>
  <dc:description/>
  <cp:lastModifiedBy>Valeria Santos</cp:lastModifiedBy>
  <cp:revision>313</cp:revision>
  <cp:lastPrinted>2024-07-01T17:31:00Z</cp:lastPrinted>
  <dcterms:created xsi:type="dcterms:W3CDTF">2023-02-14T22:37:00Z</dcterms:created>
  <dcterms:modified xsi:type="dcterms:W3CDTF">2025-12-10T20:07:47Z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