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637DB6"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637DB6" w:rsidR="000341A4" w:rsidP="00FC79F6" w:rsidRDefault="000341A4" w14:paraId="56329F19" w14:textId="77777777">
      <w:pPr>
        <w:pStyle w:val="Puesto"/>
        <w:tabs>
          <w:tab w:val="left" w:pos="2730"/>
          <w:tab w:val="center" w:pos="4419"/>
        </w:tabs>
        <w:outlineLvl w:val="0"/>
        <w:rPr>
          <w:rStyle w:val="Textoennegrita"/>
          <w:b/>
          <w:bCs/>
          <w:lang w:val="es-ES"/>
        </w:rPr>
      </w:pPr>
    </w:p>
    <w:p w:rsidRPr="00637DB6" w:rsidR="00BB32F1" w:rsidP="00FD48FC" w:rsidRDefault="00D00142" w14:paraId="3BC97004" w14:textId="49A6269E">
      <w:pPr>
        <w:pStyle w:val="Puesto"/>
        <w:tabs>
          <w:tab w:val="left" w:pos="2730"/>
          <w:tab w:val="center" w:pos="4419"/>
        </w:tabs>
        <w:outlineLvl w:val="0"/>
        <w:rPr>
          <w:rStyle w:val="Textoennegrita"/>
          <w:b/>
          <w:bCs/>
          <w:lang w:val="es-ES"/>
        </w:rPr>
      </w:pPr>
      <w:r w:rsidRPr="00637DB6">
        <w:rPr>
          <w:rStyle w:val="Textoennegrita"/>
          <w:b/>
          <w:bCs/>
          <w:lang w:val="es-ES"/>
        </w:rPr>
        <w:t>RESOLUCION N°</w:t>
      </w:r>
      <w:r w:rsidRPr="00637DB6" w:rsidR="000341A4">
        <w:rPr>
          <w:rStyle w:val="Textoennegrita"/>
          <w:b/>
          <w:bCs/>
          <w:lang w:val="es-ES"/>
        </w:rPr>
        <w:t xml:space="preserve"> </w:t>
      </w:r>
      <w:r w:rsidRPr="00637DB6" w:rsidR="004B168E">
        <w:rPr>
          <w:rStyle w:val="Textoennegrita"/>
          <w:b/>
          <w:bCs/>
          <w:lang w:val="es-ES"/>
        </w:rPr>
        <w:t>00</w:t>
      </w:r>
      <w:r w:rsidRPr="00637DB6" w:rsidR="008D5777">
        <w:rPr>
          <w:rStyle w:val="Textoennegrita"/>
          <w:b/>
          <w:bCs/>
          <w:lang w:val="es-ES"/>
        </w:rPr>
        <w:t>5</w:t>
      </w:r>
      <w:r w:rsidRPr="00637DB6">
        <w:rPr>
          <w:rStyle w:val="Textoennegrita"/>
          <w:b/>
          <w:bCs/>
          <w:lang w:val="es-ES"/>
        </w:rPr>
        <w:t>/2</w:t>
      </w:r>
      <w:r w:rsidRPr="00637DB6" w:rsidR="004B168E">
        <w:rPr>
          <w:rStyle w:val="Textoennegrita"/>
          <w:b/>
          <w:bCs/>
          <w:lang w:val="es-ES"/>
        </w:rPr>
        <w:t>4</w:t>
      </w:r>
    </w:p>
    <w:p w:rsidRPr="00637DB6" w:rsidR="00E04B6C" w:rsidP="00E04B6C" w:rsidRDefault="00E04B6C" w14:paraId="021064B6" w14:textId="10CDBAD3">
      <w:pPr>
        <w:rPr>
          <w:rFonts w:ascii="Times New Roman" w:hAnsi="Times New Roman" w:eastAsia="Times New Roman"/>
          <w:b/>
          <w:sz w:val="24"/>
          <w:szCs w:val="24"/>
        </w:rPr>
      </w:pPr>
      <w:r w:rsidRPr="00637DB6">
        <w:rPr>
          <w:rFonts w:ascii="Times New Roman" w:hAnsi="Times New Roman"/>
          <w:b/>
          <w:sz w:val="24"/>
          <w:szCs w:val="24"/>
        </w:rPr>
        <w:t>VISTOS:</w:t>
      </w:r>
    </w:p>
    <w:p w:rsidRPr="00637DB6" w:rsidR="00E04B6C" w:rsidP="00E04B6C" w:rsidRDefault="00E04B6C" w14:paraId="49F45622" w14:textId="011C485C">
      <w:pPr>
        <w:jc w:val="both"/>
        <w:rPr>
          <w:rFonts w:ascii="Times New Roman" w:hAnsi="Times New Roman"/>
          <w:sz w:val="24"/>
          <w:szCs w:val="24"/>
          <w:lang w:val="es-MX" w:eastAsia="es-ES"/>
        </w:rPr>
      </w:pPr>
      <w:r w:rsidRPr="06D7592E" w:rsidR="3FC9CF29">
        <w:rPr>
          <w:rFonts w:ascii="Times New Roman" w:hAnsi="Times New Roman"/>
          <w:sz w:val="24"/>
          <w:szCs w:val="24"/>
        </w:rPr>
        <w:t xml:space="preserve">Que, con fecha 01 de septiembre de 2023, </w:t>
      </w:r>
      <w:r w:rsidRPr="06D7592E" w:rsidR="49DDFE14">
        <w:rPr>
          <w:rFonts w:ascii="Times New Roman" w:hAnsi="Times New Roman"/>
          <w:b w:val="1"/>
          <w:bCs w:val="1"/>
          <w:sz w:val="24"/>
          <w:szCs w:val="24"/>
        </w:rPr>
        <w:t>............................................................................................</w:t>
      </w:r>
      <w:r w:rsidRPr="06D7592E" w:rsidR="3FC9CF29">
        <w:rPr>
          <w:rFonts w:ascii="Times New Roman" w:hAnsi="Times New Roman"/>
          <w:sz w:val="24"/>
          <w:szCs w:val="24"/>
        </w:rPr>
        <w:t xml:space="preserve"> interpone </w:t>
      </w:r>
      <w:r w:rsidRPr="06D7592E" w:rsidR="3FC9CF29">
        <w:rPr>
          <w:rFonts w:ascii="Times New Roman" w:hAnsi="Times New Roman"/>
          <w:sz w:val="24"/>
          <w:szCs w:val="24"/>
        </w:rPr>
        <w:t xml:space="preserve">reclamación ante esta Defensoría del Asegurado (DEFASEG) contra </w:t>
      </w:r>
      <w:r w:rsidRPr="06D7592E" w:rsidR="41072354">
        <w:rPr>
          <w:rFonts w:ascii="Times New Roman" w:hAnsi="Times New Roman"/>
          <w:b w:val="1"/>
          <w:bCs w:val="1"/>
          <w:sz w:val="24"/>
          <w:szCs w:val="24"/>
        </w:rPr>
        <w:t>.....................................</w:t>
      </w:r>
      <w:r w:rsidRPr="06D7592E" w:rsidR="3FC9CF29">
        <w:rPr>
          <w:rFonts w:ascii="Times New Roman" w:hAnsi="Times New Roman"/>
          <w:sz w:val="24"/>
          <w:szCs w:val="24"/>
        </w:rPr>
        <w:t>, solicitando se le</w:t>
      </w:r>
      <w:r w:rsidRPr="06D7592E" w:rsidR="3FC9CF29">
        <w:rPr>
          <w:rFonts w:ascii="Times New Roman" w:hAnsi="Times New Roman"/>
          <w:sz w:val="24"/>
          <w:szCs w:val="24"/>
        </w:rPr>
        <w:t xml:space="preserve"> otorgue la cobertura de</w:t>
      </w:r>
      <w:bookmarkStart w:name="OLE_LINK2" w:id="0"/>
      <w:r w:rsidRPr="06D7592E" w:rsidR="3FC9CF29">
        <w:rPr>
          <w:rFonts w:ascii="Times New Roman" w:hAnsi="Times New Roman"/>
          <w:sz w:val="24"/>
          <w:szCs w:val="24"/>
        </w:rPr>
        <w:t xml:space="preserve"> las </w:t>
      </w:r>
      <w:r w:rsidRPr="06D7592E" w:rsidR="3FC9CF29">
        <w:rPr>
          <w:rFonts w:ascii="Times New Roman" w:hAnsi="Times New Roman"/>
          <w:b w:val="1"/>
          <w:bCs w:val="1"/>
          <w:sz w:val="24"/>
          <w:szCs w:val="24"/>
          <w:lang w:val="es-MX"/>
        </w:rPr>
        <w:t>POLIZAS DE RETIRO SEGURO.</w:t>
      </w:r>
    </w:p>
    <w:bookmarkEnd w:id="0"/>
    <w:p w:rsidRPr="00637DB6" w:rsidR="00E04B6C" w:rsidP="00E04B6C" w:rsidRDefault="00E04B6C" w14:paraId="3BB1EFC2" w14:textId="77777777">
      <w:pPr>
        <w:jc w:val="both"/>
        <w:rPr>
          <w:rFonts w:ascii="Times New Roman" w:hAnsi="Times New Roman" w:eastAsia="Arial Unicode MS"/>
          <w:sz w:val="24"/>
          <w:szCs w:val="24"/>
        </w:rPr>
      </w:pPr>
      <w:r w:rsidRPr="00637DB6">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637DB6">
          <w:rPr>
            <w:rStyle w:val="Hipervnculo"/>
            <w:rFonts w:ascii="Times New Roman" w:hAnsi="Times New Roman" w:eastAsia="Arial Unicode MS"/>
            <w:sz w:val="24"/>
            <w:szCs w:val="24"/>
          </w:rPr>
          <w:t>http://www.defaseg.com.pe/reglamento</w:t>
        </w:r>
      </w:hyperlink>
      <w:r w:rsidRPr="00637DB6">
        <w:rPr>
          <w:rFonts w:ascii="Times New Roman" w:hAnsi="Times New Roman" w:eastAsia="Arial Unicode MS"/>
          <w:sz w:val="24"/>
          <w:szCs w:val="24"/>
        </w:rPr>
        <w:t>);</w:t>
      </w:r>
    </w:p>
    <w:p w:rsidRPr="00637DB6" w:rsidR="00E04B6C" w:rsidP="00E04B6C" w:rsidRDefault="00E04B6C" w14:paraId="3D10B44B" w14:textId="77777777">
      <w:pPr>
        <w:tabs>
          <w:tab w:val="num" w:pos="720"/>
        </w:tabs>
        <w:jc w:val="both"/>
        <w:rPr>
          <w:rFonts w:ascii="Times New Roman" w:hAnsi="Times New Roman"/>
          <w:sz w:val="24"/>
          <w:szCs w:val="24"/>
        </w:rPr>
      </w:pPr>
      <w:r w:rsidRPr="00637DB6">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637DB6" w:rsidR="00E04B6C" w:rsidP="00E04B6C" w:rsidRDefault="00E04B6C" w14:paraId="15D1F3FB" w14:textId="07596DD5">
      <w:pPr>
        <w:jc w:val="both"/>
        <w:rPr>
          <w:rFonts w:ascii="Times New Roman" w:hAnsi="Times New Roman"/>
          <w:sz w:val="24"/>
          <w:szCs w:val="24"/>
          <w:lang w:val="es-ES"/>
        </w:rPr>
      </w:pPr>
      <w:r w:rsidRPr="06D7592E" w:rsidR="3FC9CF29">
        <w:rPr>
          <w:rFonts w:ascii="Times New Roman" w:hAnsi="Times New Roman"/>
          <w:sz w:val="24"/>
          <w:szCs w:val="24"/>
        </w:rPr>
        <w:t xml:space="preserve">Que, con fecha 26 de septiembre de 2023 se corrió traslado de la reclamación </w:t>
      </w:r>
      <w:r w:rsidRPr="06D7592E" w:rsidR="41072354">
        <w:rPr>
          <w:rFonts w:ascii="Times New Roman" w:hAnsi="Times New Roman"/>
          <w:sz w:val="24"/>
          <w:szCs w:val="24"/>
        </w:rPr>
        <w:t>.....................................</w:t>
      </w:r>
      <w:r w:rsidRPr="06D7592E" w:rsidR="3FC9CF29">
        <w:rPr>
          <w:rFonts w:ascii="Times New Roman" w:hAnsi="Times New Roman"/>
          <w:sz w:val="24"/>
          <w:szCs w:val="24"/>
        </w:rPr>
        <w:t xml:space="preserve">, siendo que con fecha 26 de octubre de 2023 la aseguradora absolvió el respectivo trámite, </w:t>
      </w:r>
      <w:r w:rsidRPr="06D7592E" w:rsidR="3FC9CF29">
        <w:rPr>
          <w:rFonts w:ascii="Times New Roman" w:hAnsi="Times New Roman"/>
          <w:sz w:val="24"/>
          <w:szCs w:val="24"/>
        </w:rPr>
        <w:t xml:space="preserve">presentando sus descargos y la documentación correspondiente. </w:t>
      </w:r>
    </w:p>
    <w:p w:rsidRPr="00637DB6" w:rsidR="00E04B6C" w:rsidP="00E04B6C" w:rsidRDefault="00E04B6C" w14:paraId="67409563" w14:textId="77777777">
      <w:pPr>
        <w:tabs>
          <w:tab w:val="num" w:pos="720"/>
        </w:tabs>
        <w:jc w:val="both"/>
        <w:rPr>
          <w:rFonts w:ascii="Times New Roman" w:hAnsi="Times New Roman"/>
          <w:sz w:val="24"/>
          <w:szCs w:val="24"/>
        </w:rPr>
      </w:pPr>
      <w:r w:rsidRPr="00637DB6">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637DB6">
        <w:rPr>
          <w:rFonts w:ascii="Times New Roman" w:hAnsi="Times New Roman" w:eastAsia="Arial Unicode MS"/>
          <w:sz w:val="24"/>
          <w:szCs w:val="24"/>
        </w:rPr>
        <w:t>de la DEFASEG</w:t>
      </w:r>
      <w:r w:rsidRPr="00637DB6">
        <w:rPr>
          <w:rFonts w:ascii="Times New Roman" w:hAnsi="Times New Roman"/>
          <w:sz w:val="24"/>
          <w:szCs w:val="24"/>
        </w:rPr>
        <w:t>.</w:t>
      </w:r>
    </w:p>
    <w:p w:rsidRPr="00637DB6" w:rsidR="00E04B6C" w:rsidP="06D7592E" w:rsidRDefault="00E04B6C" w14:paraId="7E039CCF" w14:textId="147F6906">
      <w:pPr>
        <w:jc w:val="both"/>
        <w:rPr>
          <w:rStyle w:val="normaltextrun"/>
          <w:rFonts w:ascii="Times New Roman" w:hAnsi="Times New Roman"/>
          <w:i w:val="1"/>
          <w:iCs w:val="1"/>
          <w:sz w:val="24"/>
          <w:szCs w:val="24"/>
        </w:rPr>
      </w:pPr>
      <w:r w:rsidRPr="06D7592E" w:rsidR="3FC9CF29">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06D7592E" w:rsidR="3FC9CF29">
        <w:rPr>
          <w:rFonts w:ascii="Times New Roman" w:hAnsi="Times New Roman"/>
          <w:color w:val="000000" w:themeColor="text1" w:themeTint="FF" w:themeShade="FF"/>
          <w:sz w:val="24"/>
          <w:szCs w:val="24"/>
        </w:rPr>
        <w:t xml:space="preserve">a) </w:t>
      </w:r>
      <w:bookmarkEnd w:id="1"/>
      <w:r w:rsidRPr="06D7592E" w:rsidR="3FC9CF29">
        <w:rPr>
          <w:rFonts w:ascii="Times New Roman" w:hAnsi="Times New Roman"/>
          <w:sz w:val="24"/>
          <w:szCs w:val="24"/>
        </w:rPr>
        <w:t xml:space="preserve">Con fecha 23 de agosto de 2023,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envió un correo a la empresa </w:t>
      </w:r>
      <w:r w:rsidRPr="06D7592E" w:rsidR="41072354">
        <w:rPr>
          <w:rFonts w:ascii="Times New Roman" w:hAnsi="Times New Roman"/>
          <w:sz w:val="24"/>
          <w:szCs w:val="24"/>
        </w:rPr>
        <w:t>.....................................</w:t>
      </w:r>
      <w:r w:rsidRPr="06D7592E" w:rsidR="3FC9CF29">
        <w:rPr>
          <w:rFonts w:ascii="Times New Roman" w:hAnsi="Times New Roman"/>
          <w:sz w:val="24"/>
          <w:szCs w:val="24"/>
        </w:rPr>
        <w:t xml:space="preserve"> solicitando cobertura por el seguro de protección de tarjeta, tras el robo que sufrió el 16 de julio de 2023, adjuntando una serie de archivos; b) la respuesta a su solicitud la recibió el 31 de agosto de 2023, mediante una carta enviada a su correo, señalando lo siguiente “(…) </w:t>
      </w:r>
      <w:r w:rsidRPr="06D7592E" w:rsidR="3FC9CF29">
        <w:rPr>
          <w:rFonts w:ascii="Times New Roman" w:hAnsi="Times New Roman"/>
          <w:i w:val="1"/>
          <w:iCs w:val="1"/>
          <w:sz w:val="24"/>
          <w:szCs w:val="24"/>
        </w:rPr>
        <w:t xml:space="preserve">retiro seguro contra robo: LA COMPAÑIA se obliga a indemnizar al ASEGURADO en caso sufra el Robo del Retiro Asegurado de un Cajero Automático de la Institución Financiera o en un Punto de Retiro. Solo se cubrirá el Robo del Retiro Asegurado que el ASEGURADO sufra dentro de las dos (02) horas siguientes al momento de haber realizado el mismo. Según la ampliación de denuncia policial usted indica que sufre el robo el 16/07/2023 a las 22:45 horas de su dinero que provenía de dos retiros en cajero las cuales se efectuaron el mismo día a las 20:40 horas por S/2,000 y el otro retiro a las 20:41 horas por S/1,000. Siendo el fin de vigencia del seguro de los retiros el mismo día a las 22:40 horas y 22:41 horas respectivamente (…)”; c) </w:t>
      </w:r>
      <w:r w:rsidRPr="06D7592E" w:rsidR="3FC9CF29">
        <w:rPr>
          <w:rFonts w:ascii="Times New Roman" w:hAnsi="Times New Roman"/>
          <w:sz w:val="24"/>
          <w:szCs w:val="24"/>
        </w:rPr>
        <w:t>resulta desconcertante que, por motivos externos y ajenos a su persona, se pretenda desconocer su derecho a ser indemnizada por el siniestro sufrido. Pese a que el efectivo policial hace la ampliación 1 en la cual describe que</w:t>
      </w:r>
      <w:r w:rsidRPr="06D7592E" w:rsidR="3FC9CF29">
        <w:rPr>
          <w:rFonts w:ascii="Times New Roman" w:hAnsi="Times New Roman"/>
          <w:i w:val="1"/>
          <w:iCs w:val="1"/>
          <w:sz w:val="24"/>
          <w:szCs w:val="24"/>
        </w:rPr>
        <w:t xml:space="preserve"> “(…) se </w:t>
      </w:r>
      <w:r w:rsidRPr="06D7592E" w:rsidR="3FC9CF29">
        <w:rPr>
          <w:rFonts w:ascii="Times New Roman" w:hAnsi="Times New Roman"/>
          <w:i w:val="1"/>
          <w:iCs w:val="1"/>
          <w:sz w:val="24"/>
          <w:szCs w:val="24"/>
        </w:rPr>
        <w:t>amplia</w:t>
      </w:r>
      <w:r w:rsidRPr="06D7592E" w:rsidR="3FC9CF29">
        <w:rPr>
          <w:rFonts w:ascii="Times New Roman" w:hAnsi="Times New Roman"/>
          <w:i w:val="1"/>
          <w:iCs w:val="1"/>
          <w:sz w:val="24"/>
          <w:szCs w:val="24"/>
        </w:rPr>
        <w:t xml:space="preserve"> la presente para dejar constancias que por error del instructor ingreso erróneamente la fecha del hecho (06AGO2023), siendo la fecha correcta el 16 de julio 2023 a las 22:45 horas. Asimismo, no fue posible ingresar la denuncia el mismo día por motivos de fallas en el sistema (…)”. </w:t>
      </w:r>
      <w:r w:rsidRPr="06D7592E" w:rsidR="3FC9CF29">
        <w:rPr>
          <w:rFonts w:ascii="Times New Roman" w:hAnsi="Times New Roman"/>
          <w:sz w:val="24"/>
          <w:szCs w:val="24"/>
        </w:rPr>
        <w:t xml:space="preserve">En tal sentido, suponiendo que todo estaba bien se retiró; d) tras revisar que el personal policial a cargo se volvió a equivocar es que solicitó se rectifique y/o aclare la fecha </w:t>
      </w:r>
      <w:r w:rsidRPr="06D7592E" w:rsidR="3FC9CF29">
        <w:rPr>
          <w:rFonts w:ascii="Times New Roman" w:hAnsi="Times New Roman"/>
          <w:sz w:val="24"/>
          <w:szCs w:val="24"/>
        </w:rPr>
        <w:t>y hora del hecho en su agravio</w:t>
      </w:r>
      <w:r w:rsidRPr="06D7592E" w:rsidR="3FC9CF29">
        <w:rPr>
          <w:rFonts w:ascii="Times New Roman" w:hAnsi="Times New Roman"/>
          <w:i w:val="1"/>
          <w:iCs w:val="1"/>
          <w:sz w:val="24"/>
          <w:szCs w:val="24"/>
        </w:rPr>
        <w:t xml:space="preserve"> “(…) AMPLIACIÓN 2. INSCTRUCTOR: SO.1RA. PNP ANDREA ÑAHUIS, SAUL WILLIAM FECHA DE AMPLIACIÓN:06/09/2023-0842:48. SIENDO LA HOR AY FECHA ANOTADA EL INSTRUCTOR CORRIGE LOS DATOS DE LA DNEUNCIA INTERPUESTA POR LA DENUNCIANTE LA MIS QUE FIGURA LINEAS ARRIBA, LUEGO DE VERIFICAR EL ACTA DE DENUNCIA VERBAL SE PRECISA QUE EL DIA DEL HECHO FUE EL 16 DE JUL2023 Y LA HORA DEL HECHO FUE A LAS 22:25 HORAS;A SIMISMO, SE HACE ENTREGA UNA COPIA DEL ACTA DE DENUNCIA VERBAL PARA MAYOR CONFORMIDAD Y PARA LOS FINES QUE ESTIME PERTINENTE (…)”;</w:t>
      </w:r>
      <w:r w:rsidRPr="06D7592E" w:rsidR="3FC9CF29">
        <w:rPr>
          <w:rFonts w:ascii="Times New Roman" w:hAnsi="Times New Roman"/>
          <w:sz w:val="24"/>
          <w:szCs w:val="24"/>
        </w:rPr>
        <w:t xml:space="preserve"> e )al corregirse los hechos conforme al acta de denuncia verbal que se formuló el día de los hechos, se demuestra que el evento ocurrió el 16 de julio de 2023 a las 22:25 horas. Lo que conllevaría que el robo suscitado en su agravio se encontraría dentro de las horas que permiten indemnizarle; es decir, hasta las 22:40 y 22:41 horas</w:t>
      </w:r>
      <w:r w:rsidRPr="06D7592E" w:rsidR="3FC9CF29">
        <w:rPr>
          <w:rFonts w:ascii="Times New Roman" w:hAnsi="Times New Roman"/>
          <w:i w:val="1"/>
          <w:iCs w:val="1"/>
          <w:sz w:val="24"/>
          <w:szCs w:val="24"/>
        </w:rPr>
        <w:t>.</w:t>
      </w:r>
    </w:p>
    <w:p w:rsidRPr="00637DB6" w:rsidR="00E04B6C" w:rsidP="06D7592E" w:rsidRDefault="00E04B6C" w14:paraId="03CDB7AB" w14:textId="2729F028">
      <w:pPr>
        <w:jc w:val="both"/>
        <w:rPr>
          <w:rFonts w:ascii="Times New Roman" w:hAnsi="Times New Roman"/>
          <w:i w:val="1"/>
          <w:iCs w:val="1"/>
          <w:sz w:val="24"/>
          <w:szCs w:val="24"/>
        </w:rPr>
      </w:pPr>
      <w:r w:rsidRPr="06D7592E" w:rsidR="3FC9CF29">
        <w:rPr>
          <w:rFonts w:ascii="Times New Roman" w:hAnsi="Times New Roman"/>
          <w:sz w:val="24"/>
          <w:szCs w:val="24"/>
        </w:rPr>
        <w:t xml:space="preserve">Que, por su parte y en resumen la compañía de seguros sostiene que: </w:t>
      </w:r>
      <w:r w:rsidRPr="06D7592E" w:rsidR="3FC9CF29">
        <w:rPr>
          <w:rStyle w:val="normaltextrun"/>
          <w:rFonts w:ascii="Times New Roman" w:hAnsi="Times New Roman"/>
          <w:sz w:val="24"/>
          <w:szCs w:val="24"/>
        </w:rPr>
        <w:t xml:space="preserve">a) </w:t>
      </w:r>
      <w:r w:rsidRPr="06D7592E" w:rsidR="3FC9CF29">
        <w:rPr>
          <w:rFonts w:ascii="Times New Roman" w:hAnsi="Times New Roman"/>
          <w:sz w:val="24"/>
          <w:szCs w:val="24"/>
        </w:rPr>
        <w:t xml:space="preserve">con fecha 16 de julio de 2023,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contrató dos veces el seguro denominado “Retiro Seguro” (en adelante, el “Seguro”) para asegurar los retiros realizados en esa fecha por los montos de S/2,000.00 y S/1,000.00 respectivamente, tomando conocimiento en dicho momento, acerca de los términos y condiciones del Seguro contratado, siendo enviado de forma instantánea a su correo electrónico personal; b) con fecha 23 de agosto de 2023,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solicitó la aplicación de la cobertura de las Pólizas contratadas, en razón al evento ocurrido el 16 de julio del mismo año, adjuntando para ello, una serie de documentos; c) luego de revisar los documentos proporcionados por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se advirtió que no se cumplió con los términos y condiciones del Seguro contratado, en la medida que dicho seguro indica que solo se cubrirá el Robo del Retiro Asegurado que el ASEGURADO sufra dentro de las dos (02) horas siguientes al momento de haber realizado el mismo; d) en la ampliación de denuncia policial de fecha 23 de agosto,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alegó que con fecha 16 de julio del 2023 sufrió el robo de su cartera, a las 22:45 horas del mismo día. Así, la señora </w:t>
      </w:r>
      <w:r w:rsidRPr="06D7592E" w:rsidR="2A51ECE6">
        <w:rPr>
          <w:rFonts w:ascii="Times New Roman" w:hAnsi="Times New Roman"/>
          <w:sz w:val="24"/>
          <w:szCs w:val="24"/>
        </w:rPr>
        <w:t>.....................</w:t>
      </w:r>
      <w:r w:rsidRPr="06D7592E" w:rsidR="3FC9CF29">
        <w:rPr>
          <w:rFonts w:ascii="Times New Roman" w:hAnsi="Times New Roman"/>
          <w:sz w:val="24"/>
          <w:szCs w:val="24"/>
        </w:rPr>
        <w:t xml:space="preserve"> presentó la denuncia policial veinte (20) días después de ocurrido el evento; es decir el 06 de agosto del 2023, pese a que la fecha de ocurrencia del evento fue el día 16 de julio del 2023. En su ampliación de denuncia, la señora </w:t>
      </w:r>
      <w:r w:rsidRPr="06D7592E" w:rsidR="2A51ECE6">
        <w:rPr>
          <w:rFonts w:ascii="Times New Roman" w:hAnsi="Times New Roman"/>
          <w:sz w:val="24"/>
          <w:szCs w:val="24"/>
        </w:rPr>
        <w:t>.....................</w:t>
      </w:r>
      <w:r w:rsidRPr="06D7592E" w:rsidR="3FC9CF29">
        <w:rPr>
          <w:rFonts w:ascii="Times New Roman" w:hAnsi="Times New Roman"/>
          <w:sz w:val="24"/>
          <w:szCs w:val="24"/>
        </w:rPr>
        <w:t xml:space="preserve"> detalló que el robo fue a las 22:45 horas, ampliación que cuenta con su firma en señal de conformidad. No obstante, el fin de vigencia del seguro de ambos retiros fue a las 22:40 y 22:41 horas respectivamente.; e) con fecha 31 de agosto de 2023, nuestra compañía denegó la solicitud de cobertura al ser un riesgo no cubierto por dicha póliza.  La denegatoria de la solicitud de cobertura se debió a causas debidamente justificadas; f) con motivo del reclamo interpuesto por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se tomó conocimiento o que, posterior a la fecha de rechazo de la solicitud de cobertura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habría insertado una nueva ampliación de denuncia, con fecha 06 de setiembre del 2023, en la cual indica que el hecho habría sucedido a las 22:25 horas y no a las 22:45 horas, conforme lo dijo en su primera ampliación, cambiando la hora de los hechos; g) con motivo del presente reclamo y la nueva información, </w:t>
      </w:r>
      <w:r w:rsidRPr="06D7592E" w:rsidR="41072354">
        <w:rPr>
          <w:rFonts w:ascii="Times New Roman" w:hAnsi="Times New Roman"/>
          <w:sz w:val="24"/>
          <w:szCs w:val="24"/>
        </w:rPr>
        <w:t>.....................................</w:t>
      </w:r>
      <w:r w:rsidRPr="06D7592E" w:rsidR="3FC9CF29">
        <w:rPr>
          <w:rFonts w:ascii="Times New Roman" w:hAnsi="Times New Roman"/>
          <w:sz w:val="24"/>
          <w:szCs w:val="24"/>
        </w:rPr>
        <w:t xml:space="preserve"> citó con fecha 03 de octubre del 2023 a la señora </w:t>
      </w:r>
      <w:r w:rsidRPr="06D7592E" w:rsidR="2FC17BE4">
        <w:rPr>
          <w:rFonts w:ascii="Times New Roman" w:hAnsi="Times New Roman"/>
          <w:sz w:val="24"/>
          <w:szCs w:val="24"/>
        </w:rPr>
        <w:t>.....................</w:t>
      </w:r>
      <w:r w:rsidRPr="06D7592E" w:rsidR="3FC9CF29">
        <w:rPr>
          <w:rFonts w:ascii="Times New Roman" w:hAnsi="Times New Roman"/>
          <w:sz w:val="24"/>
          <w:szCs w:val="24"/>
        </w:rPr>
        <w:t xml:space="preserve"> a una entrevista personal, con el fin de obtener aclaraciones y precisiones acerca del siniestro, conforme a lo establecido en el artículo 69° de la Ley de Contrato de </w:t>
      </w:r>
      <w:r w:rsidRPr="06D7592E" w:rsidR="3FC9CF29">
        <w:rPr>
          <w:rFonts w:ascii="Times New Roman" w:hAnsi="Times New Roman"/>
          <w:sz w:val="24"/>
          <w:szCs w:val="24"/>
        </w:rPr>
        <w:t>Seguro ,</w:t>
      </w:r>
      <w:r w:rsidRPr="06D7592E" w:rsidR="3FC9CF29">
        <w:rPr>
          <w:rFonts w:ascii="Times New Roman" w:hAnsi="Times New Roman"/>
          <w:sz w:val="24"/>
          <w:szCs w:val="24"/>
        </w:rPr>
        <w:t xml:space="preserve"> así como de evaluar los nuevos documentos presentados por la señora </w:t>
      </w:r>
      <w:r w:rsidRPr="06D7592E" w:rsidR="2FC17BE4">
        <w:rPr>
          <w:rFonts w:ascii="Times New Roman" w:hAnsi="Times New Roman"/>
          <w:sz w:val="24"/>
          <w:szCs w:val="24"/>
        </w:rPr>
        <w:t>.....................</w:t>
      </w:r>
      <w:r w:rsidRPr="06D7592E" w:rsidR="3FC9CF29">
        <w:rPr>
          <w:rFonts w:ascii="Times New Roman" w:hAnsi="Times New Roman"/>
          <w:sz w:val="24"/>
          <w:szCs w:val="24"/>
        </w:rPr>
        <w:t>. Por ello, se programó la entrevista personal para el viernes 27 de octubre del presente año.</w:t>
      </w:r>
    </w:p>
    <w:p w:rsidRPr="00637DB6" w:rsidR="00E04B6C" w:rsidP="00E04B6C" w:rsidRDefault="00E04B6C" w14:paraId="060BBAAB" w14:textId="77777777">
      <w:pPr>
        <w:jc w:val="both"/>
        <w:rPr>
          <w:rFonts w:ascii="Times New Roman" w:hAnsi="Times New Roman"/>
          <w:b/>
          <w:sz w:val="24"/>
          <w:szCs w:val="24"/>
        </w:rPr>
      </w:pPr>
    </w:p>
    <w:p w:rsidRPr="00637DB6" w:rsidR="00E04B6C" w:rsidP="00E04B6C" w:rsidRDefault="00E04B6C" w14:paraId="0B04F7A8" w14:textId="77777777">
      <w:pPr>
        <w:jc w:val="both"/>
        <w:rPr>
          <w:rFonts w:ascii="Times New Roman" w:hAnsi="Times New Roman"/>
          <w:b/>
          <w:sz w:val="24"/>
          <w:szCs w:val="24"/>
          <w:lang w:val="es-ES"/>
        </w:rPr>
      </w:pPr>
      <w:r w:rsidRPr="00637DB6">
        <w:rPr>
          <w:rFonts w:ascii="Times New Roman" w:hAnsi="Times New Roman"/>
          <w:b/>
          <w:sz w:val="24"/>
          <w:szCs w:val="24"/>
        </w:rPr>
        <w:t xml:space="preserve">CONSIDERANDO: </w:t>
      </w:r>
    </w:p>
    <w:p w:rsidRPr="00637DB6" w:rsidR="00E04B6C" w:rsidP="00E04B6C" w:rsidRDefault="00E04B6C" w14:paraId="349F76A7" w14:textId="77777777">
      <w:pPr>
        <w:jc w:val="both"/>
        <w:rPr>
          <w:rStyle w:val="Textoennegrita"/>
          <w:rFonts w:ascii="Times New Roman" w:hAnsi="Times New Roman"/>
          <w:sz w:val="24"/>
          <w:szCs w:val="24"/>
          <w:lang w:eastAsia="es-ES"/>
        </w:rPr>
      </w:pPr>
      <w:r w:rsidRPr="00637DB6">
        <w:rPr>
          <w:rFonts w:ascii="Times New Roman" w:hAnsi="Times New Roman"/>
          <w:b/>
          <w:sz w:val="24"/>
          <w:szCs w:val="24"/>
          <w:u w:val="single"/>
        </w:rPr>
        <w:t>PRIMERO</w:t>
      </w:r>
      <w:r w:rsidRPr="00637DB6">
        <w:rPr>
          <w:rFonts w:ascii="Times New Roman" w:hAnsi="Times New Roman"/>
          <w:sz w:val="24"/>
          <w:szCs w:val="24"/>
        </w:rPr>
        <w:t xml:space="preserve">: Conforme al Reglamento de la Defensoría del Asegurado, </w:t>
      </w:r>
      <w:r w:rsidRPr="00637DB6">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637DB6" w:rsidR="00E04B6C" w:rsidP="00E04B6C" w:rsidRDefault="00E04B6C" w14:paraId="2CBF0F8A" w14:textId="77777777">
      <w:pPr>
        <w:jc w:val="both"/>
        <w:rPr>
          <w:rStyle w:val="Textoennegrita"/>
          <w:rFonts w:ascii="Times New Roman" w:hAnsi="Times New Roman"/>
          <w:b w:val="0"/>
          <w:sz w:val="24"/>
          <w:szCs w:val="24"/>
        </w:rPr>
      </w:pPr>
      <w:r w:rsidRPr="00637DB6">
        <w:rPr>
          <w:rStyle w:val="Textoennegrita"/>
          <w:rFonts w:ascii="Times New Roman" w:hAnsi="Times New Roman"/>
          <w:sz w:val="24"/>
          <w:szCs w:val="24"/>
          <w:u w:val="single"/>
        </w:rPr>
        <w:t>SEGUNDO</w:t>
      </w:r>
      <w:r w:rsidRPr="00637DB6">
        <w:rPr>
          <w:rStyle w:val="Textoennegrita"/>
          <w:rFonts w:ascii="Times New Roman" w:hAnsi="Times New Roman"/>
          <w:sz w:val="24"/>
          <w:szCs w:val="24"/>
        </w:rPr>
        <w:t xml:space="preserve">: </w:t>
      </w:r>
      <w:r w:rsidRPr="00637DB6">
        <w:rPr>
          <w:rFonts w:ascii="Times New Roman" w:hAnsi="Times New Roman"/>
          <w:sz w:val="24"/>
          <w:szCs w:val="24"/>
        </w:rPr>
        <w:t xml:space="preserve">Asimismo, de acuerdo a </w:t>
      </w:r>
      <w:r w:rsidRPr="00637DB6">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37DB6" w:rsidR="00E04B6C" w:rsidP="00E04B6C" w:rsidRDefault="00E04B6C" w14:paraId="4CDFA969" w14:textId="77777777">
      <w:pPr>
        <w:jc w:val="both"/>
        <w:rPr>
          <w:rFonts w:ascii="Times New Roman" w:hAnsi="Times New Roman"/>
          <w:sz w:val="24"/>
          <w:szCs w:val="24"/>
        </w:rPr>
      </w:pPr>
      <w:r w:rsidRPr="00637DB6">
        <w:rPr>
          <w:rStyle w:val="Textoennegrita"/>
          <w:rFonts w:ascii="Times New Roman" w:hAnsi="Times New Roman"/>
          <w:sz w:val="24"/>
          <w:szCs w:val="24"/>
          <w:u w:val="single"/>
        </w:rPr>
        <w:t>TERCERO</w:t>
      </w:r>
      <w:r w:rsidRPr="00637DB6">
        <w:rPr>
          <w:rStyle w:val="Textoennegrita"/>
          <w:rFonts w:ascii="Times New Roman" w:hAnsi="Times New Roman"/>
          <w:sz w:val="24"/>
          <w:szCs w:val="24"/>
        </w:rPr>
        <w:t>:</w:t>
      </w:r>
      <w:r w:rsidRPr="00637DB6">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637DB6" w:rsidR="00E04B6C" w:rsidP="00E04B6C" w:rsidRDefault="00E04B6C" w14:paraId="467D96EC" w14:textId="77777777">
      <w:pPr>
        <w:jc w:val="both"/>
        <w:rPr>
          <w:rFonts w:ascii="Times New Roman" w:hAnsi="Times New Roman"/>
          <w:sz w:val="24"/>
          <w:szCs w:val="24"/>
        </w:rPr>
      </w:pPr>
      <w:r w:rsidRPr="00637DB6">
        <w:rPr>
          <w:rFonts w:ascii="Times New Roman" w:hAnsi="Times New Roman"/>
          <w:b/>
          <w:sz w:val="24"/>
          <w:szCs w:val="24"/>
          <w:u w:val="single"/>
        </w:rPr>
        <w:t>CUARTO</w:t>
      </w:r>
      <w:r w:rsidRPr="00637DB6">
        <w:rPr>
          <w:rFonts w:ascii="Times New Roman" w:hAnsi="Times New Roman"/>
          <w:b/>
          <w:sz w:val="24"/>
          <w:szCs w:val="24"/>
        </w:rPr>
        <w:t>:</w:t>
      </w:r>
      <w:r w:rsidRPr="00637DB6">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637DB6" w:rsidR="00E04B6C" w:rsidP="00E04B6C" w:rsidRDefault="00E04B6C" w14:paraId="20C47C13" w14:textId="77777777">
      <w:pPr>
        <w:jc w:val="both"/>
        <w:rPr>
          <w:rFonts w:ascii="Times New Roman" w:hAnsi="Times New Roman"/>
          <w:sz w:val="24"/>
          <w:szCs w:val="24"/>
        </w:rPr>
      </w:pPr>
      <w:r w:rsidRPr="00637DB6">
        <w:rPr>
          <w:rStyle w:val="Textoennegrita"/>
          <w:rFonts w:ascii="Times New Roman" w:hAnsi="Times New Roman"/>
          <w:sz w:val="24"/>
          <w:szCs w:val="24"/>
          <w:u w:val="single"/>
        </w:rPr>
        <w:t>QUINTO</w:t>
      </w:r>
      <w:r w:rsidRPr="00637DB6">
        <w:rPr>
          <w:rStyle w:val="Textoennegrita"/>
          <w:rFonts w:ascii="Times New Roman" w:hAnsi="Times New Roman"/>
          <w:sz w:val="24"/>
          <w:szCs w:val="24"/>
        </w:rPr>
        <w:t xml:space="preserve">: </w:t>
      </w:r>
      <w:r w:rsidRPr="00637DB6">
        <w:rPr>
          <w:rStyle w:val="Textoennegrita"/>
          <w:rFonts w:ascii="Times New Roman" w:hAnsi="Times New Roman"/>
          <w:b w:val="0"/>
          <w:bCs w:val="0"/>
          <w:sz w:val="24"/>
          <w:szCs w:val="24"/>
        </w:rPr>
        <w:t>En materia procesal</w:t>
      </w:r>
      <w:r w:rsidRPr="00637DB6">
        <w:rPr>
          <w:rFonts w:ascii="Times New Roman" w:hAnsi="Times New Roman"/>
          <w:b/>
          <w:bCs/>
          <w:sz w:val="24"/>
          <w:szCs w:val="24"/>
        </w:rPr>
        <w:t>,</w:t>
      </w:r>
      <w:r w:rsidRPr="00637DB6">
        <w:rPr>
          <w:rFonts w:ascii="Times New Roman" w:hAnsi="Times New Roman"/>
          <w:sz w:val="24"/>
          <w:szCs w:val="24"/>
        </w:rPr>
        <w:t xml:space="preserve"> corresponde a quien invoca hechos probar su existencia, carga procesal a la que refiere el artículo 196 del Código Procesal Civil, salvo que se acoja a alguna presunción legal de carácter relativo o absoluto.</w:t>
      </w:r>
    </w:p>
    <w:p w:rsidRPr="00637DB6" w:rsidR="00E04B6C" w:rsidP="00E04B6C" w:rsidRDefault="00E04B6C" w14:paraId="0CBC4E84" w14:textId="77777777">
      <w:pPr>
        <w:jc w:val="both"/>
        <w:rPr>
          <w:rFonts w:ascii="Times New Roman" w:hAnsi="Times New Roman"/>
          <w:sz w:val="24"/>
          <w:szCs w:val="24"/>
        </w:rPr>
      </w:pPr>
      <w:r w:rsidRPr="00637DB6">
        <w:rPr>
          <w:rFonts w:ascii="Times New Roman" w:hAnsi="Times New Roman"/>
          <w:b/>
          <w:sz w:val="24"/>
          <w:szCs w:val="24"/>
          <w:u w:val="single"/>
        </w:rPr>
        <w:t>SEXTO</w:t>
      </w:r>
      <w:r w:rsidRPr="00637DB6">
        <w:rPr>
          <w:rFonts w:ascii="Times New Roman" w:hAnsi="Times New Roman"/>
          <w:b/>
          <w:sz w:val="24"/>
          <w:szCs w:val="24"/>
        </w:rPr>
        <w:t>:</w:t>
      </w:r>
      <w:r w:rsidRPr="00637DB6">
        <w:rPr>
          <w:rFonts w:ascii="Times New Roman" w:hAnsi="Times New Roman"/>
          <w:sz w:val="24"/>
          <w:szCs w:val="24"/>
        </w:rPr>
        <w:t xml:space="preserve"> Sobre la base de los términos contenidos en la reclamación y en la absolución de </w:t>
      </w:r>
      <w:proofErr w:type="gramStart"/>
      <w:r w:rsidRPr="00637DB6">
        <w:rPr>
          <w:rFonts w:ascii="Times New Roman" w:hAnsi="Times New Roman"/>
          <w:sz w:val="24"/>
          <w:szCs w:val="24"/>
        </w:rPr>
        <w:t>la misma</w:t>
      </w:r>
      <w:proofErr w:type="gramEnd"/>
      <w:r w:rsidRPr="00637DB6">
        <w:rPr>
          <w:rFonts w:ascii="Times New Roman" w:hAnsi="Times New Roman"/>
          <w:sz w:val="24"/>
          <w:szCs w:val="24"/>
        </w:rPr>
        <w:t>, la cuestión controvertida es determinar si corresponde a la Compañía brindar la cobertura solicitada por la reclamante.</w:t>
      </w:r>
    </w:p>
    <w:p w:rsidRPr="00637DB6" w:rsidR="00E04B6C" w:rsidP="06D7592E" w:rsidRDefault="00E04B6C" w14:paraId="0189A465" w14:textId="474B77ED">
      <w:pPr>
        <w:jc w:val="both"/>
        <w:rPr>
          <w:rFonts w:ascii="Times New Roman" w:hAnsi="Times New Roman"/>
          <w:i w:val="1"/>
          <w:iCs w:val="1"/>
          <w:sz w:val="24"/>
          <w:szCs w:val="24"/>
          <w:lang w:val="es-ES"/>
        </w:rPr>
      </w:pPr>
      <w:r w:rsidRPr="06D7592E" w:rsidR="3FC9CF29">
        <w:rPr>
          <w:rFonts w:ascii="Times New Roman" w:hAnsi="Times New Roman"/>
          <w:b w:val="1"/>
          <w:bCs w:val="1"/>
          <w:sz w:val="24"/>
          <w:szCs w:val="24"/>
          <w:u w:val="single"/>
        </w:rPr>
        <w:t>SÉPTIMO</w:t>
      </w:r>
      <w:r w:rsidRPr="06D7592E" w:rsidR="3FC9CF29">
        <w:rPr>
          <w:rFonts w:ascii="Times New Roman" w:hAnsi="Times New Roman"/>
          <w:b w:val="1"/>
          <w:bCs w:val="1"/>
          <w:sz w:val="24"/>
          <w:szCs w:val="24"/>
        </w:rPr>
        <w:t>:</w:t>
      </w:r>
      <w:r w:rsidRPr="06D7592E" w:rsidR="3FC9CF29">
        <w:rPr>
          <w:rFonts w:ascii="Times New Roman" w:hAnsi="Times New Roman"/>
          <w:sz w:val="24"/>
          <w:szCs w:val="24"/>
        </w:rPr>
        <w:t xml:space="preserve"> </w:t>
      </w:r>
      <w:r w:rsidRPr="06D7592E" w:rsidR="3FC9CF29">
        <w:rPr>
          <w:rFonts w:ascii="Times New Roman" w:hAnsi="Times New Roman"/>
          <w:noProof/>
          <w:sz w:val="24"/>
          <w:szCs w:val="24"/>
        </w:rPr>
        <w:t xml:space="preserve">Que, con fecha 31 de agosto de 2023,  </w:t>
      </w:r>
      <w:r w:rsidRPr="06D7592E" w:rsidR="41072354">
        <w:rPr>
          <w:rFonts w:ascii="Times New Roman" w:hAnsi="Times New Roman"/>
          <w:noProof/>
          <w:sz w:val="24"/>
          <w:szCs w:val="24"/>
        </w:rPr>
        <w:t>.....................................</w:t>
      </w:r>
      <w:r w:rsidRPr="06D7592E" w:rsidR="3FC9CF29">
        <w:rPr>
          <w:rFonts w:ascii="Times New Roman" w:hAnsi="Times New Roman"/>
          <w:noProof/>
          <w:sz w:val="24"/>
          <w:szCs w:val="24"/>
        </w:rPr>
        <w:t xml:space="preserve"> rechazo la cobertura solicitada por la reclamante en la medida que </w:t>
      </w:r>
      <w:r w:rsidRPr="06D7592E" w:rsidR="3FC9CF29">
        <w:rPr>
          <w:rFonts w:ascii="Times New Roman" w:hAnsi="Times New Roman"/>
          <w:i w:val="1"/>
          <w:iCs w:val="1"/>
          <w:sz w:val="24"/>
          <w:szCs w:val="24"/>
        </w:rPr>
        <w:t>“según la ampliación de denuncia policial usted indica que sufre el robo el 16/07/2023 a las 22:45 horas de su dinero que provenía de dos retiros en cajero las cuales se efectuaron el mismo día a las 20:40 horas por S/2,000 y el otro retiro a las 20:41 horas por S/1,000. Siendo el fin de vigencia del seguro de los retiros el mismo día a las 22:40 horas y 22:41 horas respectivamente”.</w:t>
      </w:r>
    </w:p>
    <w:p w:rsidRPr="00637DB6" w:rsidR="00E04B6C" w:rsidP="00E04B6C" w:rsidRDefault="00E04B6C" w14:paraId="18745770" w14:textId="77777777">
      <w:pPr>
        <w:jc w:val="both"/>
        <w:rPr>
          <w:rFonts w:ascii="Times New Roman" w:hAnsi="Times New Roman"/>
          <w:i/>
          <w:iCs/>
          <w:sz w:val="24"/>
          <w:szCs w:val="24"/>
        </w:rPr>
      </w:pPr>
    </w:p>
    <w:p w:rsidRPr="00637DB6" w:rsidR="00E04B6C" w:rsidP="00E04B6C" w:rsidRDefault="00E04B6C" w14:paraId="424B25A0" w14:textId="77777777">
      <w:pPr>
        <w:jc w:val="both"/>
        <w:rPr>
          <w:rFonts w:ascii="Times New Roman" w:hAnsi="Times New Roman"/>
          <w:sz w:val="24"/>
          <w:szCs w:val="24"/>
        </w:rPr>
      </w:pPr>
      <w:r w:rsidRPr="00637DB6">
        <w:rPr>
          <w:rFonts w:ascii="Times New Roman" w:hAnsi="Times New Roman"/>
          <w:sz w:val="24"/>
          <w:szCs w:val="24"/>
        </w:rPr>
        <w:lastRenderedPageBreak/>
        <w:t xml:space="preserve">Que, el día 6 de septiembre de 2023, fecha posterior al rechazo emitido por la Compañía, la reclamante realizó la segunda ampliación de la denuncia policial indicando que la hora del siniestro no era la correcta, siendo ésta a las 22:25 horas y no a las 22:45 horas. Así, indica que su siniestro si </w:t>
      </w:r>
      <w:proofErr w:type="gramStart"/>
      <w:r w:rsidRPr="00637DB6">
        <w:rPr>
          <w:rFonts w:ascii="Times New Roman" w:hAnsi="Times New Roman"/>
          <w:sz w:val="24"/>
          <w:szCs w:val="24"/>
        </w:rPr>
        <w:t>estaría</w:t>
      </w:r>
      <w:proofErr w:type="gramEnd"/>
      <w:r w:rsidRPr="00637DB6">
        <w:rPr>
          <w:rFonts w:ascii="Times New Roman" w:hAnsi="Times New Roman"/>
          <w:sz w:val="24"/>
          <w:szCs w:val="24"/>
        </w:rPr>
        <w:t xml:space="preserve"> </w:t>
      </w:r>
      <w:proofErr w:type="spellStart"/>
      <w:r w:rsidRPr="00637DB6">
        <w:rPr>
          <w:rFonts w:ascii="Times New Roman" w:hAnsi="Times New Roman"/>
          <w:sz w:val="24"/>
          <w:szCs w:val="24"/>
        </w:rPr>
        <w:t>coberturado</w:t>
      </w:r>
      <w:proofErr w:type="spellEnd"/>
      <w:r w:rsidRPr="00637DB6">
        <w:rPr>
          <w:rFonts w:ascii="Times New Roman" w:hAnsi="Times New Roman"/>
          <w:sz w:val="24"/>
          <w:szCs w:val="24"/>
        </w:rPr>
        <w:t xml:space="preserve"> ya que ocurrió dentro de las dos horas siguientes a los retiros.</w:t>
      </w:r>
    </w:p>
    <w:p w:rsidRPr="00637DB6" w:rsidR="00E04B6C" w:rsidP="00E04B6C" w:rsidRDefault="00E04B6C" w14:paraId="57EF4A78" w14:textId="77777777">
      <w:pPr>
        <w:jc w:val="both"/>
        <w:rPr>
          <w:rFonts w:ascii="Times New Roman" w:hAnsi="Times New Roman"/>
          <w:sz w:val="24"/>
          <w:szCs w:val="24"/>
        </w:rPr>
      </w:pPr>
      <w:r w:rsidRPr="00637DB6">
        <w:rPr>
          <w:rFonts w:ascii="Times New Roman" w:hAnsi="Times New Roman"/>
          <w:sz w:val="24"/>
          <w:szCs w:val="24"/>
        </w:rPr>
        <w:t>Que, la Compañía ha señalado que con la presentación del reclamo ante la Defensoría ha tomado conocimiento de la segunda ampliación de la denuncia, siendo éste un nuevo documento de valoración para proceder con una reevaluación del caso.</w:t>
      </w:r>
    </w:p>
    <w:p w:rsidRPr="00637DB6" w:rsidR="00E04B6C" w:rsidP="00E04B6C" w:rsidRDefault="00E04B6C" w14:paraId="771DE4B4" w14:textId="1A734D0E">
      <w:pPr>
        <w:jc w:val="both"/>
        <w:rPr>
          <w:rFonts w:ascii="Times New Roman" w:hAnsi="Times New Roman"/>
          <w:sz w:val="24"/>
          <w:szCs w:val="24"/>
        </w:rPr>
      </w:pPr>
      <w:r w:rsidRPr="06D7592E" w:rsidR="3FC9CF29">
        <w:rPr>
          <w:rFonts w:ascii="Times New Roman" w:hAnsi="Times New Roman"/>
          <w:sz w:val="24"/>
          <w:szCs w:val="24"/>
        </w:rPr>
        <w:t xml:space="preserve">Que, con fecha 3 de octubre, tras verificar la nueva documentación, </w:t>
      </w:r>
      <w:r w:rsidRPr="06D7592E" w:rsidR="41072354">
        <w:rPr>
          <w:rFonts w:ascii="Times New Roman" w:hAnsi="Times New Roman"/>
          <w:sz w:val="24"/>
          <w:szCs w:val="24"/>
        </w:rPr>
        <w:t>.....................................</w:t>
      </w:r>
      <w:r w:rsidRPr="06D7592E" w:rsidR="3FC9CF29">
        <w:rPr>
          <w:rFonts w:ascii="Times New Roman" w:hAnsi="Times New Roman"/>
          <w:sz w:val="24"/>
          <w:szCs w:val="24"/>
        </w:rPr>
        <w:t xml:space="preserve"> solicitó a la reclamante una entrevista personal para obtener aclaraciones y presiones respecto al siniestro indicando, apoyándose en el artículo 69° de La Ley del Contrato de Seguro:</w:t>
      </w:r>
    </w:p>
    <w:p w:rsidRPr="00637DB6" w:rsidR="00E04B6C" w:rsidP="00E04B6C" w:rsidRDefault="00E04B6C" w14:paraId="50DBC846" w14:textId="77777777">
      <w:pPr>
        <w:ind w:left="1440"/>
        <w:jc w:val="both"/>
        <w:rPr>
          <w:rFonts w:ascii="Times New Roman" w:hAnsi="Times New Roman"/>
          <w:i/>
          <w:iCs/>
          <w:sz w:val="24"/>
          <w:szCs w:val="24"/>
        </w:rPr>
      </w:pPr>
      <w:r w:rsidRPr="00637DB6">
        <w:rPr>
          <w:rFonts w:ascii="Times New Roman" w:hAnsi="Times New Roman"/>
          <w:i/>
          <w:iCs/>
          <w:sz w:val="24"/>
          <w:szCs w:val="24"/>
        </w:rPr>
        <w:t xml:space="preserve">“Artículo 69. Informaciones Sin perjuicio de lo dispuesto en el artículo anterior, el contratante, el asegurado o el beneficiario deben suministrar al asegurador, a su pedido, la información veraz, razonable y necesaria para verificar el siniestro o la extensión de la prestación a su cargo y </w:t>
      </w:r>
      <w:proofErr w:type="gramStart"/>
      <w:r w:rsidRPr="00637DB6">
        <w:rPr>
          <w:rFonts w:ascii="Times New Roman" w:hAnsi="Times New Roman"/>
          <w:i/>
          <w:iCs/>
          <w:sz w:val="24"/>
          <w:szCs w:val="24"/>
        </w:rPr>
        <w:t>permitirle</w:t>
      </w:r>
      <w:proofErr w:type="gramEnd"/>
      <w:r w:rsidRPr="00637DB6">
        <w:rPr>
          <w:rFonts w:ascii="Times New Roman" w:hAnsi="Times New Roman"/>
          <w:i/>
          <w:iCs/>
          <w:sz w:val="24"/>
          <w:szCs w:val="24"/>
        </w:rPr>
        <w:t xml:space="preserve"> las indagaciones necesarias a tales fines”.</w:t>
      </w:r>
    </w:p>
    <w:p w:rsidRPr="00637DB6" w:rsidR="00E04B6C" w:rsidP="00E04B6C" w:rsidRDefault="00E04B6C" w14:paraId="6012D2FB" w14:textId="77777777">
      <w:pPr>
        <w:jc w:val="both"/>
        <w:rPr>
          <w:rFonts w:ascii="Times New Roman" w:hAnsi="Times New Roman"/>
          <w:sz w:val="24"/>
          <w:szCs w:val="24"/>
        </w:rPr>
      </w:pPr>
      <w:r w:rsidRPr="00637DB6">
        <w:rPr>
          <w:rFonts w:ascii="Times New Roman" w:hAnsi="Times New Roman"/>
          <w:sz w:val="24"/>
          <w:szCs w:val="24"/>
        </w:rPr>
        <w:t>Asimismo, en el certificado que obra en autos se indica que la Compañía podría requerir una entrevista personal al asegurado, con el fin de obtener las aclaraciones y/o precisiones del evento.</w:t>
      </w:r>
    </w:p>
    <w:p w:rsidRPr="00637DB6" w:rsidR="00E04B6C" w:rsidP="00E04B6C" w:rsidRDefault="00E04B6C" w14:paraId="4D34C12C" w14:textId="77777777">
      <w:pPr>
        <w:ind w:left="1440"/>
        <w:jc w:val="both"/>
        <w:rPr>
          <w:rFonts w:ascii="Times New Roman" w:hAnsi="Times New Roman"/>
          <w:i/>
          <w:iCs/>
          <w:sz w:val="24"/>
          <w:szCs w:val="24"/>
        </w:rPr>
      </w:pPr>
      <w:r w:rsidRPr="00637DB6">
        <w:rPr>
          <w:rFonts w:ascii="Times New Roman" w:hAnsi="Times New Roman"/>
          <w:i/>
          <w:iCs/>
          <w:sz w:val="24"/>
          <w:szCs w:val="24"/>
        </w:rPr>
        <w:t>“Cuando La COMPAÑÍA lo considere conveniente, podrá requerir una entrevista personal con el ASEGURADO o documentación adicional, con el fin de obtener las aclaraciones y/o precisiones necesarias acerca del evento o siniestro ocurrido. Ésta se solicitará dentro de los primeros veinte (20) días del plazo de treinta (30) días con los que cuenta la COMPAÑÍA, para aprobar o rechazar el siniestro”.</w:t>
      </w:r>
    </w:p>
    <w:p w:rsidRPr="00637DB6" w:rsidR="00E04B6C" w:rsidP="00E04B6C" w:rsidRDefault="00E04B6C" w14:paraId="64C85C5D" w14:textId="77777777">
      <w:pPr>
        <w:jc w:val="both"/>
        <w:rPr>
          <w:rFonts w:ascii="Times New Roman" w:hAnsi="Times New Roman"/>
          <w:sz w:val="24"/>
          <w:szCs w:val="24"/>
        </w:rPr>
      </w:pPr>
      <w:r w:rsidRPr="00637DB6">
        <w:rPr>
          <w:rFonts w:ascii="Times New Roman" w:hAnsi="Times New Roman"/>
          <w:sz w:val="24"/>
          <w:szCs w:val="24"/>
        </w:rPr>
        <w:t>Que, la reclamante ha manifestado su disconformidad en pasar por la entrevista personal, en un principio porque la misma debía de ser presencial y finalmente, y tras indicar la Compañía que podía ser virtual, por no creer que sea necesario, siendo solo una actitud burocrática para no reconocer una indemnización cuando un cliente sufre un robo.</w:t>
      </w:r>
    </w:p>
    <w:p w:rsidRPr="00637DB6" w:rsidR="00E04B6C" w:rsidP="00E04B6C" w:rsidRDefault="00E04B6C" w14:paraId="2313DD35" w14:textId="77777777">
      <w:pPr>
        <w:jc w:val="both"/>
        <w:rPr>
          <w:rFonts w:ascii="Times New Roman" w:hAnsi="Times New Roman"/>
          <w:sz w:val="24"/>
          <w:szCs w:val="24"/>
        </w:rPr>
      </w:pPr>
      <w:r w:rsidRPr="00637DB6">
        <w:rPr>
          <w:rFonts w:ascii="Times New Roman" w:hAnsi="Times New Roman"/>
          <w:sz w:val="24"/>
          <w:szCs w:val="24"/>
        </w:rPr>
        <w:t>Que, se debe tener presente que, en la medida que la Compañía esta reevaluando el caso con la presentación de la segunda ampliación de la denuncia policial, no nos encontramos ante un rechazo de cobertura definitivo; y, por lo tanto, la Defensoría del Asegurado no tiene competencia para analizar temas de idoneidad de servicio, como, por ejemplo, si corresponde o no que la Compañía solicite una entrevista personal tras la rectificación de la hora del siniestro.</w:t>
      </w:r>
    </w:p>
    <w:p w:rsidRPr="00637DB6" w:rsidR="00E04B6C" w:rsidP="00E04B6C" w:rsidRDefault="00E04B6C" w14:paraId="1C685216" w14:textId="77777777">
      <w:pPr>
        <w:jc w:val="both"/>
        <w:rPr>
          <w:rFonts w:ascii="Times New Roman" w:hAnsi="Times New Roman"/>
          <w:b/>
          <w:sz w:val="24"/>
          <w:szCs w:val="24"/>
          <w:lang w:val="es-ES"/>
        </w:rPr>
      </w:pPr>
      <w:r w:rsidRPr="00637DB6">
        <w:rPr>
          <w:rFonts w:ascii="Times New Roman" w:hAnsi="Times New Roman"/>
          <w:b/>
          <w:sz w:val="24"/>
          <w:szCs w:val="24"/>
        </w:rPr>
        <w:t>ATENDIENDO A LO EXPRESADO, ESTE ÓRGANO RESOLUTIVO UNIPERSONAL CONCLUYE SU APRECIACIÓN RAZONADA AL AMPARO DE LO ESTABLECIDO EN EL REGLAMENTO DE LA DEFASEG, POR LO QUE:</w:t>
      </w:r>
    </w:p>
    <w:p w:rsidRPr="00637DB6" w:rsidR="00E04B6C" w:rsidP="00E04B6C" w:rsidRDefault="00E04B6C" w14:paraId="6921E1E4" w14:textId="77777777">
      <w:pPr>
        <w:tabs>
          <w:tab w:val="left" w:pos="2386"/>
        </w:tabs>
        <w:jc w:val="both"/>
        <w:outlineLvl w:val="0"/>
        <w:rPr>
          <w:rFonts w:ascii="Times New Roman" w:hAnsi="Times New Roman"/>
          <w:b/>
          <w:sz w:val="24"/>
          <w:szCs w:val="24"/>
        </w:rPr>
      </w:pPr>
    </w:p>
    <w:p w:rsidRPr="00637DB6" w:rsidR="00E04B6C" w:rsidP="00E04B6C" w:rsidRDefault="00E04B6C" w14:paraId="53E3E81B" w14:textId="77777777">
      <w:pPr>
        <w:jc w:val="both"/>
        <w:rPr>
          <w:rFonts w:ascii="Times New Roman" w:hAnsi="Times New Roman"/>
          <w:b/>
          <w:sz w:val="24"/>
          <w:szCs w:val="24"/>
        </w:rPr>
      </w:pPr>
      <w:r w:rsidRPr="00637DB6">
        <w:rPr>
          <w:rFonts w:ascii="Times New Roman" w:hAnsi="Times New Roman"/>
          <w:b/>
          <w:sz w:val="24"/>
          <w:szCs w:val="24"/>
        </w:rPr>
        <w:lastRenderedPageBreak/>
        <w:t>RESUELVE:</w:t>
      </w:r>
    </w:p>
    <w:p w:rsidRPr="00637DB6" w:rsidR="00E04B6C" w:rsidP="06D7592E" w:rsidRDefault="00E04B6C" w14:paraId="2A520D0C" w14:textId="48AE3F13">
      <w:pPr>
        <w:jc w:val="both"/>
        <w:outlineLvl w:val="0"/>
        <w:rPr>
          <w:rFonts w:ascii="Times New Roman" w:hAnsi="Times New Roman"/>
          <w:b w:val="1"/>
          <w:bCs w:val="1"/>
          <w:sz w:val="24"/>
          <w:szCs w:val="24"/>
          <w:lang w:val="es-MX"/>
        </w:rPr>
      </w:pPr>
      <w:r w:rsidRPr="06D7592E" w:rsidR="3FC9CF29">
        <w:rPr>
          <w:rFonts w:ascii="Times New Roman" w:hAnsi="Times New Roman"/>
          <w:sz w:val="24"/>
          <w:szCs w:val="24"/>
        </w:rPr>
        <w:t>Declarar</w:t>
      </w:r>
      <w:r w:rsidRPr="06D7592E" w:rsidR="3FC9CF29">
        <w:rPr>
          <w:rFonts w:ascii="Times New Roman" w:hAnsi="Times New Roman"/>
          <w:b w:val="1"/>
          <w:bCs w:val="1"/>
          <w:sz w:val="24"/>
          <w:szCs w:val="24"/>
        </w:rPr>
        <w:t xml:space="preserve"> IMPROCEDENTE </w:t>
      </w:r>
      <w:r w:rsidRPr="06D7592E" w:rsidR="3FC9CF29">
        <w:rPr>
          <w:rFonts w:ascii="Times New Roman" w:hAnsi="Times New Roman"/>
          <w:sz w:val="24"/>
          <w:szCs w:val="24"/>
        </w:rPr>
        <w:t>la reclamación</w:t>
      </w:r>
      <w:r w:rsidRPr="06D7592E" w:rsidR="3FC9CF29">
        <w:rPr>
          <w:rFonts w:ascii="Times New Roman" w:hAnsi="Times New Roman"/>
          <w:b w:val="1"/>
          <w:bCs w:val="1"/>
          <w:sz w:val="24"/>
          <w:szCs w:val="24"/>
        </w:rPr>
        <w:t xml:space="preserve"> </w:t>
      </w:r>
      <w:r w:rsidRPr="06D7592E" w:rsidR="3FC9CF29">
        <w:rPr>
          <w:rFonts w:ascii="Times New Roman" w:hAnsi="Times New Roman"/>
          <w:sz w:val="24"/>
          <w:szCs w:val="24"/>
        </w:rPr>
        <w:t>interpuesta</w:t>
      </w:r>
      <w:r w:rsidRPr="06D7592E" w:rsidR="3FC9CF29">
        <w:rPr>
          <w:rFonts w:ascii="Times New Roman" w:hAnsi="Times New Roman"/>
          <w:sz w:val="24"/>
          <w:szCs w:val="24"/>
          <w:lang w:val="es-MX"/>
        </w:rPr>
        <w:t xml:space="preserve"> por</w:t>
      </w:r>
      <w:r w:rsidRPr="06D7592E" w:rsidR="3FC9CF29">
        <w:rPr>
          <w:rFonts w:ascii="Times New Roman" w:hAnsi="Times New Roman"/>
          <w:b w:val="1"/>
          <w:bCs w:val="1"/>
          <w:sz w:val="24"/>
          <w:szCs w:val="24"/>
          <w:lang w:val="es-MX"/>
        </w:rPr>
        <w:t xml:space="preserve"> </w:t>
      </w:r>
      <w:r w:rsidRPr="06D7592E" w:rsidR="49DDFE14">
        <w:rPr>
          <w:rFonts w:ascii="Times New Roman" w:hAnsi="Times New Roman"/>
          <w:b w:val="1"/>
          <w:bCs w:val="1"/>
          <w:sz w:val="24"/>
          <w:szCs w:val="24"/>
        </w:rPr>
        <w:t>............................................................................................</w:t>
      </w:r>
      <w:r w:rsidRPr="06D7592E" w:rsidR="3FC9CF29">
        <w:rPr>
          <w:rFonts w:ascii="Times New Roman" w:hAnsi="Times New Roman"/>
          <w:sz w:val="24"/>
          <w:szCs w:val="24"/>
        </w:rPr>
        <w:t xml:space="preserve"> contra </w:t>
      </w:r>
      <w:r w:rsidRPr="06D7592E" w:rsidR="41072354">
        <w:rPr>
          <w:rFonts w:ascii="Times New Roman" w:hAnsi="Times New Roman"/>
          <w:b w:val="1"/>
          <w:bCs w:val="1"/>
          <w:sz w:val="24"/>
          <w:szCs w:val="24"/>
        </w:rPr>
        <w:t>.....................................</w:t>
      </w:r>
      <w:r w:rsidRPr="06D7592E" w:rsidR="3FC9CF29">
        <w:rPr>
          <w:rFonts w:ascii="Times New Roman" w:hAnsi="Times New Roman"/>
          <w:b w:val="1"/>
          <w:bCs w:val="1"/>
          <w:sz w:val="24"/>
          <w:szCs w:val="24"/>
          <w:lang w:val="es-MX"/>
        </w:rPr>
        <w:t xml:space="preserve"> </w:t>
      </w:r>
      <w:r w:rsidRPr="06D7592E" w:rsidR="3FC9CF29">
        <w:rPr>
          <w:rFonts w:ascii="Times New Roman" w:hAnsi="Times New Roman"/>
          <w:sz w:val="24"/>
          <w:szCs w:val="24"/>
        </w:rPr>
        <w:t>correspondiente a las</w:t>
      </w:r>
      <w:r w:rsidRPr="06D7592E" w:rsidR="3FC9CF29">
        <w:rPr>
          <w:rFonts w:ascii="Times New Roman" w:hAnsi="Times New Roman"/>
          <w:b w:val="1"/>
          <w:bCs w:val="1"/>
          <w:sz w:val="24"/>
          <w:szCs w:val="24"/>
          <w:lang w:val="es-MX"/>
        </w:rPr>
        <w:t xml:space="preserve"> PÓLIZAS DE RETIRO SEGURO.</w:t>
      </w:r>
    </w:p>
    <w:p w:rsidRPr="00637DB6" w:rsidR="00FE0AE9" w:rsidP="00D25E76" w:rsidRDefault="00D00142" w14:paraId="22FB6411" w14:textId="2B525DAF">
      <w:pPr>
        <w:jc w:val="right"/>
        <w:rPr>
          <w:rFonts w:ascii="Times New Roman" w:hAnsi="Times New Roman"/>
          <w:sz w:val="24"/>
          <w:szCs w:val="24"/>
        </w:rPr>
      </w:pPr>
      <w:r w:rsidRPr="00637DB6">
        <w:rPr>
          <w:rFonts w:ascii="Times New Roman" w:hAnsi="Times New Roman"/>
          <w:sz w:val="24"/>
          <w:szCs w:val="24"/>
        </w:rPr>
        <w:t>Lima,</w:t>
      </w:r>
      <w:r w:rsidRPr="00637DB6" w:rsidR="0034229F">
        <w:rPr>
          <w:rFonts w:ascii="Times New Roman" w:hAnsi="Times New Roman"/>
          <w:sz w:val="24"/>
          <w:szCs w:val="24"/>
        </w:rPr>
        <w:t xml:space="preserve"> </w:t>
      </w:r>
      <w:r w:rsidRPr="00637DB6" w:rsidR="00BF08F9">
        <w:rPr>
          <w:rFonts w:ascii="Times New Roman" w:hAnsi="Times New Roman"/>
          <w:sz w:val="24"/>
          <w:szCs w:val="24"/>
        </w:rPr>
        <w:t>1</w:t>
      </w:r>
      <w:r w:rsidRPr="00637DB6" w:rsidR="00FE4167">
        <w:rPr>
          <w:rFonts w:ascii="Times New Roman" w:hAnsi="Times New Roman"/>
          <w:sz w:val="24"/>
          <w:szCs w:val="24"/>
        </w:rPr>
        <w:t>1</w:t>
      </w:r>
      <w:r w:rsidRPr="00637DB6" w:rsidR="00621292">
        <w:rPr>
          <w:rFonts w:ascii="Times New Roman" w:hAnsi="Times New Roman"/>
          <w:sz w:val="24"/>
          <w:szCs w:val="24"/>
        </w:rPr>
        <w:t xml:space="preserve"> </w:t>
      </w:r>
      <w:r w:rsidRPr="00637DB6">
        <w:rPr>
          <w:rFonts w:ascii="Times New Roman" w:hAnsi="Times New Roman"/>
          <w:sz w:val="24"/>
          <w:szCs w:val="24"/>
        </w:rPr>
        <w:t>de</w:t>
      </w:r>
      <w:r w:rsidRPr="00637DB6" w:rsidR="00C75095">
        <w:rPr>
          <w:rFonts w:ascii="Times New Roman" w:hAnsi="Times New Roman"/>
          <w:sz w:val="24"/>
          <w:szCs w:val="24"/>
        </w:rPr>
        <w:t xml:space="preserve"> </w:t>
      </w:r>
      <w:r w:rsidRPr="00637DB6" w:rsidR="00BF08F9">
        <w:rPr>
          <w:rFonts w:ascii="Times New Roman" w:hAnsi="Times New Roman"/>
          <w:sz w:val="24"/>
          <w:szCs w:val="24"/>
        </w:rPr>
        <w:t>enero</w:t>
      </w:r>
      <w:r w:rsidRPr="00637DB6" w:rsidR="000A7BCF">
        <w:rPr>
          <w:rFonts w:ascii="Times New Roman" w:hAnsi="Times New Roman"/>
          <w:sz w:val="24"/>
          <w:szCs w:val="24"/>
        </w:rPr>
        <w:t xml:space="preserve"> </w:t>
      </w:r>
      <w:r w:rsidRPr="00637DB6">
        <w:rPr>
          <w:rFonts w:ascii="Times New Roman" w:hAnsi="Times New Roman"/>
          <w:sz w:val="24"/>
          <w:szCs w:val="24"/>
        </w:rPr>
        <w:t>de 202</w:t>
      </w:r>
      <w:r w:rsidRPr="00637DB6" w:rsidR="00BF08F9">
        <w:rPr>
          <w:rFonts w:ascii="Times New Roman" w:hAnsi="Times New Roman"/>
          <w:sz w:val="24"/>
          <w:szCs w:val="24"/>
        </w:rPr>
        <w:t>4</w:t>
      </w:r>
    </w:p>
    <w:p w:rsidRPr="00637DB6" w:rsidR="00D066E9" w:rsidP="001D5079" w:rsidRDefault="00487E42" w14:paraId="07DA551C" w14:textId="3F900BA9">
      <w:pPr>
        <w:jc w:val="both"/>
        <w:rPr>
          <w:rFonts w:ascii="Times New Roman" w:hAnsi="Times New Roman"/>
          <w:b/>
          <w:bCs/>
          <w:i/>
          <w:iCs/>
          <w:sz w:val="24"/>
          <w:szCs w:val="24"/>
        </w:rPr>
      </w:pPr>
      <w:r w:rsidRPr="00637DB6">
        <w:rPr>
          <w:rFonts w:ascii="Times New Roman" w:hAnsi="Times New Roman"/>
          <w:b/>
          <w:bCs/>
          <w:i/>
          <w:iCs/>
          <w:sz w:val="24"/>
          <w:szCs w:val="24"/>
        </w:rPr>
        <w:t xml:space="preserve">La </w:t>
      </w:r>
      <w:proofErr w:type="gramStart"/>
      <w:r w:rsidRPr="00637DB6">
        <w:rPr>
          <w:rFonts w:ascii="Times New Roman" w:hAnsi="Times New Roman"/>
          <w:b/>
          <w:bCs/>
          <w:i/>
          <w:iCs/>
          <w:sz w:val="24"/>
          <w:szCs w:val="24"/>
        </w:rPr>
        <w:t>Secretaria</w:t>
      </w:r>
      <w:r w:rsidRPr="00637DB6" w:rsidR="006C07C2">
        <w:rPr>
          <w:rFonts w:ascii="Times New Roman" w:hAnsi="Times New Roman"/>
          <w:b/>
          <w:bCs/>
          <w:i/>
          <w:iCs/>
          <w:sz w:val="24"/>
          <w:szCs w:val="24"/>
        </w:rPr>
        <w:t xml:space="preserve"> </w:t>
      </w:r>
      <w:r w:rsidRPr="00637DB6">
        <w:rPr>
          <w:rFonts w:ascii="Times New Roman" w:hAnsi="Times New Roman"/>
          <w:b/>
          <w:bCs/>
          <w:i/>
          <w:iCs/>
          <w:sz w:val="24"/>
          <w:szCs w:val="24"/>
        </w:rPr>
        <w:t>Técnica</w:t>
      </w:r>
      <w:proofErr w:type="gramEnd"/>
      <w:r w:rsidRPr="00637DB6">
        <w:rPr>
          <w:rFonts w:ascii="Times New Roman" w:hAnsi="Times New Roman"/>
          <w:b/>
          <w:bCs/>
          <w:i/>
          <w:iCs/>
          <w:sz w:val="24"/>
          <w:szCs w:val="24"/>
        </w:rPr>
        <w:t>, como Órgano Resolutivo Unipersonal, emite la presente resolución.</w:t>
      </w:r>
    </w:p>
    <w:p w:rsidRPr="00637DB6" w:rsidR="00487E42" w:rsidP="001D5079" w:rsidRDefault="00487E42" w14:paraId="2D80A377" w14:textId="0DAFEFD0">
      <w:pPr>
        <w:spacing w:line="360" w:lineRule="auto"/>
        <w:jc w:val="center"/>
        <w:rPr>
          <w:rFonts w:ascii="Times New Roman" w:hAnsi="Times New Roman"/>
          <w:b/>
          <w:bCs/>
          <w:sz w:val="24"/>
          <w:szCs w:val="24"/>
        </w:rPr>
      </w:pPr>
      <w:r w:rsidRPr="00637DB6">
        <w:rPr>
          <w:rFonts w:ascii="Times New Roman" w:hAnsi="Times New Roman"/>
          <w:b/>
          <w:bCs/>
          <w:sz w:val="24"/>
          <w:szCs w:val="24"/>
        </w:rPr>
        <w:t xml:space="preserve">Alicia Martín López – </w:t>
      </w:r>
      <w:proofErr w:type="gramStart"/>
      <w:r w:rsidRPr="00637DB6">
        <w:rPr>
          <w:rFonts w:ascii="Times New Roman" w:hAnsi="Times New Roman"/>
          <w:b/>
          <w:bCs/>
          <w:sz w:val="24"/>
          <w:szCs w:val="24"/>
        </w:rPr>
        <w:t>Secretar</w:t>
      </w:r>
      <w:r w:rsidRPr="00637DB6" w:rsidR="003179C7">
        <w:rPr>
          <w:rFonts w:ascii="Times New Roman" w:hAnsi="Times New Roman"/>
          <w:b/>
          <w:bCs/>
          <w:sz w:val="24"/>
          <w:szCs w:val="24"/>
        </w:rPr>
        <w:t>i</w:t>
      </w:r>
      <w:r w:rsidRPr="00637DB6">
        <w:rPr>
          <w:rFonts w:ascii="Times New Roman" w:hAnsi="Times New Roman"/>
          <w:b/>
          <w:bCs/>
          <w:sz w:val="24"/>
          <w:szCs w:val="24"/>
        </w:rPr>
        <w:t>a Técnica</w:t>
      </w:r>
      <w:proofErr w:type="gramEnd"/>
    </w:p>
    <w:p w:rsidRPr="00E04B6C"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13141A">
      <w:headerReference w:type="default" r:id="rId9"/>
      <w:footerReference w:type="default" r:id="rId10"/>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3141A" w:rsidP="00722F1A" w:rsidRDefault="0013141A" w14:paraId="029F1D1D" w14:textId="77777777">
      <w:pPr>
        <w:spacing w:after="0" w:line="240" w:lineRule="auto"/>
      </w:pPr>
      <w:r>
        <w:separator/>
      </w:r>
    </w:p>
  </w:endnote>
  <w:endnote w:type="continuationSeparator" w:id="0">
    <w:p w:rsidR="0013141A" w:rsidP="00722F1A" w:rsidRDefault="0013141A" w14:paraId="20ACC93B" w14:textId="77777777">
      <w:pPr>
        <w:spacing w:after="0" w:line="240" w:lineRule="auto"/>
      </w:pPr>
      <w:r>
        <w:continuationSeparator/>
      </w:r>
    </w:p>
  </w:endnote>
  <w:endnote w:type="continuationNotice" w:id="1">
    <w:p w:rsidR="0013141A" w:rsidRDefault="0013141A" w14:paraId="5504CE7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3141A" w:rsidP="00722F1A" w:rsidRDefault="0013141A" w14:paraId="5842F19C" w14:textId="77777777">
      <w:pPr>
        <w:spacing w:after="0" w:line="240" w:lineRule="auto"/>
      </w:pPr>
      <w:r>
        <w:separator/>
      </w:r>
    </w:p>
  </w:footnote>
  <w:footnote w:type="continuationSeparator" w:id="0">
    <w:p w:rsidR="0013141A" w:rsidP="00722F1A" w:rsidRDefault="0013141A" w14:paraId="601F75B9" w14:textId="77777777">
      <w:pPr>
        <w:spacing w:after="0" w:line="240" w:lineRule="auto"/>
      </w:pPr>
      <w:r>
        <w:continuationSeparator/>
      </w:r>
    </w:p>
  </w:footnote>
  <w:footnote w:type="continuationNotice" w:id="1">
    <w:p w:rsidR="0013141A" w:rsidRDefault="0013141A" w14:paraId="00DC268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6"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7"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9"/>
  </w:num>
  <w:num w:numId="7" w16cid:durableId="19736016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1"/>
  </w:num>
  <w:num w:numId="12" w16cid:durableId="1692608256">
    <w:abstractNumId w:val="4"/>
  </w:num>
  <w:num w:numId="13" w16cid:durableId="10877255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6"/>
  </w:num>
  <w:num w:numId="15" w16cid:durableId="6071262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4"/>
  </w:num>
  <w:num w:numId="17" w16cid:durableId="7595234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9450448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098B"/>
    <w:rsid w:val="00082464"/>
    <w:rsid w:val="0008641C"/>
    <w:rsid w:val="00086F3A"/>
    <w:rsid w:val="0008736D"/>
    <w:rsid w:val="000943A4"/>
    <w:rsid w:val="00096D11"/>
    <w:rsid w:val="000A7BCF"/>
    <w:rsid w:val="000B29AE"/>
    <w:rsid w:val="000B4C03"/>
    <w:rsid w:val="000C4E83"/>
    <w:rsid w:val="000D06BF"/>
    <w:rsid w:val="000E14A6"/>
    <w:rsid w:val="000E1BAE"/>
    <w:rsid w:val="000E29AE"/>
    <w:rsid w:val="000F44AD"/>
    <w:rsid w:val="000F52F7"/>
    <w:rsid w:val="00110C5A"/>
    <w:rsid w:val="00123B3A"/>
    <w:rsid w:val="0013141A"/>
    <w:rsid w:val="00132E9A"/>
    <w:rsid w:val="00136C86"/>
    <w:rsid w:val="00140B17"/>
    <w:rsid w:val="001423B0"/>
    <w:rsid w:val="001459A2"/>
    <w:rsid w:val="00156440"/>
    <w:rsid w:val="00163666"/>
    <w:rsid w:val="0016703A"/>
    <w:rsid w:val="001700F1"/>
    <w:rsid w:val="00173308"/>
    <w:rsid w:val="00180E23"/>
    <w:rsid w:val="00181367"/>
    <w:rsid w:val="00185516"/>
    <w:rsid w:val="00187FCB"/>
    <w:rsid w:val="00190DC3"/>
    <w:rsid w:val="0019297C"/>
    <w:rsid w:val="0019479B"/>
    <w:rsid w:val="00194FAA"/>
    <w:rsid w:val="0019552A"/>
    <w:rsid w:val="00197A32"/>
    <w:rsid w:val="001A1A0C"/>
    <w:rsid w:val="001A2C08"/>
    <w:rsid w:val="001A6119"/>
    <w:rsid w:val="001B1C2B"/>
    <w:rsid w:val="001B2E7B"/>
    <w:rsid w:val="001C0012"/>
    <w:rsid w:val="001C026D"/>
    <w:rsid w:val="001C0599"/>
    <w:rsid w:val="001C1BC7"/>
    <w:rsid w:val="001C23FC"/>
    <w:rsid w:val="001C2D48"/>
    <w:rsid w:val="001C509F"/>
    <w:rsid w:val="001D5079"/>
    <w:rsid w:val="001D71B9"/>
    <w:rsid w:val="001D7600"/>
    <w:rsid w:val="001E0928"/>
    <w:rsid w:val="001E272B"/>
    <w:rsid w:val="001E347B"/>
    <w:rsid w:val="001E466C"/>
    <w:rsid w:val="001F4171"/>
    <w:rsid w:val="001F5220"/>
    <w:rsid w:val="001F5485"/>
    <w:rsid w:val="002021B2"/>
    <w:rsid w:val="00203146"/>
    <w:rsid w:val="00206222"/>
    <w:rsid w:val="00210165"/>
    <w:rsid w:val="00210FFE"/>
    <w:rsid w:val="00221164"/>
    <w:rsid w:val="002219B0"/>
    <w:rsid w:val="00221E3C"/>
    <w:rsid w:val="002221D9"/>
    <w:rsid w:val="00223964"/>
    <w:rsid w:val="00226DB9"/>
    <w:rsid w:val="00232114"/>
    <w:rsid w:val="00232267"/>
    <w:rsid w:val="00233543"/>
    <w:rsid w:val="002509FC"/>
    <w:rsid w:val="00252D22"/>
    <w:rsid w:val="002543E8"/>
    <w:rsid w:val="002552BA"/>
    <w:rsid w:val="002562BF"/>
    <w:rsid w:val="002563E6"/>
    <w:rsid w:val="002636F8"/>
    <w:rsid w:val="0027093C"/>
    <w:rsid w:val="00270EB5"/>
    <w:rsid w:val="002748B9"/>
    <w:rsid w:val="002774DB"/>
    <w:rsid w:val="00277DAC"/>
    <w:rsid w:val="002832FD"/>
    <w:rsid w:val="00283DF6"/>
    <w:rsid w:val="002974A1"/>
    <w:rsid w:val="002A3D68"/>
    <w:rsid w:val="002A4CFE"/>
    <w:rsid w:val="002A7697"/>
    <w:rsid w:val="002B7B44"/>
    <w:rsid w:val="002C32EB"/>
    <w:rsid w:val="002C3DCD"/>
    <w:rsid w:val="002C7BAD"/>
    <w:rsid w:val="002D07BA"/>
    <w:rsid w:val="002D6AC5"/>
    <w:rsid w:val="002D7167"/>
    <w:rsid w:val="002D7D52"/>
    <w:rsid w:val="002F2037"/>
    <w:rsid w:val="002F56FD"/>
    <w:rsid w:val="00315252"/>
    <w:rsid w:val="00315EFA"/>
    <w:rsid w:val="00316305"/>
    <w:rsid w:val="00317779"/>
    <w:rsid w:val="003179C7"/>
    <w:rsid w:val="00320005"/>
    <w:rsid w:val="00332516"/>
    <w:rsid w:val="00337C63"/>
    <w:rsid w:val="00341107"/>
    <w:rsid w:val="0034229F"/>
    <w:rsid w:val="003464EA"/>
    <w:rsid w:val="00346597"/>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405E"/>
    <w:rsid w:val="003943CE"/>
    <w:rsid w:val="003957A8"/>
    <w:rsid w:val="00397B7E"/>
    <w:rsid w:val="003A08CB"/>
    <w:rsid w:val="003A3175"/>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37E1"/>
    <w:rsid w:val="00404BDC"/>
    <w:rsid w:val="00407368"/>
    <w:rsid w:val="00407A18"/>
    <w:rsid w:val="00411C9C"/>
    <w:rsid w:val="00414702"/>
    <w:rsid w:val="004205D2"/>
    <w:rsid w:val="004206EE"/>
    <w:rsid w:val="00426947"/>
    <w:rsid w:val="00427834"/>
    <w:rsid w:val="00430735"/>
    <w:rsid w:val="0044595E"/>
    <w:rsid w:val="00454FD1"/>
    <w:rsid w:val="0045636B"/>
    <w:rsid w:val="004571A0"/>
    <w:rsid w:val="004646D6"/>
    <w:rsid w:val="00464821"/>
    <w:rsid w:val="00466D00"/>
    <w:rsid w:val="004739D5"/>
    <w:rsid w:val="00480302"/>
    <w:rsid w:val="00482C24"/>
    <w:rsid w:val="00484E51"/>
    <w:rsid w:val="004855A7"/>
    <w:rsid w:val="00486BB0"/>
    <w:rsid w:val="00486E3D"/>
    <w:rsid w:val="004876C4"/>
    <w:rsid w:val="004878C5"/>
    <w:rsid w:val="00487E42"/>
    <w:rsid w:val="004A54D1"/>
    <w:rsid w:val="004A5CA2"/>
    <w:rsid w:val="004A6281"/>
    <w:rsid w:val="004B168E"/>
    <w:rsid w:val="004B1C35"/>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24DC5"/>
    <w:rsid w:val="005303A9"/>
    <w:rsid w:val="00541D87"/>
    <w:rsid w:val="00541FB9"/>
    <w:rsid w:val="00545367"/>
    <w:rsid w:val="00546D29"/>
    <w:rsid w:val="0055072D"/>
    <w:rsid w:val="00551EAD"/>
    <w:rsid w:val="00552BA7"/>
    <w:rsid w:val="00554002"/>
    <w:rsid w:val="0055560E"/>
    <w:rsid w:val="00555FDE"/>
    <w:rsid w:val="00570097"/>
    <w:rsid w:val="00571328"/>
    <w:rsid w:val="00571642"/>
    <w:rsid w:val="00573F4E"/>
    <w:rsid w:val="005745B9"/>
    <w:rsid w:val="00574E09"/>
    <w:rsid w:val="00583138"/>
    <w:rsid w:val="00584164"/>
    <w:rsid w:val="00584BAE"/>
    <w:rsid w:val="00584D4D"/>
    <w:rsid w:val="00587B74"/>
    <w:rsid w:val="005945F7"/>
    <w:rsid w:val="00595511"/>
    <w:rsid w:val="005A5404"/>
    <w:rsid w:val="005A5F3C"/>
    <w:rsid w:val="005A6F5E"/>
    <w:rsid w:val="005B1319"/>
    <w:rsid w:val="005B7527"/>
    <w:rsid w:val="005C2472"/>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37751"/>
    <w:rsid w:val="00637DB6"/>
    <w:rsid w:val="00651DB4"/>
    <w:rsid w:val="006550D8"/>
    <w:rsid w:val="00655C05"/>
    <w:rsid w:val="00664D34"/>
    <w:rsid w:val="006677FB"/>
    <w:rsid w:val="006700A3"/>
    <w:rsid w:val="00674D55"/>
    <w:rsid w:val="0069036D"/>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49EE"/>
    <w:rsid w:val="00766307"/>
    <w:rsid w:val="00766E78"/>
    <w:rsid w:val="00770984"/>
    <w:rsid w:val="00773552"/>
    <w:rsid w:val="00775058"/>
    <w:rsid w:val="00786219"/>
    <w:rsid w:val="00790DF4"/>
    <w:rsid w:val="007A4A6D"/>
    <w:rsid w:val="007A51E2"/>
    <w:rsid w:val="007B4101"/>
    <w:rsid w:val="007B48E1"/>
    <w:rsid w:val="007C066E"/>
    <w:rsid w:val="007C1D34"/>
    <w:rsid w:val="007C277E"/>
    <w:rsid w:val="007C2EAB"/>
    <w:rsid w:val="007D2414"/>
    <w:rsid w:val="007D3EB0"/>
    <w:rsid w:val="007D442E"/>
    <w:rsid w:val="007D77BD"/>
    <w:rsid w:val="007E38B7"/>
    <w:rsid w:val="007E7DAB"/>
    <w:rsid w:val="007F00A7"/>
    <w:rsid w:val="007F4488"/>
    <w:rsid w:val="007F5817"/>
    <w:rsid w:val="007F5B4F"/>
    <w:rsid w:val="00801C5F"/>
    <w:rsid w:val="008041CD"/>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740BF"/>
    <w:rsid w:val="00876172"/>
    <w:rsid w:val="00880966"/>
    <w:rsid w:val="00880FE1"/>
    <w:rsid w:val="008813C6"/>
    <w:rsid w:val="008815C6"/>
    <w:rsid w:val="00884239"/>
    <w:rsid w:val="00891422"/>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4426"/>
    <w:rsid w:val="008C5A9C"/>
    <w:rsid w:val="008C6600"/>
    <w:rsid w:val="008D51EF"/>
    <w:rsid w:val="008D5777"/>
    <w:rsid w:val="008D7125"/>
    <w:rsid w:val="008D77C2"/>
    <w:rsid w:val="008E32C6"/>
    <w:rsid w:val="008E5819"/>
    <w:rsid w:val="008E7D37"/>
    <w:rsid w:val="008F29CC"/>
    <w:rsid w:val="008F3B72"/>
    <w:rsid w:val="008F52DF"/>
    <w:rsid w:val="008F73B7"/>
    <w:rsid w:val="009013AD"/>
    <w:rsid w:val="00903126"/>
    <w:rsid w:val="00905717"/>
    <w:rsid w:val="009217F9"/>
    <w:rsid w:val="0092351B"/>
    <w:rsid w:val="009278EB"/>
    <w:rsid w:val="00936470"/>
    <w:rsid w:val="00937046"/>
    <w:rsid w:val="00950713"/>
    <w:rsid w:val="00954297"/>
    <w:rsid w:val="00960CAD"/>
    <w:rsid w:val="00962DDA"/>
    <w:rsid w:val="00962F29"/>
    <w:rsid w:val="009651D2"/>
    <w:rsid w:val="00966493"/>
    <w:rsid w:val="00966813"/>
    <w:rsid w:val="00970D55"/>
    <w:rsid w:val="00971A3E"/>
    <w:rsid w:val="00972E6F"/>
    <w:rsid w:val="0097444E"/>
    <w:rsid w:val="00977A04"/>
    <w:rsid w:val="00977C03"/>
    <w:rsid w:val="00981677"/>
    <w:rsid w:val="0098207A"/>
    <w:rsid w:val="00984A4B"/>
    <w:rsid w:val="009853CB"/>
    <w:rsid w:val="0098563E"/>
    <w:rsid w:val="009869A5"/>
    <w:rsid w:val="00986EC8"/>
    <w:rsid w:val="009876CD"/>
    <w:rsid w:val="009A375C"/>
    <w:rsid w:val="009A3B8F"/>
    <w:rsid w:val="009A5B86"/>
    <w:rsid w:val="009A771B"/>
    <w:rsid w:val="009A7B94"/>
    <w:rsid w:val="009B1C6E"/>
    <w:rsid w:val="009B2153"/>
    <w:rsid w:val="009B24C0"/>
    <w:rsid w:val="009B58C9"/>
    <w:rsid w:val="009C5E18"/>
    <w:rsid w:val="009D127D"/>
    <w:rsid w:val="009D2D7C"/>
    <w:rsid w:val="009E202C"/>
    <w:rsid w:val="009E3317"/>
    <w:rsid w:val="009E37B9"/>
    <w:rsid w:val="009E5B55"/>
    <w:rsid w:val="009F232F"/>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70B"/>
    <w:rsid w:val="00A719CD"/>
    <w:rsid w:val="00A749BB"/>
    <w:rsid w:val="00A76250"/>
    <w:rsid w:val="00A7791B"/>
    <w:rsid w:val="00A81C37"/>
    <w:rsid w:val="00A858BA"/>
    <w:rsid w:val="00A876AE"/>
    <w:rsid w:val="00A87E32"/>
    <w:rsid w:val="00A91FB7"/>
    <w:rsid w:val="00A9359F"/>
    <w:rsid w:val="00A943EC"/>
    <w:rsid w:val="00A95D6E"/>
    <w:rsid w:val="00A96C6E"/>
    <w:rsid w:val="00AA13DB"/>
    <w:rsid w:val="00AA2571"/>
    <w:rsid w:val="00AA2D27"/>
    <w:rsid w:val="00AA32FE"/>
    <w:rsid w:val="00AA41DA"/>
    <w:rsid w:val="00AB4A3C"/>
    <w:rsid w:val="00AB7740"/>
    <w:rsid w:val="00AC1B51"/>
    <w:rsid w:val="00AC37F0"/>
    <w:rsid w:val="00AC65B1"/>
    <w:rsid w:val="00AC7A61"/>
    <w:rsid w:val="00AD56AF"/>
    <w:rsid w:val="00AD5D04"/>
    <w:rsid w:val="00AD7E43"/>
    <w:rsid w:val="00AE5BA1"/>
    <w:rsid w:val="00AE5CE3"/>
    <w:rsid w:val="00AF23F0"/>
    <w:rsid w:val="00AF51BE"/>
    <w:rsid w:val="00AF57F2"/>
    <w:rsid w:val="00AF7C02"/>
    <w:rsid w:val="00B008FB"/>
    <w:rsid w:val="00B0138B"/>
    <w:rsid w:val="00B02DE8"/>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5182F"/>
    <w:rsid w:val="00B570FD"/>
    <w:rsid w:val="00B643AD"/>
    <w:rsid w:val="00B6630C"/>
    <w:rsid w:val="00B67BB6"/>
    <w:rsid w:val="00B71411"/>
    <w:rsid w:val="00B75D55"/>
    <w:rsid w:val="00B83808"/>
    <w:rsid w:val="00B841DC"/>
    <w:rsid w:val="00B84979"/>
    <w:rsid w:val="00B84E04"/>
    <w:rsid w:val="00B8618B"/>
    <w:rsid w:val="00B863AB"/>
    <w:rsid w:val="00B876E9"/>
    <w:rsid w:val="00B962BF"/>
    <w:rsid w:val="00B97051"/>
    <w:rsid w:val="00BB0B6D"/>
    <w:rsid w:val="00BB32F1"/>
    <w:rsid w:val="00BB4F10"/>
    <w:rsid w:val="00BC0F09"/>
    <w:rsid w:val="00BC19B0"/>
    <w:rsid w:val="00BC3B77"/>
    <w:rsid w:val="00BC69EF"/>
    <w:rsid w:val="00BD52E3"/>
    <w:rsid w:val="00BD5530"/>
    <w:rsid w:val="00BD747C"/>
    <w:rsid w:val="00BD7BB1"/>
    <w:rsid w:val="00BE1DD6"/>
    <w:rsid w:val="00BE20BB"/>
    <w:rsid w:val="00BE287A"/>
    <w:rsid w:val="00BE33FF"/>
    <w:rsid w:val="00BE4AC4"/>
    <w:rsid w:val="00BE5FB3"/>
    <w:rsid w:val="00BF08F9"/>
    <w:rsid w:val="00C04542"/>
    <w:rsid w:val="00C04AB3"/>
    <w:rsid w:val="00C06FF7"/>
    <w:rsid w:val="00C15254"/>
    <w:rsid w:val="00C2073B"/>
    <w:rsid w:val="00C2198B"/>
    <w:rsid w:val="00C22A8E"/>
    <w:rsid w:val="00C25494"/>
    <w:rsid w:val="00C332C0"/>
    <w:rsid w:val="00C363F9"/>
    <w:rsid w:val="00C36917"/>
    <w:rsid w:val="00C45618"/>
    <w:rsid w:val="00C5028F"/>
    <w:rsid w:val="00C537C3"/>
    <w:rsid w:val="00C56F86"/>
    <w:rsid w:val="00C613E6"/>
    <w:rsid w:val="00C6288C"/>
    <w:rsid w:val="00C66D8C"/>
    <w:rsid w:val="00C75095"/>
    <w:rsid w:val="00C75398"/>
    <w:rsid w:val="00C80567"/>
    <w:rsid w:val="00C84C97"/>
    <w:rsid w:val="00C87F2C"/>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37B1"/>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3652"/>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E705B"/>
    <w:rsid w:val="00DF1090"/>
    <w:rsid w:val="00DF1CB2"/>
    <w:rsid w:val="00DF3088"/>
    <w:rsid w:val="00DF644C"/>
    <w:rsid w:val="00DF7BCD"/>
    <w:rsid w:val="00E04B6C"/>
    <w:rsid w:val="00E04F75"/>
    <w:rsid w:val="00E069DA"/>
    <w:rsid w:val="00E14172"/>
    <w:rsid w:val="00E17B81"/>
    <w:rsid w:val="00E20DCD"/>
    <w:rsid w:val="00E246F6"/>
    <w:rsid w:val="00E276B0"/>
    <w:rsid w:val="00E41357"/>
    <w:rsid w:val="00E6025B"/>
    <w:rsid w:val="00E621CA"/>
    <w:rsid w:val="00E63DD9"/>
    <w:rsid w:val="00E67DCC"/>
    <w:rsid w:val="00E70F53"/>
    <w:rsid w:val="00E75B16"/>
    <w:rsid w:val="00E8336B"/>
    <w:rsid w:val="00E85DE4"/>
    <w:rsid w:val="00E86C86"/>
    <w:rsid w:val="00E92970"/>
    <w:rsid w:val="00E941E1"/>
    <w:rsid w:val="00EA193D"/>
    <w:rsid w:val="00EA48E7"/>
    <w:rsid w:val="00EA4D76"/>
    <w:rsid w:val="00EA5D03"/>
    <w:rsid w:val="00EA6298"/>
    <w:rsid w:val="00EB2C0D"/>
    <w:rsid w:val="00EB6E1A"/>
    <w:rsid w:val="00EB739B"/>
    <w:rsid w:val="00EC0BCA"/>
    <w:rsid w:val="00EC1324"/>
    <w:rsid w:val="00EC1C7A"/>
    <w:rsid w:val="00EC46F0"/>
    <w:rsid w:val="00EC5417"/>
    <w:rsid w:val="00EC7F26"/>
    <w:rsid w:val="00ED0BEC"/>
    <w:rsid w:val="00ED63B0"/>
    <w:rsid w:val="00EE5BD4"/>
    <w:rsid w:val="00EE60ED"/>
    <w:rsid w:val="00EE7FD2"/>
    <w:rsid w:val="00EF19E4"/>
    <w:rsid w:val="00EF45CD"/>
    <w:rsid w:val="00EF631B"/>
    <w:rsid w:val="00EF6E96"/>
    <w:rsid w:val="00EF70E2"/>
    <w:rsid w:val="00F019D1"/>
    <w:rsid w:val="00F0249B"/>
    <w:rsid w:val="00F03223"/>
    <w:rsid w:val="00F06494"/>
    <w:rsid w:val="00F104DE"/>
    <w:rsid w:val="00F11F00"/>
    <w:rsid w:val="00F12422"/>
    <w:rsid w:val="00F1467F"/>
    <w:rsid w:val="00F14E12"/>
    <w:rsid w:val="00F26229"/>
    <w:rsid w:val="00F263A9"/>
    <w:rsid w:val="00F278EA"/>
    <w:rsid w:val="00F307CA"/>
    <w:rsid w:val="00F329FB"/>
    <w:rsid w:val="00F374B2"/>
    <w:rsid w:val="00F407B9"/>
    <w:rsid w:val="00F408E6"/>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D25A1"/>
    <w:rsid w:val="00FD48FC"/>
    <w:rsid w:val="00FE0AE9"/>
    <w:rsid w:val="00FE4167"/>
    <w:rsid w:val="00FE4A2F"/>
    <w:rsid w:val="00FE50F9"/>
    <w:rsid w:val="00FE5CEA"/>
    <w:rsid w:val="00FE6BAE"/>
    <w:rsid w:val="00FF2E3D"/>
    <w:rsid w:val="06D7592E"/>
    <w:rsid w:val="1CD63582"/>
    <w:rsid w:val="2A51ECE6"/>
    <w:rsid w:val="2FC17BE4"/>
    <w:rsid w:val="3FC9CF29"/>
    <w:rsid w:val="40435770"/>
    <w:rsid w:val="41072354"/>
    <w:rsid w:val="49DDFE1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1CB3E3C6-19AF-48FC-B85B-46491F34FF6D}"/>
</file>

<file path=customXml/itemProps3.xml><?xml version="1.0" encoding="utf-8"?>
<ds:datastoreItem xmlns:ds="http://schemas.openxmlformats.org/officeDocument/2006/customXml" ds:itemID="{A9559A9C-F79F-49BA-8085-9D38E5A3F721}"/>
</file>

<file path=customXml/itemProps4.xml><?xml version="1.0" encoding="utf-8"?>
<ds:datastoreItem xmlns:ds="http://schemas.openxmlformats.org/officeDocument/2006/customXml" ds:itemID="{03AA4479-41BB-40AF-BBF7-444BABCD48E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690</cp:revision>
  <cp:lastPrinted>2024-01-15T15:38:00Z</cp:lastPrinted>
  <dcterms:created xsi:type="dcterms:W3CDTF">2022-12-22T22:59:00Z</dcterms:created>
  <dcterms:modified xsi:type="dcterms:W3CDTF">2025-07-31T15:49:06Z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