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07D21" w:rsidR="00F15FBA" w:rsidP="00F15FBA" w:rsidRDefault="00F15FBA" w14:paraId="6BA6C8A5" w14:textId="0AF4B910">
      <w:pPr>
        <w:pStyle w:val="Ttulo"/>
        <w:outlineLvl w:val="0"/>
        <w:rPr>
          <w:lang w:val="es-PE"/>
        </w:rPr>
      </w:pPr>
      <w:r w:rsidRPr="00807D21">
        <w:rPr>
          <w:lang w:val="es-PE"/>
        </w:rPr>
        <w:t>RESOLUCIÓN N</w:t>
      </w:r>
      <w:r w:rsidRPr="00807D21" w:rsidR="001631D6">
        <w:rPr>
          <w:lang w:val="es-PE"/>
        </w:rPr>
        <w:t xml:space="preserve">° </w:t>
      </w:r>
      <w:r w:rsidRPr="00807D21" w:rsidR="003E6BA6">
        <w:rPr>
          <w:lang w:val="es-PE"/>
        </w:rPr>
        <w:t>00</w:t>
      </w:r>
      <w:r w:rsidR="009334B0">
        <w:rPr>
          <w:lang w:val="es-PE"/>
        </w:rPr>
        <w:t>6</w:t>
      </w:r>
      <w:r w:rsidRPr="00807D21" w:rsidR="001631D6">
        <w:rPr>
          <w:lang w:val="es-PE"/>
        </w:rPr>
        <w:t>/2</w:t>
      </w:r>
      <w:r w:rsidR="002B50D6">
        <w:rPr>
          <w:lang w:val="es-PE"/>
        </w:rPr>
        <w:t>4</w:t>
      </w:r>
    </w:p>
    <w:p w:rsidR="000F5110" w:rsidP="000F5110" w:rsidRDefault="000F5110" w14:paraId="4543451C" w14:textId="77777777">
      <w:pPr>
        <w:jc w:val="both"/>
        <w:rPr>
          <w:b/>
          <w:lang w:val="es-PE" w:eastAsia="en-US"/>
        </w:rPr>
      </w:pPr>
      <w:r>
        <w:rPr>
          <w:b/>
        </w:rPr>
        <w:t>VISTOS</w:t>
      </w:r>
    </w:p>
    <w:p w:rsidR="000F5110" w:rsidP="000F5110" w:rsidRDefault="000F5110" w14:paraId="40BF0C3A" w14:textId="77777777">
      <w:pPr>
        <w:jc w:val="both"/>
      </w:pPr>
    </w:p>
    <w:p w:rsidR="000F5110" w:rsidP="000F5110" w:rsidRDefault="000F5110" w14:paraId="7C44EABA" w14:textId="35BDD197">
      <w:pPr>
        <w:jc w:val="both"/>
      </w:pPr>
      <w:r w:rsidR="000F5110">
        <w:rPr/>
        <w:t>Que con fechas 19 de agosto de 2023</w:t>
      </w:r>
      <w:r w:rsidRPr="1BE3E99F" w:rsidR="000F5110">
        <w:rPr>
          <w:b w:val="1"/>
          <w:bCs w:val="1"/>
        </w:rPr>
        <w:t xml:space="preserve">, </w:t>
      </w:r>
      <w:r w:rsidRPr="1BE3E99F" w:rsidR="31666F6F">
        <w:rPr>
          <w:b w:val="1"/>
          <w:bCs w:val="1"/>
        </w:rPr>
        <w:t>..........................................................</w:t>
      </w:r>
      <w:r w:rsidR="000F5110">
        <w:rPr/>
        <w:t xml:space="preserve">, interpone reclamación ante esta Defensoría del Asegurado (DEFASEG) solicitando que </w:t>
      </w:r>
      <w:r w:rsidR="206ED340">
        <w:rPr/>
        <w:t>..................................</w:t>
      </w:r>
      <w:r w:rsidR="000F5110">
        <w:rPr/>
        <w:t xml:space="preserve">, otorgue cobertura al siniestro ocurrido al vehículo asegurado de Placa de Rodaje </w:t>
      </w:r>
      <w:r w:rsidR="79D185B4">
        <w:rPr/>
        <w:t>...................</w:t>
      </w:r>
      <w:r w:rsidR="000F5110">
        <w:rPr/>
        <w:t xml:space="preserve">, de acuerdo con las Condiciones Generales y Particulares de la Póliza de Seguro Vehicular </w:t>
      </w:r>
      <w:r w:rsidR="000F5110">
        <w:rPr/>
        <w:t>N°</w:t>
      </w:r>
      <w:r w:rsidR="000F5110">
        <w:rPr/>
        <w:t xml:space="preserve"> </w:t>
      </w:r>
      <w:r w:rsidR="7EBD5827">
        <w:rPr/>
        <w:t>...............................</w:t>
      </w:r>
      <w:r w:rsidR="000F5110">
        <w:rPr/>
        <w:t>.</w:t>
      </w:r>
    </w:p>
    <w:p w:rsidR="000F5110" w:rsidP="000F5110" w:rsidRDefault="000F5110" w14:paraId="7AEDE3B8" w14:textId="77777777">
      <w:pPr>
        <w:ind w:left="708" w:hanging="708"/>
        <w:jc w:val="both"/>
      </w:pPr>
    </w:p>
    <w:p w:rsidR="000F5110" w:rsidP="000F5110" w:rsidRDefault="000F5110" w14:paraId="1345F751"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0F5110" w:rsidP="000F5110" w:rsidRDefault="000F5110" w14:paraId="7E2DA06F" w14:textId="77777777">
      <w:pPr>
        <w:ind w:firstLine="1"/>
        <w:jc w:val="both"/>
      </w:pPr>
    </w:p>
    <w:p w:rsidR="000F5110" w:rsidP="000F5110" w:rsidRDefault="000F5110" w14:paraId="3770C380" w14:textId="70D00AEB">
      <w:pPr>
        <w:ind w:firstLine="1"/>
        <w:jc w:val="both"/>
      </w:pPr>
      <w:r w:rsidR="000F5110">
        <w:rPr/>
        <w:t xml:space="preserve">Que, habiéndose corrido traslado de la señalada reclamación, </w:t>
      </w:r>
      <w:r w:rsidR="206ED340">
        <w:rPr/>
        <w:t>..................................</w:t>
      </w:r>
      <w:r w:rsidR="000F5110">
        <w:rPr/>
        <w:t xml:space="preserve"> ha presentado su contestación a la Reclamación adjuntando la Póliza y los documentos relativos al siniestro. </w:t>
      </w:r>
    </w:p>
    <w:p w:rsidR="000F5110" w:rsidP="000F5110" w:rsidRDefault="000F5110" w14:paraId="7C08E508" w14:textId="77777777">
      <w:pPr>
        <w:ind w:firstLine="1"/>
        <w:jc w:val="both"/>
      </w:pPr>
    </w:p>
    <w:p w:rsidR="000F5110" w:rsidP="000F5110" w:rsidRDefault="000F5110" w14:paraId="7C475472" w14:textId="77777777">
      <w:pPr>
        <w:jc w:val="both"/>
      </w:pPr>
      <w:r>
        <w:t>Que, con fecha 04 de diciembre de 2023, se realizó la correspondiente audiencia de vista con la asistencia de ambas partes, las mismas que sustentaron sus respectivas posiciones, absolviendo las diversas preguntas formuladas por este colegiado. Que, el asegurado remitió un escrito adicional, quedando entonces el expediente a la fecha en condiciones para que este colegiado pueda analizar el caso y expedir su pronunciamiento.</w:t>
      </w:r>
    </w:p>
    <w:p w:rsidR="000F5110" w:rsidP="000F5110" w:rsidRDefault="000F5110" w14:paraId="577F9306" w14:textId="77777777">
      <w:pPr>
        <w:jc w:val="both"/>
      </w:pPr>
    </w:p>
    <w:p w:rsidR="000F5110" w:rsidP="000F5110" w:rsidRDefault="000F5110" w14:paraId="54381F86" w14:textId="70C0EB91">
      <w:pPr>
        <w:jc w:val="both"/>
      </w:pPr>
      <w:r w:rsidR="000F5110">
        <w:rPr/>
        <w:t xml:space="preserve">Que, el asegurado solicita que </w:t>
      </w:r>
      <w:r w:rsidR="206ED340">
        <w:rPr/>
        <w:t>..................................</w:t>
      </w:r>
      <w:r w:rsidR="000F5110">
        <w:rPr/>
        <w:t xml:space="preserve"> proceda a la atención del siniestro ocurrido al vehículo asegurado, por las siguientes resumidas razones 1) Que, el asegurado solicita apoyo de la Defensoría </w:t>
      </w:r>
      <w:r w:rsidR="000F5110">
        <w:rPr/>
        <w:t>en relación al</w:t>
      </w:r>
      <w:r w:rsidR="000F5110">
        <w:rPr/>
        <w:t xml:space="preserve"> incidente ocurrido. 2) Que, el viernes 07 de julio de 2023, el técnico del asegurado, señor </w:t>
      </w:r>
      <w:r w:rsidR="7FCA949A">
        <w:rPr/>
        <w:t>................................................</w:t>
      </w:r>
      <w:r w:rsidR="000F5110">
        <w:rPr/>
        <w:t xml:space="preserve">, lamentablemente sufrió un accidente al evitar una colisión frontal con un vehículo de maquinaria pesada (cargador frontal) en la ruta de Huancayo a Tarma. 3) Que, el vehículo tercero invadió el carril del asegurado y, al intentar maniobrar para evitar el choque, el vehículo se desvío y </w:t>
      </w:r>
      <w:r w:rsidR="000F5110">
        <w:rPr/>
        <w:t>chocó contra</w:t>
      </w:r>
      <w:r w:rsidR="000F5110">
        <w:rPr/>
        <w:t xml:space="preserve"> un poste en la ladera del cerro. 4) Que, el conductor del vehículo asegurado se puso en contacto de inmediato con la aseguradora para notificar el accidente.</w:t>
      </w:r>
    </w:p>
    <w:p w:rsidR="000F5110" w:rsidP="000F5110" w:rsidRDefault="000F5110" w14:paraId="081E496D" w14:textId="77777777">
      <w:pPr>
        <w:jc w:val="both"/>
      </w:pPr>
    </w:p>
    <w:p w:rsidR="000F5110" w:rsidP="000F5110" w:rsidRDefault="000F5110" w14:paraId="0CF383BD" w14:textId="4A653E21">
      <w:pPr>
        <w:jc w:val="both"/>
      </w:pPr>
      <w:r w:rsidR="000F5110">
        <w:rPr/>
        <w:t xml:space="preserve">Que, por su parte </w:t>
      </w:r>
      <w:r w:rsidR="206ED340">
        <w:rPr/>
        <w:t>..................................</w:t>
      </w:r>
      <w:r w:rsidR="000F5110">
        <w:rPr/>
        <w:t xml:space="preserve"> solicita se declare infundada la reclamación, por las siguientes resumidas razones: 1) Que, con fecha 07 de julio de 2023, a horas 19:22 pm el conductor del vehículo asegurado reportó ante la central de emergencia de la aseguradora el siniestro ocurrido, refiriendo que mientras conducía a horas 17:50 horas de ese día, un cargador frontal se encontraba en sentido contrario y, al intentar esquivarlo perdió el control de su unidad ocasionándose de esa manera el siniestro. </w:t>
      </w:r>
      <w:r w:rsidR="000F5110">
        <w:rPr/>
        <w:t>2) Que la aseguradora procedió a verificar las causas y circunstancias que produjeron este último, llegando a la decisión de rechazar el otorgamiento de la cobertura por las siguientes causales: i) no haber comunicado en el más breve plazo posible la ocurrencia del siniestro.</w:t>
      </w:r>
      <w:r w:rsidR="000F5110">
        <w:rPr/>
        <w:t xml:space="preserve"> </w:t>
      </w:r>
      <w:r w:rsidR="000F5110">
        <w:rPr/>
        <w:t>ii</w:t>
      </w:r>
      <w:r w:rsidR="000F5110">
        <w:rPr/>
        <w:t xml:space="preserve">) no haber denunciado de inmediato el hecho ante la autoridad policial competente, </w:t>
      </w:r>
      <w:r w:rsidR="000F5110">
        <w:rPr/>
        <w:t>iii</w:t>
      </w:r>
      <w:r w:rsidR="000F5110">
        <w:rPr/>
        <w:t xml:space="preserve">) declaraciones fraudulentas. </w:t>
      </w:r>
      <w:r w:rsidR="000F5110">
        <w:rPr/>
        <w:t xml:space="preserve">3) Que, </w:t>
      </w:r>
      <w:r w:rsidR="000F5110">
        <w:rPr/>
        <w:t>en relación a</w:t>
      </w:r>
      <w:r w:rsidR="000F5110">
        <w:rPr/>
        <w:t xml:space="preserve"> las declaraciones del siniestro, ante los efectivos policiales de Tarma, señaló que luego de realizar una maniobra a la derecha para evitar colisionar con un vehículo mayor que iba en su carril de circulación </w:t>
      </w:r>
      <w:r w:rsidRPr="1BE3E99F" w:rsidR="000F5110">
        <w:rPr>
          <w:b w:val="1"/>
          <w:bCs w:val="1"/>
        </w:rPr>
        <w:t xml:space="preserve">impactó con una roca existente en el lugar, dando una vuelta de campana, </w:t>
      </w:r>
      <w:r w:rsidR="000F5110">
        <w:rPr/>
        <w:t xml:space="preserve">mientras que ante el asesor indicó que </w:t>
      </w:r>
      <w:r w:rsidRPr="1BE3E99F" w:rsidR="000F5110">
        <w:rPr>
          <w:b w:val="1"/>
          <w:bCs w:val="1"/>
        </w:rPr>
        <w:t>impactó contra un poste de cemento quedando con las llantas hacia arriba.</w:t>
      </w:r>
      <w:r w:rsidRPr="1BE3E99F" w:rsidR="000F5110">
        <w:rPr>
          <w:b w:val="1"/>
          <w:bCs w:val="1"/>
        </w:rPr>
        <w:t xml:space="preserve"> </w:t>
      </w:r>
      <w:r w:rsidR="000F5110">
        <w:rPr/>
        <w:t xml:space="preserve">4) Que, como se puede apreciar, </w:t>
      </w:r>
      <w:r w:rsidR="000F5110">
        <w:rPr/>
        <w:t>existen versiones totalmente distintas sobre la ocurrencia del siniestro, con lo cual se acredita que la compañía no tomara conocimiento de las verdaderas circunstancias en las que se produjo el siniestro. Que, en consecuencia, la aseguradora procedió a rechazar el siniestro conforme a lo establecido en el artículo 10.12.1 de las Cláusulas Generales de Contratación de la póliza:</w:t>
      </w:r>
    </w:p>
    <w:p w:rsidR="000F5110" w:rsidP="000F5110" w:rsidRDefault="000F5110" w14:paraId="7511926B" w14:textId="77777777">
      <w:pPr>
        <w:jc w:val="both"/>
      </w:pPr>
    </w:p>
    <w:p w:rsidR="000F5110" w:rsidP="000F5110" w:rsidRDefault="000F5110" w14:paraId="3E2B0BE1" w14:textId="77777777">
      <w:pPr>
        <w:jc w:val="both"/>
      </w:pPr>
      <w:r>
        <w:t>“Artículo 10° - Atención de siniestros</w:t>
      </w:r>
    </w:p>
    <w:p w:rsidR="000F5110" w:rsidP="000F5110" w:rsidRDefault="000F5110" w14:paraId="14739E11" w14:textId="77777777">
      <w:pPr>
        <w:jc w:val="both"/>
      </w:pPr>
    </w:p>
    <w:p w:rsidR="000F5110" w:rsidP="000F5110" w:rsidRDefault="000F5110" w14:paraId="3283B829" w14:textId="77777777">
      <w:pPr>
        <w:jc w:val="both"/>
      </w:pPr>
      <w:r>
        <w:t>(…)</w:t>
      </w:r>
    </w:p>
    <w:p w:rsidR="000F5110" w:rsidP="000F5110" w:rsidRDefault="000F5110" w14:paraId="023CC967" w14:textId="77777777">
      <w:pPr>
        <w:jc w:val="both"/>
      </w:pPr>
    </w:p>
    <w:p w:rsidR="000F5110" w:rsidP="000F5110" w:rsidRDefault="000F5110" w14:paraId="710712FC" w14:textId="77777777">
      <w:pPr>
        <w:jc w:val="both"/>
      </w:pPr>
      <w:r>
        <w:t>10.12 Pérdida de Derecho indemnizatorio</w:t>
      </w:r>
    </w:p>
    <w:p w:rsidR="000F5110" w:rsidP="000F5110" w:rsidRDefault="000F5110" w14:paraId="377051F3" w14:textId="77777777">
      <w:pPr>
        <w:jc w:val="both"/>
      </w:pPr>
    </w:p>
    <w:p w:rsidR="000F5110" w:rsidP="000F5110" w:rsidRDefault="000F5110" w14:paraId="6B04A02E" w14:textId="77777777">
      <w:pPr>
        <w:jc w:val="both"/>
      </w:pPr>
      <w:r>
        <w:t>Sin perjuicio de lo establecido en el numeral 8.3, La Compañía quedará exenta de toda responsabilidad y el Asegurado perderá todo derecho al pago indemnizatorio en los siguientes casos:</w:t>
      </w:r>
    </w:p>
    <w:p w:rsidR="000F5110" w:rsidP="000F5110" w:rsidRDefault="000F5110" w14:paraId="2B81FACD" w14:textId="77777777">
      <w:pPr>
        <w:jc w:val="both"/>
      </w:pPr>
    </w:p>
    <w:p w:rsidR="000F5110" w:rsidP="000F5110" w:rsidRDefault="000F5110" w14:paraId="347F4824" w14:textId="77777777">
      <w:pPr>
        <w:jc w:val="both"/>
        <w:rPr>
          <w:b/>
          <w:bCs/>
        </w:rPr>
      </w:pPr>
      <w:r>
        <w:t xml:space="preserve">10.12.1 </w:t>
      </w:r>
      <w:r>
        <w:rPr>
          <w:b/>
          <w:bCs/>
        </w:rPr>
        <w:t>Si el Asegurado o la persona que obre en su representación actúa fraudulentamente, exagera los daños o emplea medios falsos para probarlos.</w:t>
      </w:r>
    </w:p>
    <w:p w:rsidR="000F5110" w:rsidP="000F5110" w:rsidRDefault="000F5110" w14:paraId="11FF535D" w14:textId="77777777">
      <w:pPr>
        <w:jc w:val="both"/>
        <w:rPr>
          <w:b/>
          <w:bCs/>
        </w:rPr>
      </w:pPr>
    </w:p>
    <w:p w:rsidR="000F5110" w:rsidP="000F5110" w:rsidRDefault="000F5110" w14:paraId="0B2DD8CD" w14:textId="77777777">
      <w:pPr>
        <w:jc w:val="both"/>
      </w:pPr>
      <w:r>
        <w:t xml:space="preserve">5) Que, al haberse verificado que el conductor reportó el siniestro luego de casi dos horas de ocurrido, esto afectó a la aseguradora el derecho a la verificación de las circunstancias y responsabilidades </w:t>
      </w:r>
      <w:proofErr w:type="gramStart"/>
      <w:r>
        <w:t>del mismo</w:t>
      </w:r>
      <w:proofErr w:type="gramEnd"/>
      <w:r>
        <w:t xml:space="preserve"> y, su vez, estaría incumpliendo los términos y condiciones de la póliza. Que, el conductor pudo reportar el hecho ni bien se suscitó el siniestro, pues en el lugar de los hechos hubo recepción de señal telefónica de acuerdo a la página “checa tu señal” de la página web de OSIPTEL 6) Que, así mismo, el conductor se apersonó luego de tres (3) horas de acontecido el siniestro a sentar la denuncia policial pudiendo hacerlo en un plazo mucho menor, pues de acuerdo a Google </w:t>
      </w:r>
      <w:proofErr w:type="spellStart"/>
      <w:r>
        <w:t>Maps</w:t>
      </w:r>
      <w:proofErr w:type="spellEnd"/>
      <w:r>
        <w:t>, el tiempo de recorrido entre del lugar del siniestro y la comisaría de Tarma es de 51minutos (47 minutos sin tráfico).</w:t>
      </w:r>
    </w:p>
    <w:p w:rsidR="000F5110" w:rsidP="000F5110" w:rsidRDefault="000F5110" w14:paraId="78E2E4EB" w14:textId="77777777">
      <w:pPr>
        <w:jc w:val="both"/>
      </w:pPr>
    </w:p>
    <w:p w:rsidR="000F5110" w:rsidP="000F5110" w:rsidRDefault="000F5110" w14:paraId="33751145" w14:textId="77777777">
      <w:pPr>
        <w:jc w:val="both"/>
      </w:pPr>
      <w:r>
        <w:rPr>
          <w:b/>
        </w:rPr>
        <w:t>CONSIDERANDO</w:t>
      </w:r>
    </w:p>
    <w:p w:rsidR="000F5110" w:rsidP="000F5110" w:rsidRDefault="000F5110" w14:paraId="2D244E52" w14:textId="77777777">
      <w:pPr>
        <w:jc w:val="both"/>
      </w:pPr>
    </w:p>
    <w:p w:rsidR="000F5110" w:rsidP="000F5110" w:rsidRDefault="000F5110" w14:paraId="64DD79DA"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562D9B" w:rsidP="000F5110" w:rsidRDefault="00562D9B" w14:paraId="3005B370" w14:textId="77777777">
      <w:pPr>
        <w:jc w:val="both"/>
      </w:pPr>
    </w:p>
    <w:p w:rsidR="000F5110" w:rsidP="000F5110" w:rsidRDefault="000F5110" w14:paraId="1F9886C6"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0F5110" w:rsidP="000F5110" w:rsidRDefault="000F5110" w14:paraId="397726F5" w14:textId="77777777">
      <w:pPr>
        <w:ind w:firstLine="2"/>
        <w:jc w:val="both"/>
      </w:pPr>
    </w:p>
    <w:p w:rsidR="000F5110" w:rsidP="000F5110" w:rsidRDefault="000F5110" w14:paraId="2B1E545B" w14:textId="77777777">
      <w:pPr>
        <w:ind w:firstLine="2"/>
        <w:jc w:val="both"/>
      </w:pPr>
      <w:r>
        <w:rPr>
          <w:b/>
        </w:rPr>
        <w:t xml:space="preserve">TERCERO </w:t>
      </w:r>
      <w:r>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w:t>
      </w:r>
      <w:r>
        <w:lastRenderedPageBreak/>
        <w:t>un capital , una renta u otras prestaciones convenidas , enmarcado en una póliza que la aseguradora debe entregar al contratante y cuyos requisitos mínimos están previstos en el artículo 26 de la señalada ley.</w:t>
      </w:r>
    </w:p>
    <w:p w:rsidR="000F5110" w:rsidP="000F5110" w:rsidRDefault="000F5110" w14:paraId="4596E83F" w14:textId="77777777">
      <w:pPr>
        <w:ind w:firstLine="2"/>
        <w:jc w:val="both"/>
      </w:pPr>
    </w:p>
    <w:p w:rsidR="000F5110" w:rsidP="000F5110" w:rsidRDefault="000F5110" w14:paraId="495893C6"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0F5110" w:rsidP="000F5110" w:rsidRDefault="000F5110" w14:paraId="6629F96E" w14:textId="77777777">
      <w:pPr>
        <w:ind w:firstLine="2"/>
        <w:jc w:val="both"/>
      </w:pPr>
    </w:p>
    <w:p w:rsidR="000F5110" w:rsidP="000F5110" w:rsidRDefault="000F5110" w14:paraId="7352DD61"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0F5110" w:rsidP="000F5110" w:rsidRDefault="000F5110" w14:paraId="4D03CC12" w14:textId="77777777">
      <w:pPr>
        <w:ind w:firstLine="2"/>
        <w:jc w:val="both"/>
      </w:pPr>
    </w:p>
    <w:p w:rsidR="000F5110" w:rsidP="000F5110" w:rsidRDefault="000F5110" w14:paraId="25B8B5DE" w14:textId="6EC573EC">
      <w:pPr>
        <w:ind w:firstLine="2"/>
        <w:jc w:val="both"/>
      </w:pPr>
      <w:r w:rsidRPr="1BE3E99F" w:rsidR="000F5110">
        <w:rPr>
          <w:b w:val="1"/>
          <w:bCs w:val="1"/>
        </w:rPr>
        <w:t xml:space="preserve">SEXTO: </w:t>
      </w:r>
      <w:r w:rsidR="000F5110">
        <w:rPr/>
        <w:t>Que, de acuerdo a los términos contenidos en la reclamación, a la contestación de la misma y, a lo tratado en la audiencia de vista, la materia controvertida sometida al conocimiento de este colegiado radica en determinar si lo expresado por la aseguradora en su carta de rechazo S</w:t>
      </w:r>
      <w:r w:rsidR="19542636">
        <w:rPr/>
        <w:t>.....................................</w:t>
      </w:r>
      <w:r w:rsidR="000F5110">
        <w:rPr/>
        <w:t xml:space="preserve"> de fecha 07 de setiembre de 2023, se encuentra de acuerdo a las Condiciones Generales y Particulares de la Póliza de Seguro de Vehículos contratada y a la Ley </w:t>
      </w:r>
      <w:r w:rsidR="000F5110">
        <w:rPr/>
        <w:t>N°</w:t>
      </w:r>
      <w:r w:rsidR="000F5110">
        <w:rPr/>
        <w:t xml:space="preserve"> 29946, Ley de Contrato de Seguros.</w:t>
      </w:r>
    </w:p>
    <w:p w:rsidR="000F5110" w:rsidP="000F5110" w:rsidRDefault="000F5110" w14:paraId="3A25CBA2" w14:textId="77777777">
      <w:pPr>
        <w:jc w:val="both"/>
        <w:rPr>
          <w:i/>
        </w:rPr>
      </w:pPr>
    </w:p>
    <w:p w:rsidR="000F5110" w:rsidP="000F5110" w:rsidRDefault="000F5110" w14:paraId="5701D25A" w14:textId="77777777">
      <w:pPr>
        <w:jc w:val="both"/>
      </w:pPr>
      <w:r>
        <w:rPr>
          <w:b/>
        </w:rPr>
        <w:t>SETIMO</w:t>
      </w:r>
      <w:r>
        <w:rPr>
          <w:b/>
          <w:u w:val="single"/>
        </w:rPr>
        <w:t>:</w:t>
      </w:r>
      <w:r>
        <w:t xml:space="preserve"> Que, el rechazo expresado por la aseguradora en su carta mencionada en el Considerando </w:t>
      </w:r>
      <w:proofErr w:type="gramStart"/>
      <w:r>
        <w:t>anterior,</w:t>
      </w:r>
      <w:proofErr w:type="gramEnd"/>
      <w:r>
        <w:t xml:space="preserve"> se sustenta en la aplicación de los siguientes artículos contenidos en la póliza contratada:</w:t>
      </w:r>
    </w:p>
    <w:p w:rsidR="000F5110" w:rsidP="000F5110" w:rsidRDefault="000F5110" w14:paraId="7BEFB1FD" w14:textId="77777777">
      <w:pPr>
        <w:jc w:val="both"/>
      </w:pPr>
    </w:p>
    <w:p w:rsidR="000F5110" w:rsidP="000F5110" w:rsidRDefault="000F5110" w14:paraId="358C3B4F" w14:textId="77777777">
      <w:pPr>
        <w:pStyle w:val="Prrafodelista"/>
        <w:numPr>
          <w:ilvl w:val="0"/>
          <w:numId w:val="20"/>
        </w:numPr>
        <w:jc w:val="both"/>
      </w:pPr>
      <w:r>
        <w:t xml:space="preserve"> CONDICIONES GENERALES DE LA POLIZA</w:t>
      </w:r>
    </w:p>
    <w:p w:rsidR="000F5110" w:rsidP="000F5110" w:rsidRDefault="000F5110" w14:paraId="5FCC1E0A" w14:textId="77777777">
      <w:pPr>
        <w:jc w:val="both"/>
      </w:pPr>
    </w:p>
    <w:p w:rsidR="000F5110" w:rsidP="000F5110" w:rsidRDefault="000F5110" w14:paraId="34A94564" w14:textId="77777777">
      <w:pPr>
        <w:jc w:val="both"/>
      </w:pPr>
      <w:r>
        <w:t>Artículo 6° - Procedimiento y Plazo para presentar la solicitud de Cobertura</w:t>
      </w:r>
    </w:p>
    <w:p w:rsidR="000F5110" w:rsidP="000F5110" w:rsidRDefault="000F5110" w14:paraId="5CD7EC69" w14:textId="77777777">
      <w:pPr>
        <w:jc w:val="both"/>
      </w:pPr>
    </w:p>
    <w:p w:rsidR="000F5110" w:rsidP="000F5110" w:rsidRDefault="000F5110" w14:paraId="6295653D" w14:textId="77777777">
      <w:pPr>
        <w:jc w:val="both"/>
      </w:pPr>
      <w:r>
        <w:t>6.1 Cobertura 001: Cobertura de Daño Propio al automóvil asegurado</w:t>
      </w:r>
    </w:p>
    <w:p w:rsidR="000F5110" w:rsidP="000F5110" w:rsidRDefault="000F5110" w14:paraId="1859C0FC" w14:textId="77777777">
      <w:pPr>
        <w:jc w:val="both"/>
      </w:pPr>
    </w:p>
    <w:p w:rsidR="000F5110" w:rsidP="000F5110" w:rsidRDefault="000F5110" w14:paraId="464D45A2" w14:textId="77777777">
      <w:pPr>
        <w:jc w:val="both"/>
      </w:pPr>
      <w:r>
        <w:t>Numerales 6.1.1 y 6.1.5</w:t>
      </w:r>
    </w:p>
    <w:p w:rsidR="000F5110" w:rsidP="000F5110" w:rsidRDefault="000F5110" w14:paraId="1D7539A3" w14:textId="77777777">
      <w:pPr>
        <w:jc w:val="both"/>
      </w:pPr>
    </w:p>
    <w:p w:rsidR="000F5110" w:rsidP="000F5110" w:rsidRDefault="000F5110" w14:paraId="3530D744" w14:textId="77777777">
      <w:pPr>
        <w:jc w:val="both"/>
      </w:pPr>
      <w:r>
        <w:t>Artículo 10° - Atención de Siniestros</w:t>
      </w:r>
    </w:p>
    <w:p w:rsidR="000F5110" w:rsidP="000F5110" w:rsidRDefault="000F5110" w14:paraId="2DBF1642" w14:textId="77777777">
      <w:pPr>
        <w:jc w:val="both"/>
      </w:pPr>
    </w:p>
    <w:p w:rsidR="000F5110" w:rsidP="000F5110" w:rsidRDefault="000F5110" w14:paraId="16C5B18E" w14:textId="77777777">
      <w:pPr>
        <w:jc w:val="both"/>
      </w:pPr>
      <w:r>
        <w:t>10.12 y 10.12.1 – Pérdida del Derecho Indemnizatorio</w:t>
      </w:r>
    </w:p>
    <w:p w:rsidR="000F5110" w:rsidP="000F5110" w:rsidRDefault="000F5110" w14:paraId="39394451" w14:textId="77777777">
      <w:pPr>
        <w:jc w:val="both"/>
      </w:pPr>
      <w:r>
        <w:t xml:space="preserve"> </w:t>
      </w:r>
    </w:p>
    <w:p w:rsidR="000F5110" w:rsidP="000F5110" w:rsidRDefault="000F5110" w14:paraId="64FEA5F3" w14:textId="77777777">
      <w:pPr>
        <w:jc w:val="both"/>
      </w:pPr>
      <w:r>
        <w:rPr>
          <w:b/>
        </w:rPr>
        <w:t>OCTAVO</w:t>
      </w:r>
      <w:r>
        <w:t xml:space="preserve">: Que, en respuesta a lo mencionado en el Considerando Sétimo, el asegurado manifestó su disconformidad con el rechazo del siniestro, </w:t>
      </w:r>
      <w:proofErr w:type="gramStart"/>
      <w:r>
        <w:t>en razón de</w:t>
      </w:r>
      <w:proofErr w:type="gramEnd"/>
      <w:r>
        <w:t xml:space="preserve"> lo siguiente: </w:t>
      </w:r>
    </w:p>
    <w:p w:rsidR="000F5110" w:rsidP="000F5110" w:rsidRDefault="000F5110" w14:paraId="183142E8" w14:textId="77777777">
      <w:pPr>
        <w:jc w:val="both"/>
      </w:pPr>
    </w:p>
    <w:p w:rsidR="000F5110" w:rsidP="000F5110" w:rsidRDefault="000F5110" w14:paraId="34E079C6" w14:textId="2393C2D1">
      <w:pPr>
        <w:pStyle w:val="Prrafodelista"/>
        <w:numPr>
          <w:ilvl w:val="0"/>
          <w:numId w:val="21"/>
        </w:numPr>
        <w:jc w:val="both"/>
        <w:rPr/>
      </w:pPr>
      <w:r w:rsidR="000F5110">
        <w:rPr/>
        <w:t xml:space="preserve">Que, </w:t>
      </w:r>
      <w:r w:rsidR="000F5110">
        <w:rPr/>
        <w:t>en relación a</w:t>
      </w:r>
      <w:r w:rsidR="000F5110">
        <w:rPr/>
        <w:t xml:space="preserve"> que el conductor del vehículo asegurado demoró casi dos (2) horas en reportar el siniestro, se debe aclarar que dicho señor informó del accidente inmediatamente al Gerente de</w:t>
      </w:r>
      <w:r w:rsidR="3D8ED77E">
        <w:rPr/>
        <w:t>.................</w:t>
      </w:r>
      <w:r w:rsidR="000F5110">
        <w:rPr/>
        <w:t xml:space="preserve"> </w:t>
      </w:r>
      <w:r w:rsidR="000F5110">
        <w:rPr/>
        <w:t>Solution</w:t>
      </w:r>
      <w:r w:rsidR="000F5110">
        <w:rPr/>
        <w:t xml:space="preserve"> señor </w:t>
      </w:r>
      <w:r w:rsidR="412EA939">
        <w:rPr/>
        <w:t>.................</w:t>
      </w:r>
      <w:r w:rsidR="000F5110">
        <w:rPr/>
        <w:t>, siendo que dicho señor le brindó el celular del corredor de seguros para que asesore al conductor.</w:t>
      </w:r>
    </w:p>
    <w:p w:rsidR="000F5110" w:rsidP="000F5110" w:rsidRDefault="000F5110" w14:paraId="22AC8350" w14:textId="0262AED6">
      <w:pPr>
        <w:pStyle w:val="Prrafodelista"/>
        <w:numPr>
          <w:ilvl w:val="0"/>
          <w:numId w:val="21"/>
        </w:numPr>
        <w:jc w:val="both"/>
        <w:rPr/>
      </w:pPr>
      <w:r w:rsidR="000F5110">
        <w:rPr/>
        <w:t xml:space="preserve">Que, al no encontrar la póliza de la unidad con placa </w:t>
      </w:r>
      <w:r w:rsidR="79D185B4">
        <w:rPr/>
        <w:t>...................</w:t>
      </w:r>
      <w:r w:rsidR="000F5110">
        <w:rPr/>
        <w:t xml:space="preserve">, el corredor se comunicó de inmediato con las compañías de seguros por chat para verificar la activación de la póliza, la cual resultó estar en </w:t>
      </w:r>
      <w:r w:rsidR="39D1E0FA">
        <w:rPr/>
        <w:t>.................</w:t>
      </w:r>
      <w:r w:rsidR="000F5110">
        <w:rPr/>
        <w:t xml:space="preserve">. A las 6:20 pm según el </w:t>
      </w:r>
      <w:r w:rsidR="000F5110">
        <w:rPr/>
        <w:t>screenshot</w:t>
      </w:r>
      <w:r w:rsidR="000F5110">
        <w:rPr/>
        <w:t xml:space="preserve"> de su WhatsApp Web, le confirmaron la atención; posteriormente se comunicó con el conductor para indicarle que declare el siniestro a </w:t>
      </w:r>
      <w:r w:rsidR="39D1E0FA">
        <w:rPr/>
        <w:t>.................</w:t>
      </w:r>
      <w:r w:rsidR="000F5110">
        <w:rPr/>
        <w:t xml:space="preserve"> y siga el proceso que le indiquen.</w:t>
      </w:r>
    </w:p>
    <w:p w:rsidR="000F5110" w:rsidP="000F5110" w:rsidRDefault="000F5110" w14:paraId="4F365A7F" w14:textId="77777777">
      <w:pPr>
        <w:pStyle w:val="Prrafodelista"/>
        <w:numPr>
          <w:ilvl w:val="0"/>
          <w:numId w:val="21"/>
        </w:numPr>
        <w:jc w:val="both"/>
      </w:pPr>
      <w:r>
        <w:lastRenderedPageBreak/>
        <w:t xml:space="preserve">Que, en relación con la declaración inexacta sobre la confusión entre un poste de cemento y una roca, el conductor señala que desde otro ángulo de vista la foto del poste de cemento puede apreciarse como una roca o piedra, especialmente considerando que era de noche y la iluminación era deficiente. Que, se adjunta fotos donde se observa claramente que el poste presenta un trozo de concreto. Que, esto respalda la versión de que la confusión fue resultado de la situación y condiciones específicas en las que se encontraba. </w:t>
      </w:r>
    </w:p>
    <w:p w:rsidR="000F5110" w:rsidP="000F5110" w:rsidRDefault="000F5110" w14:paraId="733A8A15" w14:textId="77777777">
      <w:pPr>
        <w:jc w:val="both"/>
      </w:pPr>
    </w:p>
    <w:p w:rsidR="000F5110" w:rsidP="000F5110" w:rsidRDefault="000F5110" w14:paraId="27D04091" w14:textId="77777777">
      <w:pPr>
        <w:jc w:val="both"/>
      </w:pP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considera mencionar</w:t>
      </w:r>
    </w:p>
    <w:p w:rsidR="000F5110" w:rsidP="000F5110" w:rsidRDefault="000F5110" w14:paraId="7B49B4BE" w14:textId="77777777">
      <w:pPr>
        <w:jc w:val="both"/>
      </w:pPr>
      <w:r>
        <w:t xml:space="preserve">que, en el presente caso y en relación a lo manifestado por el asegurado en los literales a) y b) del Considerando Octavo, se aprecia que la demora en el reporte del siniestro a la aseguradora y la denuncia ante la comisaría, se debió a culpa inexcusable, en razón de que no ha sido probado documentalmente que dichas demoras se debieron a causas de fuerza mayor o imposibilidad de hechos, considerando que el conductor pudo realizar el reporte a la aseguradora y de inmediato la denuncia ante la comisaría, en razón de que la misma de acuerdo a lo presentado por la aseguradora con datos de Google </w:t>
      </w:r>
      <w:proofErr w:type="spellStart"/>
      <w:r>
        <w:t>Maps</w:t>
      </w:r>
      <w:proofErr w:type="spellEnd"/>
      <w:r>
        <w:t>, el tiempo de recorrido entre del lugar del siniestro y la comisaría de Tarma es de 51minutos (47 minutos sin tráfico).</w:t>
      </w:r>
    </w:p>
    <w:p w:rsidRPr="00562D9B" w:rsidR="00562D9B" w:rsidP="000F5110" w:rsidRDefault="00562D9B" w14:paraId="28C30C56" w14:textId="77777777">
      <w:pPr>
        <w:jc w:val="both"/>
        <w:rPr>
          <w:color w:val="000000" w:themeColor="text1"/>
        </w:rPr>
      </w:pPr>
    </w:p>
    <w:p w:rsidRPr="00562D9B" w:rsidR="000F5110" w:rsidP="000F5110" w:rsidRDefault="000F5110" w14:paraId="55A7D475" w14:textId="41139EE2">
      <w:pPr>
        <w:jc w:val="both"/>
        <w:rPr>
          <w:color w:val="000000" w:themeColor="text1"/>
        </w:rPr>
      </w:pPr>
      <w:r w:rsidRPr="00562D9B">
        <w:rPr>
          <w:color w:val="000000" w:themeColor="text1"/>
        </w:rPr>
        <w:t xml:space="preserve">Que, adicionalmente, el reclamante reconoció en la audiencia de vista </w:t>
      </w:r>
      <w:proofErr w:type="gramStart"/>
      <w:r w:rsidRPr="00562D9B">
        <w:rPr>
          <w:color w:val="000000" w:themeColor="text1"/>
        </w:rPr>
        <w:t>que  fue</w:t>
      </w:r>
      <w:proofErr w:type="gramEnd"/>
      <w:r w:rsidRPr="00562D9B">
        <w:rPr>
          <w:color w:val="000000" w:themeColor="text1"/>
        </w:rPr>
        <w:t xml:space="preserve"> a Tarma en busca de una grúa y luego regresó a Tarma a realizar la denuncia policial, lo cual evidencia que pudo realizar la denuncia en la primera oportunidad que fue a Tarma en busca de la grúa.</w:t>
      </w:r>
    </w:p>
    <w:p w:rsidR="000F5110" w:rsidP="000F5110" w:rsidRDefault="000F5110" w14:paraId="228E7B06" w14:textId="77777777">
      <w:pPr>
        <w:jc w:val="both"/>
      </w:pPr>
    </w:p>
    <w:p w:rsidR="000F5110" w:rsidP="000F5110" w:rsidRDefault="000F5110" w14:paraId="4F126BF2" w14:textId="77777777">
      <w:pPr>
        <w:jc w:val="both"/>
      </w:pPr>
      <w:r>
        <w:t xml:space="preserve">Que, así mismo, respecto a lo manifestado por el asegurado en literal c) del Considerando Octavo, sobre la confusión que sufrió al declarar en dos oportunidades diferentes, en una de ellas que </w:t>
      </w:r>
      <w:proofErr w:type="gramStart"/>
      <w:r>
        <w:t>chocó contra</w:t>
      </w:r>
      <w:proofErr w:type="gramEnd"/>
      <w:r>
        <w:t xml:space="preserve"> una roca y en la otra que chocó contra un poste, se considera que lo mencionado no genera convicción, en razón de que no está probado que a la hora del accidente había tal oscuridad que el conductor no pudo diferenciar entre una roca y un poste. </w:t>
      </w:r>
    </w:p>
    <w:p w:rsidR="000F5110" w:rsidP="000F5110" w:rsidRDefault="000F5110" w14:paraId="10C409CB" w14:textId="77777777">
      <w:pPr>
        <w:pStyle w:val="Prrafodelista"/>
        <w:jc w:val="both"/>
      </w:pPr>
    </w:p>
    <w:p w:rsidR="000F5110" w:rsidP="000F5110" w:rsidRDefault="000F5110" w14:paraId="4BB87348" w14:textId="77777777">
      <w:pPr>
        <w:jc w:val="both"/>
      </w:pPr>
      <w:r>
        <w:t>Que, como consecuencia del análisis realizado, se considera que en el presente caso son de aplicación los siguientes artículos contenidos en la póliza de seguro contratada:</w:t>
      </w:r>
    </w:p>
    <w:p w:rsidR="000F5110" w:rsidP="000F5110" w:rsidRDefault="000F5110" w14:paraId="7E2B7662" w14:textId="77777777">
      <w:pPr>
        <w:jc w:val="both"/>
      </w:pPr>
    </w:p>
    <w:p w:rsidR="000F5110" w:rsidP="000F5110" w:rsidRDefault="000F5110" w14:paraId="646976A6" w14:textId="77777777">
      <w:pPr>
        <w:jc w:val="both"/>
        <w:rPr>
          <w:b/>
          <w:bCs/>
        </w:rPr>
      </w:pPr>
      <w:r>
        <w:rPr>
          <w:b/>
          <w:bCs/>
        </w:rPr>
        <w:t>PROCEDIMIENTO Y PLAZO PARA PRESENTAR LA SOLICITUD DE COBERTURA</w:t>
      </w:r>
    </w:p>
    <w:p w:rsidR="000F5110" w:rsidP="000F5110" w:rsidRDefault="000F5110" w14:paraId="3CF9B19F" w14:textId="77777777">
      <w:pPr>
        <w:jc w:val="both"/>
        <w:rPr>
          <w:b/>
          <w:bCs/>
        </w:rPr>
      </w:pPr>
    </w:p>
    <w:p w:rsidR="000F5110" w:rsidP="000F5110" w:rsidRDefault="000F5110" w14:paraId="521FE924" w14:textId="77777777">
      <w:pPr>
        <w:jc w:val="both"/>
        <w:rPr>
          <w:b/>
          <w:bCs/>
        </w:rPr>
      </w:pPr>
      <w:r>
        <w:rPr>
          <w:b/>
          <w:bCs/>
        </w:rPr>
        <w:t>6.1 COBERTURA 001: COBERTURA DE DALO PROPIO AL AUTOMOVIL ASEGURADO</w:t>
      </w:r>
    </w:p>
    <w:p w:rsidR="000F5110" w:rsidP="000F5110" w:rsidRDefault="000F5110" w14:paraId="2D3FF5C0" w14:textId="77777777">
      <w:pPr>
        <w:jc w:val="both"/>
      </w:pPr>
    </w:p>
    <w:p w:rsidR="000F5110" w:rsidP="000F5110" w:rsidRDefault="000F5110" w14:paraId="09C3A144" w14:textId="77777777">
      <w:pPr>
        <w:jc w:val="both"/>
        <w:rPr>
          <w:i/>
          <w:iCs/>
        </w:rPr>
      </w:pPr>
      <w:r>
        <w:rPr>
          <w:i/>
          <w:iCs/>
        </w:rPr>
        <w:t xml:space="preserve">6.1.1 Denunciar en </w:t>
      </w:r>
      <w:r>
        <w:rPr>
          <w:b/>
          <w:bCs/>
          <w:i/>
          <w:iCs/>
        </w:rPr>
        <w:t>forma veraz y</w:t>
      </w:r>
      <w:r>
        <w:rPr>
          <w:i/>
          <w:iCs/>
        </w:rPr>
        <w:t xml:space="preserve"> </w:t>
      </w:r>
      <w:r>
        <w:rPr>
          <w:b/>
          <w:bCs/>
          <w:i/>
          <w:iCs/>
        </w:rPr>
        <w:t xml:space="preserve">de inmediato </w:t>
      </w:r>
      <w:r>
        <w:rPr>
          <w:i/>
          <w:iCs/>
        </w:rPr>
        <w:t>el hecho a la Autoridad Policial de la Jurisdicción, debiendo presentar una copia certificada de la denuncia a la compañía.</w:t>
      </w:r>
    </w:p>
    <w:p w:rsidR="000F5110" w:rsidP="000F5110" w:rsidRDefault="000F5110" w14:paraId="310E715D" w14:textId="77777777">
      <w:pPr>
        <w:jc w:val="both"/>
        <w:rPr>
          <w:i/>
          <w:iCs/>
        </w:rPr>
      </w:pPr>
    </w:p>
    <w:p w:rsidR="000F5110" w:rsidP="000F5110" w:rsidRDefault="000F5110" w14:paraId="121FD774" w14:textId="77777777">
      <w:pPr>
        <w:jc w:val="both"/>
        <w:rPr>
          <w:i/>
          <w:iCs/>
        </w:rPr>
      </w:pPr>
      <w:r>
        <w:rPr>
          <w:i/>
          <w:iCs/>
        </w:rPr>
        <w:t>(…)</w:t>
      </w:r>
    </w:p>
    <w:p w:rsidR="000F5110" w:rsidP="000F5110" w:rsidRDefault="000F5110" w14:paraId="6A99285F" w14:textId="77777777">
      <w:pPr>
        <w:jc w:val="both"/>
        <w:rPr>
          <w:i/>
          <w:iCs/>
        </w:rPr>
      </w:pPr>
    </w:p>
    <w:p w:rsidR="000F5110" w:rsidP="000F5110" w:rsidRDefault="000F5110" w14:paraId="10AEBD4D" w14:textId="77777777">
      <w:pPr>
        <w:jc w:val="both"/>
        <w:rPr>
          <w:b/>
          <w:bCs/>
          <w:i/>
          <w:iCs/>
        </w:rPr>
      </w:pPr>
      <w:r>
        <w:rPr>
          <w:i/>
          <w:iCs/>
        </w:rPr>
        <w:t xml:space="preserve">6.1.5 Comunicar </w:t>
      </w:r>
      <w:r>
        <w:rPr>
          <w:b/>
          <w:bCs/>
          <w:i/>
          <w:iCs/>
        </w:rPr>
        <w:t>en el más breve posible a la Compañía la ocurrencia del siniestro.</w:t>
      </w:r>
    </w:p>
    <w:p w:rsidR="000F5110" w:rsidP="000F5110" w:rsidRDefault="000F5110" w14:paraId="1AA0DEF5" w14:textId="77777777">
      <w:pPr>
        <w:jc w:val="both"/>
        <w:rPr>
          <w:b/>
          <w:bCs/>
          <w:i/>
          <w:iCs/>
        </w:rPr>
      </w:pPr>
    </w:p>
    <w:p w:rsidR="000F5110" w:rsidP="000F5110" w:rsidRDefault="000F5110" w14:paraId="28962862" w14:textId="77777777">
      <w:pPr>
        <w:jc w:val="both"/>
      </w:pPr>
      <w:r>
        <w:t>Los resaltados son nuestros.</w:t>
      </w:r>
    </w:p>
    <w:p w:rsidR="000F5110" w:rsidP="000F5110" w:rsidRDefault="000F5110" w14:paraId="2398071A" w14:textId="77777777">
      <w:pPr>
        <w:jc w:val="both"/>
      </w:pPr>
    </w:p>
    <w:p w:rsidR="000F5110" w:rsidP="000F5110" w:rsidRDefault="000F5110" w14:paraId="1A553F92" w14:textId="7717DF53">
      <w:pPr>
        <w:tabs>
          <w:tab w:val="left" w:pos="2160"/>
        </w:tabs>
        <w:jc w:val="both"/>
      </w:pPr>
      <w:r w:rsidR="000F5110">
        <w:rPr/>
        <w:t xml:space="preserve">Que, así mismo, en relación a las declaraciones diferentes sobre el objeto que causó los daños al vehículo asegurado, indicados por el conductor, </w:t>
      </w:r>
      <w:r w:rsidR="206ED340">
        <w:rPr/>
        <w:t>..................................</w:t>
      </w:r>
      <w:r w:rsidR="000F5110">
        <w:rPr/>
        <w:t xml:space="preserve">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00562D9B" w:rsidP="000F5110" w:rsidRDefault="00562D9B" w14:paraId="1A210F0B" w14:textId="77777777">
      <w:pPr>
        <w:tabs>
          <w:tab w:val="left" w:pos="2160"/>
        </w:tabs>
        <w:jc w:val="both"/>
        <w:rPr>
          <w:rFonts w:cstheme="minorBidi"/>
          <w:szCs w:val="22"/>
        </w:rPr>
      </w:pPr>
    </w:p>
    <w:p w:rsidR="000F5110" w:rsidP="000F5110" w:rsidRDefault="000F5110" w14:paraId="537496AF" w14:textId="77777777">
      <w:pPr>
        <w:tabs>
          <w:tab w:val="left" w:pos="2160"/>
        </w:tabs>
        <w:jc w:val="both"/>
      </w:pPr>
      <w: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0F5110" w:rsidP="000F5110" w:rsidRDefault="000F5110" w14:paraId="3AC59ED3" w14:textId="77777777">
      <w:pPr>
        <w:jc w:val="both"/>
      </w:pPr>
      <w:r>
        <w:t>Que, en consecuencia, es de aplicación el “Artículo 10° - Atención de siniestros</w:t>
      </w:r>
    </w:p>
    <w:p w:rsidR="000F5110" w:rsidP="000F5110" w:rsidRDefault="000F5110" w14:paraId="4A6AEA08" w14:textId="77777777">
      <w:pPr>
        <w:jc w:val="both"/>
      </w:pPr>
    </w:p>
    <w:p w:rsidR="000F5110" w:rsidP="000F5110" w:rsidRDefault="000F5110" w14:paraId="02A10588" w14:textId="77777777">
      <w:pPr>
        <w:jc w:val="both"/>
      </w:pPr>
      <w:r>
        <w:t>(…)</w:t>
      </w:r>
    </w:p>
    <w:p w:rsidR="000F5110" w:rsidP="000F5110" w:rsidRDefault="000F5110" w14:paraId="765DF6F6" w14:textId="77777777">
      <w:pPr>
        <w:jc w:val="both"/>
      </w:pPr>
    </w:p>
    <w:p w:rsidR="000F5110" w:rsidP="000F5110" w:rsidRDefault="000F5110" w14:paraId="0DD8434B" w14:textId="77777777">
      <w:pPr>
        <w:jc w:val="both"/>
        <w:rPr>
          <w:b/>
          <w:bCs/>
        </w:rPr>
      </w:pPr>
      <w:r>
        <w:rPr>
          <w:b/>
          <w:bCs/>
        </w:rPr>
        <w:t>10.12 Pérdida de Derecho indemnizatorio</w:t>
      </w:r>
    </w:p>
    <w:p w:rsidR="000F5110" w:rsidP="000F5110" w:rsidRDefault="000F5110" w14:paraId="3C9A4B78" w14:textId="77777777">
      <w:pPr>
        <w:jc w:val="both"/>
        <w:rPr>
          <w:b/>
          <w:bCs/>
        </w:rPr>
      </w:pPr>
    </w:p>
    <w:p w:rsidR="000F5110" w:rsidP="000F5110" w:rsidRDefault="000F5110" w14:paraId="064E0F6B" w14:textId="77777777">
      <w:pPr>
        <w:jc w:val="both"/>
        <w:rPr>
          <w:i/>
          <w:iCs/>
        </w:rPr>
      </w:pPr>
      <w:r>
        <w:rPr>
          <w:i/>
          <w:iCs/>
        </w:rPr>
        <w:t>Sin perjuicio de lo establecido en el numeral 8.3, La Compañía quedará exenta de toda responsabilidad y el Asegurado perderá todo derecho al pago indemnizatorio en los siguientes casos:</w:t>
      </w:r>
    </w:p>
    <w:p w:rsidR="000F5110" w:rsidP="000F5110" w:rsidRDefault="000F5110" w14:paraId="7BB220A8" w14:textId="77777777">
      <w:pPr>
        <w:jc w:val="both"/>
        <w:rPr>
          <w:i/>
          <w:iCs/>
        </w:rPr>
      </w:pPr>
    </w:p>
    <w:p w:rsidR="000F5110" w:rsidP="000F5110" w:rsidRDefault="000F5110" w14:paraId="7B9BD459" w14:textId="77777777">
      <w:pPr>
        <w:jc w:val="both"/>
        <w:rPr>
          <w:b/>
          <w:bCs/>
          <w:i/>
          <w:iCs/>
        </w:rPr>
      </w:pPr>
      <w:r>
        <w:rPr>
          <w:i/>
          <w:iCs/>
        </w:rPr>
        <w:t xml:space="preserve">10.12.1 </w:t>
      </w:r>
      <w:r>
        <w:rPr>
          <w:b/>
          <w:bCs/>
          <w:i/>
          <w:iCs/>
        </w:rPr>
        <w:t>Si el Asegurado o la persona que obre en su representación actúa fraudulentamente, exagera los daños o emplea medios falsos para probarlos.</w:t>
      </w:r>
    </w:p>
    <w:p w:rsidR="000F5110" w:rsidP="000F5110" w:rsidRDefault="000F5110" w14:paraId="242E5C56" w14:textId="77777777">
      <w:pPr>
        <w:tabs>
          <w:tab w:val="left" w:pos="2160"/>
        </w:tabs>
        <w:jc w:val="both"/>
        <w:rPr>
          <w:rFonts w:cstheme="minorBidi"/>
          <w:i/>
          <w:iCs/>
          <w:szCs w:val="22"/>
        </w:rPr>
      </w:pPr>
    </w:p>
    <w:p w:rsidR="000F5110" w:rsidP="000F5110" w:rsidRDefault="000F5110" w14:paraId="2199086A" w14:textId="77777777">
      <w:pPr>
        <w:tabs>
          <w:tab w:val="left" w:pos="2160"/>
        </w:tabs>
        <w:jc w:val="both"/>
      </w:pPr>
      <w:r>
        <w:t>El resaltado es nuestro</w:t>
      </w:r>
    </w:p>
    <w:p w:rsidR="000F5110" w:rsidP="000F5110" w:rsidRDefault="000F5110" w14:paraId="06E494B1" w14:textId="77777777">
      <w:pPr>
        <w:tabs>
          <w:tab w:val="left" w:pos="2160"/>
        </w:tabs>
        <w:jc w:val="both"/>
      </w:pPr>
      <w:r>
        <w:t>Que, así mismo, lo mencionado se condice con lo establecido en el artículo 73° de la Ley 29946 – Ley de Contrato de Seguro, que establece lo siguiente:</w:t>
      </w:r>
    </w:p>
    <w:p w:rsidR="000F5110" w:rsidP="000F5110" w:rsidRDefault="000F5110" w14:paraId="0A28F709" w14:textId="77777777">
      <w:pPr>
        <w:tabs>
          <w:tab w:val="left" w:pos="2160"/>
        </w:tabs>
        <w:jc w:val="both"/>
        <w:rPr>
          <w:i/>
          <w:iCs/>
        </w:rPr>
      </w:pPr>
      <w:r>
        <w:rPr>
          <w:i/>
          <w:iCs/>
        </w:rPr>
        <w:t>“El asegurado pierde el derecho a ser indemnizado si actúa fraudulentamente, exagera los daños o emplea medios falsos para probarlos”</w:t>
      </w:r>
    </w:p>
    <w:p w:rsidR="000F5110" w:rsidP="000F5110" w:rsidRDefault="000F5110" w14:paraId="6099D89A" w14:textId="77777777">
      <w:pPr>
        <w:jc w:val="both"/>
      </w:pPr>
      <w:r>
        <w:t>Que, en consecuencia, esta Defensoría del Asegurado concluye su apreciación razonada y conjunta al amparo de lo establecido en su Reglamento, por lo que:</w:t>
      </w:r>
    </w:p>
    <w:p w:rsidR="000F5110" w:rsidP="000F5110" w:rsidRDefault="000F5110" w14:paraId="09177EF7" w14:textId="77777777">
      <w:pPr>
        <w:jc w:val="both"/>
      </w:pPr>
    </w:p>
    <w:p w:rsidR="000F5110" w:rsidP="000F5110" w:rsidRDefault="000F5110" w14:paraId="656E763C" w14:textId="77777777">
      <w:pPr>
        <w:jc w:val="both"/>
      </w:pPr>
      <w:r>
        <w:t>Resuelve</w:t>
      </w:r>
    </w:p>
    <w:p w:rsidR="000F5110" w:rsidP="000F5110" w:rsidRDefault="000F5110" w14:paraId="59BAD7F4" w14:textId="77777777">
      <w:pPr>
        <w:jc w:val="both"/>
      </w:pPr>
    </w:p>
    <w:p w:rsidR="000F5110" w:rsidP="000F5110" w:rsidRDefault="000F5110" w14:paraId="6FFB84A7" w14:textId="168516EB">
      <w:pPr>
        <w:jc w:val="both"/>
      </w:pPr>
      <w:r w:rsidR="000F5110">
        <w:rPr/>
        <w:t xml:space="preserve">Declarar </w:t>
      </w:r>
      <w:r w:rsidRPr="1BE3E99F" w:rsidR="000F5110">
        <w:rPr>
          <w:b w:val="1"/>
          <w:bCs w:val="1"/>
        </w:rPr>
        <w:t>INFUNDADA</w:t>
      </w:r>
      <w:r w:rsidR="000F5110">
        <w:rPr/>
        <w:t xml:space="preserve"> la reclamación interpuesta por </w:t>
      </w:r>
      <w:r w:rsidRPr="1BE3E99F" w:rsidR="31666F6F">
        <w:rPr>
          <w:b w:val="1"/>
          <w:bCs w:val="1"/>
        </w:rPr>
        <w:t>..........................................................</w:t>
      </w:r>
      <w:r w:rsidR="000F5110">
        <w:rPr/>
        <w:t xml:space="preserve"> contra </w:t>
      </w:r>
      <w:r w:rsidRPr="1BE3E99F" w:rsidR="206ED340">
        <w:rPr>
          <w:b w:val="1"/>
          <w:bCs w:val="1"/>
        </w:rPr>
        <w:t>..................................</w:t>
      </w:r>
      <w:r w:rsidR="000F5110">
        <w:rPr/>
        <w:t>, dejando a salvo el derecho de la reclamante para recurrir a las instancias que considere pertinentes.</w:t>
      </w:r>
    </w:p>
    <w:p w:rsidRPr="00AA6EF2" w:rsidR="00F15FBA" w:rsidP="00F15FBA" w:rsidRDefault="00F15FBA" w14:paraId="70E046FE" w14:textId="77777777">
      <w:pPr>
        <w:jc w:val="right"/>
        <w:outlineLvl w:val="0"/>
        <w:rPr>
          <w:lang w:val="es-PE"/>
        </w:rPr>
      </w:pPr>
      <w:r w:rsidRPr="00AA6EF2">
        <w:rPr>
          <w:lang w:val="es-PE"/>
        </w:rPr>
        <w:t xml:space="preserve"> </w:t>
      </w:r>
    </w:p>
    <w:p w:rsidRPr="00AA6EF2" w:rsidR="001631D6" w:rsidP="00F202DC" w:rsidRDefault="00F15FBA" w14:paraId="48C7895B" w14:textId="66AAC44E">
      <w:pPr>
        <w:jc w:val="right"/>
        <w:outlineLvl w:val="0"/>
        <w:rPr>
          <w:lang w:val="es-PE"/>
        </w:rPr>
      </w:pPr>
      <w:r w:rsidRPr="00AA6EF2">
        <w:rPr>
          <w:lang w:val="es-PE"/>
        </w:rPr>
        <w:t xml:space="preserve">Lima, </w:t>
      </w:r>
      <w:r w:rsidR="00C55A2D">
        <w:t>15</w:t>
      </w:r>
      <w:r w:rsidRPr="00AA6EF2" w:rsidR="00195646">
        <w:t xml:space="preserve"> </w:t>
      </w:r>
      <w:r w:rsidRPr="00AA6EF2">
        <w:rPr>
          <w:lang w:val="es-PE"/>
        </w:rPr>
        <w:t>de</w:t>
      </w:r>
      <w:r w:rsidRPr="00AA6EF2" w:rsidR="001631D6">
        <w:rPr>
          <w:lang w:val="es-PE"/>
        </w:rPr>
        <w:t xml:space="preserve"> </w:t>
      </w:r>
      <w:r w:rsidRPr="00AA6EF2" w:rsidR="003E6BA6">
        <w:rPr>
          <w:lang w:val="es-PE"/>
        </w:rPr>
        <w:t>en</w:t>
      </w:r>
      <w:r w:rsidRPr="00AA6EF2" w:rsidR="00807D21">
        <w:rPr>
          <w:lang w:val="es-PE"/>
        </w:rPr>
        <w:t>ero</w:t>
      </w:r>
      <w:r w:rsidRPr="00AA6EF2" w:rsidR="001631D6">
        <w:rPr>
          <w:lang w:val="es-PE"/>
        </w:rPr>
        <w:t xml:space="preserve"> </w:t>
      </w:r>
      <w:r w:rsidRPr="00AA6EF2">
        <w:rPr>
          <w:lang w:val="es-PE"/>
        </w:rPr>
        <w:t>de 20</w:t>
      </w:r>
      <w:r w:rsidRPr="00AA6EF2" w:rsidR="001631D6">
        <w:rPr>
          <w:lang w:val="es-PE"/>
        </w:rPr>
        <w:t>2</w:t>
      </w:r>
      <w:r w:rsidRPr="00AA6EF2" w:rsidR="00E82564">
        <w:rPr>
          <w:lang w:val="es-PE"/>
        </w:rPr>
        <w:t>4</w:t>
      </w:r>
    </w:p>
    <w:p w:rsidRPr="00AA6EF2" w:rsidR="001631D6" w:rsidP="001631D6" w:rsidRDefault="001631D6" w14:paraId="30F8D459" w14:textId="2A212DE5">
      <w:pPr>
        <w:jc w:val="both"/>
      </w:pPr>
    </w:p>
    <w:p w:rsidRPr="00AA6EF2" w:rsidR="00F202DC" w:rsidP="001631D6" w:rsidRDefault="00F202DC" w14:paraId="55EA6443" w14:textId="77777777">
      <w:pPr>
        <w:jc w:val="both"/>
      </w:pPr>
    </w:p>
    <w:p w:rsidRPr="00AA6EF2" w:rsidR="001631D6" w:rsidP="001631D6" w:rsidRDefault="001631D6" w14:paraId="54F717D9" w14:textId="77777777">
      <w:pPr>
        <w:jc w:val="both"/>
        <w:rPr>
          <w:b/>
          <w:bCs/>
          <w:i/>
          <w:iCs/>
          <w:lang w:val="es-ES_tradnl"/>
        </w:rPr>
      </w:pPr>
      <w:r w:rsidRPr="00AA6EF2">
        <w:rPr>
          <w:b/>
          <w:bCs/>
          <w:i/>
          <w:iCs/>
          <w:lang w:val="es-ES_tradnl"/>
        </w:rPr>
        <w:t>La Secretaría Técnica certifica que la presente resolución cuenta con el voto de los vocales cuyos nombres figuran en el presente documento.</w:t>
      </w:r>
    </w:p>
    <w:p w:rsidR="001631D6" w:rsidP="001631D6" w:rsidRDefault="001631D6" w14:paraId="265ABE8B" w14:textId="77777777">
      <w:pPr>
        <w:jc w:val="both"/>
        <w:rPr>
          <w:b/>
          <w:bCs/>
          <w:i/>
          <w:iCs/>
          <w:lang w:val="es-ES_tradnl"/>
        </w:rPr>
      </w:pPr>
    </w:p>
    <w:p w:rsidRPr="00356B1A" w:rsidR="001631D6" w:rsidP="00356B1A" w:rsidRDefault="00356B1A" w14:paraId="024CA4C1" w14:textId="4785C9C9">
      <w:pPr>
        <w:spacing w:line="360" w:lineRule="auto"/>
        <w:jc w:val="center"/>
        <w:rPr>
          <w:b/>
          <w:bCs/>
        </w:rPr>
      </w:pPr>
      <w:r w:rsidRPr="00AA6EF2">
        <w:rPr>
          <w:b/>
          <w:bCs/>
        </w:rPr>
        <w:t xml:space="preserve">María Eugenia Valdez Fernández Baca </w:t>
      </w:r>
      <w:r w:rsidRPr="005F7359">
        <w:rPr>
          <w:b/>
          <w:bCs/>
        </w:rPr>
        <w:t xml:space="preserve">– </w:t>
      </w:r>
      <w:proofErr w:type="gramStart"/>
      <w:r w:rsidR="00D43CAB">
        <w:rPr>
          <w:b/>
          <w:bCs/>
        </w:rPr>
        <w:t>Presidente</w:t>
      </w:r>
      <w:proofErr w:type="gramEnd"/>
    </w:p>
    <w:p w:rsidRPr="00AA6EF2" w:rsidR="001631D6" w:rsidP="001631D6" w:rsidRDefault="001631D6" w14:paraId="515933D0" w14:textId="5FD7ECBB">
      <w:pPr>
        <w:spacing w:line="360" w:lineRule="auto"/>
        <w:jc w:val="center"/>
        <w:rPr>
          <w:b/>
          <w:bCs/>
        </w:rPr>
      </w:pPr>
      <w:r w:rsidRPr="00AA6EF2">
        <w:rPr>
          <w:b/>
          <w:bCs/>
        </w:rPr>
        <w:t xml:space="preserve">Rolando Eyzaguirre </w:t>
      </w:r>
      <w:proofErr w:type="spellStart"/>
      <w:r w:rsidRPr="00AA6EF2">
        <w:rPr>
          <w:b/>
          <w:bCs/>
        </w:rPr>
        <w:t>Maccan</w:t>
      </w:r>
      <w:proofErr w:type="spellEnd"/>
      <w:r w:rsidRPr="00AA6EF2">
        <w:rPr>
          <w:b/>
          <w:bCs/>
        </w:rPr>
        <w:t xml:space="preserve"> – </w:t>
      </w:r>
      <w:r w:rsidRPr="00AA6EF2" w:rsidR="003E6BA6">
        <w:rPr>
          <w:b/>
          <w:bCs/>
        </w:rPr>
        <w:t>Vocal</w:t>
      </w:r>
    </w:p>
    <w:p w:rsidRPr="00AA6EF2" w:rsidR="001631D6" w:rsidP="001631D6" w:rsidRDefault="00807D21" w14:paraId="4B70DE1B" w14:textId="0A8BEEE9">
      <w:pPr>
        <w:spacing w:line="360" w:lineRule="auto"/>
        <w:jc w:val="center"/>
        <w:rPr>
          <w:b/>
          <w:bCs/>
        </w:rPr>
      </w:pPr>
      <w:r w:rsidRPr="00AA6EF2">
        <w:rPr>
          <w:b/>
          <w:bCs/>
        </w:rPr>
        <w:t>Omar Alfaro Villanueva</w:t>
      </w:r>
      <w:r w:rsidRPr="00AA6EF2" w:rsidR="001631D6">
        <w:rPr>
          <w:b/>
          <w:bCs/>
        </w:rPr>
        <w:t xml:space="preserve"> – Vocal</w:t>
      </w:r>
    </w:p>
    <w:p w:rsidRPr="00E03444" w:rsidR="00F15FBA" w:rsidP="00E03444" w:rsidRDefault="001631D6" w14:paraId="22C77427" w14:textId="498B9F06">
      <w:pPr>
        <w:spacing w:line="360" w:lineRule="auto"/>
        <w:jc w:val="center"/>
        <w:rPr>
          <w:lang w:val="es-MX"/>
        </w:rPr>
      </w:pPr>
      <w:r w:rsidRPr="00AA6EF2">
        <w:rPr>
          <w:b/>
          <w:bCs/>
        </w:rPr>
        <w:t>Gonzalo Abad del Busto - Vocal</w:t>
      </w:r>
    </w:p>
    <w:p w:rsidRPr="00AA6EF2" w:rsidR="00F15FBA" w:rsidP="00F15FBA" w:rsidRDefault="00F15FBA" w14:paraId="58BFC23A" w14:textId="77777777"/>
    <w:p w:rsidRPr="001631D6" w:rsidR="00AA6EF2" w:rsidRDefault="00AA6EF2" w14:paraId="3CD6760A" w14:textId="77777777"/>
    <w:sectPr w:rsidRPr="001631D6" w:rsidR="00AA6EF2" w:rsidSect="00525E53">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5E53" w:rsidP="005F148C" w:rsidRDefault="00525E53" w14:paraId="0FF11232" w14:textId="77777777">
      <w:r>
        <w:separator/>
      </w:r>
    </w:p>
  </w:endnote>
  <w:endnote w:type="continuationSeparator" w:id="0">
    <w:p w:rsidR="00525E53" w:rsidP="005F148C" w:rsidRDefault="00525E53" w14:paraId="5E18AB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5E53" w:rsidP="005F148C" w:rsidRDefault="00525E53" w14:paraId="68E8CD82" w14:textId="77777777">
      <w:r>
        <w:separator/>
      </w:r>
    </w:p>
  </w:footnote>
  <w:footnote w:type="continuationSeparator" w:id="0">
    <w:p w:rsidR="00525E53" w:rsidP="005F148C" w:rsidRDefault="00525E53" w14:paraId="778D85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1"/>
  </w:num>
  <w:num w:numId="2" w16cid:durableId="484517491">
    <w:abstractNumId w:val="18"/>
  </w:num>
  <w:num w:numId="3" w16cid:durableId="818159359">
    <w:abstractNumId w:val="12"/>
  </w:num>
  <w:num w:numId="4" w16cid:durableId="1722173265">
    <w:abstractNumId w:val="2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9"/>
  </w:num>
  <w:num w:numId="17" w16cid:durableId="1943803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708C"/>
    <w:rsid w:val="00316A1B"/>
    <w:rsid w:val="0032570B"/>
    <w:rsid w:val="00356B1A"/>
    <w:rsid w:val="003977C8"/>
    <w:rsid w:val="003B46E3"/>
    <w:rsid w:val="003B4770"/>
    <w:rsid w:val="003B5737"/>
    <w:rsid w:val="003E6BA6"/>
    <w:rsid w:val="004133B4"/>
    <w:rsid w:val="00417664"/>
    <w:rsid w:val="00417E23"/>
    <w:rsid w:val="00444D29"/>
    <w:rsid w:val="00467825"/>
    <w:rsid w:val="00477D05"/>
    <w:rsid w:val="004854D9"/>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07D21"/>
    <w:rsid w:val="00834DFE"/>
    <w:rsid w:val="00835D6A"/>
    <w:rsid w:val="00853DD1"/>
    <w:rsid w:val="00864800"/>
    <w:rsid w:val="00865B73"/>
    <w:rsid w:val="00892A1F"/>
    <w:rsid w:val="008930FB"/>
    <w:rsid w:val="00895FF5"/>
    <w:rsid w:val="008A1DAB"/>
    <w:rsid w:val="008A67AB"/>
    <w:rsid w:val="008D0547"/>
    <w:rsid w:val="0092266A"/>
    <w:rsid w:val="009334B0"/>
    <w:rsid w:val="00934888"/>
    <w:rsid w:val="009767BB"/>
    <w:rsid w:val="00977F56"/>
    <w:rsid w:val="009A7580"/>
    <w:rsid w:val="009B3934"/>
    <w:rsid w:val="009C28AE"/>
    <w:rsid w:val="009C4A1C"/>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F36"/>
    <w:rsid w:val="00C11655"/>
    <w:rsid w:val="00C21994"/>
    <w:rsid w:val="00C55A2D"/>
    <w:rsid w:val="00C85630"/>
    <w:rsid w:val="00CA4FD6"/>
    <w:rsid w:val="00CA72E7"/>
    <w:rsid w:val="00CB451A"/>
    <w:rsid w:val="00CB7C37"/>
    <w:rsid w:val="00CF3742"/>
    <w:rsid w:val="00D01DEB"/>
    <w:rsid w:val="00D128FF"/>
    <w:rsid w:val="00D15C1E"/>
    <w:rsid w:val="00D43CAB"/>
    <w:rsid w:val="00D56839"/>
    <w:rsid w:val="00D765F1"/>
    <w:rsid w:val="00D86E87"/>
    <w:rsid w:val="00D9006E"/>
    <w:rsid w:val="00E03444"/>
    <w:rsid w:val="00E120D5"/>
    <w:rsid w:val="00E716AC"/>
    <w:rsid w:val="00E82564"/>
    <w:rsid w:val="00E908BC"/>
    <w:rsid w:val="00EF4FF0"/>
    <w:rsid w:val="00F029DD"/>
    <w:rsid w:val="00F1075C"/>
    <w:rsid w:val="00F15FBA"/>
    <w:rsid w:val="00F202DC"/>
    <w:rsid w:val="00F42DC6"/>
    <w:rsid w:val="00F465F7"/>
    <w:rsid w:val="00F71D17"/>
    <w:rsid w:val="00F7704A"/>
    <w:rsid w:val="00F97A17"/>
    <w:rsid w:val="0D884D03"/>
    <w:rsid w:val="19542636"/>
    <w:rsid w:val="1BE3E99F"/>
    <w:rsid w:val="206ED340"/>
    <w:rsid w:val="2B31B07E"/>
    <w:rsid w:val="31666F6F"/>
    <w:rsid w:val="39D1E0FA"/>
    <w:rsid w:val="3D8ED77E"/>
    <w:rsid w:val="412EA939"/>
    <w:rsid w:val="46B7BF31"/>
    <w:rsid w:val="56BCB5C1"/>
    <w:rsid w:val="59A457FC"/>
    <w:rsid w:val="62F9B366"/>
    <w:rsid w:val="79D185B4"/>
    <w:rsid w:val="7EBD5827"/>
    <w:rsid w:val="7FCA9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5F8EFFA-9075-42E5-85DD-5B6E80CC00FF}"/>
</file>

<file path=customXml/itemProps3.xml><?xml version="1.0" encoding="utf-8"?>
<ds:datastoreItem xmlns:ds="http://schemas.openxmlformats.org/officeDocument/2006/customXml" ds:itemID="{E9FA4623-BC34-40C4-8C6B-EBB689975685}"/>
</file>

<file path=customXml/itemProps4.xml><?xml version="1.0" encoding="utf-8"?>
<ds:datastoreItem xmlns:ds="http://schemas.openxmlformats.org/officeDocument/2006/customXml" ds:itemID="{04C308B7-C32C-4838-BC4A-CAD5B80E6B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cp:revision>
  <cp:lastPrinted>2024-01-15T15:47:00Z</cp:lastPrinted>
  <dcterms:created xsi:type="dcterms:W3CDTF">2020-12-18T20:09:00Z</dcterms:created>
  <dcterms:modified xsi:type="dcterms:W3CDTF">2025-07-31T16:21:26Z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