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632392" w:rsidR="009E1EB1" w:rsidP="00917F8C" w:rsidRDefault="00F15FBA" w14:paraId="1DFBD85E" w14:textId="50E36D36">
      <w:pPr>
        <w:pStyle w:val="Ttulo"/>
        <w:outlineLvl w:val="0"/>
        <w:rPr>
          <w:lang w:val="es-PE"/>
        </w:rPr>
      </w:pPr>
      <w:r w:rsidRPr="00632392">
        <w:rPr>
          <w:lang w:val="es-PE"/>
        </w:rPr>
        <w:t>RESOLUCIÓN N</w:t>
      </w:r>
      <w:r w:rsidRPr="00632392" w:rsidR="001631D6">
        <w:rPr>
          <w:lang w:val="es-PE"/>
        </w:rPr>
        <w:t xml:space="preserve">° </w:t>
      </w:r>
      <w:r w:rsidRPr="00632392" w:rsidR="003E6BA6">
        <w:rPr>
          <w:lang w:val="es-PE"/>
        </w:rPr>
        <w:t>0</w:t>
      </w:r>
      <w:r w:rsidRPr="00632392" w:rsidR="005D3CA7">
        <w:rPr>
          <w:lang w:val="es-PE"/>
        </w:rPr>
        <w:t>5</w:t>
      </w:r>
      <w:r w:rsidRPr="00632392" w:rsidR="00514FDC">
        <w:rPr>
          <w:lang w:val="es-PE"/>
        </w:rPr>
        <w:t>5</w:t>
      </w:r>
      <w:r w:rsidRPr="00632392" w:rsidR="001631D6">
        <w:rPr>
          <w:lang w:val="es-PE"/>
        </w:rPr>
        <w:t>/2</w:t>
      </w:r>
      <w:r w:rsidRPr="00632392" w:rsidR="002B50D6">
        <w:rPr>
          <w:lang w:val="es-PE"/>
        </w:rPr>
        <w:t>4</w:t>
      </w:r>
    </w:p>
    <w:p w:rsidRPr="00632392" w:rsidR="00824CAC" w:rsidP="00824CAC" w:rsidRDefault="00824CAC" w14:paraId="18FA34E0" w14:textId="77777777">
      <w:pPr>
        <w:rPr>
          <w:rStyle w:val="Textoennegrita"/>
        </w:rPr>
      </w:pPr>
    </w:p>
    <w:p w:rsidRPr="00632392" w:rsidR="00632392" w:rsidP="00632392" w:rsidRDefault="00632392" w14:paraId="5FAD6790" w14:textId="77777777">
      <w:pPr>
        <w:jc w:val="both"/>
        <w:rPr>
          <w:lang w:val="es-PE" w:eastAsia="en-US"/>
        </w:rPr>
      </w:pPr>
    </w:p>
    <w:p w:rsidRPr="00632392" w:rsidR="00632392" w:rsidP="00632392" w:rsidRDefault="00632392" w14:paraId="1A6AECA3" w14:textId="77777777">
      <w:pPr>
        <w:jc w:val="both"/>
        <w:rPr>
          <w:b/>
        </w:rPr>
      </w:pPr>
      <w:r w:rsidRPr="00632392">
        <w:rPr>
          <w:b/>
        </w:rPr>
        <w:t>VISTOS</w:t>
      </w:r>
    </w:p>
    <w:p w:rsidRPr="00632392" w:rsidR="00632392" w:rsidP="00632392" w:rsidRDefault="00632392" w14:paraId="1304F439" w14:textId="77777777">
      <w:pPr>
        <w:jc w:val="both"/>
      </w:pPr>
    </w:p>
    <w:p w:rsidRPr="00632392" w:rsidR="00632392" w:rsidP="00632392" w:rsidRDefault="00632392" w14:paraId="4019DB5D" w14:textId="08A2CC72">
      <w:pPr>
        <w:jc w:val="both"/>
      </w:pPr>
      <w:r w:rsidR="00632392">
        <w:rPr/>
        <w:t xml:space="preserve">Que el asegurado </w:t>
      </w:r>
      <w:r w:rsidRPr="11CE1F5F" w:rsidR="68F0DA8D">
        <w:rPr>
          <w:b w:val="1"/>
          <w:bCs w:val="1"/>
        </w:rPr>
        <w:t>................................</w:t>
      </w:r>
      <w:r w:rsidR="00632392">
        <w:rPr/>
        <w:t xml:space="preserve">, interpone reclamación ante esta Defensoría del Asegurado (DEFASEG) solicitando que </w:t>
      </w:r>
      <w:r w:rsidRPr="11CE1F5F" w:rsidR="5BB0E710">
        <w:rPr>
          <w:b w:val="1"/>
          <w:bCs w:val="1"/>
        </w:rPr>
        <w:t>.........................................</w:t>
      </w:r>
      <w:r w:rsidR="00632392">
        <w:rPr/>
        <w:t xml:space="preserve">, otorgue cobertura al siniestro ocurrido al vehículo asegurado de Placa de Rodaje </w:t>
      </w:r>
      <w:r w:rsidR="2EF5173D">
        <w:rPr/>
        <w:t>.................</w:t>
      </w:r>
      <w:r w:rsidR="00632392">
        <w:rPr/>
        <w:t xml:space="preserve">, de acuerdo con las Condiciones Generales y Particulares de la Póliza de Seguro Vehicular </w:t>
      </w:r>
      <w:r w:rsidR="00632392">
        <w:rPr/>
        <w:t>N°</w:t>
      </w:r>
      <w:r w:rsidR="00632392">
        <w:rPr/>
        <w:t xml:space="preserve"> </w:t>
      </w:r>
      <w:r w:rsidR="4FE2C573">
        <w:rPr/>
        <w:t>............................</w:t>
      </w:r>
      <w:r w:rsidR="00632392">
        <w:rPr/>
        <w:t>.</w:t>
      </w:r>
    </w:p>
    <w:p w:rsidRPr="00632392" w:rsidR="00632392" w:rsidP="00632392" w:rsidRDefault="00632392" w14:paraId="3B016284" w14:textId="77777777">
      <w:pPr>
        <w:ind w:left="708" w:hanging="708"/>
        <w:jc w:val="both"/>
      </w:pPr>
    </w:p>
    <w:p w:rsidRPr="00632392" w:rsidR="00632392" w:rsidP="00632392" w:rsidRDefault="00632392" w14:paraId="3F2D32BA" w14:textId="77777777">
      <w:pPr>
        <w:ind w:firstLine="1"/>
        <w:jc w:val="both"/>
      </w:pPr>
      <w:r w:rsidRPr="00632392">
        <w:t xml:space="preserve">Que, la señalada reclamación cumple con las exigencias de materia, cuantía y oportunidad establecidas en el reglamento de la DEFASEG, habiéndose presentado dentro del plazo que corresponde </w:t>
      </w:r>
      <w:proofErr w:type="gramStart"/>
      <w:r w:rsidRPr="00632392">
        <w:t>de acuerdo a</w:t>
      </w:r>
      <w:proofErr w:type="gramEnd"/>
      <w:r w:rsidRPr="00632392">
        <w:t xml:space="preserve"> dicho reglamento. </w:t>
      </w:r>
    </w:p>
    <w:p w:rsidRPr="00632392" w:rsidR="00632392" w:rsidP="00632392" w:rsidRDefault="00632392" w14:paraId="43FFDC11" w14:textId="77777777">
      <w:pPr>
        <w:ind w:firstLine="1"/>
        <w:jc w:val="both"/>
      </w:pPr>
    </w:p>
    <w:p w:rsidRPr="00632392" w:rsidR="00632392" w:rsidP="00632392" w:rsidRDefault="00632392" w14:paraId="49AA517D" w14:textId="734EE2B0">
      <w:pPr>
        <w:ind w:firstLine="1"/>
        <w:jc w:val="both"/>
      </w:pPr>
      <w:r w:rsidR="00632392">
        <w:rPr/>
        <w:t xml:space="preserve">Que, habiéndose corrido traslado de la señalada reclamación, </w:t>
      </w:r>
      <w:r w:rsidR="5BB0E710">
        <w:rPr/>
        <w:t>.........................................</w:t>
      </w:r>
      <w:r w:rsidR="00632392">
        <w:rPr/>
        <w:t xml:space="preserve"> ha presentado su contestación a la Reclamación adjuntando la Póliza y los documentos relativos al siniestro. </w:t>
      </w:r>
    </w:p>
    <w:p w:rsidRPr="00632392" w:rsidR="00632392" w:rsidP="00632392" w:rsidRDefault="00632392" w14:paraId="26051608" w14:textId="77777777">
      <w:pPr>
        <w:ind w:firstLine="1"/>
        <w:jc w:val="both"/>
      </w:pPr>
    </w:p>
    <w:p w:rsidRPr="00632392" w:rsidR="00632392" w:rsidP="00632392" w:rsidRDefault="00632392" w14:paraId="2C2B00C8" w14:textId="77777777">
      <w:pPr>
        <w:jc w:val="both"/>
      </w:pPr>
      <w:r w:rsidRPr="00632392">
        <w:t>Que, con fecha 11 de marzo de 2024, se realizó la correspondiente audiencia de vista con la asistencia de ambas partes, las mismas que sustentaron sus respectivas posiciones, absolviendo las diversas preguntas formuladas por este colegiado, quedando entonces el expediente a la fecha en condiciones para que este colegiado expida su pronunciamiento.</w:t>
      </w:r>
    </w:p>
    <w:p w:rsidRPr="00632392" w:rsidR="00632392" w:rsidP="00632392" w:rsidRDefault="00632392" w14:paraId="08C9C443" w14:textId="77777777">
      <w:pPr>
        <w:jc w:val="both"/>
      </w:pPr>
    </w:p>
    <w:p w:rsidRPr="00632392" w:rsidR="00632392" w:rsidP="00632392" w:rsidRDefault="00632392" w14:paraId="3F7AFC61" w14:textId="764A18D9">
      <w:pPr>
        <w:jc w:val="both"/>
      </w:pPr>
      <w:r w:rsidR="00632392">
        <w:rPr/>
        <w:t xml:space="preserve">Que, el asegurado solicita que </w:t>
      </w:r>
      <w:r w:rsidR="5BB0E710">
        <w:rPr/>
        <w:t>.........................................</w:t>
      </w:r>
      <w:r w:rsidR="00632392">
        <w:rPr/>
        <w:t xml:space="preserve"> proceda a la atención del siniestro ocurrido al vehículo asegurado, por las siguientes resumidas razones 1) Que, luego de la contratación del seguro la aseguradora envió un enlace para que la unidad pase la inspección, la que consistía en subir una foto del vehículo.</w:t>
      </w:r>
      <w:r w:rsidR="00632392">
        <w:rPr/>
        <w:t xml:space="preserve"> </w:t>
      </w:r>
      <w:r w:rsidR="00632392">
        <w:rPr/>
        <w:t xml:space="preserve">2) Que, el asegurado se dio con la sorpresa que la página web no funcionaba y no se podía subir la foto; se acudió al asesor de ventas el cual manifestó que se vuelva a intentar desde un teléfono celular, pero volvió a suceder el mismo inconveniente y durante todo ese tiempo se estuvo comentando a </w:t>
      </w:r>
      <w:r w:rsidR="5BB0E710">
        <w:rPr/>
        <w:t>.........................................</w:t>
      </w:r>
      <w:r w:rsidR="00632392">
        <w:rPr/>
        <w:t xml:space="preserve"> que no se podía subir la foto, para lo cual no hubo más que una respuesta omisa por parte de ellos, por lo que no se volvieron comunicar con el asegurado y, pese a la insistencia del asegurado por alguna forma de solucionar dicho inconveniente, no hubo más que un vacío en su repuesta.</w:t>
      </w:r>
      <w:r w:rsidR="00632392">
        <w:rPr/>
        <w:t xml:space="preserve"> 3) Que, el 09 de noviembre de 2023, ocurrió el robo del vehículo asegurado y, ante el reclamo a la aseguradora, la misma comunicó al asegurado que no habría cobertura, </w:t>
      </w:r>
      <w:r w:rsidR="00632392">
        <w:rPr/>
        <w:t>en razón de</w:t>
      </w:r>
      <w:r w:rsidR="00632392">
        <w:rPr/>
        <w:t xml:space="preserve"> que no pasó la inspección que la aseguradora señala en su normativa. 4) Que el reclamo del asegurado se fundamenta en que, en todo momento se comunicó a la aseguradora sobre el fallo en su sistema y que no se podía acceder a tal, para terminar con la inspección y subir la foto de la unidad.</w:t>
      </w:r>
    </w:p>
    <w:p w:rsidRPr="00632392" w:rsidR="00632392" w:rsidP="00632392" w:rsidRDefault="00632392" w14:paraId="6C30FE5C" w14:textId="77777777">
      <w:pPr>
        <w:jc w:val="both"/>
      </w:pPr>
    </w:p>
    <w:p w:rsidRPr="00632392" w:rsidR="00632392" w:rsidP="00632392" w:rsidRDefault="00632392" w14:paraId="2E9B098E" w14:textId="2E84904B">
      <w:pPr>
        <w:jc w:val="both"/>
      </w:pPr>
      <w:r w:rsidR="00632392">
        <w:rPr/>
        <w:t xml:space="preserve">Que, por su parte, </w:t>
      </w:r>
      <w:r w:rsidR="5BB0E710">
        <w:rPr/>
        <w:t>.........................................</w:t>
      </w:r>
      <w:r w:rsidR="00632392">
        <w:rPr/>
        <w:t xml:space="preserve"> solicita se declare infundada la reclamación, por las siguientes resumidas razones: 1) Que, la aseguradora verificó que el corredor de seguros del reclamante le brindo el acceso al contenido de su póliza, conforme se aprecia de la imagen que obra en el expediente. 2) Que, en el contenido de la póliza se detallan las implicancias que suponía el incumplimiento de la Condición de Garantía de Inspección, conforme lo ratificado en la carta </w:t>
      </w:r>
      <w:r w:rsidR="23B7A5F3">
        <w:rPr/>
        <w:t>...............................</w:t>
      </w:r>
      <w:r w:rsidR="00632392">
        <w:rPr/>
        <w:t>.</w:t>
      </w:r>
    </w:p>
    <w:p w:rsidR="00632392" w:rsidP="00632392" w:rsidRDefault="00632392" w14:paraId="0CCA696D" w14:textId="77777777">
      <w:pPr>
        <w:jc w:val="both"/>
      </w:pPr>
    </w:p>
    <w:p w:rsidRPr="00632392" w:rsidR="00632392" w:rsidP="00632392" w:rsidRDefault="00632392" w14:paraId="76C2EEF7" w14:textId="77777777">
      <w:pPr>
        <w:jc w:val="both"/>
      </w:pPr>
    </w:p>
    <w:p w:rsidRPr="00632392" w:rsidR="00632392" w:rsidP="00632392" w:rsidRDefault="00632392" w14:paraId="4C3B3019" w14:textId="77777777">
      <w:pPr>
        <w:jc w:val="both"/>
      </w:pPr>
      <w:r w:rsidRPr="00632392">
        <w:lastRenderedPageBreak/>
        <w:t>“CONDICIONES DE GARANTÍA DE INSPECCION</w:t>
      </w:r>
    </w:p>
    <w:p w:rsidRPr="00632392" w:rsidR="00632392" w:rsidP="00632392" w:rsidRDefault="00632392" w14:paraId="15B0FD16" w14:textId="77777777">
      <w:pPr>
        <w:jc w:val="both"/>
      </w:pPr>
    </w:p>
    <w:p w:rsidRPr="00632392" w:rsidR="00632392" w:rsidP="00632392" w:rsidRDefault="00632392" w14:paraId="41E9EBD7" w14:textId="77777777">
      <w:pPr>
        <w:jc w:val="both"/>
      </w:pPr>
      <w:r w:rsidRPr="00632392">
        <w:t xml:space="preserve">3) Que, la aseguradora ha adjuntado el envío del </w:t>
      </w:r>
      <w:proofErr w:type="gramStart"/>
      <w:r w:rsidRPr="00632392">
        <w:t>link</w:t>
      </w:r>
      <w:proofErr w:type="gramEnd"/>
      <w:r w:rsidRPr="00632392">
        <w:t xml:space="preserve"> al correo electrónico del asegurado. Que, de acuerdo a lo que manifiesta el asegurado, habría presentado inconveniente al momento de efectuar la subida de los documentos que se solicita, sin embargo, si bien se aprecia en las conversaciones a través de WhatsApp fue reportado a su corredor, no  se evidencia que después de que el corredor haya brindado detalles para la solución del inconveniente, el reclamante aún posea  problemas para el acceso; no obstante, la aseguradora cumplió con enviar en reiteras oportunidades recordatorios a su dirección electrónica a fin que complete la inspección vehicular; sin perjuicio de ello, no se recibió una comunicación directa a la aseguradora manifestando los problemas que presentaba para contemplar el procedimiento. 4) Que, así mismo, el corredor de seguros habría efectuado la orientación a través de vía WhatsApp a fin de cumplir con la inspección vehicular correspondiente conforme se aprecia en la imagen que obra en el expediente. 5) Que, en la imagen mostrada se identifica que el corredor de seguros insta al asegurado a cumplir con la inspección vehicular, no obstante, el asegurado hizo caso omiso por lo cual el </w:t>
      </w:r>
      <w:proofErr w:type="gramStart"/>
      <w:r w:rsidRPr="00632392">
        <w:t>link</w:t>
      </w:r>
      <w:proofErr w:type="gramEnd"/>
      <w:r w:rsidRPr="00632392">
        <w:t xml:space="preserve"> caducó por falta de acceso al mismo, motivo por el cual se reenvía reiterados recordatorios para que cumpla con el procedimiento. </w:t>
      </w:r>
    </w:p>
    <w:p w:rsidRPr="00632392" w:rsidR="00632392" w:rsidP="00632392" w:rsidRDefault="00632392" w14:paraId="46096F72" w14:textId="77777777">
      <w:pPr>
        <w:jc w:val="both"/>
      </w:pPr>
    </w:p>
    <w:p w:rsidRPr="00632392" w:rsidR="00632392" w:rsidP="00632392" w:rsidRDefault="00632392" w14:paraId="7305482B" w14:textId="77777777">
      <w:pPr>
        <w:jc w:val="both"/>
      </w:pPr>
      <w:r w:rsidRPr="00632392">
        <w:rPr>
          <w:b/>
        </w:rPr>
        <w:t>CONSIDERANDO</w:t>
      </w:r>
    </w:p>
    <w:p w:rsidRPr="00632392" w:rsidR="00632392" w:rsidP="00632392" w:rsidRDefault="00632392" w14:paraId="2CAE9F12" w14:textId="77777777">
      <w:pPr>
        <w:jc w:val="both"/>
      </w:pPr>
    </w:p>
    <w:p w:rsidR="00632392" w:rsidP="00632392" w:rsidRDefault="00632392" w14:paraId="42193C59" w14:textId="77777777">
      <w:pPr>
        <w:jc w:val="both"/>
      </w:pPr>
      <w:r w:rsidRPr="00632392">
        <w:rPr>
          <w:b/>
        </w:rPr>
        <w:t>PRIMERO:</w:t>
      </w:r>
      <w:r w:rsidRPr="00632392">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632392" w:rsidR="00632392" w:rsidP="00632392" w:rsidRDefault="00632392" w14:paraId="23121D43" w14:textId="77777777">
      <w:pPr>
        <w:jc w:val="both"/>
      </w:pPr>
    </w:p>
    <w:p w:rsidRPr="00632392" w:rsidR="00632392" w:rsidP="00632392" w:rsidRDefault="00632392" w14:paraId="5D2CEEC2" w14:textId="77777777">
      <w:pPr>
        <w:ind w:firstLine="2"/>
        <w:jc w:val="both"/>
      </w:pPr>
      <w:r w:rsidRPr="00632392">
        <w:rPr>
          <w:b/>
        </w:rPr>
        <w:t>SEGUNDO</w:t>
      </w:r>
      <w:r w:rsidRPr="00632392">
        <w:t xml:space="preserve">: Que, así mismo, </w:t>
      </w:r>
      <w:proofErr w:type="gramStart"/>
      <w:r w:rsidRPr="00632392">
        <w:t>de acuerdo a</w:t>
      </w:r>
      <w:proofErr w:type="gramEnd"/>
      <w:r w:rsidRPr="00632392">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632392" w:rsidR="00632392" w:rsidP="00632392" w:rsidRDefault="00632392" w14:paraId="1FD06CCF" w14:textId="77777777">
      <w:pPr>
        <w:ind w:firstLine="2"/>
        <w:jc w:val="both"/>
      </w:pPr>
    </w:p>
    <w:p w:rsidRPr="00632392" w:rsidR="00632392" w:rsidP="00632392" w:rsidRDefault="00632392" w14:paraId="19EAFCFF" w14:textId="77777777">
      <w:pPr>
        <w:ind w:firstLine="2"/>
        <w:jc w:val="both"/>
      </w:pPr>
      <w:r w:rsidRPr="00632392">
        <w:rPr>
          <w:b/>
        </w:rPr>
        <w:t xml:space="preserve">TERCERO </w:t>
      </w:r>
      <w:r w:rsidRPr="00632392">
        <w:t>: Que el artículo 1 de la Ley N°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632392" w:rsidR="00632392" w:rsidP="00632392" w:rsidRDefault="00632392" w14:paraId="66F8742A" w14:textId="77777777">
      <w:pPr>
        <w:ind w:firstLine="2"/>
        <w:jc w:val="both"/>
      </w:pPr>
    </w:p>
    <w:p w:rsidRPr="00632392" w:rsidR="00632392" w:rsidP="00632392" w:rsidRDefault="00632392" w14:paraId="648D4B91" w14:textId="77777777">
      <w:pPr>
        <w:ind w:firstLine="2"/>
        <w:jc w:val="both"/>
      </w:pPr>
      <w:r w:rsidRPr="00632392">
        <w:rPr>
          <w:b/>
        </w:rPr>
        <w:t>CUARTO</w:t>
      </w:r>
      <w:r w:rsidRPr="00632392">
        <w:t>: Que, el artículo 1361 del Código Civil dispone que los contratos sean obligatorios en cuanto se haya expresado en ellos, presumiéndose que lo declarado es lo querido por ambas partes, de manera que la parte que sostenga lo contrario debe probarlo.</w:t>
      </w:r>
    </w:p>
    <w:p w:rsidRPr="00632392" w:rsidR="00632392" w:rsidP="00632392" w:rsidRDefault="00632392" w14:paraId="1B98F17D" w14:textId="77777777">
      <w:pPr>
        <w:ind w:firstLine="2"/>
        <w:jc w:val="both"/>
      </w:pPr>
    </w:p>
    <w:p w:rsidRPr="00632392" w:rsidR="00632392" w:rsidP="00632392" w:rsidRDefault="00632392" w14:paraId="55750CE5" w14:textId="77777777">
      <w:pPr>
        <w:ind w:firstLine="2"/>
        <w:jc w:val="both"/>
      </w:pPr>
      <w:r w:rsidRPr="00632392">
        <w:rPr>
          <w:b/>
        </w:rPr>
        <w:lastRenderedPageBreak/>
        <w:t>QUINTO:</w:t>
      </w:r>
      <w:r w:rsidRPr="00632392">
        <w:t xml:space="preserve"> Que, en materia procesal, corresponde a quien invoca hechos probar su existencia, carga procesal a la que se refiere el artículo 196 del Código Procesal Civil, salvo que se acoja a alguna presunción legal de carácter relativo o absoluto.</w:t>
      </w:r>
    </w:p>
    <w:p w:rsidRPr="00632392" w:rsidR="00632392" w:rsidP="00632392" w:rsidRDefault="00632392" w14:paraId="067C87C9" w14:textId="77777777">
      <w:pPr>
        <w:ind w:firstLine="2"/>
        <w:jc w:val="both"/>
      </w:pPr>
    </w:p>
    <w:p w:rsidRPr="00632392" w:rsidR="00632392" w:rsidP="00632392" w:rsidRDefault="00632392" w14:paraId="7271CE48" w14:textId="2D116568">
      <w:pPr>
        <w:ind w:firstLine="2"/>
        <w:jc w:val="both"/>
      </w:pPr>
      <w:r w:rsidRPr="11CE1F5F" w:rsidR="00632392">
        <w:rPr>
          <w:b w:val="1"/>
          <w:bCs w:val="1"/>
        </w:rPr>
        <w:t xml:space="preserve">SEXTO: </w:t>
      </w:r>
      <w:r w:rsidR="00632392">
        <w:rPr/>
        <w:t xml:space="preserve">Que, </w:t>
      </w:r>
      <w:r w:rsidR="00632392">
        <w:rPr/>
        <w:t>de acuerdo a</w:t>
      </w:r>
      <w:r w:rsidR="00632392">
        <w:rPr/>
        <w:t xml:space="preserve"> los términos contenidos en la reclamación, a la contestación de </w:t>
      </w:r>
      <w:r w:rsidR="00632392">
        <w:rPr/>
        <w:t>la misma</w:t>
      </w:r>
      <w:r w:rsidR="00632392">
        <w:rPr/>
        <w:t xml:space="preserve"> y, a lo tratado en la audiencia de vista, la materia controvertida sometida al conocimiento de este colegiado radica en determinar si lo expresado por la aseguradora en su carta de rechazo </w:t>
      </w:r>
      <w:r w:rsidR="23B7A5F3">
        <w:rPr/>
        <w:t>...............................</w:t>
      </w:r>
      <w:r w:rsidR="00632392">
        <w:rPr/>
        <w:t xml:space="preserve"> de fecha 15 de noviembre de 2023, se encuentra </w:t>
      </w:r>
      <w:r w:rsidR="00632392">
        <w:rPr/>
        <w:t>de acuerdo a</w:t>
      </w:r>
      <w:r w:rsidR="00632392">
        <w:rPr/>
        <w:t xml:space="preserve"> las Condiciones Generales y Particulares de la Póliza de Seguro de Vehículos contratada y a la Ley </w:t>
      </w:r>
      <w:r w:rsidR="00632392">
        <w:rPr/>
        <w:t>N°</w:t>
      </w:r>
      <w:r w:rsidR="00632392">
        <w:rPr/>
        <w:t xml:space="preserve"> 29946, Ley de Contrato de Seguros.</w:t>
      </w:r>
    </w:p>
    <w:p w:rsidRPr="00632392" w:rsidR="00632392" w:rsidP="00632392" w:rsidRDefault="00632392" w14:paraId="13039D11" w14:textId="77777777">
      <w:pPr>
        <w:jc w:val="both"/>
        <w:rPr>
          <w:i/>
        </w:rPr>
      </w:pPr>
    </w:p>
    <w:p w:rsidRPr="00632392" w:rsidR="00632392" w:rsidP="00632392" w:rsidRDefault="00632392" w14:paraId="0CAD40DD" w14:textId="77777777">
      <w:pPr>
        <w:jc w:val="both"/>
      </w:pPr>
      <w:r w:rsidRPr="00632392">
        <w:rPr>
          <w:b/>
        </w:rPr>
        <w:t>SETIMO:</w:t>
      </w:r>
      <w:r w:rsidRPr="00632392">
        <w:t xml:space="preserve"> Que, el rechazo expresado por la aseguradora en su carta mencionada en el Considerando </w:t>
      </w:r>
      <w:proofErr w:type="gramStart"/>
      <w:r w:rsidRPr="00632392">
        <w:t>anterior,</w:t>
      </w:r>
      <w:proofErr w:type="gramEnd"/>
      <w:r w:rsidRPr="00632392">
        <w:t xml:space="preserve"> se sustenta en el incumplimiento de las “</w:t>
      </w:r>
      <w:r w:rsidRPr="00632392">
        <w:rPr>
          <w:i/>
          <w:iCs/>
        </w:rPr>
        <w:t>Condiciones de Garantía de Inspección. 2. Condición Obligatoria para contar con la totalidad de las coberturas de la póliza de seguro”,</w:t>
      </w:r>
      <w:r w:rsidRPr="00632392">
        <w:t xml:space="preserve"> contenidas en la Condiciones Generales de la Póliza de Seguro de Automóviles.</w:t>
      </w:r>
    </w:p>
    <w:p w:rsidRPr="00632392" w:rsidR="00632392" w:rsidP="00632392" w:rsidRDefault="00632392" w14:paraId="6D9E0DCA" w14:textId="77777777">
      <w:pPr>
        <w:jc w:val="both"/>
      </w:pPr>
    </w:p>
    <w:p w:rsidRPr="00632392" w:rsidR="00632392" w:rsidP="00632392" w:rsidRDefault="00632392" w14:paraId="6383DE5D" w14:textId="77777777">
      <w:pPr>
        <w:jc w:val="both"/>
      </w:pPr>
      <w:r w:rsidRPr="00632392">
        <w:rPr>
          <w:b/>
        </w:rPr>
        <w:t>OCTAVO</w:t>
      </w:r>
      <w:r w:rsidRPr="00632392">
        <w:t xml:space="preserve">: Que, en respuesta a lo mencionado en el Considerando Sétimo, el asegurado manifestó su disconformidad con el rechazo del siniestro, </w:t>
      </w:r>
      <w:proofErr w:type="gramStart"/>
      <w:r w:rsidRPr="00632392">
        <w:t>en razón de</w:t>
      </w:r>
      <w:proofErr w:type="gramEnd"/>
      <w:r w:rsidRPr="00632392">
        <w:t xml:space="preserve"> lo siguiente: </w:t>
      </w:r>
    </w:p>
    <w:p w:rsidRPr="00632392" w:rsidR="00632392" w:rsidP="00632392" w:rsidRDefault="00632392" w14:paraId="54F689D9" w14:textId="77777777">
      <w:pPr>
        <w:jc w:val="both"/>
      </w:pPr>
    </w:p>
    <w:p w:rsidRPr="00632392" w:rsidR="00632392" w:rsidP="00632392" w:rsidRDefault="00632392" w14:paraId="11133189" w14:textId="77777777">
      <w:pPr>
        <w:pStyle w:val="Prrafodelista"/>
        <w:numPr>
          <w:ilvl w:val="0"/>
          <w:numId w:val="52"/>
        </w:numPr>
        <w:jc w:val="both"/>
      </w:pPr>
      <w:r w:rsidRPr="00632392">
        <w:t xml:space="preserve">Que, luego de la contratación del seguro la aseguradora envió un enlace para que la unidad pase la inspección, la que consistía en subir una foto del vehículo. </w:t>
      </w:r>
    </w:p>
    <w:p w:rsidRPr="00632392" w:rsidR="00632392" w:rsidP="00632392" w:rsidRDefault="00632392" w14:paraId="2860173C" w14:textId="41655D24">
      <w:pPr>
        <w:pStyle w:val="Prrafodelista"/>
        <w:numPr>
          <w:ilvl w:val="0"/>
          <w:numId w:val="52"/>
        </w:numPr>
        <w:jc w:val="both"/>
        <w:rPr/>
      </w:pPr>
      <w:r w:rsidR="00632392">
        <w:rPr/>
        <w:t xml:space="preserve">Que, el asegurado se dio con la sorpresa que la página web no funcionaba y no se podía subir la foto; se acudió al asesor de ventas el cual manifestó que se vuelva a intentar desde un teléfono celular, pero volvió a suceder el mismo inconveniente y durante todo ese tiempo se estuvo comentando a </w:t>
      </w:r>
      <w:r w:rsidR="5BB0E710">
        <w:rPr/>
        <w:t>.........................................</w:t>
      </w:r>
      <w:r w:rsidR="00632392">
        <w:rPr/>
        <w:t xml:space="preserve"> que no se podía subir la foto, para lo cual no hubo más que una respuesta omisa por parte de ellos, por lo que no se volvieron comunicar con el asegurado y, pese a la insistencia del asegurado por alguna forma de solucionar dicho inconveniente, no hubo más que un vacío en su repuesta.</w:t>
      </w:r>
      <w:r w:rsidR="00632392">
        <w:rPr/>
        <w:t xml:space="preserve"> </w:t>
      </w:r>
    </w:p>
    <w:p w:rsidRPr="00632392" w:rsidR="00632392" w:rsidP="00632392" w:rsidRDefault="00632392" w14:paraId="096810B2" w14:textId="77777777">
      <w:pPr>
        <w:pStyle w:val="Prrafodelista"/>
        <w:numPr>
          <w:ilvl w:val="0"/>
          <w:numId w:val="52"/>
        </w:numPr>
        <w:jc w:val="both"/>
      </w:pPr>
      <w:r w:rsidRPr="00632392">
        <w:t xml:space="preserve">Que, el 09 de noviembre de 2023, ocurrió el robo del vehículo asegurado y, ante el reclamo a la aseguradora, la misma comunicó al asegurado que no habría cobertura, </w:t>
      </w:r>
      <w:proofErr w:type="gramStart"/>
      <w:r w:rsidRPr="00632392">
        <w:t>en razón de</w:t>
      </w:r>
      <w:proofErr w:type="gramEnd"/>
      <w:r w:rsidRPr="00632392">
        <w:t xml:space="preserve"> que no pasó la inspección que la aseguradora señala en su normativa.  </w:t>
      </w:r>
    </w:p>
    <w:p w:rsidRPr="00632392" w:rsidR="00632392" w:rsidP="00632392" w:rsidRDefault="00632392" w14:paraId="78554378" w14:textId="77777777">
      <w:pPr>
        <w:pStyle w:val="Prrafodelista"/>
        <w:numPr>
          <w:ilvl w:val="0"/>
          <w:numId w:val="52"/>
        </w:numPr>
        <w:jc w:val="both"/>
      </w:pPr>
      <w:r w:rsidRPr="00632392">
        <w:t>Que el reclamo del asegurado se fundamenta en que, en todo momento se comunicó a la aseguradora sobre el fallo en su sistema y que no se podía acceder a tal, para terminar con la inspección y subir la foto de la unidad.</w:t>
      </w:r>
    </w:p>
    <w:p w:rsidRPr="00632392" w:rsidR="00632392" w:rsidP="00632392" w:rsidRDefault="00632392" w14:paraId="7A0A4561" w14:textId="77777777">
      <w:pPr>
        <w:jc w:val="both"/>
        <w:rPr>
          <w:b/>
          <w:bCs/>
        </w:rPr>
      </w:pPr>
    </w:p>
    <w:p w:rsidRPr="00632392" w:rsidR="00632392" w:rsidP="00632392" w:rsidRDefault="00632392" w14:paraId="7714A4ED" w14:textId="77777777">
      <w:pPr>
        <w:jc w:val="both"/>
      </w:pPr>
      <w:r w:rsidRPr="00632392">
        <w:rPr>
          <w:b/>
          <w:bCs/>
        </w:rPr>
        <w:t>NOVENO:</w:t>
      </w:r>
      <w:r w:rsidRPr="00632392">
        <w:t xml:space="preserve"> Que, </w:t>
      </w:r>
      <w:proofErr w:type="gramStart"/>
      <w:r w:rsidRPr="00632392">
        <w:t>en relación a</w:t>
      </w:r>
      <w:proofErr w:type="gramEnd"/>
      <w:r w:rsidRPr="00632392">
        <w:t xml:space="preserve"> lo indicado por las partes en los Considerandos Sétimo y Octavo y, a los documentos que obran en el expediente, este colegiado aprecia lo siguiente:</w:t>
      </w:r>
    </w:p>
    <w:p w:rsidRPr="00632392" w:rsidR="00632392" w:rsidP="00632392" w:rsidRDefault="00632392" w14:paraId="6E0820B0" w14:textId="77777777">
      <w:pPr>
        <w:jc w:val="both"/>
      </w:pPr>
    </w:p>
    <w:p w:rsidRPr="00632392" w:rsidR="00632392" w:rsidP="00632392" w:rsidRDefault="00632392" w14:paraId="48DB053C" w14:textId="77777777">
      <w:pPr>
        <w:pStyle w:val="Prrafodelista"/>
        <w:numPr>
          <w:ilvl w:val="0"/>
          <w:numId w:val="53"/>
        </w:numPr>
        <w:jc w:val="both"/>
      </w:pPr>
      <w:r w:rsidRPr="00632392">
        <w:t xml:space="preserve">Que, la aseguradora verificó que el corredor de seguros del reclamante le brindo el acceso al contenido de su póliza, conforme se aprecia de la imagen que obra en el expediente. </w:t>
      </w:r>
    </w:p>
    <w:p w:rsidR="00632392" w:rsidP="00632392" w:rsidRDefault="00632392" w14:paraId="1564AE09" w14:textId="01EB0749">
      <w:pPr>
        <w:pStyle w:val="Prrafodelista"/>
        <w:numPr>
          <w:ilvl w:val="0"/>
          <w:numId w:val="53"/>
        </w:numPr>
        <w:jc w:val="both"/>
        <w:rPr/>
      </w:pPr>
      <w:r w:rsidR="00632392">
        <w:rPr/>
        <w:t xml:space="preserve">Que, en la póliza se detallan las implicancias que suponía el incumplimiento de la Condición de Garantía de Inspección, conforme lo ratificado en la carta </w:t>
      </w:r>
      <w:r w:rsidR="23B7A5F3">
        <w:rPr/>
        <w:t>...............................</w:t>
      </w:r>
      <w:r w:rsidR="00632392">
        <w:rPr/>
        <w:t>.</w:t>
      </w:r>
    </w:p>
    <w:p w:rsidRPr="00632392" w:rsidR="00632392" w:rsidP="00632392" w:rsidRDefault="00632392" w14:paraId="6345F63C" w14:textId="77777777">
      <w:pPr>
        <w:pStyle w:val="Prrafodelista"/>
        <w:jc w:val="both"/>
      </w:pPr>
    </w:p>
    <w:p w:rsidRPr="00632392" w:rsidR="00632392" w:rsidP="00632392" w:rsidRDefault="00632392" w14:paraId="52753D93" w14:textId="77777777">
      <w:pPr>
        <w:jc w:val="both"/>
      </w:pPr>
    </w:p>
    <w:p w:rsidRPr="00632392" w:rsidR="00632392" w:rsidP="00632392" w:rsidRDefault="00632392" w14:paraId="76C813FB" w14:textId="77777777">
      <w:pPr>
        <w:jc w:val="both"/>
        <w:rPr>
          <w:b/>
          <w:bCs/>
        </w:rPr>
      </w:pPr>
      <w:r w:rsidRPr="00632392">
        <w:rPr>
          <w:b/>
          <w:bCs/>
        </w:rPr>
        <w:lastRenderedPageBreak/>
        <w:t>“CONDICIONES DE GARANTÍA DE INSPECCION</w:t>
      </w:r>
    </w:p>
    <w:p w:rsidRPr="00632392" w:rsidR="00632392" w:rsidP="00632392" w:rsidRDefault="00632392" w14:paraId="74B36D61" w14:textId="77777777">
      <w:pPr>
        <w:jc w:val="both"/>
      </w:pPr>
    </w:p>
    <w:p w:rsidRPr="00632392" w:rsidR="00632392" w:rsidP="00632392" w:rsidRDefault="00632392" w14:paraId="22782358" w14:textId="77777777">
      <w:pPr>
        <w:pStyle w:val="Prrafodelista"/>
        <w:numPr>
          <w:ilvl w:val="0"/>
          <w:numId w:val="54"/>
        </w:numPr>
        <w:jc w:val="both"/>
        <w:rPr>
          <w:b/>
          <w:bCs/>
        </w:rPr>
      </w:pPr>
      <w:r w:rsidRPr="00632392">
        <w:rPr>
          <w:b/>
          <w:bCs/>
        </w:rPr>
        <w:t>Alcance</w:t>
      </w:r>
    </w:p>
    <w:p w:rsidRPr="00632392" w:rsidR="00632392" w:rsidP="00632392" w:rsidRDefault="00632392" w14:paraId="75F0993E" w14:textId="77777777">
      <w:pPr>
        <w:pStyle w:val="Prrafodelista"/>
        <w:jc w:val="both"/>
      </w:pPr>
    </w:p>
    <w:p w:rsidRPr="00632392" w:rsidR="00632392" w:rsidP="00632392" w:rsidRDefault="00632392" w14:paraId="2A33DB28" w14:textId="77777777">
      <w:pPr>
        <w:jc w:val="both"/>
        <w:rPr>
          <w:i/>
          <w:iCs/>
        </w:rPr>
      </w:pPr>
      <w:r w:rsidRPr="00632392">
        <w:rPr>
          <w:i/>
          <w:iCs/>
        </w:rPr>
        <w:t>Queda entendido y convenido que, en adición a los términos y condiciones de la póliza, de la cual forma parte la presente condición especial, de las coberturas indicadas en la póliza se encuentran condicionadas a los términos descritos a continuación:</w:t>
      </w:r>
    </w:p>
    <w:p w:rsidRPr="00632392" w:rsidR="00632392" w:rsidP="00632392" w:rsidRDefault="00632392" w14:paraId="226B5C48" w14:textId="77777777">
      <w:pPr>
        <w:jc w:val="both"/>
        <w:rPr>
          <w:i/>
          <w:iCs/>
        </w:rPr>
      </w:pPr>
    </w:p>
    <w:p w:rsidRPr="00632392" w:rsidR="00632392" w:rsidP="00632392" w:rsidRDefault="00632392" w14:paraId="0BC00C54" w14:textId="77777777">
      <w:pPr>
        <w:pStyle w:val="Prrafodelista"/>
        <w:numPr>
          <w:ilvl w:val="0"/>
          <w:numId w:val="54"/>
        </w:numPr>
        <w:jc w:val="both"/>
      </w:pPr>
      <w:r w:rsidRPr="00632392">
        <w:t>CONDICION OBLIGATORIA PARA CONTAR CON LA TOTALIDAD DE LAS COBERTURAS DE LA POLIZA DE SEGURO.</w:t>
      </w:r>
    </w:p>
    <w:p w:rsidRPr="00632392" w:rsidR="00632392" w:rsidP="00632392" w:rsidRDefault="00632392" w14:paraId="61A5A1A5" w14:textId="77777777">
      <w:pPr>
        <w:jc w:val="both"/>
        <w:rPr>
          <w:i/>
          <w:iCs/>
        </w:rPr>
      </w:pPr>
      <w:r w:rsidRPr="00632392">
        <w:rPr>
          <w:i/>
          <w:iCs/>
        </w:rPr>
        <w:t xml:space="preserve">(…) </w:t>
      </w:r>
    </w:p>
    <w:p w:rsidRPr="00632392" w:rsidR="00632392" w:rsidP="00632392" w:rsidRDefault="00632392" w14:paraId="2A371A73" w14:textId="77777777">
      <w:pPr>
        <w:jc w:val="both"/>
        <w:rPr>
          <w:i/>
          <w:iCs/>
        </w:rPr>
      </w:pPr>
    </w:p>
    <w:p w:rsidRPr="00632392" w:rsidR="00632392" w:rsidP="00632392" w:rsidRDefault="00632392" w14:paraId="1EFE69A6" w14:textId="77777777">
      <w:pPr>
        <w:jc w:val="both"/>
        <w:rPr>
          <w:i/>
          <w:iCs/>
        </w:rPr>
      </w:pPr>
      <w:r w:rsidRPr="00632392">
        <w:rPr>
          <w:i/>
          <w:iCs/>
        </w:rPr>
        <w:t>EL ASEGURADO queda obligado a solicitar la inspección del vehículo materia del seguro.</w:t>
      </w:r>
    </w:p>
    <w:p w:rsidRPr="00632392" w:rsidR="00632392" w:rsidP="00632392" w:rsidRDefault="00632392" w14:paraId="2127BDCE" w14:textId="77777777">
      <w:pPr>
        <w:jc w:val="both"/>
        <w:rPr>
          <w:i/>
          <w:iCs/>
        </w:rPr>
      </w:pPr>
    </w:p>
    <w:p w:rsidRPr="00632392" w:rsidR="00632392" w:rsidP="11CE1F5F" w:rsidRDefault="00632392" w14:paraId="0CA939AB" w14:textId="6D45710A">
      <w:pPr>
        <w:jc w:val="both"/>
        <w:rPr>
          <w:i w:val="1"/>
          <w:iCs w:val="1"/>
        </w:rPr>
      </w:pPr>
    </w:p>
    <w:p w:rsidRPr="00632392" w:rsidR="00632392" w:rsidP="00632392" w:rsidRDefault="00632392" w14:paraId="53160094" w14:textId="77777777">
      <w:pPr>
        <w:jc w:val="both"/>
        <w:rPr>
          <w:i/>
          <w:iCs/>
        </w:rPr>
      </w:pPr>
    </w:p>
    <w:p w:rsidRPr="00632392" w:rsidR="00632392" w:rsidP="00632392" w:rsidRDefault="00632392" w14:paraId="0E211518" w14:textId="77777777">
      <w:pPr>
        <w:jc w:val="both"/>
        <w:rPr>
          <w:i/>
          <w:iCs/>
        </w:rPr>
      </w:pPr>
      <w:r w:rsidRPr="00632392">
        <w:rPr>
          <w:i/>
          <w:iCs/>
        </w:rPr>
        <w:t xml:space="preserve"> Que la inspección deberá ser realizada por un inspector autorizado por la compañía.</w:t>
      </w:r>
    </w:p>
    <w:p w:rsidRPr="00632392" w:rsidR="00632392" w:rsidP="00632392" w:rsidRDefault="00632392" w14:paraId="2632FFB4" w14:textId="77777777">
      <w:pPr>
        <w:jc w:val="both"/>
        <w:rPr>
          <w:i/>
          <w:iCs/>
        </w:rPr>
      </w:pPr>
    </w:p>
    <w:p w:rsidRPr="00632392" w:rsidR="00632392" w:rsidP="00632392" w:rsidRDefault="00632392" w14:paraId="0D8868E5" w14:textId="77777777">
      <w:pPr>
        <w:jc w:val="both"/>
        <w:rPr>
          <w:i/>
          <w:iCs/>
        </w:rPr>
      </w:pPr>
      <w:r w:rsidRPr="00632392">
        <w:rPr>
          <w:i/>
          <w:iCs/>
        </w:rPr>
        <w:t>En caso no se haya realizado la inspección del vehículo, el asegurado declara conocer que la compañía en caso se produzca un siniestro, solamente otorgará en el caso que ello corresponda, las coberturas de Responsabilidad Civil frente a terceros, frente a ocupantes y Accidentes Personales, hasta por las sumas aseguradas descritas en las Condiciones Particulares, siempre y cuando dichas coberturas hayan sido contratadas”.</w:t>
      </w:r>
    </w:p>
    <w:p w:rsidRPr="00632392" w:rsidR="00632392" w:rsidP="00632392" w:rsidRDefault="00632392" w14:paraId="452CDE20" w14:textId="77777777">
      <w:pPr>
        <w:jc w:val="both"/>
        <w:rPr>
          <w:i/>
          <w:iCs/>
        </w:rPr>
      </w:pPr>
    </w:p>
    <w:p w:rsidRPr="00632392" w:rsidR="00632392" w:rsidP="00632392" w:rsidRDefault="00632392" w14:paraId="65524FA8" w14:textId="77777777">
      <w:pPr>
        <w:pStyle w:val="Prrafodelista"/>
        <w:numPr>
          <w:ilvl w:val="0"/>
          <w:numId w:val="53"/>
        </w:numPr>
        <w:jc w:val="both"/>
      </w:pPr>
      <w:r w:rsidRPr="00632392">
        <w:t xml:space="preserve">Que, la aseguradora ha adjuntado el envío del </w:t>
      </w:r>
      <w:proofErr w:type="gramStart"/>
      <w:r w:rsidRPr="00632392">
        <w:t>link</w:t>
      </w:r>
      <w:proofErr w:type="gramEnd"/>
      <w:r w:rsidRPr="00632392">
        <w:t xml:space="preserve"> al correo electrónico del asegurado. Que, </w:t>
      </w:r>
      <w:proofErr w:type="gramStart"/>
      <w:r w:rsidRPr="00632392">
        <w:t>de acuerdo a</w:t>
      </w:r>
      <w:proofErr w:type="gramEnd"/>
      <w:r w:rsidRPr="00632392">
        <w:t xml:space="preserve"> lo que manifiesta el asegurado, habría presentado inconveniente al momento de efectuar la subida de los documentos que se solicita, sin embargo, si bien se aprecia en las conversaciones a través de WhatsApp fue reportado a su corredor, no se evidencia que después de que el corredor haya brindado detalles para la solución del inconveniente, el reclamante aún posea problemas para el acceso</w:t>
      </w:r>
    </w:p>
    <w:p w:rsidRPr="00632392" w:rsidR="00632392" w:rsidP="00632392" w:rsidRDefault="00632392" w14:paraId="21C6DEAA" w14:textId="77777777">
      <w:pPr>
        <w:pStyle w:val="Prrafodelista"/>
        <w:numPr>
          <w:ilvl w:val="0"/>
          <w:numId w:val="53"/>
        </w:numPr>
        <w:jc w:val="both"/>
      </w:pPr>
      <w:r w:rsidRPr="00632392">
        <w:t xml:space="preserve">Que, no obstante, la aseguradora cumplió con enviar en reiteras oportunidades recordatorias a su dirección electrónica </w:t>
      </w:r>
      <w:proofErr w:type="gramStart"/>
      <w:r w:rsidRPr="00632392">
        <w:t>a fin que</w:t>
      </w:r>
      <w:proofErr w:type="gramEnd"/>
      <w:r w:rsidRPr="00632392">
        <w:t xml:space="preserve"> complete la inspección vehicular, tal como consta en el expediente. </w:t>
      </w:r>
    </w:p>
    <w:p w:rsidRPr="00632392" w:rsidR="00632392" w:rsidP="00632392" w:rsidRDefault="00632392" w14:paraId="6558D22F" w14:textId="77777777">
      <w:pPr>
        <w:pStyle w:val="Prrafodelista"/>
        <w:numPr>
          <w:ilvl w:val="0"/>
          <w:numId w:val="53"/>
        </w:numPr>
        <w:jc w:val="both"/>
      </w:pPr>
      <w:r w:rsidRPr="00632392">
        <w:t xml:space="preserve">Que, así mismo, el corredor de seguros efectuó la orientación a través de vía WhatsApp a fin de cumplir con la inspección vehicular correspondiente conforme se aprecia en la imagen que obra en el expediente. </w:t>
      </w:r>
    </w:p>
    <w:p w:rsidRPr="00632392" w:rsidR="00632392" w:rsidP="00632392" w:rsidRDefault="00632392" w14:paraId="1B843848" w14:textId="77777777">
      <w:pPr>
        <w:pStyle w:val="Prrafodelista"/>
        <w:numPr>
          <w:ilvl w:val="0"/>
          <w:numId w:val="53"/>
        </w:numPr>
        <w:jc w:val="both"/>
      </w:pPr>
      <w:r w:rsidRPr="00632392">
        <w:t xml:space="preserve">Que, en la imagen mostrada se identifica que el corredor de seguros insta al asegurado a cumplir con la inspección vehicular, no obstante, el asegurado hizo caso omiso por lo cual el </w:t>
      </w:r>
      <w:proofErr w:type="gramStart"/>
      <w:r w:rsidRPr="00632392">
        <w:t>link</w:t>
      </w:r>
      <w:proofErr w:type="gramEnd"/>
      <w:r w:rsidRPr="00632392">
        <w:t xml:space="preserve"> caducó por falta de acceso al mismo, motivo por el cual se reenvía reiterados recordatorios para que cumpla con el procedimiento. </w:t>
      </w:r>
    </w:p>
    <w:p w:rsidRPr="00632392" w:rsidR="00632392" w:rsidP="00632392" w:rsidRDefault="00632392" w14:paraId="3A6FE884" w14:textId="77777777">
      <w:pPr>
        <w:jc w:val="both"/>
      </w:pPr>
    </w:p>
    <w:p w:rsidRPr="00632392" w:rsidR="00632392" w:rsidP="00632392" w:rsidRDefault="00632392" w14:paraId="7237D8EE" w14:textId="77777777">
      <w:pPr>
        <w:jc w:val="both"/>
      </w:pPr>
      <w:r w:rsidRPr="00632392">
        <w:t xml:space="preserve">Que, como consecuencia del análisis realizado, se considera que en el presente caso el rechazo del siniestro por parte de la </w:t>
      </w:r>
      <w:proofErr w:type="gramStart"/>
      <w:r w:rsidRPr="00632392">
        <w:t>aseguradora,</w:t>
      </w:r>
      <w:proofErr w:type="gramEnd"/>
      <w:r w:rsidRPr="00632392">
        <w:t xml:space="preserve"> posee legitimidad.</w:t>
      </w:r>
    </w:p>
    <w:p w:rsidRPr="00632392" w:rsidR="00632392" w:rsidP="00632392" w:rsidRDefault="00632392" w14:paraId="638A1F84" w14:textId="77777777">
      <w:pPr>
        <w:jc w:val="both"/>
      </w:pPr>
    </w:p>
    <w:p w:rsidRPr="00632392" w:rsidR="00632392" w:rsidP="00632392" w:rsidRDefault="00632392" w14:paraId="44E7EAF0" w14:textId="77777777">
      <w:pPr>
        <w:jc w:val="both"/>
      </w:pPr>
      <w:r w:rsidRPr="00632392">
        <w:t>Que, en consecuencia, esta Defensoría del Asegurado concluye su apreciación razonada y conjunta al amparo de lo establecido en su Reglamento, por lo que:</w:t>
      </w:r>
    </w:p>
    <w:p w:rsidRPr="00632392" w:rsidR="00632392" w:rsidP="00632392" w:rsidRDefault="00632392" w14:paraId="102CC6D1" w14:textId="77777777">
      <w:pPr>
        <w:jc w:val="both"/>
      </w:pPr>
    </w:p>
    <w:p w:rsidRPr="00632392" w:rsidR="00632392" w:rsidP="00632392" w:rsidRDefault="00632392" w14:paraId="20D3FA4C" w14:textId="77777777">
      <w:pPr>
        <w:jc w:val="both"/>
      </w:pPr>
      <w:r w:rsidRPr="00632392">
        <w:lastRenderedPageBreak/>
        <w:t>Resuelve</w:t>
      </w:r>
    </w:p>
    <w:p w:rsidRPr="00632392" w:rsidR="00632392" w:rsidP="00632392" w:rsidRDefault="00632392" w14:paraId="7F35FC30" w14:textId="77777777">
      <w:pPr>
        <w:jc w:val="both"/>
      </w:pPr>
    </w:p>
    <w:p w:rsidRPr="00632392" w:rsidR="00670CA7" w:rsidP="00632392" w:rsidRDefault="00632392" w14:paraId="03D6D2E6" w14:textId="793248E3">
      <w:pPr>
        <w:outlineLvl w:val="0"/>
        <w:rPr>
          <w:lang w:val="es-PE"/>
        </w:rPr>
      </w:pPr>
      <w:r w:rsidR="00632392">
        <w:rPr/>
        <w:t xml:space="preserve">Declarar </w:t>
      </w:r>
      <w:r w:rsidRPr="11CE1F5F" w:rsidR="00632392">
        <w:rPr>
          <w:b w:val="1"/>
          <w:bCs w:val="1"/>
        </w:rPr>
        <w:t>INFUNDADA</w:t>
      </w:r>
      <w:r w:rsidR="00632392">
        <w:rPr/>
        <w:t xml:space="preserve"> la reclamación interpuesta por </w:t>
      </w:r>
      <w:r w:rsidRPr="11CE1F5F" w:rsidR="68F0DA8D">
        <w:rPr>
          <w:b w:val="1"/>
          <w:bCs w:val="1"/>
        </w:rPr>
        <w:t>................................</w:t>
      </w:r>
      <w:r w:rsidR="00632392">
        <w:rPr/>
        <w:t xml:space="preserve">. contra </w:t>
      </w:r>
      <w:r w:rsidRPr="11CE1F5F" w:rsidR="5BB0E710">
        <w:rPr>
          <w:b w:val="1"/>
          <w:bCs w:val="1"/>
        </w:rPr>
        <w:t>.........................................</w:t>
      </w:r>
      <w:r w:rsidR="00632392">
        <w:rPr/>
        <w:t>, dejando a salvo el derecho del reclamante para recurrir a las instancias que considere pertinentes</w:t>
      </w:r>
      <w:r w:rsidR="00632392">
        <w:rPr/>
        <w:t>.</w:t>
      </w:r>
    </w:p>
    <w:p w:rsidRPr="00632392" w:rsidR="00632392" w:rsidP="00F202DC" w:rsidRDefault="00632392" w14:paraId="18EBA62A" w14:textId="77777777">
      <w:pPr>
        <w:jc w:val="right"/>
        <w:outlineLvl w:val="0"/>
        <w:rPr>
          <w:lang w:val="es-PE"/>
        </w:rPr>
      </w:pPr>
    </w:p>
    <w:p w:rsidRPr="00632392" w:rsidR="001631D6" w:rsidP="00F202DC" w:rsidRDefault="00F15FBA" w14:paraId="48C7895B" w14:textId="42858FD5">
      <w:pPr>
        <w:jc w:val="right"/>
        <w:outlineLvl w:val="0"/>
        <w:rPr>
          <w:lang w:val="es-PE"/>
        </w:rPr>
      </w:pPr>
      <w:r w:rsidRPr="00632392">
        <w:rPr>
          <w:lang w:val="es-PE"/>
        </w:rPr>
        <w:t>Lima,</w:t>
      </w:r>
      <w:r w:rsidRPr="00632392" w:rsidR="00B12885">
        <w:rPr>
          <w:lang w:val="es-PE"/>
        </w:rPr>
        <w:t xml:space="preserve"> </w:t>
      </w:r>
      <w:r w:rsidRPr="00632392" w:rsidR="00804DE5">
        <w:rPr>
          <w:lang w:val="es-PE"/>
        </w:rPr>
        <w:t>15</w:t>
      </w:r>
      <w:r w:rsidRPr="00632392" w:rsidR="00195646">
        <w:t xml:space="preserve"> </w:t>
      </w:r>
      <w:r w:rsidRPr="00632392">
        <w:rPr>
          <w:lang w:val="es-PE"/>
        </w:rPr>
        <w:t>de</w:t>
      </w:r>
      <w:r w:rsidRPr="00632392" w:rsidR="001631D6">
        <w:rPr>
          <w:lang w:val="es-PE"/>
        </w:rPr>
        <w:t xml:space="preserve"> </w:t>
      </w:r>
      <w:r w:rsidRPr="00632392" w:rsidR="00804DE5">
        <w:rPr>
          <w:lang w:val="es-PE"/>
        </w:rPr>
        <w:t>abril</w:t>
      </w:r>
      <w:r w:rsidRPr="00632392" w:rsidR="001631D6">
        <w:rPr>
          <w:lang w:val="es-PE"/>
        </w:rPr>
        <w:t xml:space="preserve"> </w:t>
      </w:r>
      <w:r w:rsidRPr="00632392">
        <w:rPr>
          <w:lang w:val="es-PE"/>
        </w:rPr>
        <w:t>de 20</w:t>
      </w:r>
      <w:r w:rsidRPr="00632392" w:rsidR="001631D6">
        <w:rPr>
          <w:lang w:val="es-PE"/>
        </w:rPr>
        <w:t>2</w:t>
      </w:r>
      <w:r w:rsidRPr="00632392" w:rsidR="00E82564">
        <w:rPr>
          <w:lang w:val="es-PE"/>
        </w:rPr>
        <w:t>4</w:t>
      </w:r>
    </w:p>
    <w:p w:rsidRPr="00632392" w:rsidR="00F202DC" w:rsidP="001631D6" w:rsidRDefault="00F202DC" w14:paraId="55EA6443" w14:textId="77777777">
      <w:pPr>
        <w:jc w:val="both"/>
      </w:pPr>
    </w:p>
    <w:p w:rsidRPr="00632392" w:rsidR="001631D6" w:rsidP="001631D6" w:rsidRDefault="001631D6" w14:paraId="54F717D9" w14:textId="77777777">
      <w:pPr>
        <w:jc w:val="both"/>
        <w:rPr>
          <w:b/>
          <w:bCs/>
          <w:i/>
          <w:iCs/>
          <w:lang w:val="es-ES_tradnl"/>
        </w:rPr>
      </w:pPr>
      <w:r w:rsidRPr="00632392">
        <w:rPr>
          <w:b/>
          <w:bCs/>
          <w:i/>
          <w:iCs/>
          <w:lang w:val="es-ES_tradnl"/>
        </w:rPr>
        <w:t>La Secretaría Técnica certifica que la presente resolución cuenta con el voto de los vocales cuyos nombres figuran en el presente documento.</w:t>
      </w:r>
    </w:p>
    <w:p w:rsidRPr="00632392" w:rsidR="001631D6" w:rsidP="001631D6" w:rsidRDefault="001631D6" w14:paraId="265ABE8B" w14:textId="77777777">
      <w:pPr>
        <w:jc w:val="both"/>
        <w:rPr>
          <w:b/>
          <w:bCs/>
          <w:i/>
          <w:iCs/>
          <w:lang w:val="es-ES_tradnl"/>
        </w:rPr>
      </w:pPr>
    </w:p>
    <w:p w:rsidRPr="00632392" w:rsidR="001631D6" w:rsidP="00356B1A" w:rsidRDefault="00356B1A" w14:paraId="024CA4C1" w14:textId="4785C9C9">
      <w:pPr>
        <w:spacing w:line="360" w:lineRule="auto"/>
        <w:jc w:val="center"/>
        <w:rPr>
          <w:b/>
          <w:bCs/>
        </w:rPr>
      </w:pPr>
      <w:r w:rsidRPr="00632392">
        <w:rPr>
          <w:b/>
          <w:bCs/>
        </w:rPr>
        <w:t xml:space="preserve">María Eugenia Valdez Fernández Baca – </w:t>
      </w:r>
      <w:proofErr w:type="gramStart"/>
      <w:r w:rsidRPr="00632392" w:rsidR="00D43CAB">
        <w:rPr>
          <w:b/>
          <w:bCs/>
        </w:rPr>
        <w:t>Presidente</w:t>
      </w:r>
      <w:proofErr w:type="gramEnd"/>
    </w:p>
    <w:p w:rsidRPr="00632392" w:rsidR="001631D6" w:rsidP="001631D6" w:rsidRDefault="001631D6" w14:paraId="515933D0" w14:textId="5FD7ECBB">
      <w:pPr>
        <w:spacing w:line="360" w:lineRule="auto"/>
        <w:jc w:val="center"/>
        <w:rPr>
          <w:b/>
          <w:bCs/>
        </w:rPr>
      </w:pPr>
      <w:r w:rsidRPr="00632392">
        <w:rPr>
          <w:b/>
          <w:bCs/>
        </w:rPr>
        <w:t xml:space="preserve">Rolando Eyzaguirre </w:t>
      </w:r>
      <w:proofErr w:type="spellStart"/>
      <w:r w:rsidRPr="00632392">
        <w:rPr>
          <w:b/>
          <w:bCs/>
        </w:rPr>
        <w:t>Maccan</w:t>
      </w:r>
      <w:proofErr w:type="spellEnd"/>
      <w:r w:rsidRPr="00632392">
        <w:rPr>
          <w:b/>
          <w:bCs/>
        </w:rPr>
        <w:t xml:space="preserve"> – </w:t>
      </w:r>
      <w:r w:rsidRPr="00632392" w:rsidR="003E6BA6">
        <w:rPr>
          <w:b/>
          <w:bCs/>
        </w:rPr>
        <w:t>Vocal</w:t>
      </w:r>
    </w:p>
    <w:p w:rsidRPr="00632392" w:rsidR="001631D6" w:rsidP="001631D6" w:rsidRDefault="00807D21" w14:paraId="4B70DE1B" w14:textId="0A8BEEE9">
      <w:pPr>
        <w:spacing w:line="360" w:lineRule="auto"/>
        <w:jc w:val="center"/>
        <w:rPr>
          <w:b/>
          <w:bCs/>
        </w:rPr>
      </w:pPr>
      <w:r w:rsidRPr="00632392">
        <w:rPr>
          <w:b/>
          <w:bCs/>
        </w:rPr>
        <w:t>Omar Alfaro Villanueva</w:t>
      </w:r>
      <w:r w:rsidRPr="00632392" w:rsidR="001631D6">
        <w:rPr>
          <w:b/>
          <w:bCs/>
        </w:rPr>
        <w:t xml:space="preserve"> – Vocal</w:t>
      </w:r>
    </w:p>
    <w:p w:rsidRPr="00632392" w:rsidR="00F15FBA" w:rsidP="00E03444" w:rsidRDefault="001631D6" w14:paraId="22C77427" w14:textId="498B9F06">
      <w:pPr>
        <w:spacing w:line="360" w:lineRule="auto"/>
        <w:jc w:val="center"/>
        <w:rPr>
          <w:lang w:val="es-MX"/>
        </w:rPr>
      </w:pPr>
      <w:r w:rsidRPr="00632392">
        <w:rPr>
          <w:b/>
          <w:bCs/>
        </w:rPr>
        <w:t>Gonzalo Abad del Busto - Vocal</w:t>
      </w:r>
    </w:p>
    <w:p w:rsidRPr="007417A9" w:rsidR="00F15FBA" w:rsidP="00F15FBA" w:rsidRDefault="00F15FBA" w14:paraId="58BFC23A" w14:textId="77777777"/>
    <w:p w:rsidRPr="00B05313" w:rsidR="00AA6EF2" w:rsidRDefault="00AA6EF2" w14:paraId="3CD6760A" w14:textId="77777777">
      <w:pPr>
        <w:rPr>
          <w:sz w:val="23"/>
          <w:szCs w:val="23"/>
        </w:rPr>
      </w:pPr>
    </w:p>
    <w:sectPr w:rsidRPr="00B05313" w:rsidR="00AA6EF2" w:rsidSect="00752CA3">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52CA3" w:rsidP="005F148C" w:rsidRDefault="00752CA3" w14:paraId="2B15DA89" w14:textId="77777777">
      <w:r>
        <w:separator/>
      </w:r>
    </w:p>
  </w:endnote>
  <w:endnote w:type="continuationSeparator" w:id="0">
    <w:p w:rsidR="00752CA3" w:rsidP="005F148C" w:rsidRDefault="00752CA3" w14:paraId="02A5B73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52CA3" w:rsidP="005F148C" w:rsidRDefault="00752CA3" w14:paraId="22704C1A" w14:textId="77777777">
      <w:r>
        <w:separator/>
      </w:r>
    </w:p>
  </w:footnote>
  <w:footnote w:type="continuationSeparator" w:id="0">
    <w:p w:rsidR="00752CA3" w:rsidP="005F148C" w:rsidRDefault="00752CA3" w14:paraId="0F2E5AF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FFFFFFFF"/>
    <w:lvl w:ilvl="0">
      <w:numFmt w:val="bullet"/>
      <w:lvlText w:val=""/>
      <w:lvlJc w:val="left"/>
      <w:pPr>
        <w:ind w:left="471" w:hanging="369"/>
      </w:pPr>
      <w:rPr>
        <w:rFonts w:ascii="Wingdings" w:hAnsi="Wingdings" w:cs="Wingdings"/>
        <w:b w:val="0"/>
        <w:bCs w:val="0"/>
        <w:i w:val="0"/>
        <w:iCs w:val="0"/>
        <w:w w:val="101"/>
        <w:sz w:val="22"/>
        <w:szCs w:val="22"/>
      </w:rPr>
    </w:lvl>
    <w:lvl w:ilvl="1">
      <w:numFmt w:val="bullet"/>
      <w:lvlText w:val="•"/>
      <w:lvlJc w:val="left"/>
      <w:pPr>
        <w:ind w:left="1332" w:hanging="369"/>
      </w:pPr>
    </w:lvl>
    <w:lvl w:ilvl="2">
      <w:numFmt w:val="bullet"/>
      <w:lvlText w:val="•"/>
      <w:lvlJc w:val="left"/>
      <w:pPr>
        <w:ind w:left="2184" w:hanging="369"/>
      </w:pPr>
    </w:lvl>
    <w:lvl w:ilvl="3">
      <w:numFmt w:val="bullet"/>
      <w:lvlText w:val="•"/>
      <w:lvlJc w:val="left"/>
      <w:pPr>
        <w:ind w:left="3036" w:hanging="369"/>
      </w:pPr>
    </w:lvl>
    <w:lvl w:ilvl="4">
      <w:numFmt w:val="bullet"/>
      <w:lvlText w:val="•"/>
      <w:lvlJc w:val="left"/>
      <w:pPr>
        <w:ind w:left="3888" w:hanging="369"/>
      </w:pPr>
    </w:lvl>
    <w:lvl w:ilvl="5">
      <w:numFmt w:val="bullet"/>
      <w:lvlText w:val="•"/>
      <w:lvlJc w:val="left"/>
      <w:pPr>
        <w:ind w:left="4740" w:hanging="369"/>
      </w:pPr>
    </w:lvl>
    <w:lvl w:ilvl="6">
      <w:numFmt w:val="bullet"/>
      <w:lvlText w:val="•"/>
      <w:lvlJc w:val="left"/>
      <w:pPr>
        <w:ind w:left="5592" w:hanging="369"/>
      </w:pPr>
    </w:lvl>
    <w:lvl w:ilvl="7">
      <w:numFmt w:val="bullet"/>
      <w:lvlText w:val="•"/>
      <w:lvlJc w:val="left"/>
      <w:pPr>
        <w:ind w:left="6444" w:hanging="369"/>
      </w:pPr>
    </w:lvl>
    <w:lvl w:ilvl="8">
      <w:numFmt w:val="bullet"/>
      <w:lvlText w:val="•"/>
      <w:lvlJc w:val="left"/>
      <w:pPr>
        <w:ind w:left="7296" w:hanging="369"/>
      </w:pPr>
    </w:lvl>
  </w:abstractNum>
  <w:abstractNum w:abstractNumId="1" w15:restartNumberingAfterBreak="0">
    <w:nsid w:val="00000403"/>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2" w15:restartNumberingAfterBreak="0">
    <w:nsid w:val="00000404"/>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3" w15:restartNumberingAfterBreak="0">
    <w:nsid w:val="00000405"/>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4" w15:restartNumberingAfterBreak="0">
    <w:nsid w:val="00000406"/>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5" w15:restartNumberingAfterBreak="0">
    <w:nsid w:val="00000407"/>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6" w15:restartNumberingAfterBreak="0">
    <w:nsid w:val="00000408"/>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7" w15:restartNumberingAfterBreak="0">
    <w:nsid w:val="00000409"/>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8" w15:restartNumberingAfterBreak="0">
    <w:nsid w:val="0000040A"/>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9" w15:restartNumberingAfterBreak="0">
    <w:nsid w:val="0000040B"/>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0" w15:restartNumberingAfterBreak="0">
    <w:nsid w:val="0000040C"/>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1" w15:restartNumberingAfterBreak="0">
    <w:nsid w:val="03ED4C86"/>
    <w:multiLevelType w:val="hybridMultilevel"/>
    <w:tmpl w:val="0C741F5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07057644"/>
    <w:multiLevelType w:val="hybridMultilevel"/>
    <w:tmpl w:val="DDCC8A18"/>
    <w:lvl w:ilvl="0" w:tplc="BF94124A">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088F7FFE"/>
    <w:multiLevelType w:val="hybridMultilevel"/>
    <w:tmpl w:val="FD3A355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15" w15:restartNumberingAfterBreak="0">
    <w:nsid w:val="0F31018B"/>
    <w:multiLevelType w:val="hybridMultilevel"/>
    <w:tmpl w:val="FFFFFFFF"/>
    <w:lvl w:ilvl="0" w:tplc="280A0017">
      <w:start w:val="1"/>
      <w:numFmt w:val="lowerLetter"/>
      <w:lvlText w:val="%1)"/>
      <w:lvlJc w:val="left"/>
      <w:pPr>
        <w:ind w:left="720" w:hanging="360"/>
      </w:pPr>
      <w:rPr>
        <w:rFonts w:hint="default" w:cs="Times New Roman"/>
      </w:rPr>
    </w:lvl>
    <w:lvl w:ilvl="1" w:tplc="280A0019" w:tentative="1">
      <w:start w:val="1"/>
      <w:numFmt w:val="lowerLetter"/>
      <w:lvlText w:val="%2."/>
      <w:lvlJc w:val="left"/>
      <w:pPr>
        <w:ind w:left="1440" w:hanging="360"/>
      </w:pPr>
      <w:rPr>
        <w:rFonts w:cs="Times New Roman"/>
      </w:rPr>
    </w:lvl>
    <w:lvl w:ilvl="2" w:tplc="280A001B" w:tentative="1">
      <w:start w:val="1"/>
      <w:numFmt w:val="lowerRoman"/>
      <w:lvlText w:val="%3."/>
      <w:lvlJc w:val="right"/>
      <w:pPr>
        <w:ind w:left="2160" w:hanging="180"/>
      </w:pPr>
      <w:rPr>
        <w:rFonts w:cs="Times New Roman"/>
      </w:rPr>
    </w:lvl>
    <w:lvl w:ilvl="3" w:tplc="280A000F" w:tentative="1">
      <w:start w:val="1"/>
      <w:numFmt w:val="decimal"/>
      <w:lvlText w:val="%4."/>
      <w:lvlJc w:val="left"/>
      <w:pPr>
        <w:ind w:left="2880" w:hanging="360"/>
      </w:pPr>
      <w:rPr>
        <w:rFonts w:cs="Times New Roman"/>
      </w:rPr>
    </w:lvl>
    <w:lvl w:ilvl="4" w:tplc="280A0019" w:tentative="1">
      <w:start w:val="1"/>
      <w:numFmt w:val="lowerLetter"/>
      <w:lvlText w:val="%5."/>
      <w:lvlJc w:val="left"/>
      <w:pPr>
        <w:ind w:left="3600" w:hanging="360"/>
      </w:pPr>
      <w:rPr>
        <w:rFonts w:cs="Times New Roman"/>
      </w:rPr>
    </w:lvl>
    <w:lvl w:ilvl="5" w:tplc="280A001B" w:tentative="1">
      <w:start w:val="1"/>
      <w:numFmt w:val="lowerRoman"/>
      <w:lvlText w:val="%6."/>
      <w:lvlJc w:val="right"/>
      <w:pPr>
        <w:ind w:left="4320" w:hanging="180"/>
      </w:pPr>
      <w:rPr>
        <w:rFonts w:cs="Times New Roman"/>
      </w:rPr>
    </w:lvl>
    <w:lvl w:ilvl="6" w:tplc="280A000F" w:tentative="1">
      <w:start w:val="1"/>
      <w:numFmt w:val="decimal"/>
      <w:lvlText w:val="%7."/>
      <w:lvlJc w:val="left"/>
      <w:pPr>
        <w:ind w:left="5040" w:hanging="360"/>
      </w:pPr>
      <w:rPr>
        <w:rFonts w:cs="Times New Roman"/>
      </w:rPr>
    </w:lvl>
    <w:lvl w:ilvl="7" w:tplc="280A0019" w:tentative="1">
      <w:start w:val="1"/>
      <w:numFmt w:val="lowerLetter"/>
      <w:lvlText w:val="%8."/>
      <w:lvlJc w:val="left"/>
      <w:pPr>
        <w:ind w:left="5760" w:hanging="360"/>
      </w:pPr>
      <w:rPr>
        <w:rFonts w:cs="Times New Roman"/>
      </w:rPr>
    </w:lvl>
    <w:lvl w:ilvl="8" w:tplc="280A001B" w:tentative="1">
      <w:start w:val="1"/>
      <w:numFmt w:val="lowerRoman"/>
      <w:lvlText w:val="%9."/>
      <w:lvlJc w:val="right"/>
      <w:pPr>
        <w:ind w:left="6480" w:hanging="180"/>
      </w:pPr>
      <w:rPr>
        <w:rFonts w:cs="Times New Roman"/>
      </w:rPr>
    </w:lvl>
  </w:abstractNum>
  <w:abstractNum w:abstractNumId="16"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17" w15:restartNumberingAfterBreak="0">
    <w:nsid w:val="0F6E34B3"/>
    <w:multiLevelType w:val="hybridMultilevel"/>
    <w:tmpl w:val="E262875E"/>
    <w:lvl w:ilvl="0" w:tplc="0D0C04A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16E34481"/>
    <w:multiLevelType w:val="hybridMultilevel"/>
    <w:tmpl w:val="1076F67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18872646"/>
    <w:multiLevelType w:val="hybridMultilevel"/>
    <w:tmpl w:val="53CAE506"/>
    <w:lvl w:ilvl="0" w:tplc="056C5724">
      <w:start w:val="1"/>
      <w:numFmt w:val="decimal"/>
      <w:lvlText w:val="%1)"/>
      <w:lvlJc w:val="left"/>
      <w:pPr>
        <w:ind w:left="1080" w:hanging="36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20" w15:restartNumberingAfterBreak="0">
    <w:nsid w:val="19337A51"/>
    <w:multiLevelType w:val="hybridMultilevel"/>
    <w:tmpl w:val="A22CF16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196201DE"/>
    <w:multiLevelType w:val="hybridMultilevel"/>
    <w:tmpl w:val="1B80837C"/>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2" w15:restartNumberingAfterBreak="0">
    <w:nsid w:val="1A6F4677"/>
    <w:multiLevelType w:val="hybridMultilevel"/>
    <w:tmpl w:val="4A0AE67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1BDD11F6"/>
    <w:multiLevelType w:val="hybridMultilevel"/>
    <w:tmpl w:val="0CAEF3BC"/>
    <w:lvl w:ilvl="0" w:tplc="280A0011">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4" w15:restartNumberingAfterBreak="0">
    <w:nsid w:val="25C066CD"/>
    <w:multiLevelType w:val="hybridMultilevel"/>
    <w:tmpl w:val="944EF5C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5" w15:restartNumberingAfterBreak="0">
    <w:nsid w:val="27A524E4"/>
    <w:multiLevelType w:val="hybridMultilevel"/>
    <w:tmpl w:val="2358570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28131FB4"/>
    <w:multiLevelType w:val="hybridMultilevel"/>
    <w:tmpl w:val="36220DF0"/>
    <w:lvl w:ilvl="0" w:tplc="280A0015">
      <w:start w:val="2"/>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2AE256BF"/>
    <w:multiLevelType w:val="hybridMultilevel"/>
    <w:tmpl w:val="51A24BB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30206537"/>
    <w:multiLevelType w:val="hybridMultilevel"/>
    <w:tmpl w:val="C21C3A7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303653AF"/>
    <w:multiLevelType w:val="hybridMultilevel"/>
    <w:tmpl w:val="950C882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0" w15:restartNumberingAfterBreak="0">
    <w:nsid w:val="307D67CB"/>
    <w:multiLevelType w:val="hybridMultilevel"/>
    <w:tmpl w:val="2ADA3C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31F372E7"/>
    <w:multiLevelType w:val="hybridMultilevel"/>
    <w:tmpl w:val="3E1E6526"/>
    <w:lvl w:ilvl="0" w:tplc="B48ABC1E">
      <w:start w:val="5"/>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2" w15:restartNumberingAfterBreak="0">
    <w:nsid w:val="33BD21ED"/>
    <w:multiLevelType w:val="hybridMultilevel"/>
    <w:tmpl w:val="0322AFF2"/>
    <w:lvl w:ilvl="0" w:tplc="280A0017">
      <w:start w:val="1"/>
      <w:numFmt w:val="low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33" w15:restartNumberingAfterBreak="0">
    <w:nsid w:val="34252B18"/>
    <w:multiLevelType w:val="hybridMultilevel"/>
    <w:tmpl w:val="C44C2394"/>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34"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5" w15:restartNumberingAfterBreak="0">
    <w:nsid w:val="3E6D0A1C"/>
    <w:multiLevelType w:val="hybridMultilevel"/>
    <w:tmpl w:val="A240075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3F6C415F"/>
    <w:multiLevelType w:val="hybridMultilevel"/>
    <w:tmpl w:val="9DC621B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46B24D88"/>
    <w:multiLevelType w:val="hybridMultilevel"/>
    <w:tmpl w:val="3CDAFF2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483E41E0"/>
    <w:multiLevelType w:val="hybridMultilevel"/>
    <w:tmpl w:val="E644652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0" w15:restartNumberingAfterBreak="0">
    <w:nsid w:val="4A0A31A4"/>
    <w:multiLevelType w:val="hybridMultilevel"/>
    <w:tmpl w:val="7A5808D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1" w15:restartNumberingAfterBreak="0">
    <w:nsid w:val="4D8B258F"/>
    <w:multiLevelType w:val="hybridMultilevel"/>
    <w:tmpl w:val="6BE22E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2" w15:restartNumberingAfterBreak="0">
    <w:nsid w:val="4DBD2239"/>
    <w:multiLevelType w:val="hybridMultilevel"/>
    <w:tmpl w:val="D540B83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3" w15:restartNumberingAfterBreak="0">
    <w:nsid w:val="530A661A"/>
    <w:multiLevelType w:val="hybridMultilevel"/>
    <w:tmpl w:val="0FD850C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4" w15:restartNumberingAfterBreak="0">
    <w:nsid w:val="547D0890"/>
    <w:multiLevelType w:val="hybridMultilevel"/>
    <w:tmpl w:val="934405B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5" w15:restartNumberingAfterBreak="0">
    <w:nsid w:val="563E5592"/>
    <w:multiLevelType w:val="hybridMultilevel"/>
    <w:tmpl w:val="C76875A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6"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47" w15:restartNumberingAfterBreak="0">
    <w:nsid w:val="58033AA6"/>
    <w:multiLevelType w:val="hybridMultilevel"/>
    <w:tmpl w:val="321A6DE8"/>
    <w:lvl w:ilvl="0" w:tplc="F244D342">
      <w:numFmt w:val="bullet"/>
      <w:lvlText w:val="-"/>
      <w:lvlJc w:val="left"/>
      <w:pPr>
        <w:ind w:left="1034" w:hanging="360"/>
      </w:pPr>
      <w:rPr>
        <w:rFonts w:hint="default" w:ascii="Georgia" w:hAnsi="Georgia" w:eastAsia="Times New Roman" w:cs="Arial"/>
      </w:rPr>
    </w:lvl>
    <w:lvl w:ilvl="1" w:tplc="280A0003">
      <w:start w:val="1"/>
      <w:numFmt w:val="bullet"/>
      <w:lvlText w:val="o"/>
      <w:lvlJc w:val="left"/>
      <w:pPr>
        <w:ind w:left="1754" w:hanging="360"/>
      </w:pPr>
      <w:rPr>
        <w:rFonts w:hint="default" w:ascii="Courier New" w:hAnsi="Courier New" w:cs="Courier New"/>
      </w:rPr>
    </w:lvl>
    <w:lvl w:ilvl="2" w:tplc="280A0005">
      <w:start w:val="1"/>
      <w:numFmt w:val="bullet"/>
      <w:lvlText w:val=""/>
      <w:lvlJc w:val="left"/>
      <w:pPr>
        <w:ind w:left="2474" w:hanging="360"/>
      </w:pPr>
      <w:rPr>
        <w:rFonts w:hint="default" w:ascii="Wingdings" w:hAnsi="Wingdings"/>
      </w:rPr>
    </w:lvl>
    <w:lvl w:ilvl="3" w:tplc="280A0001">
      <w:start w:val="1"/>
      <w:numFmt w:val="bullet"/>
      <w:lvlText w:val=""/>
      <w:lvlJc w:val="left"/>
      <w:pPr>
        <w:ind w:left="3194" w:hanging="360"/>
      </w:pPr>
      <w:rPr>
        <w:rFonts w:hint="default" w:ascii="Symbol" w:hAnsi="Symbol"/>
      </w:rPr>
    </w:lvl>
    <w:lvl w:ilvl="4" w:tplc="280A0003">
      <w:start w:val="1"/>
      <w:numFmt w:val="bullet"/>
      <w:lvlText w:val="o"/>
      <w:lvlJc w:val="left"/>
      <w:pPr>
        <w:ind w:left="3914" w:hanging="360"/>
      </w:pPr>
      <w:rPr>
        <w:rFonts w:hint="default" w:ascii="Courier New" w:hAnsi="Courier New" w:cs="Courier New"/>
      </w:rPr>
    </w:lvl>
    <w:lvl w:ilvl="5" w:tplc="280A0005">
      <w:start w:val="1"/>
      <w:numFmt w:val="bullet"/>
      <w:lvlText w:val=""/>
      <w:lvlJc w:val="left"/>
      <w:pPr>
        <w:ind w:left="4634" w:hanging="360"/>
      </w:pPr>
      <w:rPr>
        <w:rFonts w:hint="default" w:ascii="Wingdings" w:hAnsi="Wingdings"/>
      </w:rPr>
    </w:lvl>
    <w:lvl w:ilvl="6" w:tplc="280A0001">
      <w:start w:val="1"/>
      <w:numFmt w:val="bullet"/>
      <w:lvlText w:val=""/>
      <w:lvlJc w:val="left"/>
      <w:pPr>
        <w:ind w:left="5354" w:hanging="360"/>
      </w:pPr>
      <w:rPr>
        <w:rFonts w:hint="default" w:ascii="Symbol" w:hAnsi="Symbol"/>
      </w:rPr>
    </w:lvl>
    <w:lvl w:ilvl="7" w:tplc="280A0003">
      <w:start w:val="1"/>
      <w:numFmt w:val="bullet"/>
      <w:lvlText w:val="o"/>
      <w:lvlJc w:val="left"/>
      <w:pPr>
        <w:ind w:left="6074" w:hanging="360"/>
      </w:pPr>
      <w:rPr>
        <w:rFonts w:hint="default" w:ascii="Courier New" w:hAnsi="Courier New" w:cs="Courier New"/>
      </w:rPr>
    </w:lvl>
    <w:lvl w:ilvl="8" w:tplc="280A0005">
      <w:start w:val="1"/>
      <w:numFmt w:val="bullet"/>
      <w:lvlText w:val=""/>
      <w:lvlJc w:val="left"/>
      <w:pPr>
        <w:ind w:left="6794" w:hanging="360"/>
      </w:pPr>
      <w:rPr>
        <w:rFonts w:hint="default" w:ascii="Wingdings" w:hAnsi="Wingdings"/>
      </w:rPr>
    </w:lvl>
  </w:abstractNum>
  <w:abstractNum w:abstractNumId="48" w15:restartNumberingAfterBreak="0">
    <w:nsid w:val="58FB61B9"/>
    <w:multiLevelType w:val="hybridMultilevel"/>
    <w:tmpl w:val="97E4A94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9" w15:restartNumberingAfterBreak="0">
    <w:nsid w:val="5D612D58"/>
    <w:multiLevelType w:val="hybridMultilevel"/>
    <w:tmpl w:val="6A7EDBC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0"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1" w15:restartNumberingAfterBreak="0">
    <w:nsid w:val="6339484D"/>
    <w:multiLevelType w:val="hybridMultilevel"/>
    <w:tmpl w:val="306CED84"/>
    <w:lvl w:ilvl="0" w:tplc="E1CC03E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52" w15:restartNumberingAfterBreak="0">
    <w:nsid w:val="66B460A6"/>
    <w:multiLevelType w:val="hybridMultilevel"/>
    <w:tmpl w:val="6FBAA278"/>
    <w:lvl w:ilvl="0" w:tplc="CF1843DA">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3" w15:restartNumberingAfterBreak="0">
    <w:nsid w:val="78E9581F"/>
    <w:multiLevelType w:val="hybridMultilevel"/>
    <w:tmpl w:val="CBAC059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167133809">
    <w:abstractNumId w:val="16"/>
  </w:num>
  <w:num w:numId="2" w16cid:durableId="484517491">
    <w:abstractNumId w:val="46"/>
  </w:num>
  <w:num w:numId="3" w16cid:durableId="818159359">
    <w:abstractNumId w:val="34"/>
  </w:num>
  <w:num w:numId="4" w16cid:durableId="1722173265">
    <w:abstractNumId w:val="50"/>
  </w:num>
  <w:num w:numId="5" w16cid:durableId="1766068613">
    <w:abstractNumId w:val="0"/>
  </w:num>
  <w:num w:numId="6" w16cid:durableId="572667823">
    <w:abstractNumId w:val="1"/>
  </w:num>
  <w:num w:numId="7" w16cid:durableId="512308877">
    <w:abstractNumId w:val="2"/>
  </w:num>
  <w:num w:numId="8" w16cid:durableId="1733044142">
    <w:abstractNumId w:val="3"/>
  </w:num>
  <w:num w:numId="9" w16cid:durableId="889026913">
    <w:abstractNumId w:val="4"/>
  </w:num>
  <w:num w:numId="10" w16cid:durableId="343753388">
    <w:abstractNumId w:val="5"/>
  </w:num>
  <w:num w:numId="11" w16cid:durableId="1153640589">
    <w:abstractNumId w:val="6"/>
  </w:num>
  <w:num w:numId="12" w16cid:durableId="207836420">
    <w:abstractNumId w:val="7"/>
  </w:num>
  <w:num w:numId="13" w16cid:durableId="1390223559">
    <w:abstractNumId w:val="8"/>
  </w:num>
  <w:num w:numId="14" w16cid:durableId="1970092302">
    <w:abstractNumId w:val="9"/>
  </w:num>
  <w:num w:numId="15" w16cid:durableId="58476609">
    <w:abstractNumId w:val="10"/>
  </w:num>
  <w:num w:numId="16" w16cid:durableId="980884500">
    <w:abstractNumId w:val="47"/>
  </w:num>
  <w:num w:numId="17" w16cid:durableId="194380314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7343416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2750049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6227810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0362585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84926284">
    <w:abstractNumId w:val="31"/>
  </w:num>
  <w:num w:numId="23" w16cid:durableId="5625246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6395528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59867786">
    <w:abstractNumId w:val="49"/>
  </w:num>
  <w:num w:numId="26" w16cid:durableId="719092205">
    <w:abstractNumId w:val="20"/>
  </w:num>
  <w:num w:numId="27" w16cid:durableId="1799180679">
    <w:abstractNumId w:val="51"/>
  </w:num>
  <w:num w:numId="28" w16cid:durableId="1019042468">
    <w:abstractNumId w:val="43"/>
  </w:num>
  <w:num w:numId="29" w16cid:durableId="117619130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5250122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184211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244537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6338373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7597088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53187687">
    <w:abstractNumId w:val="15"/>
  </w:num>
  <w:num w:numId="36" w16cid:durableId="90768652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0453668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133671593">
    <w:abstractNumId w:val="21"/>
  </w:num>
  <w:num w:numId="39" w16cid:durableId="137766399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11910186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779062137">
    <w:abstractNumId w:val="24"/>
  </w:num>
  <w:num w:numId="42" w16cid:durableId="98381033">
    <w:abstractNumId w:val="52"/>
  </w:num>
  <w:num w:numId="43" w16cid:durableId="549092">
    <w:abstractNumId w:val="12"/>
  </w:num>
  <w:num w:numId="44" w16cid:durableId="1470513304">
    <w:abstractNumId w:val="48"/>
  </w:num>
  <w:num w:numId="45" w16cid:durableId="2010404702">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488859747">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431656464">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00089193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37569756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90688921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742487874">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17153187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57405045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43963849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32526"/>
    <w:rsid w:val="0003312A"/>
    <w:rsid w:val="00035CCC"/>
    <w:rsid w:val="000451E9"/>
    <w:rsid w:val="000519B7"/>
    <w:rsid w:val="00052DB6"/>
    <w:rsid w:val="00055E9F"/>
    <w:rsid w:val="00080EDF"/>
    <w:rsid w:val="00084E51"/>
    <w:rsid w:val="00094DDA"/>
    <w:rsid w:val="000C0243"/>
    <w:rsid w:val="000C4520"/>
    <w:rsid w:val="000C6EE9"/>
    <w:rsid w:val="000D2700"/>
    <w:rsid w:val="000D5261"/>
    <w:rsid w:val="000F2845"/>
    <w:rsid w:val="000F3798"/>
    <w:rsid w:val="000F3E4F"/>
    <w:rsid w:val="000F5110"/>
    <w:rsid w:val="000F7323"/>
    <w:rsid w:val="00100913"/>
    <w:rsid w:val="00103188"/>
    <w:rsid w:val="00131FAD"/>
    <w:rsid w:val="00132993"/>
    <w:rsid w:val="00140C67"/>
    <w:rsid w:val="00157E8B"/>
    <w:rsid w:val="001631D6"/>
    <w:rsid w:val="00174D7D"/>
    <w:rsid w:val="00195646"/>
    <w:rsid w:val="001A3593"/>
    <w:rsid w:val="001A7283"/>
    <w:rsid w:val="001B1B5A"/>
    <w:rsid w:val="001B6607"/>
    <w:rsid w:val="001C2B16"/>
    <w:rsid w:val="001C5BFF"/>
    <w:rsid w:val="001D01FD"/>
    <w:rsid w:val="001D1EB6"/>
    <w:rsid w:val="001E1429"/>
    <w:rsid w:val="001E6B7D"/>
    <w:rsid w:val="001F004E"/>
    <w:rsid w:val="0020442B"/>
    <w:rsid w:val="00210315"/>
    <w:rsid w:val="00216B7B"/>
    <w:rsid w:val="0022642E"/>
    <w:rsid w:val="00233ED8"/>
    <w:rsid w:val="002370F4"/>
    <w:rsid w:val="00247F81"/>
    <w:rsid w:val="00276293"/>
    <w:rsid w:val="00281026"/>
    <w:rsid w:val="00281CF8"/>
    <w:rsid w:val="002A2188"/>
    <w:rsid w:val="002B14D5"/>
    <w:rsid w:val="002B50D6"/>
    <w:rsid w:val="002C1DE8"/>
    <w:rsid w:val="002E35A4"/>
    <w:rsid w:val="002E3B7A"/>
    <w:rsid w:val="002E3CFD"/>
    <w:rsid w:val="002E708C"/>
    <w:rsid w:val="00316A1B"/>
    <w:rsid w:val="0032570B"/>
    <w:rsid w:val="003335A1"/>
    <w:rsid w:val="00341B7D"/>
    <w:rsid w:val="003503F7"/>
    <w:rsid w:val="00356B1A"/>
    <w:rsid w:val="00381555"/>
    <w:rsid w:val="00397480"/>
    <w:rsid w:val="003977C8"/>
    <w:rsid w:val="003B2B00"/>
    <w:rsid w:val="003B46E3"/>
    <w:rsid w:val="003B4770"/>
    <w:rsid w:val="003B5737"/>
    <w:rsid w:val="003E567C"/>
    <w:rsid w:val="003E6BA6"/>
    <w:rsid w:val="003F790B"/>
    <w:rsid w:val="004133B4"/>
    <w:rsid w:val="00417664"/>
    <w:rsid w:val="00417E23"/>
    <w:rsid w:val="004228B0"/>
    <w:rsid w:val="00444604"/>
    <w:rsid w:val="00444D29"/>
    <w:rsid w:val="00457818"/>
    <w:rsid w:val="004675F1"/>
    <w:rsid w:val="00467825"/>
    <w:rsid w:val="00477D05"/>
    <w:rsid w:val="00482258"/>
    <w:rsid w:val="004852DB"/>
    <w:rsid w:val="004854D9"/>
    <w:rsid w:val="004A0A3B"/>
    <w:rsid w:val="004A2E8D"/>
    <w:rsid w:val="004B2393"/>
    <w:rsid w:val="004C1FA2"/>
    <w:rsid w:val="004E14C6"/>
    <w:rsid w:val="004E50D6"/>
    <w:rsid w:val="004E58AC"/>
    <w:rsid w:val="00507E35"/>
    <w:rsid w:val="00514FDC"/>
    <w:rsid w:val="00516549"/>
    <w:rsid w:val="00525E53"/>
    <w:rsid w:val="00531FBE"/>
    <w:rsid w:val="005574EF"/>
    <w:rsid w:val="00562D9B"/>
    <w:rsid w:val="0058358B"/>
    <w:rsid w:val="005A7F6B"/>
    <w:rsid w:val="005C5922"/>
    <w:rsid w:val="005D1456"/>
    <w:rsid w:val="005D3CA7"/>
    <w:rsid w:val="005E011F"/>
    <w:rsid w:val="005F1349"/>
    <w:rsid w:val="005F148C"/>
    <w:rsid w:val="005F1A32"/>
    <w:rsid w:val="00617F3E"/>
    <w:rsid w:val="00632392"/>
    <w:rsid w:val="00647AEE"/>
    <w:rsid w:val="00651449"/>
    <w:rsid w:val="00654115"/>
    <w:rsid w:val="00660432"/>
    <w:rsid w:val="00670CA7"/>
    <w:rsid w:val="0069382D"/>
    <w:rsid w:val="006A0CDE"/>
    <w:rsid w:val="006A1077"/>
    <w:rsid w:val="006D33B8"/>
    <w:rsid w:val="006F2C46"/>
    <w:rsid w:val="00712630"/>
    <w:rsid w:val="007224F7"/>
    <w:rsid w:val="007267ED"/>
    <w:rsid w:val="00734447"/>
    <w:rsid w:val="007417A9"/>
    <w:rsid w:val="00741DC0"/>
    <w:rsid w:val="00742D07"/>
    <w:rsid w:val="007443F1"/>
    <w:rsid w:val="007474DB"/>
    <w:rsid w:val="00752CA3"/>
    <w:rsid w:val="00764A1E"/>
    <w:rsid w:val="007678EB"/>
    <w:rsid w:val="00782489"/>
    <w:rsid w:val="00793F6A"/>
    <w:rsid w:val="0079416E"/>
    <w:rsid w:val="00796B1E"/>
    <w:rsid w:val="007B46FF"/>
    <w:rsid w:val="007B49ED"/>
    <w:rsid w:val="007C2FC5"/>
    <w:rsid w:val="007C3730"/>
    <w:rsid w:val="007D353F"/>
    <w:rsid w:val="00804DE5"/>
    <w:rsid w:val="00807D21"/>
    <w:rsid w:val="00816E7B"/>
    <w:rsid w:val="00820801"/>
    <w:rsid w:val="00824CAC"/>
    <w:rsid w:val="008322DC"/>
    <w:rsid w:val="00834DFE"/>
    <w:rsid w:val="00835D6A"/>
    <w:rsid w:val="00853DD1"/>
    <w:rsid w:val="00864800"/>
    <w:rsid w:val="00865B73"/>
    <w:rsid w:val="0088532A"/>
    <w:rsid w:val="00892A1F"/>
    <w:rsid w:val="008930FB"/>
    <w:rsid w:val="00895FF5"/>
    <w:rsid w:val="008A1DAB"/>
    <w:rsid w:val="008A67AB"/>
    <w:rsid w:val="008B2E0D"/>
    <w:rsid w:val="008B79EC"/>
    <w:rsid w:val="008D0547"/>
    <w:rsid w:val="008D6AF7"/>
    <w:rsid w:val="008F46CC"/>
    <w:rsid w:val="008F6A81"/>
    <w:rsid w:val="00900E13"/>
    <w:rsid w:val="009125BE"/>
    <w:rsid w:val="00917F8C"/>
    <w:rsid w:val="0092266A"/>
    <w:rsid w:val="009334B0"/>
    <w:rsid w:val="00934888"/>
    <w:rsid w:val="00941FBF"/>
    <w:rsid w:val="0094536D"/>
    <w:rsid w:val="00945E42"/>
    <w:rsid w:val="00956D96"/>
    <w:rsid w:val="009767BB"/>
    <w:rsid w:val="00977F56"/>
    <w:rsid w:val="0098002E"/>
    <w:rsid w:val="009A4409"/>
    <w:rsid w:val="009A7580"/>
    <w:rsid w:val="009B146B"/>
    <w:rsid w:val="009B3934"/>
    <w:rsid w:val="009B61F6"/>
    <w:rsid w:val="009C28AE"/>
    <w:rsid w:val="009C3232"/>
    <w:rsid w:val="009C4A1C"/>
    <w:rsid w:val="009C62E5"/>
    <w:rsid w:val="009D3A5C"/>
    <w:rsid w:val="009E1EB1"/>
    <w:rsid w:val="009E41B7"/>
    <w:rsid w:val="00A00F9E"/>
    <w:rsid w:val="00A14315"/>
    <w:rsid w:val="00A15489"/>
    <w:rsid w:val="00A223FC"/>
    <w:rsid w:val="00A60626"/>
    <w:rsid w:val="00A80BAD"/>
    <w:rsid w:val="00A90E47"/>
    <w:rsid w:val="00AA6EF2"/>
    <w:rsid w:val="00AC5A09"/>
    <w:rsid w:val="00AC68FA"/>
    <w:rsid w:val="00AC785D"/>
    <w:rsid w:val="00AC7D5A"/>
    <w:rsid w:val="00AD23AC"/>
    <w:rsid w:val="00AE33DC"/>
    <w:rsid w:val="00AE40BA"/>
    <w:rsid w:val="00B04114"/>
    <w:rsid w:val="00B05313"/>
    <w:rsid w:val="00B12885"/>
    <w:rsid w:val="00B21BFF"/>
    <w:rsid w:val="00B50A08"/>
    <w:rsid w:val="00B60E25"/>
    <w:rsid w:val="00B773DA"/>
    <w:rsid w:val="00B84F66"/>
    <w:rsid w:val="00BA18ED"/>
    <w:rsid w:val="00BA6133"/>
    <w:rsid w:val="00BA7963"/>
    <w:rsid w:val="00BB691E"/>
    <w:rsid w:val="00BC6134"/>
    <w:rsid w:val="00BC633A"/>
    <w:rsid w:val="00BD063F"/>
    <w:rsid w:val="00BD5FD0"/>
    <w:rsid w:val="00BE6F36"/>
    <w:rsid w:val="00C07C54"/>
    <w:rsid w:val="00C11655"/>
    <w:rsid w:val="00C15C5D"/>
    <w:rsid w:val="00C15FDE"/>
    <w:rsid w:val="00C21994"/>
    <w:rsid w:val="00C26259"/>
    <w:rsid w:val="00C263B7"/>
    <w:rsid w:val="00C5205B"/>
    <w:rsid w:val="00C5362B"/>
    <w:rsid w:val="00C55A2D"/>
    <w:rsid w:val="00C638F2"/>
    <w:rsid w:val="00C65205"/>
    <w:rsid w:val="00C77057"/>
    <w:rsid w:val="00C85630"/>
    <w:rsid w:val="00CA3CC6"/>
    <w:rsid w:val="00CA4FD6"/>
    <w:rsid w:val="00CA6E20"/>
    <w:rsid w:val="00CA72E7"/>
    <w:rsid w:val="00CB3025"/>
    <w:rsid w:val="00CB451A"/>
    <w:rsid w:val="00CB75B2"/>
    <w:rsid w:val="00CB7C37"/>
    <w:rsid w:val="00CD167D"/>
    <w:rsid w:val="00CF2475"/>
    <w:rsid w:val="00CF3742"/>
    <w:rsid w:val="00D01DEB"/>
    <w:rsid w:val="00D128FF"/>
    <w:rsid w:val="00D15C1E"/>
    <w:rsid w:val="00D2799E"/>
    <w:rsid w:val="00D301E0"/>
    <w:rsid w:val="00D43CAB"/>
    <w:rsid w:val="00D54969"/>
    <w:rsid w:val="00D55695"/>
    <w:rsid w:val="00D56839"/>
    <w:rsid w:val="00D765F1"/>
    <w:rsid w:val="00D77EF8"/>
    <w:rsid w:val="00D86E87"/>
    <w:rsid w:val="00D9006E"/>
    <w:rsid w:val="00DA7CB9"/>
    <w:rsid w:val="00DB3366"/>
    <w:rsid w:val="00DC3623"/>
    <w:rsid w:val="00DD7EBB"/>
    <w:rsid w:val="00DE1284"/>
    <w:rsid w:val="00DF2BA4"/>
    <w:rsid w:val="00DF67C8"/>
    <w:rsid w:val="00E015A1"/>
    <w:rsid w:val="00E03444"/>
    <w:rsid w:val="00E07BE9"/>
    <w:rsid w:val="00E120D5"/>
    <w:rsid w:val="00E22428"/>
    <w:rsid w:val="00E40E2C"/>
    <w:rsid w:val="00E716AC"/>
    <w:rsid w:val="00E82564"/>
    <w:rsid w:val="00E83C90"/>
    <w:rsid w:val="00E908BC"/>
    <w:rsid w:val="00E90C60"/>
    <w:rsid w:val="00E94DD0"/>
    <w:rsid w:val="00E963B3"/>
    <w:rsid w:val="00EA3BD4"/>
    <w:rsid w:val="00EB6E02"/>
    <w:rsid w:val="00EC1A6A"/>
    <w:rsid w:val="00EF3E81"/>
    <w:rsid w:val="00EF4FF0"/>
    <w:rsid w:val="00F029DD"/>
    <w:rsid w:val="00F1075C"/>
    <w:rsid w:val="00F15FBA"/>
    <w:rsid w:val="00F202DC"/>
    <w:rsid w:val="00F2461F"/>
    <w:rsid w:val="00F35D24"/>
    <w:rsid w:val="00F37AF0"/>
    <w:rsid w:val="00F42DC6"/>
    <w:rsid w:val="00F465F7"/>
    <w:rsid w:val="00F71D17"/>
    <w:rsid w:val="00F7704A"/>
    <w:rsid w:val="00F84FC5"/>
    <w:rsid w:val="00F85626"/>
    <w:rsid w:val="00F97A17"/>
    <w:rsid w:val="00F97C35"/>
    <w:rsid w:val="00FD640A"/>
    <w:rsid w:val="0A477311"/>
    <w:rsid w:val="11CE1F5F"/>
    <w:rsid w:val="1B49C942"/>
    <w:rsid w:val="23B7A5F3"/>
    <w:rsid w:val="27C0FC93"/>
    <w:rsid w:val="2EF5173D"/>
    <w:rsid w:val="447872AB"/>
    <w:rsid w:val="4FE2C573"/>
    <w:rsid w:val="5BB0E710"/>
    <w:rsid w:val="68F0DA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7417A9"/>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 w:type="character" w:styleId="Ttulo2Car" w:customStyle="1">
    <w:name w:val="Título 2 Car"/>
    <w:basedOn w:val="Fuentedeprrafopredeter"/>
    <w:link w:val="Ttulo2"/>
    <w:uiPriority w:val="9"/>
    <w:semiHidden/>
    <w:rsid w:val="007417A9"/>
    <w:rPr>
      <w:rFonts w:asciiTheme="majorHAnsi" w:hAnsiTheme="majorHAnsi" w:eastAsiaTheme="majorEastAsia" w:cstheme="majorBidi"/>
      <w:color w:val="2F5496" w:themeColor="accent1" w:themeShade="BF"/>
      <w:sz w:val="32"/>
      <w:szCs w:val="32"/>
      <w:lang w:val="es-ES" w:eastAsia="es-ES"/>
    </w:rPr>
  </w:style>
  <w:style w:type="paragraph" w:styleId="paragraph" w:customStyle="1">
    <w:name w:val="paragraph"/>
    <w:basedOn w:val="Normal"/>
    <w:rsid w:val="007417A9"/>
    <w:pPr>
      <w:spacing w:before="100" w:beforeAutospacing="1" w:after="100" w:afterAutospacing="1"/>
    </w:pPr>
    <w:rPr>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686755199">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312910186">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781562523">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D88FA082-3E19-4509-8537-E6C6CBCB85D3}"/>
</file>

<file path=customXml/itemProps3.xml><?xml version="1.0" encoding="utf-8"?>
<ds:datastoreItem xmlns:ds="http://schemas.openxmlformats.org/officeDocument/2006/customXml" ds:itemID="{D6CA9DFB-B7EA-4107-AA99-5DAAEC6AC895}"/>
</file>

<file path=customXml/itemProps4.xml><?xml version="1.0" encoding="utf-8"?>
<ds:datastoreItem xmlns:ds="http://schemas.openxmlformats.org/officeDocument/2006/customXml" ds:itemID="{C7CA13AB-4D33-40AE-B84B-6A18396E3A3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188</cp:revision>
  <cp:lastPrinted>2024-04-15T20:08:00Z</cp:lastPrinted>
  <dcterms:created xsi:type="dcterms:W3CDTF">2020-12-18T20:09:00Z</dcterms:created>
  <dcterms:modified xsi:type="dcterms:W3CDTF">2025-08-18T16:54:10Z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