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52C5B"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552C5B" w:rsidR="000341A4" w:rsidP="00FC79F6" w:rsidRDefault="000341A4" w14:paraId="56329F19" w14:textId="77777777">
      <w:pPr>
        <w:pStyle w:val="Puesto"/>
        <w:tabs>
          <w:tab w:val="left" w:pos="2730"/>
          <w:tab w:val="center" w:pos="4419"/>
        </w:tabs>
        <w:outlineLvl w:val="0"/>
        <w:rPr>
          <w:rStyle w:val="Textoennegrita"/>
          <w:b/>
          <w:bCs/>
          <w:lang w:val="es-ES"/>
        </w:rPr>
      </w:pPr>
    </w:p>
    <w:p w:rsidRPr="00552C5B" w:rsidR="00BB32F1" w:rsidP="00FD48FC" w:rsidRDefault="00D00142" w14:paraId="3BC97004" w14:textId="42D7162C">
      <w:pPr>
        <w:pStyle w:val="Puesto"/>
        <w:tabs>
          <w:tab w:val="left" w:pos="2730"/>
          <w:tab w:val="center" w:pos="4419"/>
        </w:tabs>
        <w:outlineLvl w:val="0"/>
        <w:rPr>
          <w:rStyle w:val="Textoennegrita"/>
          <w:b/>
          <w:bCs/>
          <w:lang w:val="es-ES"/>
        </w:rPr>
      </w:pPr>
      <w:r w:rsidRPr="00552C5B">
        <w:rPr>
          <w:rStyle w:val="Textoennegrita"/>
          <w:b/>
          <w:bCs/>
          <w:lang w:val="es-ES"/>
        </w:rPr>
        <w:t>RESOLUCION N°</w:t>
      </w:r>
      <w:r w:rsidRPr="00552C5B" w:rsidR="000341A4">
        <w:rPr>
          <w:rStyle w:val="Textoennegrita"/>
          <w:b/>
          <w:bCs/>
          <w:lang w:val="es-ES"/>
        </w:rPr>
        <w:t xml:space="preserve"> </w:t>
      </w:r>
      <w:r w:rsidRPr="00552C5B" w:rsidR="004B168E">
        <w:rPr>
          <w:rStyle w:val="Textoennegrita"/>
          <w:b/>
          <w:bCs/>
          <w:lang w:val="es-ES"/>
        </w:rPr>
        <w:t>0</w:t>
      </w:r>
      <w:r w:rsidRPr="00552C5B" w:rsidR="005409B6">
        <w:rPr>
          <w:rStyle w:val="Textoennegrita"/>
          <w:b/>
          <w:bCs/>
          <w:lang w:val="es-ES"/>
        </w:rPr>
        <w:t>58</w:t>
      </w:r>
      <w:r w:rsidRPr="00552C5B">
        <w:rPr>
          <w:rStyle w:val="Textoennegrita"/>
          <w:b/>
          <w:bCs/>
          <w:lang w:val="es-ES"/>
        </w:rPr>
        <w:t>/2</w:t>
      </w:r>
      <w:r w:rsidRPr="00552C5B" w:rsidR="004B168E">
        <w:rPr>
          <w:rStyle w:val="Textoennegrita"/>
          <w:b/>
          <w:bCs/>
          <w:lang w:val="es-ES"/>
        </w:rPr>
        <w:t>4</w:t>
      </w:r>
    </w:p>
    <w:p w:rsidRPr="00552C5B" w:rsidR="00EA1F14" w:rsidP="00EA1F14" w:rsidRDefault="00EA1F14" w14:paraId="7DDEC4CF" w14:textId="77777777">
      <w:pPr>
        <w:pStyle w:val="Ttulo"/>
        <w:outlineLvl w:val="0"/>
        <w:rPr>
          <w:rFonts w:eastAsia="Times New Roman"/>
        </w:rPr>
      </w:pPr>
    </w:p>
    <w:p w:rsidRPr="00552C5B" w:rsidR="00552C5B" w:rsidP="00552C5B" w:rsidRDefault="00552C5B" w14:paraId="39037540" w14:textId="77777777">
      <w:pPr>
        <w:rPr>
          <w:rFonts w:ascii="Times New Roman" w:hAnsi="Times New Roman" w:eastAsia="Times New Roman"/>
          <w:b/>
          <w:sz w:val="24"/>
          <w:szCs w:val="24"/>
        </w:rPr>
      </w:pPr>
      <w:r w:rsidRPr="00552C5B">
        <w:rPr>
          <w:rFonts w:ascii="Times New Roman" w:hAnsi="Times New Roman"/>
          <w:b/>
          <w:sz w:val="24"/>
          <w:szCs w:val="24"/>
        </w:rPr>
        <w:t>VISTOS:</w:t>
      </w:r>
    </w:p>
    <w:p w:rsidRPr="00552C5B" w:rsidR="00552C5B" w:rsidP="4614BA6E" w:rsidRDefault="00552C5B" w14:paraId="6123E466" w14:textId="30359682">
      <w:pPr>
        <w:pStyle w:val="paragraph"/>
        <w:spacing w:before="0" w:beforeAutospacing="off" w:after="0" w:afterAutospacing="off"/>
        <w:jc w:val="both"/>
        <w:textAlignment w:val="baseline"/>
      </w:pPr>
      <w:r w:rsidRPr="4614BA6E" w:rsidR="00552C5B">
        <w:rPr>
          <w:lang w:val="es-PE"/>
        </w:rPr>
        <w:t xml:space="preserve">Que, con fecha 06 de diciembre de 2023, </w:t>
      </w:r>
      <w:r w:rsidRPr="4614BA6E" w:rsidR="779D7F3E">
        <w:rPr>
          <w:b w:val="1"/>
          <w:bCs w:val="1"/>
        </w:rPr>
        <w:t>....................................................................................................</w:t>
      </w:r>
      <w:r w:rsidR="00552C5B">
        <w:rPr/>
        <w:t xml:space="preserve"> </w:t>
      </w:r>
      <w:r w:rsidR="00552C5B">
        <w:rPr/>
        <w:t xml:space="preserve">interpone </w:t>
      </w:r>
      <w:r w:rsidR="00552C5B">
        <w:rPr/>
        <w:t xml:space="preserve">reclamación ante esta Defensoría del Asegurado (DEFASEG) contra </w:t>
      </w:r>
      <w:r w:rsidRPr="4614BA6E" w:rsidR="31ECE67A">
        <w:rPr>
          <w:b w:val="1"/>
          <w:bCs w:val="1"/>
        </w:rPr>
        <w:t>..................................</w:t>
      </w:r>
      <w:r w:rsidR="00552C5B">
        <w:rPr/>
        <w:t>, solicitando se le</w:t>
      </w:r>
      <w:r w:rsidR="00552C5B">
        <w:rPr/>
        <w:t xml:space="preserve"> otorgue la cobertura del</w:t>
      </w:r>
      <w:r w:rsidRPr="4614BA6E" w:rsidR="00552C5B">
        <w:rPr>
          <w:b w:val="1"/>
          <w:bCs w:val="1"/>
        </w:rPr>
        <w:t xml:space="preserve"> SEGURO DE PROTECCIÓN DE TARJETA</w:t>
      </w:r>
      <w:bookmarkStart w:name="OLE_LINK2" w:id="0"/>
      <w:r w:rsidRPr="4614BA6E" w:rsidR="00552C5B">
        <w:rPr>
          <w:b w:val="1"/>
          <w:bCs w:val="1"/>
        </w:rPr>
        <w:t>.</w:t>
      </w:r>
    </w:p>
    <w:bookmarkEnd w:id="0"/>
    <w:p w:rsidR="00552C5B" w:rsidP="00552C5B" w:rsidRDefault="00552C5B" w14:paraId="784EC512" w14:textId="77777777">
      <w:pPr>
        <w:jc w:val="both"/>
        <w:rPr>
          <w:rFonts w:ascii="Times New Roman" w:hAnsi="Times New Roman"/>
          <w:sz w:val="24"/>
          <w:szCs w:val="24"/>
          <w:lang w:val="es-MX"/>
        </w:rPr>
      </w:pPr>
    </w:p>
    <w:p w:rsidRPr="00552C5B" w:rsidR="00552C5B" w:rsidP="00552C5B" w:rsidRDefault="00552C5B" w14:paraId="053FBAFA" w14:textId="6F6B0940">
      <w:pPr>
        <w:jc w:val="both"/>
        <w:rPr>
          <w:rFonts w:ascii="Times New Roman" w:hAnsi="Times New Roman" w:eastAsia="Arial Unicode MS"/>
          <w:sz w:val="24"/>
          <w:szCs w:val="24"/>
        </w:rPr>
      </w:pPr>
      <w:r w:rsidRPr="00552C5B">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552C5B">
          <w:rPr>
            <w:rStyle w:val="Hipervnculo"/>
            <w:rFonts w:ascii="Times New Roman" w:hAnsi="Times New Roman" w:eastAsia="Arial Unicode MS"/>
            <w:sz w:val="24"/>
            <w:szCs w:val="24"/>
          </w:rPr>
          <w:t>http://www.defaseg.com.pe/reglamento</w:t>
        </w:r>
      </w:hyperlink>
      <w:r w:rsidRPr="00552C5B">
        <w:rPr>
          <w:rFonts w:ascii="Times New Roman" w:hAnsi="Times New Roman" w:eastAsia="Arial Unicode MS"/>
          <w:sz w:val="24"/>
          <w:szCs w:val="24"/>
        </w:rPr>
        <w:t>);</w:t>
      </w:r>
    </w:p>
    <w:p w:rsidRPr="00552C5B" w:rsidR="00552C5B" w:rsidP="00552C5B" w:rsidRDefault="00552C5B" w14:paraId="5D1CC17B" w14:textId="77777777">
      <w:pPr>
        <w:tabs>
          <w:tab w:val="num" w:pos="720"/>
        </w:tabs>
        <w:jc w:val="both"/>
        <w:rPr>
          <w:rFonts w:ascii="Times New Roman" w:hAnsi="Times New Roman"/>
          <w:sz w:val="24"/>
          <w:szCs w:val="24"/>
        </w:rPr>
      </w:pPr>
      <w:r w:rsidRPr="00552C5B">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552C5B" w:rsidR="00552C5B" w:rsidP="00552C5B" w:rsidRDefault="00552C5B" w14:paraId="737D2677" w14:textId="64D03355">
      <w:pPr>
        <w:jc w:val="both"/>
        <w:rPr>
          <w:rFonts w:ascii="Times New Roman" w:hAnsi="Times New Roman"/>
          <w:sz w:val="24"/>
          <w:szCs w:val="24"/>
          <w:lang w:val="es-ES"/>
        </w:rPr>
      </w:pPr>
      <w:r w:rsidRPr="4614BA6E" w:rsidR="00552C5B">
        <w:rPr>
          <w:rFonts w:ascii="Times New Roman" w:hAnsi="Times New Roman"/>
          <w:sz w:val="24"/>
          <w:szCs w:val="24"/>
        </w:rPr>
        <w:t xml:space="preserve">Que, con fecha 04 de enero de 2024 se corrió traslado de la reclamación a </w:t>
      </w:r>
      <w:r w:rsidRPr="4614BA6E" w:rsidR="31ECE67A">
        <w:rPr>
          <w:rFonts w:ascii="Times New Roman" w:hAnsi="Times New Roman"/>
          <w:sz w:val="24"/>
          <w:szCs w:val="24"/>
        </w:rPr>
        <w:t>..................................</w:t>
      </w:r>
      <w:r w:rsidRPr="4614BA6E" w:rsidR="00552C5B">
        <w:rPr>
          <w:rFonts w:ascii="Times New Roman" w:hAnsi="Times New Roman"/>
          <w:sz w:val="24"/>
          <w:szCs w:val="24"/>
        </w:rPr>
        <w:t xml:space="preserve">, siendo que con fecha 25 de enero de 2024 la aseguradora absolvió el respectivo trámite, </w:t>
      </w:r>
      <w:r w:rsidRPr="4614BA6E" w:rsidR="00552C5B">
        <w:rPr>
          <w:rFonts w:ascii="Times New Roman" w:hAnsi="Times New Roman"/>
          <w:sz w:val="24"/>
          <w:szCs w:val="24"/>
        </w:rPr>
        <w:t xml:space="preserve">presentando sus descargos. </w:t>
      </w:r>
    </w:p>
    <w:p w:rsidRPr="00552C5B" w:rsidR="00552C5B" w:rsidP="00552C5B" w:rsidRDefault="00552C5B" w14:paraId="71B353EF" w14:textId="77777777">
      <w:pPr>
        <w:tabs>
          <w:tab w:val="num" w:pos="720"/>
        </w:tabs>
        <w:jc w:val="both"/>
        <w:rPr>
          <w:rFonts w:ascii="Times New Roman" w:hAnsi="Times New Roman"/>
          <w:sz w:val="24"/>
          <w:szCs w:val="24"/>
        </w:rPr>
      </w:pPr>
      <w:r w:rsidRPr="00552C5B">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552C5B">
        <w:rPr>
          <w:rFonts w:ascii="Times New Roman" w:hAnsi="Times New Roman" w:eastAsia="Arial Unicode MS"/>
          <w:sz w:val="24"/>
          <w:szCs w:val="24"/>
        </w:rPr>
        <w:t>de la DEFASEG</w:t>
      </w:r>
      <w:r w:rsidRPr="00552C5B">
        <w:rPr>
          <w:rFonts w:ascii="Times New Roman" w:hAnsi="Times New Roman"/>
          <w:sz w:val="24"/>
          <w:szCs w:val="24"/>
        </w:rPr>
        <w:t>.</w:t>
      </w:r>
    </w:p>
    <w:p w:rsidRPr="00552C5B" w:rsidR="00552C5B" w:rsidP="00552C5B" w:rsidRDefault="00552C5B" w14:paraId="528C8EBC" w14:textId="67AD4DD5">
      <w:pPr>
        <w:jc w:val="both"/>
        <w:rPr>
          <w:rFonts w:ascii="Times New Roman" w:hAnsi="Times New Roman"/>
          <w:sz w:val="24"/>
          <w:szCs w:val="24"/>
        </w:rPr>
      </w:pPr>
      <w:r w:rsidRPr="4614BA6E" w:rsidR="00552C5B">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4614BA6E" w:rsidR="00552C5B">
        <w:rPr>
          <w:rFonts w:ascii="Times New Roman" w:hAnsi="Times New Roman"/>
          <w:color w:val="000000" w:themeColor="text1" w:themeTint="FF" w:themeShade="FF"/>
          <w:sz w:val="24"/>
          <w:szCs w:val="24"/>
        </w:rPr>
        <w:t>a)</w:t>
      </w:r>
      <w:bookmarkStart w:name="_Hlk128575208" w:id="2"/>
      <w:r w:rsidRPr="4614BA6E" w:rsidR="00552C5B">
        <w:rPr>
          <w:rFonts w:ascii="Times New Roman" w:hAnsi="Times New Roman"/>
          <w:color w:val="000000" w:themeColor="text1" w:themeTint="FF" w:themeShade="FF"/>
          <w:sz w:val="24"/>
          <w:szCs w:val="24"/>
        </w:rPr>
        <w:t xml:space="preserve"> </w:t>
      </w:r>
      <w:bookmarkEnd w:id="1"/>
      <w:r w:rsidRPr="4614BA6E" w:rsidR="00552C5B">
        <w:rPr>
          <w:rFonts w:ascii="Times New Roman" w:hAnsi="Times New Roman"/>
          <w:sz w:val="24"/>
          <w:szCs w:val="24"/>
        </w:rPr>
        <w:t xml:space="preserve">el día 19 de noviembre de 2023, la señora </w:t>
      </w:r>
      <w:r w:rsidRPr="4614BA6E" w:rsidR="2DC51684">
        <w:rPr>
          <w:rFonts w:ascii="Times New Roman" w:hAnsi="Times New Roman"/>
          <w:sz w:val="24"/>
          <w:szCs w:val="24"/>
        </w:rPr>
        <w:t>...............</w:t>
      </w:r>
      <w:r w:rsidRPr="4614BA6E" w:rsidR="00552C5B">
        <w:rPr>
          <w:rFonts w:ascii="Times New Roman" w:hAnsi="Times New Roman"/>
          <w:sz w:val="24"/>
          <w:szCs w:val="24"/>
        </w:rPr>
        <w:t xml:space="preserve"> sufrió un robo por el cual se realizaron disposiciones en efectivo de su tarjeta de débito, por la suma de S/. 3,000.00; b) pasado unas horas de lo sucedido llama a su banco para saber que ocurría y le indican que hubo retiros; por lo que procedió con los bloqueos; c) el señor que la atendió la indica que llame al día siguiente para poder hacer su reclamo, y como proceder ya que cuenta con un seguro de tarjeta, el cual lleva pagando alrededor de 10 </w:t>
      </w:r>
      <w:r w:rsidRPr="4614BA6E" w:rsidR="00552C5B">
        <w:rPr>
          <w:rFonts w:ascii="Times New Roman" w:hAnsi="Times New Roman"/>
          <w:sz w:val="24"/>
          <w:szCs w:val="24"/>
        </w:rPr>
        <w:t>meses;  d</w:t>
      </w:r>
      <w:r w:rsidRPr="4614BA6E" w:rsidR="00552C5B">
        <w:rPr>
          <w:rFonts w:ascii="Times New Roman" w:hAnsi="Times New Roman"/>
          <w:sz w:val="24"/>
          <w:szCs w:val="24"/>
        </w:rPr>
        <w:t xml:space="preserve">) presentó toda la documentación requerida tanto al banco como a la aseguradora; e) </w:t>
      </w:r>
      <w:r w:rsidRPr="4614BA6E" w:rsidR="31ECE67A">
        <w:rPr>
          <w:rFonts w:ascii="Times New Roman" w:hAnsi="Times New Roman"/>
          <w:sz w:val="24"/>
          <w:szCs w:val="24"/>
        </w:rPr>
        <w:t>..................................</w:t>
      </w:r>
      <w:r w:rsidRPr="4614BA6E" w:rsidR="00552C5B">
        <w:rPr>
          <w:rFonts w:ascii="Times New Roman" w:hAnsi="Times New Roman"/>
          <w:sz w:val="24"/>
          <w:szCs w:val="24"/>
        </w:rPr>
        <w:t xml:space="preserve"> responde indicando que el evento no está cubierto por su póliza, causando un gran daño personal; f) el robo fue en un transporte público, por descarte pudieron dar con mi clave. No sufrió asalto de mano armada; sin embargo, el que hayan descubierto su clave no sabe la modalidad; g) </w:t>
      </w:r>
      <w:r w:rsidRPr="4614BA6E" w:rsidR="31ECE67A">
        <w:rPr>
          <w:rFonts w:ascii="Times New Roman" w:hAnsi="Times New Roman"/>
          <w:sz w:val="24"/>
          <w:szCs w:val="24"/>
        </w:rPr>
        <w:t>..................................</w:t>
      </w:r>
      <w:r w:rsidRPr="4614BA6E" w:rsidR="00552C5B">
        <w:rPr>
          <w:rFonts w:ascii="Times New Roman" w:hAnsi="Times New Roman"/>
          <w:sz w:val="24"/>
          <w:szCs w:val="24"/>
        </w:rPr>
        <w:t xml:space="preserve"> al ofrecerle el seguro le indicaron que cubría el robo por uso indebido de la tarjeta en cajeros o establecimientos.</w:t>
      </w:r>
    </w:p>
    <w:bookmarkEnd w:id="2"/>
    <w:p w:rsidRPr="00552C5B" w:rsidR="00552C5B" w:rsidP="00552C5B" w:rsidRDefault="00552C5B" w14:paraId="1722DB7C" w14:textId="5F96FDAF">
      <w:pPr>
        <w:jc w:val="both"/>
        <w:rPr>
          <w:rFonts w:ascii="Times New Roman" w:hAnsi="Times New Roman"/>
          <w:sz w:val="24"/>
          <w:szCs w:val="24"/>
        </w:rPr>
      </w:pPr>
      <w:r w:rsidRPr="4614BA6E" w:rsidR="00552C5B">
        <w:rPr>
          <w:rFonts w:ascii="Times New Roman" w:hAnsi="Times New Roman"/>
          <w:sz w:val="24"/>
          <w:szCs w:val="24"/>
        </w:rPr>
        <w:t xml:space="preserve">Que, por su parte y en resumen la compañía de seguros sostiene que: a) se comprende que toda exclusión y/o riesgo contenido en la póliza de seguro contratada, se debe interpretar literalmente y no, extensivamente como pretende hacerlo la señora </w:t>
      </w:r>
      <w:r w:rsidRPr="4614BA6E" w:rsidR="2DC51684">
        <w:rPr>
          <w:rFonts w:ascii="Times New Roman" w:hAnsi="Times New Roman"/>
          <w:sz w:val="24"/>
          <w:szCs w:val="24"/>
        </w:rPr>
        <w:t>...............</w:t>
      </w:r>
      <w:r w:rsidRPr="4614BA6E" w:rsidR="00552C5B">
        <w:rPr>
          <w:rFonts w:ascii="Times New Roman" w:hAnsi="Times New Roman"/>
          <w:sz w:val="24"/>
          <w:szCs w:val="24"/>
        </w:rPr>
        <w:t xml:space="preserve">; b) el 29 de abril de 2023, la señora </w:t>
      </w:r>
      <w:r w:rsidRPr="4614BA6E" w:rsidR="2DC51684">
        <w:rPr>
          <w:rFonts w:ascii="Times New Roman" w:hAnsi="Times New Roman"/>
          <w:sz w:val="24"/>
          <w:szCs w:val="24"/>
        </w:rPr>
        <w:t>...............</w:t>
      </w:r>
      <w:r w:rsidRPr="4614BA6E" w:rsidR="00552C5B">
        <w:rPr>
          <w:rFonts w:ascii="Times New Roman" w:hAnsi="Times New Roman"/>
          <w:sz w:val="24"/>
          <w:szCs w:val="24"/>
        </w:rPr>
        <w:t xml:space="preserve"> adquirió un Seguro de Protección de Tarjetas, Póliza </w:t>
      </w:r>
      <w:r w:rsidRPr="4614BA6E" w:rsidR="00552C5B">
        <w:rPr>
          <w:rFonts w:ascii="Times New Roman" w:hAnsi="Times New Roman"/>
          <w:sz w:val="24"/>
          <w:szCs w:val="24"/>
        </w:rPr>
        <w:t>N°</w:t>
      </w:r>
      <w:r w:rsidRPr="4614BA6E" w:rsidR="00552C5B">
        <w:rPr>
          <w:rFonts w:ascii="Times New Roman" w:hAnsi="Times New Roman"/>
          <w:sz w:val="24"/>
          <w:szCs w:val="24"/>
        </w:rPr>
        <w:t xml:space="preserve"> </w:t>
      </w:r>
      <w:r w:rsidRPr="4614BA6E" w:rsidR="11A366D6">
        <w:rPr>
          <w:rFonts w:ascii="Times New Roman" w:hAnsi="Times New Roman"/>
          <w:sz w:val="24"/>
          <w:szCs w:val="24"/>
        </w:rPr>
        <w:t>.........................</w:t>
      </w:r>
      <w:r w:rsidRPr="4614BA6E" w:rsidR="00552C5B">
        <w:rPr>
          <w:rFonts w:ascii="Times New Roman" w:hAnsi="Times New Roman"/>
          <w:sz w:val="24"/>
          <w:szCs w:val="24"/>
        </w:rPr>
        <w:t xml:space="preserve">, a través de la Banca Móvil; c) de acuerdo con la información consignada en la página </w:t>
      </w:r>
      <w:r w:rsidRPr="4614BA6E" w:rsidR="00552C5B">
        <w:rPr>
          <w:rFonts w:ascii="Times New Roman" w:hAnsi="Times New Roman"/>
          <w:sz w:val="24"/>
          <w:szCs w:val="24"/>
        </w:rPr>
        <w:t xml:space="preserve">web del Banco, todo usuario puede acceder a los  términos y condiciones que ofrece la póliza del Seguro de Protección de Tarjetas, incluso, de manera previa a la contratación del referido producto. Es decir, que el Banco cumple con informar de manera oportuna y fácilmente accesible las coberturas, beneficios y demás características del Seguro de Protección de Tarjetas provisto por </w:t>
      </w:r>
      <w:r w:rsidRPr="4614BA6E" w:rsidR="31ECE67A">
        <w:rPr>
          <w:rFonts w:ascii="Times New Roman" w:hAnsi="Times New Roman"/>
          <w:sz w:val="24"/>
          <w:szCs w:val="24"/>
        </w:rPr>
        <w:t>..................................</w:t>
      </w:r>
      <w:r w:rsidRPr="4614BA6E" w:rsidR="00552C5B">
        <w:rPr>
          <w:rFonts w:ascii="Times New Roman" w:hAnsi="Times New Roman"/>
          <w:sz w:val="24"/>
          <w:szCs w:val="24"/>
        </w:rPr>
        <w:t xml:space="preserve">; d) la contratación del Seguro de Protección  de Tarjetas de la señora </w:t>
      </w:r>
      <w:r w:rsidRPr="4614BA6E" w:rsidR="2DC51684">
        <w:rPr>
          <w:rFonts w:ascii="Times New Roman" w:hAnsi="Times New Roman"/>
          <w:sz w:val="24"/>
          <w:szCs w:val="24"/>
        </w:rPr>
        <w:t>...............</w:t>
      </w:r>
      <w:r w:rsidRPr="4614BA6E" w:rsidR="00552C5B">
        <w:rPr>
          <w:rFonts w:ascii="Times New Roman" w:hAnsi="Times New Roman"/>
          <w:sz w:val="24"/>
          <w:szCs w:val="24"/>
        </w:rPr>
        <w:t xml:space="preserve"> se realizó a través de la Banca Móvil, mediante correo de  fecha 29/04/2023 dirigido a  la dirección electrónica  </w:t>
      </w:r>
      <w:r w:rsidRPr="4614BA6E" w:rsidR="3B7B5DC5">
        <w:rPr>
          <w:rFonts w:ascii="Times New Roman" w:hAnsi="Times New Roman"/>
          <w:sz w:val="24"/>
          <w:szCs w:val="24"/>
        </w:rPr>
        <w:t>....................................................................</w:t>
      </w:r>
      <w:r w:rsidRPr="4614BA6E" w:rsidR="00552C5B">
        <w:rPr>
          <w:rFonts w:ascii="Times New Roman" w:hAnsi="Times New Roman"/>
          <w:sz w:val="24"/>
          <w:szCs w:val="24"/>
        </w:rPr>
        <w:t xml:space="preserve">.com, se informó a la señora </w:t>
      </w:r>
      <w:r w:rsidRPr="4614BA6E" w:rsidR="2DC51684">
        <w:rPr>
          <w:rFonts w:ascii="Times New Roman" w:hAnsi="Times New Roman"/>
          <w:sz w:val="24"/>
          <w:szCs w:val="24"/>
        </w:rPr>
        <w:t>...............</w:t>
      </w:r>
      <w:r w:rsidRPr="4614BA6E" w:rsidR="00552C5B">
        <w:rPr>
          <w:rFonts w:ascii="Times New Roman" w:hAnsi="Times New Roman"/>
          <w:sz w:val="24"/>
          <w:szCs w:val="24"/>
        </w:rPr>
        <w:t xml:space="preserve"> los detalles de la contratación del referido producto, así como otras características tales como número de certificado, prima, frecuencia de pago, </w:t>
      </w:r>
      <w:r w:rsidRPr="4614BA6E" w:rsidR="00552C5B">
        <w:rPr>
          <w:rFonts w:ascii="Times New Roman" w:hAnsi="Times New Roman"/>
          <w:sz w:val="24"/>
          <w:szCs w:val="24"/>
        </w:rPr>
        <w:t>etc</w:t>
      </w:r>
      <w:r w:rsidRPr="4614BA6E" w:rsidR="00552C5B">
        <w:rPr>
          <w:rFonts w:ascii="Times New Roman" w:hAnsi="Times New Roman"/>
          <w:sz w:val="24"/>
          <w:szCs w:val="24"/>
        </w:rPr>
        <w:t xml:space="preserve">…; e) en el referido correo electrónico, se informa a la señora </w:t>
      </w:r>
      <w:r w:rsidRPr="4614BA6E" w:rsidR="2DC51684">
        <w:rPr>
          <w:rFonts w:ascii="Times New Roman" w:hAnsi="Times New Roman"/>
          <w:sz w:val="24"/>
          <w:szCs w:val="24"/>
        </w:rPr>
        <w:t>...............</w:t>
      </w:r>
      <w:r w:rsidRPr="4614BA6E" w:rsidR="00552C5B">
        <w:rPr>
          <w:rFonts w:ascii="Times New Roman" w:hAnsi="Times New Roman"/>
          <w:sz w:val="24"/>
          <w:szCs w:val="24"/>
        </w:rPr>
        <w:t xml:space="preserve"> respecto de las obligaciones que debe mantener como asegurada: (i) revisión de las condiciones del seguro; (</w:t>
      </w:r>
      <w:r w:rsidRPr="4614BA6E" w:rsidR="00552C5B">
        <w:rPr>
          <w:rFonts w:ascii="Times New Roman" w:hAnsi="Times New Roman"/>
          <w:sz w:val="24"/>
          <w:szCs w:val="24"/>
        </w:rPr>
        <w:t>ii</w:t>
      </w:r>
      <w:r w:rsidRPr="4614BA6E" w:rsidR="00552C5B">
        <w:rPr>
          <w:rFonts w:ascii="Times New Roman" w:hAnsi="Times New Roman"/>
          <w:sz w:val="24"/>
          <w:szCs w:val="24"/>
        </w:rPr>
        <w:t xml:space="preserve">) mantener al día el pago de las primas; f)  se acredita que la señora </w:t>
      </w:r>
      <w:r w:rsidRPr="4614BA6E" w:rsidR="2DC51684">
        <w:rPr>
          <w:rFonts w:ascii="Times New Roman" w:hAnsi="Times New Roman"/>
          <w:sz w:val="24"/>
          <w:szCs w:val="24"/>
        </w:rPr>
        <w:t>...............</w:t>
      </w:r>
      <w:r w:rsidRPr="4614BA6E" w:rsidR="00552C5B">
        <w:rPr>
          <w:rFonts w:ascii="Times New Roman" w:hAnsi="Times New Roman"/>
          <w:sz w:val="24"/>
          <w:szCs w:val="24"/>
        </w:rPr>
        <w:t xml:space="preserve"> al adquirir el Seguro de Protección de Tarjetas con Póliza </w:t>
      </w:r>
      <w:r w:rsidRPr="4614BA6E" w:rsidR="00552C5B">
        <w:rPr>
          <w:rFonts w:ascii="Times New Roman" w:hAnsi="Times New Roman"/>
          <w:sz w:val="24"/>
          <w:szCs w:val="24"/>
        </w:rPr>
        <w:t>N°</w:t>
      </w:r>
      <w:r w:rsidRPr="4614BA6E" w:rsidR="00552C5B">
        <w:rPr>
          <w:rFonts w:ascii="Times New Roman" w:hAnsi="Times New Roman"/>
          <w:sz w:val="24"/>
          <w:szCs w:val="24"/>
        </w:rPr>
        <w:t xml:space="preserve"> </w:t>
      </w:r>
      <w:r w:rsidRPr="4614BA6E" w:rsidR="11A366D6">
        <w:rPr>
          <w:rFonts w:ascii="Times New Roman" w:hAnsi="Times New Roman"/>
          <w:sz w:val="24"/>
          <w:szCs w:val="24"/>
        </w:rPr>
        <w:t>.........................</w:t>
      </w:r>
      <w:r w:rsidRPr="4614BA6E" w:rsidR="00552C5B">
        <w:rPr>
          <w:rFonts w:ascii="Times New Roman" w:hAnsi="Times New Roman"/>
          <w:sz w:val="24"/>
          <w:szCs w:val="24"/>
        </w:rPr>
        <w:t xml:space="preserve">, tenía pleno conocimiento de las coberturas ofrecidas. Asimismo, aceptó los términos y condiciones aplicables a dicho producto al brindar su conformidad; g) tras el hurto de la billetera de la señora </w:t>
      </w:r>
      <w:r w:rsidRPr="4614BA6E" w:rsidR="2DC51684">
        <w:rPr>
          <w:rFonts w:ascii="Times New Roman" w:hAnsi="Times New Roman"/>
          <w:sz w:val="24"/>
          <w:szCs w:val="24"/>
        </w:rPr>
        <w:t>...............</w:t>
      </w:r>
      <w:r w:rsidRPr="4614BA6E" w:rsidR="00552C5B">
        <w:rPr>
          <w:rFonts w:ascii="Times New Roman" w:hAnsi="Times New Roman"/>
          <w:sz w:val="24"/>
          <w:szCs w:val="24"/>
        </w:rPr>
        <w:t xml:space="preserve">, esta narró lo acontecido y, el 21 de noviembre de 2023, solicitó la activación de su Seguro de Protección de Tarjetas. Asimismo, la reclamante indicó que se realizaron dos (2) operaciones por S/. 1,000.00 y S/. 2,000.00 con cargo a su tarjeta de crédito; h)  se procedió a evaluar lo requerido,  verificando que el siniestro ocurrido (hurto de tarjeta con posterior retiro de dinero en efectivo en cajeros automáticos) no se encontraba dentro de alguno de los supuestos de cobertura señalados en la Póliza </w:t>
      </w:r>
      <w:r w:rsidRPr="4614BA6E" w:rsidR="00552C5B">
        <w:rPr>
          <w:rFonts w:ascii="Times New Roman" w:hAnsi="Times New Roman"/>
          <w:sz w:val="24"/>
          <w:szCs w:val="24"/>
        </w:rPr>
        <w:t>N°</w:t>
      </w:r>
      <w:r w:rsidRPr="4614BA6E" w:rsidR="00552C5B">
        <w:rPr>
          <w:rFonts w:ascii="Times New Roman" w:hAnsi="Times New Roman"/>
          <w:sz w:val="24"/>
          <w:szCs w:val="24"/>
        </w:rPr>
        <w:t xml:space="preserve"> </w:t>
      </w:r>
      <w:r w:rsidRPr="4614BA6E" w:rsidR="11A366D6">
        <w:rPr>
          <w:rFonts w:ascii="Times New Roman" w:hAnsi="Times New Roman"/>
          <w:sz w:val="24"/>
          <w:szCs w:val="24"/>
        </w:rPr>
        <w:t>.........................</w:t>
      </w:r>
      <w:r w:rsidRPr="4614BA6E" w:rsidR="00552C5B">
        <w:rPr>
          <w:rFonts w:ascii="Times New Roman" w:hAnsi="Times New Roman"/>
          <w:sz w:val="24"/>
          <w:szCs w:val="24"/>
        </w:rPr>
        <w:t xml:space="preserve">; i) aun cuando el supuesto más cercano aplicable al presente caso sería el de “uso indebido”, ya que hubo el hurto de la tarjeta asegurada, dicho supuesto no es aplicable al caso en cuestión, en tanto que, conforme a la literalidad de la cláusula, además del empleo de la tarjeta, este debió,  de ser realizado únicamente en establecimientos comerciales; lo cual no sucedió, pues hubo retiro de dinero en cajeros automáticos; j)  a través de la carta del 28 de noviembre de 2023, se informó a  la señora </w:t>
      </w:r>
      <w:r w:rsidRPr="4614BA6E" w:rsidR="2DC51684">
        <w:rPr>
          <w:rFonts w:ascii="Times New Roman" w:hAnsi="Times New Roman"/>
          <w:sz w:val="24"/>
          <w:szCs w:val="24"/>
        </w:rPr>
        <w:t>...............</w:t>
      </w:r>
      <w:r w:rsidRPr="4614BA6E" w:rsidR="00552C5B">
        <w:rPr>
          <w:rFonts w:ascii="Times New Roman" w:hAnsi="Times New Roman"/>
          <w:sz w:val="24"/>
          <w:szCs w:val="24"/>
        </w:rPr>
        <w:t xml:space="preserve"> que se había rechazado su solicitud de cobertura ya que el siniestro no se encontraba dentro de alguno de los supuestos señalados en la póliza de su seguro. </w:t>
      </w:r>
    </w:p>
    <w:p w:rsidRPr="00552C5B" w:rsidR="00552C5B" w:rsidP="00552C5B" w:rsidRDefault="00552C5B" w14:paraId="6699B192" w14:textId="77777777">
      <w:pPr>
        <w:jc w:val="both"/>
        <w:rPr>
          <w:rFonts w:ascii="Times New Roman" w:hAnsi="Times New Roman"/>
          <w:b/>
          <w:sz w:val="24"/>
          <w:szCs w:val="24"/>
          <w:lang w:val="es-ES"/>
        </w:rPr>
      </w:pPr>
      <w:r w:rsidRPr="00552C5B">
        <w:rPr>
          <w:rFonts w:ascii="Times New Roman" w:hAnsi="Times New Roman"/>
          <w:b/>
          <w:sz w:val="24"/>
          <w:szCs w:val="24"/>
        </w:rPr>
        <w:t xml:space="preserve">CONSIDERANDO: </w:t>
      </w:r>
    </w:p>
    <w:p w:rsidRPr="00552C5B" w:rsidR="00552C5B" w:rsidP="00552C5B" w:rsidRDefault="00552C5B" w14:paraId="38D459F5" w14:textId="77777777">
      <w:pPr>
        <w:jc w:val="both"/>
        <w:rPr>
          <w:rStyle w:val="Textoennegrita"/>
          <w:rFonts w:ascii="Times New Roman" w:hAnsi="Times New Roman"/>
          <w:sz w:val="24"/>
          <w:szCs w:val="24"/>
          <w:lang w:eastAsia="es-ES"/>
        </w:rPr>
      </w:pPr>
      <w:r w:rsidRPr="00552C5B">
        <w:rPr>
          <w:rFonts w:ascii="Times New Roman" w:hAnsi="Times New Roman"/>
          <w:b/>
          <w:sz w:val="24"/>
          <w:szCs w:val="24"/>
          <w:u w:val="single"/>
        </w:rPr>
        <w:t>PRIMERO</w:t>
      </w:r>
      <w:r w:rsidRPr="00552C5B">
        <w:rPr>
          <w:rFonts w:ascii="Times New Roman" w:hAnsi="Times New Roman"/>
          <w:sz w:val="24"/>
          <w:szCs w:val="24"/>
        </w:rPr>
        <w:t xml:space="preserve">: Conforme al Reglamento de la Defensoría del Asegurado, </w:t>
      </w:r>
      <w:r w:rsidRPr="00552C5B">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52C5B" w:rsidR="00552C5B" w:rsidP="00552C5B" w:rsidRDefault="00552C5B" w14:paraId="1FBBC6A6" w14:textId="77777777">
      <w:pPr>
        <w:jc w:val="both"/>
        <w:rPr>
          <w:rStyle w:val="Textoennegrita"/>
          <w:rFonts w:ascii="Times New Roman" w:hAnsi="Times New Roman"/>
          <w:b w:val="0"/>
          <w:sz w:val="24"/>
          <w:szCs w:val="24"/>
        </w:rPr>
      </w:pPr>
      <w:r w:rsidRPr="00552C5B">
        <w:rPr>
          <w:rStyle w:val="Textoennegrita"/>
          <w:rFonts w:ascii="Times New Roman" w:hAnsi="Times New Roman"/>
          <w:sz w:val="24"/>
          <w:szCs w:val="24"/>
          <w:u w:val="single"/>
        </w:rPr>
        <w:t>SEGUNDO</w:t>
      </w:r>
      <w:r w:rsidRPr="00552C5B">
        <w:rPr>
          <w:rStyle w:val="Textoennegrita"/>
          <w:rFonts w:ascii="Times New Roman" w:hAnsi="Times New Roman"/>
          <w:sz w:val="24"/>
          <w:szCs w:val="24"/>
        </w:rPr>
        <w:t xml:space="preserve">: </w:t>
      </w:r>
      <w:r w:rsidRPr="00552C5B">
        <w:rPr>
          <w:rFonts w:ascii="Times New Roman" w:hAnsi="Times New Roman"/>
          <w:sz w:val="24"/>
          <w:szCs w:val="24"/>
        </w:rPr>
        <w:t>Asimismo, de acuerdo a</w:t>
      </w:r>
      <w:r w:rsidRPr="00552C5B">
        <w:rPr>
          <w:rFonts w:ascii="Times New Roman" w:hAnsi="Times New Roman"/>
          <w:b/>
          <w:bCs/>
          <w:sz w:val="24"/>
          <w:szCs w:val="24"/>
        </w:rPr>
        <w:t xml:space="preserve"> </w:t>
      </w:r>
      <w:r w:rsidRPr="00552C5B">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w:t>
      </w:r>
      <w:r w:rsidRPr="00552C5B">
        <w:rPr>
          <w:rStyle w:val="Textoennegrita"/>
          <w:rFonts w:ascii="Times New Roman" w:hAnsi="Times New Roman"/>
          <w:sz w:val="24"/>
          <w:szCs w:val="24"/>
        </w:rPr>
        <w:t xml:space="preserve">, </w:t>
      </w:r>
      <w:r w:rsidRPr="00552C5B">
        <w:rPr>
          <w:rStyle w:val="Textoennegrita"/>
          <w:rFonts w:ascii="Times New Roman" w:hAnsi="Times New Roman"/>
          <w:b w:val="0"/>
          <w:bCs w:val="0"/>
          <w:sz w:val="24"/>
          <w:szCs w:val="24"/>
        </w:rPr>
        <w:t>por reembolso de gastos, o idoneidad de servicios, son ajenas a la competencia funcional de esta Defensoría.</w:t>
      </w:r>
    </w:p>
    <w:p w:rsidRPr="00552C5B" w:rsidR="00552C5B" w:rsidP="00552C5B" w:rsidRDefault="00552C5B" w14:paraId="01C0872E" w14:textId="77777777">
      <w:pPr>
        <w:jc w:val="both"/>
        <w:rPr>
          <w:rStyle w:val="Textoennegrita"/>
          <w:rFonts w:ascii="Times New Roman" w:hAnsi="Times New Roman"/>
          <w:b w:val="0"/>
          <w:sz w:val="24"/>
          <w:szCs w:val="24"/>
        </w:rPr>
      </w:pPr>
    </w:p>
    <w:p w:rsidRPr="00552C5B" w:rsidR="00552C5B" w:rsidP="00552C5B" w:rsidRDefault="00552C5B" w14:paraId="520E9E04" w14:textId="77777777">
      <w:pPr>
        <w:jc w:val="both"/>
        <w:rPr>
          <w:rFonts w:ascii="Times New Roman" w:hAnsi="Times New Roman"/>
          <w:sz w:val="24"/>
          <w:szCs w:val="24"/>
        </w:rPr>
      </w:pPr>
      <w:r w:rsidRPr="00552C5B">
        <w:rPr>
          <w:rStyle w:val="Textoennegrita"/>
          <w:rFonts w:ascii="Times New Roman" w:hAnsi="Times New Roman"/>
          <w:sz w:val="24"/>
          <w:szCs w:val="24"/>
          <w:u w:val="single"/>
        </w:rPr>
        <w:t>TERCERO</w:t>
      </w:r>
      <w:r w:rsidRPr="00552C5B">
        <w:rPr>
          <w:rStyle w:val="Textoennegrita"/>
          <w:rFonts w:ascii="Times New Roman" w:hAnsi="Times New Roman"/>
          <w:sz w:val="24"/>
          <w:szCs w:val="24"/>
        </w:rPr>
        <w:t>:</w:t>
      </w:r>
      <w:r w:rsidRPr="00552C5B">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00552C5B" w:rsidP="00552C5B" w:rsidRDefault="00552C5B" w14:paraId="73654773" w14:textId="77777777">
      <w:pPr>
        <w:jc w:val="both"/>
        <w:rPr>
          <w:rFonts w:ascii="Times New Roman" w:hAnsi="Times New Roman"/>
          <w:sz w:val="24"/>
          <w:szCs w:val="24"/>
        </w:rPr>
      </w:pPr>
      <w:r w:rsidRPr="00552C5B">
        <w:rPr>
          <w:rFonts w:ascii="Times New Roman" w:hAnsi="Times New Roman"/>
          <w:b/>
          <w:sz w:val="24"/>
          <w:szCs w:val="24"/>
          <w:u w:val="single"/>
        </w:rPr>
        <w:t>CUARTO</w:t>
      </w:r>
      <w:r w:rsidRPr="00552C5B">
        <w:rPr>
          <w:rFonts w:ascii="Times New Roman" w:hAnsi="Times New Roman"/>
          <w:b/>
          <w:sz w:val="24"/>
          <w:szCs w:val="24"/>
        </w:rPr>
        <w:t>:</w:t>
      </w:r>
      <w:r w:rsidRPr="00552C5B">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52C5B" w:rsidR="00552C5B" w:rsidP="00552C5B" w:rsidRDefault="00552C5B" w14:paraId="7506C8DB" w14:textId="7CD0DAC2">
      <w:pPr>
        <w:jc w:val="both"/>
        <w:rPr>
          <w:rFonts w:ascii="Times New Roman" w:hAnsi="Times New Roman"/>
          <w:sz w:val="24"/>
          <w:szCs w:val="24"/>
        </w:rPr>
      </w:pPr>
      <w:r w:rsidRPr="00552C5B">
        <w:rPr>
          <w:rStyle w:val="Textoennegrita"/>
          <w:rFonts w:ascii="Times New Roman" w:hAnsi="Times New Roman"/>
          <w:sz w:val="24"/>
          <w:szCs w:val="24"/>
          <w:u w:val="single"/>
        </w:rPr>
        <w:t>QUINTO</w:t>
      </w:r>
      <w:r w:rsidRPr="00552C5B">
        <w:rPr>
          <w:rStyle w:val="Textoennegrita"/>
          <w:rFonts w:ascii="Times New Roman" w:hAnsi="Times New Roman"/>
          <w:sz w:val="24"/>
          <w:szCs w:val="24"/>
        </w:rPr>
        <w:t xml:space="preserve">: </w:t>
      </w:r>
      <w:r w:rsidRPr="00552C5B">
        <w:rPr>
          <w:rStyle w:val="Textoennegrita"/>
          <w:rFonts w:ascii="Times New Roman" w:hAnsi="Times New Roman"/>
          <w:b w:val="0"/>
          <w:bCs w:val="0"/>
          <w:sz w:val="24"/>
          <w:szCs w:val="24"/>
        </w:rPr>
        <w:t>En materia procesal</w:t>
      </w:r>
      <w:r w:rsidRPr="00552C5B">
        <w:rPr>
          <w:rFonts w:ascii="Times New Roman" w:hAnsi="Times New Roman"/>
          <w:b/>
          <w:bCs/>
          <w:sz w:val="24"/>
          <w:szCs w:val="24"/>
        </w:rPr>
        <w:t>,</w:t>
      </w:r>
      <w:r w:rsidRPr="00552C5B">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552C5B" w:rsidR="00552C5B" w:rsidP="00552C5B" w:rsidRDefault="00552C5B" w14:paraId="6212738E" w14:textId="77777777">
      <w:pPr>
        <w:jc w:val="both"/>
        <w:rPr>
          <w:rFonts w:ascii="Times New Roman" w:hAnsi="Times New Roman"/>
          <w:sz w:val="24"/>
          <w:szCs w:val="24"/>
        </w:rPr>
      </w:pPr>
      <w:r w:rsidRPr="00552C5B">
        <w:rPr>
          <w:rFonts w:ascii="Times New Roman" w:hAnsi="Times New Roman"/>
          <w:b/>
          <w:sz w:val="24"/>
          <w:szCs w:val="24"/>
          <w:u w:val="single"/>
        </w:rPr>
        <w:t>SEXTO</w:t>
      </w:r>
      <w:r w:rsidRPr="00552C5B">
        <w:rPr>
          <w:rFonts w:ascii="Times New Roman" w:hAnsi="Times New Roman"/>
          <w:b/>
          <w:sz w:val="24"/>
          <w:szCs w:val="24"/>
        </w:rPr>
        <w:t>:</w:t>
      </w:r>
      <w:r w:rsidRPr="00552C5B">
        <w:rPr>
          <w:rFonts w:ascii="Times New Roman" w:hAnsi="Times New Roman"/>
          <w:sz w:val="24"/>
          <w:szCs w:val="24"/>
        </w:rPr>
        <w:t xml:space="preserve"> </w:t>
      </w:r>
      <w:proofErr w:type="gramStart"/>
      <w:r w:rsidRPr="00552C5B">
        <w:rPr>
          <w:rFonts w:ascii="Times New Roman" w:hAnsi="Times New Roman"/>
          <w:sz w:val="24"/>
          <w:szCs w:val="24"/>
        </w:rPr>
        <w:t>De acuerdo a</w:t>
      </w:r>
      <w:proofErr w:type="gramEnd"/>
      <w:r w:rsidRPr="00552C5B">
        <w:rPr>
          <w:rFonts w:ascii="Times New Roman" w:hAnsi="Times New Roman"/>
          <w:sz w:val="24"/>
          <w:szCs w:val="24"/>
        </w:rPr>
        <w:t xml:space="preserve"> los términos contenidos en el rechazo, la reclamación y en la respectiva absolución, la cuestión controvertida radica en determinar si el rechazo de cobertura resulta o no legítimo.</w:t>
      </w:r>
    </w:p>
    <w:p w:rsidRPr="00552C5B" w:rsidR="00552C5B" w:rsidP="00552C5B" w:rsidRDefault="00552C5B" w14:paraId="60C6C5C7" w14:textId="16089909">
      <w:pPr>
        <w:jc w:val="both"/>
        <w:rPr>
          <w:rFonts w:ascii="Times New Roman" w:hAnsi="Times New Roman"/>
          <w:sz w:val="24"/>
          <w:szCs w:val="24"/>
        </w:rPr>
      </w:pPr>
      <w:r w:rsidRPr="4614BA6E" w:rsidR="00552C5B">
        <w:rPr>
          <w:rFonts w:ascii="Times New Roman" w:hAnsi="Times New Roman"/>
          <w:b w:val="1"/>
          <w:bCs w:val="1"/>
          <w:sz w:val="24"/>
          <w:szCs w:val="24"/>
          <w:u w:val="single"/>
        </w:rPr>
        <w:t>SÉPTIMO</w:t>
      </w:r>
      <w:r w:rsidRPr="4614BA6E" w:rsidR="00552C5B">
        <w:rPr>
          <w:rFonts w:ascii="Times New Roman" w:hAnsi="Times New Roman"/>
          <w:b w:val="1"/>
          <w:bCs w:val="1"/>
          <w:sz w:val="24"/>
          <w:szCs w:val="24"/>
        </w:rPr>
        <w:t>:</w:t>
      </w:r>
      <w:r w:rsidRPr="4614BA6E" w:rsidR="00552C5B">
        <w:rPr>
          <w:rFonts w:ascii="Times New Roman" w:hAnsi="Times New Roman"/>
          <w:sz w:val="24"/>
          <w:szCs w:val="24"/>
          <w:lang w:val="es-MX"/>
        </w:rPr>
        <w:t xml:space="preserve"> </w:t>
      </w:r>
      <w:r w:rsidRPr="4614BA6E" w:rsidR="00552C5B">
        <w:rPr>
          <w:rFonts w:ascii="Times New Roman" w:hAnsi="Times New Roman"/>
          <w:sz w:val="24"/>
          <w:szCs w:val="24"/>
        </w:rPr>
        <w:t xml:space="preserve">De acuerdo con la denuncia policial interpuesta, con fecha 19 de noviembre de 2023, la señora </w:t>
      </w:r>
      <w:r w:rsidRPr="4614BA6E" w:rsidR="2DC51684">
        <w:rPr>
          <w:rFonts w:ascii="Times New Roman" w:hAnsi="Times New Roman"/>
          <w:sz w:val="24"/>
          <w:szCs w:val="24"/>
        </w:rPr>
        <w:t>...............</w:t>
      </w:r>
      <w:r w:rsidRPr="4614BA6E" w:rsidR="00552C5B">
        <w:rPr>
          <w:rFonts w:ascii="Times New Roman" w:hAnsi="Times New Roman"/>
          <w:sz w:val="24"/>
          <w:szCs w:val="24"/>
        </w:rPr>
        <w:t xml:space="preserve"> abordó un vehículo de transporte público y tras llegar a su domicilio se percató que no tenía su billetera, encontrándose en su interior, entre otras pertenencias, sus tarjetas de débito del banco BBVA:</w:t>
      </w:r>
    </w:p>
    <w:p w:rsidRPr="00552C5B" w:rsidR="00552C5B" w:rsidP="4614BA6E" w:rsidRDefault="00552C5B" w14:paraId="6CE23709" w14:textId="359FDF36">
      <w:pPr>
        <w:rPr>
          <w:rFonts w:ascii="Times New Roman" w:hAnsi="Times New Roman"/>
          <w:noProof/>
          <w:sz w:val="24"/>
          <w:szCs w:val="24"/>
        </w:rPr>
      </w:pPr>
      <w:r w:rsidRPr="4614BA6E" w:rsidR="01EBA9CB">
        <w:rPr>
          <w:rFonts w:ascii="Times New Roman" w:hAnsi="Times New Roman"/>
          <w:noProof/>
          <w:sz w:val="24"/>
          <w:szCs w:val="24"/>
        </w:rPr>
        <w:t>......................................................................................................................................</w:t>
      </w:r>
    </w:p>
    <w:p w:rsidRPr="00552C5B" w:rsidR="00552C5B" w:rsidP="4614BA6E" w:rsidRDefault="00552C5B" w14:paraId="357A4521" w14:textId="39119E17">
      <w:pPr>
        <w:rPr>
          <w:rFonts w:ascii="Times New Roman" w:hAnsi="Times New Roman"/>
          <w:noProof/>
          <w:sz w:val="24"/>
          <w:szCs w:val="24"/>
        </w:rPr>
      </w:pPr>
    </w:p>
    <w:p w:rsidRPr="00552C5B" w:rsidR="00552C5B" w:rsidP="00552C5B" w:rsidRDefault="00552C5B" w14:paraId="2E065E6A" w14:textId="4385C141">
      <w:pPr>
        <w:rPr>
          <w:rFonts w:ascii="Times New Roman" w:hAnsi="Times New Roman"/>
          <w:noProof/>
          <w:sz w:val="24"/>
          <w:szCs w:val="24"/>
        </w:rPr>
      </w:pPr>
      <w:r w:rsidRPr="4614BA6E" w:rsidR="00552C5B">
        <w:rPr>
          <w:rFonts w:ascii="Times New Roman" w:hAnsi="Times New Roman"/>
          <w:noProof/>
          <w:sz w:val="24"/>
          <w:szCs w:val="24"/>
        </w:rPr>
        <w:t>A consecuencia de ello, se realizaron dos retiros en cajero automático que la reclamante no reconoce:</w:t>
      </w:r>
    </w:p>
    <w:p w:rsidRPr="00552C5B" w:rsidR="00552C5B" w:rsidP="00552C5B" w:rsidRDefault="00552C5B" w14:paraId="4560E4F8" w14:textId="4FCEA8D6">
      <w:pPr>
        <w:rPr>
          <w:rFonts w:ascii="Times New Roman" w:hAnsi="Times New Roman"/>
          <w:sz w:val="24"/>
          <w:szCs w:val="24"/>
        </w:rPr>
      </w:pPr>
      <w:r w:rsidRPr="00552C5B">
        <w:rPr>
          <w:rFonts w:ascii="Times New Roman" w:hAnsi="Times New Roman"/>
          <w:noProof/>
          <w:sz w:val="24"/>
          <w:szCs w:val="24"/>
        </w:rPr>
        <w:drawing>
          <wp:inline distT="0" distB="0" distL="0" distR="0" wp14:anchorId="3B6611E4" wp14:editId="2E42B2B5">
            <wp:extent cx="5572125" cy="666750"/>
            <wp:effectExtent l="0" t="0" r="9525" b="0"/>
            <wp:docPr id="39707254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666750"/>
                    </a:xfrm>
                    <a:prstGeom prst="rect">
                      <a:avLst/>
                    </a:prstGeom>
                    <a:noFill/>
                    <a:ln>
                      <a:noFill/>
                    </a:ln>
                  </pic:spPr>
                </pic:pic>
              </a:graphicData>
            </a:graphic>
          </wp:inline>
        </w:drawing>
      </w:r>
    </w:p>
    <w:p w:rsidRPr="00552C5B" w:rsidR="00552C5B" w:rsidP="00552C5B" w:rsidRDefault="00552C5B" w14:paraId="313CDD7B" w14:textId="77777777">
      <w:pPr>
        <w:rPr>
          <w:rFonts w:ascii="Times New Roman" w:hAnsi="Times New Roman"/>
          <w:sz w:val="24"/>
          <w:szCs w:val="24"/>
        </w:rPr>
      </w:pPr>
    </w:p>
    <w:p w:rsidRPr="00552C5B" w:rsidR="00552C5B" w:rsidP="00552C5B" w:rsidRDefault="00552C5B" w14:paraId="10B12670" w14:textId="4F495577">
      <w:pPr>
        <w:tabs>
          <w:tab w:val="left" w:pos="2160"/>
        </w:tabs>
        <w:jc w:val="both"/>
        <w:rPr>
          <w:rFonts w:ascii="Times New Roman" w:hAnsi="Times New Roman"/>
          <w:sz w:val="24"/>
          <w:szCs w:val="24"/>
        </w:rPr>
      </w:pPr>
      <w:r w:rsidRPr="00552C5B">
        <w:rPr>
          <w:rFonts w:ascii="Times New Roman" w:hAnsi="Times New Roman"/>
          <w:b/>
          <w:sz w:val="24"/>
          <w:szCs w:val="24"/>
          <w:u w:val="single"/>
        </w:rPr>
        <w:lastRenderedPageBreak/>
        <w:t>OCTAVO</w:t>
      </w:r>
      <w:r w:rsidRPr="00552C5B">
        <w:rPr>
          <w:rFonts w:ascii="Times New Roman" w:hAnsi="Times New Roman"/>
          <w:bCs/>
          <w:sz w:val="24"/>
          <w:szCs w:val="24"/>
        </w:rPr>
        <w:t xml:space="preserve">:  </w:t>
      </w:r>
      <w:r w:rsidRPr="00552C5B">
        <w:rPr>
          <w:rFonts w:ascii="Times New Roman" w:hAnsi="Times New Roman"/>
          <w:sz w:val="24"/>
          <w:szCs w:val="24"/>
        </w:rPr>
        <w:t xml:space="preserve">Que, la Compañía sustenta su posición de rechazo indicando </w:t>
      </w:r>
      <w:proofErr w:type="gramStart"/>
      <w:r w:rsidRPr="00552C5B">
        <w:rPr>
          <w:rFonts w:ascii="Times New Roman" w:hAnsi="Times New Roman"/>
          <w:sz w:val="24"/>
          <w:szCs w:val="24"/>
        </w:rPr>
        <w:t>que  el</w:t>
      </w:r>
      <w:proofErr w:type="gramEnd"/>
      <w:r w:rsidRPr="00552C5B">
        <w:rPr>
          <w:rFonts w:ascii="Times New Roman" w:hAnsi="Times New Roman"/>
          <w:sz w:val="24"/>
          <w:szCs w:val="24"/>
        </w:rPr>
        <w:t xml:space="preserve"> evento “hurto de la tarjeta con posterior uso en cajero automático” no sería un riesgo </w:t>
      </w:r>
      <w:proofErr w:type="spellStart"/>
      <w:r w:rsidRPr="00552C5B">
        <w:rPr>
          <w:rFonts w:ascii="Times New Roman" w:hAnsi="Times New Roman"/>
          <w:sz w:val="24"/>
          <w:szCs w:val="24"/>
        </w:rPr>
        <w:t>coberturado</w:t>
      </w:r>
      <w:proofErr w:type="spellEnd"/>
      <w:r w:rsidRPr="00552C5B">
        <w:rPr>
          <w:rFonts w:ascii="Times New Roman" w:hAnsi="Times New Roman"/>
          <w:sz w:val="24"/>
          <w:szCs w:val="24"/>
        </w:rPr>
        <w:t>, en la medida  que el seguro de protección de tarjetas contratado solo cubre el las tarjetas por hurto cuando el uso indebido se realizada en establecimientos comerciales</w:t>
      </w:r>
      <w:r w:rsidR="00AD28BA">
        <w:rPr>
          <w:rFonts w:ascii="Times New Roman" w:hAnsi="Times New Roman"/>
          <w:sz w:val="24"/>
          <w:szCs w:val="24"/>
        </w:rPr>
        <w:t>:</w:t>
      </w:r>
    </w:p>
    <w:p w:rsidRPr="00552C5B" w:rsidR="00552C5B" w:rsidP="00552C5B" w:rsidRDefault="00587CC2" w14:paraId="771C5A45" w14:textId="6ECAC7BE">
      <w:pPr>
        <w:jc w:val="center"/>
        <w:rPr>
          <w:rFonts w:ascii="Times New Roman" w:hAnsi="Times New Roman"/>
          <w:sz w:val="24"/>
          <w:szCs w:val="24"/>
          <w:lang w:val="es-ES"/>
        </w:rPr>
      </w:pPr>
      <w:r>
        <w:rPr>
          <w:rFonts w:ascii="Times New Roman" w:hAnsi="Times New Roman"/>
          <w:noProof/>
          <w:sz w:val="24"/>
          <w:szCs w:val="24"/>
          <w:lang w:val="es-ES"/>
        </w:rPr>
        <w:drawing>
          <wp:inline distT="0" distB="0" distL="0" distR="0" wp14:anchorId="23CF2E10" wp14:editId="341A44B6">
            <wp:extent cx="5295900" cy="790575"/>
            <wp:effectExtent l="0" t="0" r="0" b="9525"/>
            <wp:docPr id="4730396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5900" cy="790575"/>
                    </a:xfrm>
                    <a:prstGeom prst="rect">
                      <a:avLst/>
                    </a:prstGeom>
                    <a:noFill/>
                    <a:ln>
                      <a:noFill/>
                    </a:ln>
                  </pic:spPr>
                </pic:pic>
              </a:graphicData>
            </a:graphic>
          </wp:inline>
        </w:drawing>
      </w:r>
    </w:p>
    <w:p w:rsidRPr="00552C5B" w:rsidR="00552C5B" w:rsidP="00552C5B" w:rsidRDefault="00552C5B" w14:paraId="0244B86C" w14:textId="6B322F2A">
      <w:pPr>
        <w:jc w:val="both"/>
        <w:rPr>
          <w:rFonts w:ascii="Times New Roman" w:hAnsi="Times New Roman"/>
          <w:noProof/>
          <w:sz w:val="24"/>
          <w:szCs w:val="24"/>
        </w:rPr>
      </w:pPr>
      <w:r w:rsidRPr="00552C5B">
        <w:rPr>
          <w:rFonts w:ascii="Times New Roman" w:hAnsi="Times New Roman"/>
          <w:b/>
          <w:sz w:val="24"/>
          <w:szCs w:val="24"/>
          <w:u w:val="single"/>
        </w:rPr>
        <w:t>NOVENO</w:t>
      </w:r>
      <w:r w:rsidRPr="00552C5B">
        <w:rPr>
          <w:rFonts w:ascii="Times New Roman" w:hAnsi="Times New Roman"/>
          <w:b/>
          <w:sz w:val="24"/>
          <w:szCs w:val="24"/>
        </w:rPr>
        <w:t>:</w:t>
      </w:r>
      <w:r w:rsidRPr="00552C5B">
        <w:rPr>
          <w:rFonts w:ascii="Times New Roman" w:hAnsi="Times New Roman"/>
          <w:noProof/>
          <w:sz w:val="24"/>
          <w:szCs w:val="24"/>
        </w:rPr>
        <w:t xml:space="preserve"> </w:t>
      </w:r>
      <w:r w:rsidRPr="00552C5B">
        <w:rPr>
          <w:rFonts w:ascii="Times New Roman" w:hAnsi="Times New Roman"/>
          <w:sz w:val="24"/>
          <w:szCs w:val="24"/>
        </w:rPr>
        <w:t xml:space="preserve">Que, la aseguradora no ha cumplido con presentar la póliza y/o certificado del Seguro de Protección de Tarjeta BBVA debidamente suscrita por la asegurada, a fin de verificar y analizar las coberturas contratadas, así como las condiciones y/o deducibles, como la Suma Asegurada. </w:t>
      </w:r>
    </w:p>
    <w:p w:rsidRPr="00552C5B" w:rsidR="00552C5B" w:rsidP="00552C5B" w:rsidRDefault="00552C5B" w14:paraId="09DF0B38" w14:textId="01C3D312">
      <w:pPr>
        <w:jc w:val="both"/>
        <w:rPr>
          <w:rFonts w:ascii="Times New Roman" w:hAnsi="Times New Roman"/>
          <w:sz w:val="24"/>
          <w:szCs w:val="24"/>
        </w:rPr>
      </w:pPr>
      <w:r w:rsidRPr="00552C5B">
        <w:rPr>
          <w:rFonts w:ascii="Times New Roman" w:hAnsi="Times New Roman"/>
          <w:sz w:val="24"/>
          <w:szCs w:val="24"/>
        </w:rPr>
        <w:t>Por el contrario, solo ha remito un certificado modelo, sin contener las condiciones particulares, y un correo electrónico enviado por el Banco BBVA donde no se verifica que se haya remito el certificado:</w:t>
      </w:r>
    </w:p>
    <w:p w:rsidRPr="00552C5B" w:rsidR="00552C5B" w:rsidP="00552C5B" w:rsidRDefault="00552C5B" w14:paraId="4CBE0DFA" w14:textId="77777777">
      <w:pPr>
        <w:pStyle w:val="Prrafodelista"/>
        <w:numPr>
          <w:ilvl w:val="0"/>
          <w:numId w:val="20"/>
        </w:numPr>
        <w:autoSpaceDE/>
        <w:autoSpaceDN/>
        <w:adjustRightInd/>
        <w:ind w:right="0"/>
        <w:contextualSpacing/>
        <w:rPr>
          <w:rFonts w:ascii="Times New Roman" w:hAnsi="Times New Roman" w:cs="Times New Roman"/>
        </w:rPr>
      </w:pPr>
      <w:r w:rsidRPr="00552C5B">
        <w:rPr>
          <w:rFonts w:ascii="Times New Roman" w:hAnsi="Times New Roman" w:cs="Times New Roman"/>
        </w:rPr>
        <w:t>Certificado modelo:</w:t>
      </w:r>
    </w:p>
    <w:p w:rsidR="00552C5B" w:rsidP="00AD28BA" w:rsidRDefault="00552C5B" w14:paraId="322B1739" w14:noSpellErr="1" w14:textId="66EA174B">
      <w:pPr>
        <w:pStyle w:val="Prrafodelista"/>
        <w:jc w:val="center"/>
      </w:pPr>
    </w:p>
    <w:p w:rsidR="00AD28BA" w:rsidP="00552C5B" w:rsidRDefault="00AD28BA" w14:paraId="18B36243" w14:textId="77777777">
      <w:pPr>
        <w:pStyle w:val="Prrafodelista"/>
        <w:rPr>
          <w:rFonts w:ascii="Times New Roman" w:hAnsi="Times New Roman" w:cs="Times New Roman"/>
        </w:rPr>
      </w:pPr>
    </w:p>
    <w:p w:rsidR="00AD28BA" w:rsidP="00552C5B" w:rsidRDefault="00AD28BA" w14:paraId="000157D2" w14:textId="506CAE87">
      <w:pPr>
        <w:pStyle w:val="Prrafodelista"/>
        <w:rPr>
          <w:rFonts w:ascii="Times New Roman" w:hAnsi="Times New Roman" w:cs="Times New Roman"/>
        </w:rPr>
      </w:pPr>
      <w:r w:rsidRPr="4614BA6E" w:rsidR="1DDC310F">
        <w:rPr>
          <w:rFonts w:ascii="Times New Roman" w:hAnsi="Times New Roman" w:cs="Times New Roman"/>
        </w:rPr>
        <w:t>....................................................................................................................</w:t>
      </w:r>
    </w:p>
    <w:p w:rsidRPr="00552C5B" w:rsidR="00AD28BA" w:rsidP="00552C5B" w:rsidRDefault="00AD28BA" w14:paraId="6D173EF2" w14:textId="77777777">
      <w:pPr>
        <w:pStyle w:val="Prrafodelista"/>
        <w:rPr>
          <w:rFonts w:ascii="Times New Roman" w:hAnsi="Times New Roman" w:cs="Times New Roman"/>
        </w:rPr>
      </w:pPr>
    </w:p>
    <w:p w:rsidRPr="00552C5B" w:rsidR="00552C5B" w:rsidP="00552C5B" w:rsidRDefault="00552C5B" w14:paraId="3A26B2A9" w14:textId="77777777">
      <w:pPr>
        <w:pStyle w:val="Prrafodelista"/>
        <w:rPr>
          <w:rFonts w:ascii="Times New Roman" w:hAnsi="Times New Roman" w:cs="Times New Roman"/>
        </w:rPr>
      </w:pPr>
    </w:p>
    <w:p w:rsidRPr="00552C5B" w:rsidR="00552C5B" w:rsidP="00552C5B" w:rsidRDefault="00552C5B" w14:paraId="79A0C5C6" w14:textId="77777777">
      <w:pPr>
        <w:pStyle w:val="Prrafodelista"/>
        <w:numPr>
          <w:ilvl w:val="0"/>
          <w:numId w:val="20"/>
        </w:numPr>
        <w:autoSpaceDE/>
        <w:autoSpaceDN/>
        <w:adjustRightInd/>
        <w:ind w:right="0"/>
        <w:contextualSpacing/>
        <w:rPr>
          <w:rFonts w:ascii="Times New Roman" w:hAnsi="Times New Roman" w:cs="Times New Roman"/>
        </w:rPr>
      </w:pPr>
      <w:r w:rsidRPr="00552C5B">
        <w:rPr>
          <w:rFonts w:ascii="Times New Roman" w:hAnsi="Times New Roman" w:cs="Times New Roman"/>
        </w:rPr>
        <w:t>Correo electrónico del Banco:</w:t>
      </w:r>
    </w:p>
    <w:p w:rsidRPr="00552C5B" w:rsidR="00552C5B" w:rsidP="00552C5B" w:rsidRDefault="00552C5B" w14:paraId="27D0289A" w14:textId="77777777">
      <w:pPr>
        <w:pStyle w:val="Prrafodelista"/>
        <w:rPr>
          <w:rFonts w:ascii="Times New Roman" w:hAnsi="Times New Roman" w:cs="Times New Roman"/>
        </w:rPr>
      </w:pPr>
    </w:p>
    <w:p w:rsidRPr="00552C5B" w:rsidR="00552C5B" w:rsidP="00552C5B" w:rsidRDefault="00552C5B" w14:paraId="77B27688" w14:textId="0A42A0D5">
      <w:pPr>
        <w:pStyle w:val="Prrafodelista"/>
      </w:pPr>
      <w:r w:rsidR="5050072D">
        <w:rPr/>
        <w:t>............................................................................................................</w:t>
      </w:r>
    </w:p>
    <w:p w:rsidR="00AD28BA" w:rsidP="00552C5B" w:rsidRDefault="00AD28BA" w14:paraId="4C9E0F86" w14:textId="77777777">
      <w:pPr>
        <w:jc w:val="both"/>
        <w:rPr>
          <w:rFonts w:ascii="Times New Roman" w:hAnsi="Times New Roman"/>
          <w:sz w:val="24"/>
          <w:szCs w:val="24"/>
        </w:rPr>
      </w:pPr>
    </w:p>
    <w:p w:rsidRPr="00552C5B" w:rsidR="00552C5B" w:rsidP="00552C5B" w:rsidRDefault="00552C5B" w14:paraId="2E9F8F99" w14:textId="7C8E8E46">
      <w:pPr>
        <w:jc w:val="both"/>
        <w:rPr>
          <w:rFonts w:ascii="Times New Roman" w:hAnsi="Times New Roman"/>
          <w:color w:val="000000"/>
          <w:sz w:val="24"/>
          <w:szCs w:val="24"/>
        </w:rPr>
      </w:pPr>
      <w:r w:rsidRPr="4614BA6E" w:rsidR="00552C5B">
        <w:rPr>
          <w:rFonts w:ascii="Times New Roman" w:hAnsi="Times New Roman"/>
          <w:sz w:val="24"/>
          <w:szCs w:val="24"/>
        </w:rPr>
        <w:t>Que, es importante destacar que en el correo enviado por el Banco BBVA – Comercializador se indica “</w:t>
      </w:r>
      <w:r w:rsidRPr="4614BA6E" w:rsidR="00552C5B">
        <w:rPr>
          <w:rFonts w:ascii="Times New Roman" w:hAnsi="Times New Roman"/>
          <w:i w:val="1"/>
          <w:iCs w:val="1"/>
          <w:color w:val="000000" w:themeColor="text1" w:themeTint="FF" w:themeShade="FF"/>
          <w:sz w:val="24"/>
          <w:szCs w:val="24"/>
        </w:rPr>
        <w:t xml:space="preserve">Tus tarjetas ya están protegidas con el seguro Protección de Tarjeta adquirido en el BBVA y brindado por </w:t>
      </w:r>
      <w:r w:rsidRPr="4614BA6E" w:rsidR="60CA26CA">
        <w:rPr>
          <w:rFonts w:ascii="Times New Roman" w:hAnsi="Times New Roman"/>
          <w:i w:val="1"/>
          <w:iCs w:val="1"/>
          <w:color w:val="000000" w:themeColor="text1" w:themeTint="FF" w:themeShade="FF"/>
          <w:sz w:val="24"/>
          <w:szCs w:val="24"/>
        </w:rPr>
        <w:t>...............................</w:t>
      </w:r>
      <w:r w:rsidRPr="4614BA6E" w:rsidR="00552C5B">
        <w:rPr>
          <w:rFonts w:ascii="Times New Roman" w:hAnsi="Times New Roman"/>
          <w:i w:val="1"/>
          <w:iCs w:val="1"/>
          <w:color w:val="000000" w:themeColor="text1" w:themeTint="FF" w:themeShade="FF"/>
          <w:sz w:val="24"/>
          <w:szCs w:val="24"/>
        </w:rPr>
        <w:t xml:space="preserve">. Tu seguro te protegerá contra </w:t>
      </w:r>
      <w:r w:rsidRPr="4614BA6E" w:rsidR="00552C5B">
        <w:rPr>
          <w:rFonts w:ascii="Times New Roman" w:hAnsi="Times New Roman"/>
          <w:b w:val="1"/>
          <w:bCs w:val="1"/>
          <w:i w:val="1"/>
          <w:iCs w:val="1"/>
          <w:color w:val="000000" w:themeColor="text1" w:themeTint="FF" w:themeShade="FF"/>
          <w:sz w:val="24"/>
          <w:szCs w:val="24"/>
          <w:u w:val="single"/>
        </w:rPr>
        <w:t>el uso indebido de tus tarjetas por</w:t>
      </w:r>
      <w:r w:rsidRPr="4614BA6E" w:rsidR="00552C5B">
        <w:rPr>
          <w:rFonts w:ascii="Times New Roman" w:hAnsi="Times New Roman"/>
          <w:i w:val="1"/>
          <w:iCs w:val="1"/>
          <w:color w:val="000000" w:themeColor="text1" w:themeTint="FF" w:themeShade="FF"/>
          <w:sz w:val="24"/>
          <w:szCs w:val="24"/>
        </w:rPr>
        <w:t xml:space="preserve"> robo, extravío, </w:t>
      </w:r>
      <w:r w:rsidRPr="4614BA6E" w:rsidR="00552C5B">
        <w:rPr>
          <w:rFonts w:ascii="Times New Roman" w:hAnsi="Times New Roman"/>
          <w:b w:val="1"/>
          <w:bCs w:val="1"/>
          <w:i w:val="1"/>
          <w:iCs w:val="1"/>
          <w:color w:val="000000" w:themeColor="text1" w:themeTint="FF" w:themeShade="FF"/>
          <w:sz w:val="24"/>
          <w:szCs w:val="24"/>
          <w:u w:val="single"/>
        </w:rPr>
        <w:t>hurto</w:t>
      </w:r>
      <w:r w:rsidRPr="4614BA6E" w:rsidR="00552C5B">
        <w:rPr>
          <w:rFonts w:ascii="Times New Roman" w:hAnsi="Times New Roman"/>
          <w:i w:val="1"/>
          <w:iCs w:val="1"/>
          <w:color w:val="000000" w:themeColor="text1" w:themeTint="FF" w:themeShade="FF"/>
          <w:sz w:val="24"/>
          <w:szCs w:val="24"/>
        </w:rPr>
        <w:t xml:space="preserve">, uso forzado en cajeros automáticos y compras fraudulentas por internet”. Por ello, </w:t>
      </w:r>
      <w:r w:rsidRPr="4614BA6E" w:rsidR="00552C5B">
        <w:rPr>
          <w:rFonts w:ascii="Times New Roman" w:hAnsi="Times New Roman"/>
          <w:color w:val="000000" w:themeColor="text1" w:themeTint="FF" w:themeShade="FF"/>
          <w:sz w:val="24"/>
          <w:szCs w:val="24"/>
        </w:rPr>
        <w:t>solo con esta comunicación se entiende que el seguro contratado cubre el hurto de la tarjeta sin limitarse su uso en un establecimiento comercial.</w:t>
      </w:r>
    </w:p>
    <w:p w:rsidRPr="00552C5B" w:rsidR="00552C5B" w:rsidP="00552C5B" w:rsidRDefault="00552C5B" w14:paraId="5E52C07C" w14:textId="77777777">
      <w:pPr>
        <w:jc w:val="both"/>
        <w:rPr>
          <w:rFonts w:ascii="Times New Roman" w:hAnsi="Times New Roman"/>
          <w:sz w:val="24"/>
          <w:szCs w:val="24"/>
        </w:rPr>
      </w:pPr>
      <w:r w:rsidRPr="00552C5B">
        <w:rPr>
          <w:rFonts w:ascii="Times New Roman" w:hAnsi="Times New Roman"/>
          <w:color w:val="000000"/>
          <w:sz w:val="24"/>
          <w:szCs w:val="24"/>
        </w:rPr>
        <w:t>Asimismo, se plasma que “</w:t>
      </w:r>
      <w:r w:rsidRPr="00552C5B">
        <w:rPr>
          <w:rFonts w:ascii="Times New Roman" w:hAnsi="Times New Roman"/>
          <w:i/>
          <w:iCs/>
          <w:color w:val="000000"/>
          <w:sz w:val="24"/>
          <w:szCs w:val="24"/>
        </w:rPr>
        <w:t>No olvides revisar las condiciones de tu seguro en el certificado que te entregaron al momento de la contratación. Y recuerda mantener siempre al día el pago de las primas de tu seguro</w:t>
      </w:r>
      <w:r w:rsidRPr="00552C5B">
        <w:rPr>
          <w:rFonts w:ascii="Times New Roman" w:hAnsi="Times New Roman"/>
          <w:color w:val="000000"/>
          <w:sz w:val="24"/>
          <w:szCs w:val="24"/>
        </w:rPr>
        <w:t xml:space="preserve">”; en tal sentido, el Banco afirma que se entregó a la asegurada una copia del certificado al momento de la contratación. Sin embargo, el mismo no ha sido adjuntado al expediente. </w:t>
      </w:r>
      <w:r w:rsidRPr="00552C5B">
        <w:rPr>
          <w:rFonts w:ascii="Times New Roman" w:hAnsi="Times New Roman"/>
          <w:color w:val="000000"/>
          <w:sz w:val="24"/>
          <w:szCs w:val="24"/>
        </w:rPr>
        <w:br/>
      </w:r>
    </w:p>
    <w:p w:rsidRPr="00552C5B" w:rsidR="00552C5B" w:rsidP="00552C5B" w:rsidRDefault="00552C5B" w14:paraId="27AF3927" w14:textId="710E11FC">
      <w:pPr>
        <w:tabs>
          <w:tab w:val="left" w:pos="2160"/>
        </w:tabs>
        <w:jc w:val="both"/>
        <w:rPr>
          <w:rFonts w:ascii="Times New Roman" w:hAnsi="Times New Roman"/>
          <w:sz w:val="24"/>
          <w:szCs w:val="24"/>
        </w:rPr>
      </w:pPr>
      <w:r w:rsidRPr="4614BA6E" w:rsidR="00552C5B">
        <w:rPr>
          <w:rFonts w:ascii="Times New Roman" w:hAnsi="Times New Roman"/>
          <w:sz w:val="24"/>
          <w:szCs w:val="24"/>
        </w:rPr>
        <w:t xml:space="preserve">De conformidad con lo señalado en el inciso 10 del Artículo 24 del Reglamento De Gestión De Conducta De Mercado Del Sistema De Seguros - Resolución S.B.S. </w:t>
      </w:r>
      <w:r w:rsidRPr="4614BA6E" w:rsidR="00552C5B">
        <w:rPr>
          <w:rFonts w:ascii="Times New Roman" w:hAnsi="Times New Roman"/>
          <w:sz w:val="24"/>
          <w:szCs w:val="24"/>
        </w:rPr>
        <w:t>N°</w:t>
      </w:r>
      <w:r w:rsidRPr="4614BA6E" w:rsidR="00552C5B">
        <w:rPr>
          <w:rFonts w:ascii="Times New Roman" w:hAnsi="Times New Roman"/>
          <w:sz w:val="24"/>
          <w:szCs w:val="24"/>
        </w:rPr>
        <w:t xml:space="preserve"> 4143- 2019, “</w:t>
      </w:r>
      <w:r w:rsidRPr="4614BA6E" w:rsidR="00552C5B">
        <w:rPr>
          <w:rFonts w:ascii="Times New Roman" w:hAnsi="Times New Roman"/>
          <w:i w:val="1"/>
          <w:iCs w:val="1"/>
          <w:sz w:val="24"/>
          <w:szCs w:val="24"/>
        </w:rPr>
        <w:t xml:space="preserve">la solicitud de seguro, las declaraciones efectuadas por el asegurado, las condiciones del seguro, las comunicaciones cursadas entre los involucrados, entre otra documentación asociada a la celebración del contrato y durante su vigencia, deben ser mantenidos por las empresas, los que deben estar a disposición de la Superintendencia. (…)”. </w:t>
      </w:r>
      <w:r w:rsidRPr="4614BA6E" w:rsidR="00552C5B">
        <w:rPr>
          <w:rFonts w:ascii="Times New Roman" w:hAnsi="Times New Roman"/>
          <w:sz w:val="24"/>
          <w:szCs w:val="24"/>
        </w:rPr>
        <w:t xml:space="preserve">En tal sentido, </w:t>
      </w:r>
      <w:r w:rsidRPr="4614BA6E" w:rsidR="31ECE67A">
        <w:rPr>
          <w:rFonts w:ascii="Times New Roman" w:hAnsi="Times New Roman"/>
          <w:sz w:val="24"/>
          <w:szCs w:val="24"/>
        </w:rPr>
        <w:t>..................................</w:t>
      </w:r>
      <w:r w:rsidRPr="4614BA6E" w:rsidR="00552C5B">
        <w:rPr>
          <w:rFonts w:ascii="Times New Roman" w:hAnsi="Times New Roman"/>
          <w:sz w:val="24"/>
          <w:szCs w:val="24"/>
        </w:rPr>
        <w:t xml:space="preserve"> se encuentra obligada a tener en su poder una copia del contrato de seguro.</w:t>
      </w:r>
    </w:p>
    <w:p w:rsidRPr="00552C5B" w:rsidR="00552C5B" w:rsidP="00552C5B" w:rsidRDefault="00552C5B" w14:paraId="08305A6C" w14:textId="77777777">
      <w:pPr>
        <w:jc w:val="both"/>
        <w:rPr>
          <w:rFonts w:ascii="Times New Roman" w:hAnsi="Times New Roman"/>
          <w:color w:val="000000"/>
          <w:sz w:val="24"/>
          <w:szCs w:val="24"/>
        </w:rPr>
      </w:pPr>
    </w:p>
    <w:p w:rsidRPr="00552C5B" w:rsidR="00552C5B" w:rsidP="00552C5B" w:rsidRDefault="00552C5B" w14:paraId="42099F20" w14:textId="5273F876">
      <w:pPr>
        <w:jc w:val="both"/>
        <w:rPr>
          <w:rFonts w:ascii="Times New Roman" w:hAnsi="Times New Roman"/>
          <w:sz w:val="24"/>
          <w:szCs w:val="24"/>
        </w:rPr>
      </w:pPr>
      <w:r w:rsidRPr="4614BA6E" w:rsidR="00552C5B">
        <w:rPr>
          <w:rFonts w:ascii="Times New Roman" w:hAnsi="Times New Roman"/>
          <w:sz w:val="24"/>
          <w:szCs w:val="24"/>
        </w:rPr>
        <w:t xml:space="preserve">En consecuencia, teniendo en cuenta que </w:t>
      </w:r>
      <w:r w:rsidRPr="4614BA6E" w:rsidR="31ECE67A">
        <w:rPr>
          <w:rFonts w:ascii="Times New Roman" w:hAnsi="Times New Roman"/>
          <w:sz w:val="24"/>
          <w:szCs w:val="24"/>
        </w:rPr>
        <w:t>..................................</w:t>
      </w:r>
      <w:r w:rsidRPr="4614BA6E" w:rsidR="00552C5B">
        <w:rPr>
          <w:rFonts w:ascii="Times New Roman" w:hAnsi="Times New Roman"/>
          <w:sz w:val="24"/>
          <w:szCs w:val="24"/>
        </w:rPr>
        <w:t xml:space="preserve"> no ha presentado el certificado de seguro suscrito por la reclamante ni la póliza de seguro grupal firmada entre el Banco BBVA y la aseguradora, por lo que el rechazo de cobertura no resulta legítimo.</w:t>
      </w:r>
      <w:r w:rsidRPr="4614BA6E" w:rsidR="00552C5B">
        <w:rPr>
          <w:rFonts w:ascii="Times New Roman" w:hAnsi="Times New Roman"/>
          <w:sz w:val="24"/>
          <w:szCs w:val="24"/>
        </w:rPr>
        <w:t xml:space="preserve"> </w:t>
      </w:r>
    </w:p>
    <w:p w:rsidRPr="00552C5B" w:rsidR="00552C5B" w:rsidP="00552C5B" w:rsidRDefault="00552C5B" w14:paraId="242A2C94" w14:textId="77777777">
      <w:pPr>
        <w:tabs>
          <w:tab w:val="left" w:pos="2386"/>
        </w:tabs>
        <w:jc w:val="both"/>
        <w:outlineLvl w:val="0"/>
        <w:rPr>
          <w:rFonts w:ascii="Times New Roman" w:hAnsi="Times New Roman"/>
          <w:b/>
          <w:sz w:val="24"/>
          <w:szCs w:val="24"/>
          <w:lang w:val="es-ES"/>
        </w:rPr>
      </w:pPr>
      <w:r w:rsidRPr="00552C5B">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552C5B" w:rsidR="00552C5B" w:rsidP="00552C5B" w:rsidRDefault="00552C5B" w14:paraId="0010E194" w14:textId="77777777">
      <w:pPr>
        <w:jc w:val="both"/>
        <w:rPr>
          <w:rFonts w:ascii="Times New Roman" w:hAnsi="Times New Roman"/>
          <w:b/>
          <w:sz w:val="24"/>
          <w:szCs w:val="24"/>
        </w:rPr>
      </w:pPr>
      <w:r w:rsidRPr="00552C5B">
        <w:rPr>
          <w:rFonts w:ascii="Times New Roman" w:hAnsi="Times New Roman"/>
          <w:b/>
          <w:sz w:val="24"/>
          <w:szCs w:val="24"/>
        </w:rPr>
        <w:t>RESUELVE:</w:t>
      </w:r>
    </w:p>
    <w:p w:rsidRPr="00552C5B" w:rsidR="00552C5B" w:rsidP="00552C5B" w:rsidRDefault="00552C5B" w14:paraId="0668CEFE" w14:textId="2CD0BCCE">
      <w:pPr>
        <w:jc w:val="both"/>
        <w:outlineLvl w:val="0"/>
        <w:rPr>
          <w:rFonts w:ascii="Times New Roman" w:hAnsi="Times New Roman"/>
          <w:sz w:val="24"/>
          <w:szCs w:val="24"/>
          <w:lang w:val="es-MX"/>
        </w:rPr>
      </w:pPr>
      <w:r w:rsidRPr="4614BA6E" w:rsidR="00552C5B">
        <w:rPr>
          <w:rFonts w:ascii="Times New Roman" w:hAnsi="Times New Roman"/>
          <w:sz w:val="24"/>
          <w:szCs w:val="24"/>
        </w:rPr>
        <w:t>Declarar</w:t>
      </w:r>
      <w:r w:rsidRPr="4614BA6E" w:rsidR="00552C5B">
        <w:rPr>
          <w:rFonts w:ascii="Times New Roman" w:hAnsi="Times New Roman"/>
          <w:b w:val="1"/>
          <w:bCs w:val="1"/>
          <w:sz w:val="24"/>
          <w:szCs w:val="24"/>
        </w:rPr>
        <w:t xml:space="preserve"> FUNDADA </w:t>
      </w:r>
      <w:r w:rsidRPr="4614BA6E" w:rsidR="00552C5B">
        <w:rPr>
          <w:rFonts w:ascii="Times New Roman" w:hAnsi="Times New Roman"/>
          <w:sz w:val="24"/>
          <w:szCs w:val="24"/>
        </w:rPr>
        <w:t>la reclamación</w:t>
      </w:r>
      <w:r w:rsidRPr="4614BA6E" w:rsidR="00552C5B">
        <w:rPr>
          <w:rFonts w:ascii="Times New Roman" w:hAnsi="Times New Roman"/>
          <w:b w:val="1"/>
          <w:bCs w:val="1"/>
          <w:sz w:val="24"/>
          <w:szCs w:val="24"/>
        </w:rPr>
        <w:t xml:space="preserve"> </w:t>
      </w:r>
      <w:r w:rsidRPr="4614BA6E" w:rsidR="00552C5B">
        <w:rPr>
          <w:rFonts w:ascii="Times New Roman" w:hAnsi="Times New Roman"/>
          <w:sz w:val="24"/>
          <w:szCs w:val="24"/>
        </w:rPr>
        <w:t>interpuesta</w:t>
      </w:r>
      <w:r w:rsidRPr="4614BA6E" w:rsidR="00552C5B">
        <w:rPr>
          <w:rFonts w:ascii="Times New Roman" w:hAnsi="Times New Roman"/>
          <w:sz w:val="24"/>
          <w:szCs w:val="24"/>
          <w:lang w:val="es-MX"/>
        </w:rPr>
        <w:t xml:space="preserve"> por</w:t>
      </w:r>
      <w:r w:rsidRPr="4614BA6E" w:rsidR="00552C5B">
        <w:rPr>
          <w:rFonts w:ascii="Times New Roman" w:hAnsi="Times New Roman"/>
          <w:b w:val="1"/>
          <w:bCs w:val="1"/>
          <w:sz w:val="24"/>
          <w:szCs w:val="24"/>
          <w:lang w:val="es-MX"/>
        </w:rPr>
        <w:t xml:space="preserve"> </w:t>
      </w:r>
      <w:r w:rsidRPr="4614BA6E" w:rsidR="779D7F3E">
        <w:rPr>
          <w:rFonts w:ascii="Times New Roman" w:hAnsi="Times New Roman"/>
          <w:b w:val="1"/>
          <w:bCs w:val="1"/>
          <w:sz w:val="24"/>
          <w:szCs w:val="24"/>
        </w:rPr>
        <w:t>....................................................................................................</w:t>
      </w:r>
      <w:r w:rsidRPr="4614BA6E" w:rsidR="00552C5B">
        <w:rPr>
          <w:rFonts w:ascii="Times New Roman" w:hAnsi="Times New Roman"/>
          <w:sz w:val="24"/>
          <w:szCs w:val="24"/>
        </w:rPr>
        <w:t xml:space="preserve"> contra </w:t>
      </w:r>
      <w:r w:rsidRPr="4614BA6E" w:rsidR="31ECE67A">
        <w:rPr>
          <w:rFonts w:ascii="Times New Roman" w:hAnsi="Times New Roman"/>
          <w:b w:val="1"/>
          <w:bCs w:val="1"/>
          <w:sz w:val="24"/>
          <w:szCs w:val="24"/>
        </w:rPr>
        <w:t>..................................</w:t>
      </w:r>
      <w:r w:rsidRPr="4614BA6E" w:rsidR="00552C5B">
        <w:rPr>
          <w:rFonts w:ascii="Times New Roman" w:hAnsi="Times New Roman"/>
          <w:b w:val="1"/>
          <w:bCs w:val="1"/>
          <w:sz w:val="24"/>
          <w:szCs w:val="24"/>
          <w:lang w:val="es-MX"/>
        </w:rPr>
        <w:t xml:space="preserve">, </w:t>
      </w:r>
      <w:r w:rsidRPr="4614BA6E" w:rsidR="00552C5B">
        <w:rPr>
          <w:rFonts w:ascii="Times New Roman" w:hAnsi="Times New Roman"/>
          <w:sz w:val="24"/>
          <w:szCs w:val="24"/>
          <w:lang w:val="es-MX"/>
        </w:rPr>
        <w:t xml:space="preserve">debiendo la aseguradora cumplir con otorgar la cobertura reclamada </w:t>
      </w:r>
      <w:r w:rsidRPr="4614BA6E" w:rsidR="00552C5B">
        <w:rPr>
          <w:rFonts w:ascii="Times New Roman" w:hAnsi="Times New Roman"/>
          <w:sz w:val="24"/>
          <w:szCs w:val="24"/>
        </w:rPr>
        <w:t xml:space="preserve">del </w:t>
      </w:r>
      <w:r w:rsidRPr="4614BA6E" w:rsidR="00552C5B">
        <w:rPr>
          <w:rFonts w:ascii="Times New Roman" w:hAnsi="Times New Roman"/>
          <w:b w:val="1"/>
          <w:bCs w:val="1"/>
          <w:sz w:val="24"/>
          <w:szCs w:val="24"/>
          <w:lang w:val="es-MX"/>
        </w:rPr>
        <w:t>SEGURO DE PROTECCIÓN DE TARJETA.</w:t>
      </w:r>
    </w:p>
    <w:p w:rsidRPr="00552C5B" w:rsidR="00676995" w:rsidP="0059013F" w:rsidRDefault="00676995" w14:paraId="5C6FF70A" w14:textId="77777777">
      <w:pPr>
        <w:pStyle w:val="paragraph"/>
        <w:spacing w:before="0" w:beforeAutospacing="0" w:after="0" w:afterAutospacing="0"/>
        <w:jc w:val="both"/>
        <w:textAlignment w:val="baseline"/>
        <w:rPr>
          <w:b/>
        </w:rPr>
      </w:pPr>
    </w:p>
    <w:p w:rsidRPr="00552C5B" w:rsidR="00FE0AE9" w:rsidP="00D25E76" w:rsidRDefault="00D00142" w14:paraId="22FB6411" w14:textId="4CEA444E">
      <w:pPr>
        <w:jc w:val="right"/>
        <w:rPr>
          <w:rFonts w:ascii="Times New Roman" w:hAnsi="Times New Roman"/>
          <w:sz w:val="24"/>
          <w:szCs w:val="24"/>
        </w:rPr>
      </w:pPr>
      <w:r w:rsidRPr="00552C5B">
        <w:rPr>
          <w:rFonts w:ascii="Times New Roman" w:hAnsi="Times New Roman"/>
          <w:sz w:val="24"/>
          <w:szCs w:val="24"/>
        </w:rPr>
        <w:t>Lima,</w:t>
      </w:r>
      <w:r w:rsidRPr="00552C5B" w:rsidR="0034229F">
        <w:rPr>
          <w:rFonts w:ascii="Times New Roman" w:hAnsi="Times New Roman"/>
          <w:sz w:val="24"/>
          <w:szCs w:val="24"/>
        </w:rPr>
        <w:t xml:space="preserve"> </w:t>
      </w:r>
      <w:r w:rsidRPr="00552C5B" w:rsidR="0059013F">
        <w:rPr>
          <w:rFonts w:ascii="Times New Roman" w:hAnsi="Times New Roman"/>
          <w:sz w:val="24"/>
          <w:szCs w:val="24"/>
        </w:rPr>
        <w:t>1</w:t>
      </w:r>
      <w:r w:rsidRPr="00552C5B" w:rsidR="005409B6">
        <w:rPr>
          <w:rFonts w:ascii="Times New Roman" w:hAnsi="Times New Roman"/>
          <w:sz w:val="24"/>
          <w:szCs w:val="24"/>
        </w:rPr>
        <w:t>6</w:t>
      </w:r>
      <w:r w:rsidRPr="00552C5B" w:rsidR="00621292">
        <w:rPr>
          <w:rFonts w:ascii="Times New Roman" w:hAnsi="Times New Roman"/>
          <w:sz w:val="24"/>
          <w:szCs w:val="24"/>
        </w:rPr>
        <w:t xml:space="preserve"> </w:t>
      </w:r>
      <w:r w:rsidRPr="00552C5B">
        <w:rPr>
          <w:rFonts w:ascii="Times New Roman" w:hAnsi="Times New Roman"/>
          <w:sz w:val="24"/>
          <w:szCs w:val="24"/>
        </w:rPr>
        <w:t>de</w:t>
      </w:r>
      <w:r w:rsidRPr="00552C5B" w:rsidR="005409B6">
        <w:rPr>
          <w:rFonts w:ascii="Times New Roman" w:hAnsi="Times New Roman"/>
          <w:sz w:val="24"/>
          <w:szCs w:val="24"/>
        </w:rPr>
        <w:t xml:space="preserve"> abril</w:t>
      </w:r>
      <w:r w:rsidRPr="00552C5B" w:rsidR="000A7BCF">
        <w:rPr>
          <w:rFonts w:ascii="Times New Roman" w:hAnsi="Times New Roman"/>
          <w:sz w:val="24"/>
          <w:szCs w:val="24"/>
        </w:rPr>
        <w:t xml:space="preserve"> </w:t>
      </w:r>
      <w:r w:rsidRPr="00552C5B">
        <w:rPr>
          <w:rFonts w:ascii="Times New Roman" w:hAnsi="Times New Roman"/>
          <w:sz w:val="24"/>
          <w:szCs w:val="24"/>
        </w:rPr>
        <w:t>de 202</w:t>
      </w:r>
      <w:r w:rsidRPr="00552C5B" w:rsidR="00BF08F9">
        <w:rPr>
          <w:rFonts w:ascii="Times New Roman" w:hAnsi="Times New Roman"/>
          <w:sz w:val="24"/>
          <w:szCs w:val="24"/>
        </w:rPr>
        <w:t>4</w:t>
      </w:r>
    </w:p>
    <w:p w:rsidRPr="00552C5B" w:rsidR="00D066E9" w:rsidP="001D5079" w:rsidRDefault="00487E42" w14:paraId="07DA551C" w14:textId="3F900BA9">
      <w:pPr>
        <w:jc w:val="both"/>
        <w:rPr>
          <w:rFonts w:ascii="Times New Roman" w:hAnsi="Times New Roman"/>
          <w:b/>
          <w:bCs/>
          <w:i/>
          <w:iCs/>
          <w:sz w:val="24"/>
          <w:szCs w:val="24"/>
        </w:rPr>
      </w:pPr>
      <w:r w:rsidRPr="00552C5B">
        <w:rPr>
          <w:rFonts w:ascii="Times New Roman" w:hAnsi="Times New Roman"/>
          <w:b/>
          <w:bCs/>
          <w:i/>
          <w:iCs/>
          <w:sz w:val="24"/>
          <w:szCs w:val="24"/>
        </w:rPr>
        <w:t xml:space="preserve">La </w:t>
      </w:r>
      <w:proofErr w:type="gramStart"/>
      <w:r w:rsidRPr="00552C5B">
        <w:rPr>
          <w:rFonts w:ascii="Times New Roman" w:hAnsi="Times New Roman"/>
          <w:b/>
          <w:bCs/>
          <w:i/>
          <w:iCs/>
          <w:sz w:val="24"/>
          <w:szCs w:val="24"/>
        </w:rPr>
        <w:t>Secretaria</w:t>
      </w:r>
      <w:r w:rsidRPr="00552C5B" w:rsidR="006C07C2">
        <w:rPr>
          <w:rFonts w:ascii="Times New Roman" w:hAnsi="Times New Roman"/>
          <w:b/>
          <w:bCs/>
          <w:i/>
          <w:iCs/>
          <w:sz w:val="24"/>
          <w:szCs w:val="24"/>
        </w:rPr>
        <w:t xml:space="preserve"> </w:t>
      </w:r>
      <w:r w:rsidRPr="00552C5B">
        <w:rPr>
          <w:rFonts w:ascii="Times New Roman" w:hAnsi="Times New Roman"/>
          <w:b/>
          <w:bCs/>
          <w:i/>
          <w:iCs/>
          <w:sz w:val="24"/>
          <w:szCs w:val="24"/>
        </w:rPr>
        <w:t>Técnica</w:t>
      </w:r>
      <w:proofErr w:type="gramEnd"/>
      <w:r w:rsidRPr="00552C5B">
        <w:rPr>
          <w:rFonts w:ascii="Times New Roman" w:hAnsi="Times New Roman"/>
          <w:b/>
          <w:bCs/>
          <w:i/>
          <w:iCs/>
          <w:sz w:val="24"/>
          <w:szCs w:val="24"/>
        </w:rPr>
        <w:t>, como Órgano Resolutivo Unipersonal, emite la presente resolución.</w:t>
      </w:r>
    </w:p>
    <w:p w:rsidRPr="00552C5B" w:rsidR="00487E42" w:rsidP="001D5079" w:rsidRDefault="00487E42" w14:paraId="2D80A377" w14:textId="0DAFEFD0">
      <w:pPr>
        <w:spacing w:line="360" w:lineRule="auto"/>
        <w:jc w:val="center"/>
        <w:rPr>
          <w:rFonts w:ascii="Times New Roman" w:hAnsi="Times New Roman"/>
          <w:b/>
          <w:bCs/>
          <w:sz w:val="24"/>
          <w:szCs w:val="24"/>
        </w:rPr>
      </w:pPr>
      <w:r w:rsidRPr="00552C5B">
        <w:rPr>
          <w:rFonts w:ascii="Times New Roman" w:hAnsi="Times New Roman"/>
          <w:b/>
          <w:bCs/>
          <w:sz w:val="24"/>
          <w:szCs w:val="24"/>
        </w:rPr>
        <w:t xml:space="preserve">Alicia Martín López – </w:t>
      </w:r>
      <w:proofErr w:type="gramStart"/>
      <w:r w:rsidRPr="00552C5B">
        <w:rPr>
          <w:rFonts w:ascii="Times New Roman" w:hAnsi="Times New Roman"/>
          <w:b/>
          <w:bCs/>
          <w:sz w:val="24"/>
          <w:szCs w:val="24"/>
        </w:rPr>
        <w:t>Secretar</w:t>
      </w:r>
      <w:r w:rsidRPr="00552C5B" w:rsidR="003179C7">
        <w:rPr>
          <w:rFonts w:ascii="Times New Roman" w:hAnsi="Times New Roman"/>
          <w:b/>
          <w:bCs/>
          <w:sz w:val="24"/>
          <w:szCs w:val="24"/>
        </w:rPr>
        <w:t>i</w:t>
      </w:r>
      <w:r w:rsidRPr="00552C5B">
        <w:rPr>
          <w:rFonts w:ascii="Times New Roman" w:hAnsi="Times New Roman"/>
          <w:b/>
          <w:bCs/>
          <w:sz w:val="24"/>
          <w:szCs w:val="24"/>
        </w:rPr>
        <w:t>a Técnica</w:t>
      </w:r>
      <w:proofErr w:type="gramEnd"/>
    </w:p>
    <w:p w:rsidRPr="00923F4E"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B70670">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70670" w:rsidP="00722F1A" w:rsidRDefault="00B70670" w14:paraId="40B1742E" w14:textId="77777777">
      <w:pPr>
        <w:spacing w:after="0" w:line="240" w:lineRule="auto"/>
      </w:pPr>
      <w:r>
        <w:separator/>
      </w:r>
    </w:p>
  </w:endnote>
  <w:endnote w:type="continuationSeparator" w:id="0">
    <w:p w:rsidR="00B70670" w:rsidP="00722F1A" w:rsidRDefault="00B70670" w14:paraId="3937EFDF" w14:textId="77777777">
      <w:pPr>
        <w:spacing w:after="0" w:line="240" w:lineRule="auto"/>
      </w:pPr>
      <w:r>
        <w:continuationSeparator/>
      </w:r>
    </w:p>
  </w:endnote>
  <w:endnote w:type="continuationNotice" w:id="1">
    <w:p w:rsidR="00B70670" w:rsidRDefault="00B70670" w14:paraId="5F587B8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70670" w:rsidP="00722F1A" w:rsidRDefault="00B70670" w14:paraId="31F36A6B" w14:textId="77777777">
      <w:pPr>
        <w:spacing w:after="0" w:line="240" w:lineRule="auto"/>
      </w:pPr>
      <w:r>
        <w:separator/>
      </w:r>
    </w:p>
  </w:footnote>
  <w:footnote w:type="continuationSeparator" w:id="0">
    <w:p w:rsidR="00B70670" w:rsidP="00722F1A" w:rsidRDefault="00B70670" w14:paraId="3F73243B" w14:textId="77777777">
      <w:pPr>
        <w:spacing w:after="0" w:line="240" w:lineRule="auto"/>
      </w:pPr>
      <w:r>
        <w:continuationSeparator/>
      </w:r>
    </w:p>
  </w:footnote>
  <w:footnote w:type="continuationNotice" w:id="1">
    <w:p w:rsidR="00B70670" w:rsidRDefault="00B70670" w14:paraId="5AE62CD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7"/>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5"/>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 w:numId="20" w16cid:durableId="898712734">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571A"/>
    <w:rsid w:val="00096D11"/>
    <w:rsid w:val="000A7BCF"/>
    <w:rsid w:val="000B29AE"/>
    <w:rsid w:val="000B4C03"/>
    <w:rsid w:val="000B6820"/>
    <w:rsid w:val="000C4E83"/>
    <w:rsid w:val="000D06BF"/>
    <w:rsid w:val="000E14A6"/>
    <w:rsid w:val="000E1BAE"/>
    <w:rsid w:val="000E29AE"/>
    <w:rsid w:val="000F44AD"/>
    <w:rsid w:val="000F52F7"/>
    <w:rsid w:val="00110C5A"/>
    <w:rsid w:val="00112981"/>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09B6"/>
    <w:rsid w:val="00541D87"/>
    <w:rsid w:val="00541FB9"/>
    <w:rsid w:val="00545367"/>
    <w:rsid w:val="00546D29"/>
    <w:rsid w:val="0055072D"/>
    <w:rsid w:val="00551EAD"/>
    <w:rsid w:val="0055252D"/>
    <w:rsid w:val="00552BA7"/>
    <w:rsid w:val="00552C5B"/>
    <w:rsid w:val="00554002"/>
    <w:rsid w:val="0055560E"/>
    <w:rsid w:val="00555FDE"/>
    <w:rsid w:val="00570097"/>
    <w:rsid w:val="00571328"/>
    <w:rsid w:val="00571642"/>
    <w:rsid w:val="00573F4E"/>
    <w:rsid w:val="005745B9"/>
    <w:rsid w:val="00574E09"/>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B1C95"/>
    <w:rsid w:val="007B4101"/>
    <w:rsid w:val="007B48E1"/>
    <w:rsid w:val="007C066E"/>
    <w:rsid w:val="007C1D34"/>
    <w:rsid w:val="007C277E"/>
    <w:rsid w:val="007C2EAB"/>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2DDA"/>
    <w:rsid w:val="00962F29"/>
    <w:rsid w:val="009651D2"/>
    <w:rsid w:val="00966493"/>
    <w:rsid w:val="00966813"/>
    <w:rsid w:val="009701B5"/>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0670"/>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6F86"/>
    <w:rsid w:val="00C613E6"/>
    <w:rsid w:val="00C6288C"/>
    <w:rsid w:val="00C66D8C"/>
    <w:rsid w:val="00C75095"/>
    <w:rsid w:val="00C75398"/>
    <w:rsid w:val="00C80567"/>
    <w:rsid w:val="00C84C97"/>
    <w:rsid w:val="00C87F2C"/>
    <w:rsid w:val="00C910DC"/>
    <w:rsid w:val="00CA32FC"/>
    <w:rsid w:val="00CB39D7"/>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55A3A"/>
    <w:rsid w:val="00E6025B"/>
    <w:rsid w:val="00E621CA"/>
    <w:rsid w:val="00E63DD9"/>
    <w:rsid w:val="00E67DCC"/>
    <w:rsid w:val="00E70F53"/>
    <w:rsid w:val="00E74388"/>
    <w:rsid w:val="00E74D95"/>
    <w:rsid w:val="00E75B16"/>
    <w:rsid w:val="00E8336B"/>
    <w:rsid w:val="00E85DE4"/>
    <w:rsid w:val="00E86C86"/>
    <w:rsid w:val="00E92970"/>
    <w:rsid w:val="00E941E1"/>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01EBA9CB"/>
    <w:rsid w:val="11A366D6"/>
    <w:rsid w:val="16059FCB"/>
    <w:rsid w:val="17089484"/>
    <w:rsid w:val="1DDC310F"/>
    <w:rsid w:val="2DAF98A1"/>
    <w:rsid w:val="2DC51684"/>
    <w:rsid w:val="31ECE67A"/>
    <w:rsid w:val="3B7B5DC5"/>
    <w:rsid w:val="42DFE86B"/>
    <w:rsid w:val="4614BA6E"/>
    <w:rsid w:val="498612AD"/>
    <w:rsid w:val="5050072D"/>
    <w:rsid w:val="60CA26CA"/>
    <w:rsid w:val="6B2898AB"/>
    <w:rsid w:val="779D7F3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7E86514-EF63-45B8-838E-F12409F672CC}"/>
</file>

<file path=customXml/itemProps3.xml><?xml version="1.0" encoding="utf-8"?>
<ds:datastoreItem xmlns:ds="http://schemas.openxmlformats.org/officeDocument/2006/customXml" ds:itemID="{81667ADA-A9D3-4DDA-B372-5298E998B9DB}"/>
</file>

<file path=customXml/itemProps4.xml><?xml version="1.0" encoding="utf-8"?>
<ds:datastoreItem xmlns:ds="http://schemas.openxmlformats.org/officeDocument/2006/customXml" ds:itemID="{D846441A-21A4-459A-8A16-96830EBF5D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757</cp:revision>
  <cp:lastPrinted>2024-04-19T15:32:00Z</cp:lastPrinted>
  <dcterms:created xsi:type="dcterms:W3CDTF">2022-12-22T22:59:00Z</dcterms:created>
  <dcterms:modified xsi:type="dcterms:W3CDTF">2025-08-18T19:55:30Z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