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695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FB695F" w:rsidR="000341A4" w:rsidP="00FC79F6" w:rsidRDefault="000341A4" w14:paraId="56329F19" w14:textId="77777777">
      <w:pPr>
        <w:pStyle w:val="Puesto"/>
        <w:tabs>
          <w:tab w:val="left" w:pos="2730"/>
          <w:tab w:val="center" w:pos="4419"/>
        </w:tabs>
        <w:outlineLvl w:val="0"/>
        <w:rPr>
          <w:rStyle w:val="Textoennegrita"/>
          <w:b/>
          <w:bCs/>
          <w:lang w:val="es-ES"/>
        </w:rPr>
      </w:pPr>
    </w:p>
    <w:p w:rsidRPr="00FB695F" w:rsidR="00BB32F1" w:rsidP="00FD48FC" w:rsidRDefault="00D00142" w14:paraId="3BC97004" w14:textId="555F6432">
      <w:pPr>
        <w:pStyle w:val="Puesto"/>
        <w:tabs>
          <w:tab w:val="left" w:pos="2730"/>
          <w:tab w:val="center" w:pos="4419"/>
        </w:tabs>
        <w:outlineLvl w:val="0"/>
        <w:rPr>
          <w:rStyle w:val="Textoennegrita"/>
          <w:b/>
          <w:bCs/>
          <w:lang w:val="es-ES"/>
        </w:rPr>
      </w:pPr>
      <w:r w:rsidRPr="00FB695F">
        <w:rPr>
          <w:rStyle w:val="Textoennegrita"/>
          <w:b/>
          <w:bCs/>
          <w:lang w:val="es-ES"/>
        </w:rPr>
        <w:t>RESOLUCION N°</w:t>
      </w:r>
      <w:r w:rsidRPr="00FB695F" w:rsidR="000341A4">
        <w:rPr>
          <w:rStyle w:val="Textoennegrita"/>
          <w:b/>
          <w:bCs/>
          <w:lang w:val="es-ES"/>
        </w:rPr>
        <w:t xml:space="preserve"> </w:t>
      </w:r>
      <w:r w:rsidRPr="00FB695F" w:rsidR="004B168E">
        <w:rPr>
          <w:rStyle w:val="Textoennegrita"/>
          <w:b/>
          <w:bCs/>
          <w:lang w:val="es-ES"/>
        </w:rPr>
        <w:t>0</w:t>
      </w:r>
      <w:r w:rsidRPr="00FB695F" w:rsidR="005409B6">
        <w:rPr>
          <w:rStyle w:val="Textoennegrita"/>
          <w:b/>
          <w:bCs/>
          <w:lang w:val="es-ES"/>
        </w:rPr>
        <w:t>5</w:t>
      </w:r>
      <w:r w:rsidRPr="00FB695F" w:rsidR="0012144D">
        <w:rPr>
          <w:rStyle w:val="Textoennegrita"/>
          <w:b/>
          <w:bCs/>
          <w:lang w:val="es-ES"/>
        </w:rPr>
        <w:t>9</w:t>
      </w:r>
      <w:r w:rsidRPr="00FB695F">
        <w:rPr>
          <w:rStyle w:val="Textoennegrita"/>
          <w:b/>
          <w:bCs/>
          <w:lang w:val="es-ES"/>
        </w:rPr>
        <w:t>/2</w:t>
      </w:r>
      <w:r w:rsidRPr="00FB695F" w:rsidR="004B168E">
        <w:rPr>
          <w:rStyle w:val="Textoennegrita"/>
          <w:b/>
          <w:bCs/>
          <w:lang w:val="es-ES"/>
        </w:rPr>
        <w:t>4</w:t>
      </w:r>
    </w:p>
    <w:p w:rsidRPr="00FB695F" w:rsidR="00EA1F14" w:rsidP="00EA1F14" w:rsidRDefault="00EA1F14" w14:paraId="7DDEC4CF" w14:textId="77777777">
      <w:pPr>
        <w:pStyle w:val="Ttulo"/>
        <w:outlineLvl w:val="0"/>
        <w:rPr>
          <w:rFonts w:eastAsia="Times New Roman"/>
        </w:rPr>
      </w:pPr>
    </w:p>
    <w:p w:rsidRPr="00FB695F" w:rsidR="00FB695F" w:rsidP="00FB695F" w:rsidRDefault="00FB695F" w14:paraId="385510E0" w14:textId="3A86623D">
      <w:pPr>
        <w:rPr>
          <w:rFonts w:ascii="Times New Roman" w:hAnsi="Times New Roman"/>
          <w:b/>
          <w:sz w:val="24"/>
          <w:szCs w:val="24"/>
          <w:lang w:val="es-ES"/>
        </w:rPr>
      </w:pPr>
      <w:r w:rsidRPr="00FB695F">
        <w:rPr>
          <w:rFonts w:ascii="Times New Roman" w:hAnsi="Times New Roman"/>
          <w:b/>
          <w:sz w:val="24"/>
          <w:szCs w:val="24"/>
        </w:rPr>
        <w:t>VISTOS:</w:t>
      </w:r>
    </w:p>
    <w:p w:rsidRPr="00FB695F" w:rsidR="00FB695F" w:rsidP="00FB695F" w:rsidRDefault="00FB695F" w14:paraId="5553CB53" w14:textId="30D6A29E">
      <w:pPr>
        <w:jc w:val="both"/>
        <w:rPr>
          <w:rFonts w:ascii="Times New Roman" w:hAnsi="Times New Roman"/>
          <w:sz w:val="24"/>
          <w:szCs w:val="24"/>
          <w:lang w:val="es-MX" w:eastAsia="es-ES"/>
        </w:rPr>
      </w:pPr>
      <w:r w:rsidRPr="262EF0F5" w:rsidR="00FB695F">
        <w:rPr>
          <w:rFonts w:ascii="Times New Roman" w:hAnsi="Times New Roman"/>
          <w:sz w:val="24"/>
          <w:szCs w:val="24"/>
        </w:rPr>
        <w:t>Que, con fecha 14 de diciembre de 2023,</w:t>
      </w:r>
      <w:r w:rsidRPr="262EF0F5" w:rsidR="00FB695F">
        <w:rPr>
          <w:rFonts w:ascii="Times New Roman" w:hAnsi="Times New Roman"/>
          <w:b w:val="1"/>
          <w:bCs w:val="1"/>
          <w:sz w:val="24"/>
          <w:szCs w:val="24"/>
        </w:rPr>
        <w:t xml:space="preserve"> </w:t>
      </w:r>
      <w:r w:rsidRPr="262EF0F5" w:rsidR="743D6889">
        <w:rPr>
          <w:rFonts w:ascii="Times New Roman" w:hAnsi="Times New Roman"/>
          <w:b w:val="1"/>
          <w:bCs w:val="1"/>
          <w:sz w:val="24"/>
          <w:szCs w:val="24"/>
        </w:rPr>
        <w:t>.............................................................................</w:t>
      </w:r>
      <w:r w:rsidRPr="262EF0F5" w:rsidR="00FB695F">
        <w:rPr>
          <w:rFonts w:ascii="Times New Roman" w:hAnsi="Times New Roman"/>
          <w:sz w:val="24"/>
          <w:szCs w:val="24"/>
          <w:lang w:val="es-MX"/>
        </w:rPr>
        <w:t xml:space="preserve"> interpone </w:t>
      </w:r>
      <w:r w:rsidRPr="262EF0F5" w:rsidR="00FB695F">
        <w:rPr>
          <w:rFonts w:ascii="Times New Roman" w:hAnsi="Times New Roman"/>
          <w:sz w:val="24"/>
          <w:szCs w:val="24"/>
        </w:rPr>
        <w:t xml:space="preserve">reclamación ante esta Defensoría del Asegurado (DEFASEG) contra </w:t>
      </w:r>
      <w:r w:rsidRPr="262EF0F5" w:rsidR="596361BE">
        <w:rPr>
          <w:rFonts w:ascii="Times New Roman" w:hAnsi="Times New Roman"/>
          <w:b w:val="1"/>
          <w:bCs w:val="1"/>
          <w:sz w:val="24"/>
          <w:szCs w:val="24"/>
        </w:rPr>
        <w:t>..................................</w:t>
      </w:r>
      <w:r w:rsidRPr="262EF0F5" w:rsidR="00FB695F">
        <w:rPr>
          <w:rFonts w:ascii="Times New Roman" w:hAnsi="Times New Roman"/>
          <w:sz w:val="24"/>
          <w:szCs w:val="24"/>
          <w:lang w:val="es-MX"/>
        </w:rPr>
        <w:t xml:space="preserve"> solicitando se le</w:t>
      </w:r>
      <w:r w:rsidRPr="262EF0F5" w:rsidR="00FB695F">
        <w:rPr>
          <w:rFonts w:ascii="Times New Roman" w:hAnsi="Times New Roman"/>
          <w:sz w:val="24"/>
          <w:szCs w:val="24"/>
        </w:rPr>
        <w:t xml:space="preserve"> otorgue la cobertura del</w:t>
      </w:r>
      <w:r w:rsidRPr="262EF0F5" w:rsidR="00FB695F">
        <w:rPr>
          <w:rFonts w:ascii="Times New Roman" w:hAnsi="Times New Roman"/>
          <w:b w:val="1"/>
          <w:bCs w:val="1"/>
          <w:sz w:val="24"/>
          <w:szCs w:val="24"/>
          <w:lang w:val="es-MX"/>
        </w:rPr>
        <w:t xml:space="preserve"> SEGURO DE PROTECCIÓN DE TARJETA</w:t>
      </w:r>
      <w:bookmarkStart w:name="OLE_LINK2" w:id="0"/>
      <w:r w:rsidRPr="262EF0F5" w:rsidR="00FB695F">
        <w:rPr>
          <w:rFonts w:ascii="Times New Roman" w:hAnsi="Times New Roman"/>
          <w:b w:val="1"/>
          <w:bCs w:val="1"/>
          <w:sz w:val="24"/>
          <w:szCs w:val="24"/>
          <w:lang w:val="es-MX"/>
        </w:rPr>
        <w:t xml:space="preserve"> CON PÓLIZA </w:t>
      </w:r>
      <w:r w:rsidRPr="262EF0F5" w:rsidR="00FB695F">
        <w:rPr>
          <w:rFonts w:ascii="Times New Roman" w:hAnsi="Times New Roman"/>
          <w:b w:val="1"/>
          <w:bCs w:val="1"/>
          <w:sz w:val="24"/>
          <w:szCs w:val="24"/>
          <w:lang w:val="es-MX"/>
        </w:rPr>
        <w:t>N°</w:t>
      </w:r>
      <w:r w:rsidRPr="262EF0F5" w:rsidR="00FB695F">
        <w:rPr>
          <w:rFonts w:ascii="Times New Roman" w:hAnsi="Times New Roman"/>
          <w:b w:val="1"/>
          <w:bCs w:val="1"/>
          <w:sz w:val="24"/>
          <w:szCs w:val="24"/>
          <w:lang w:val="es-MX"/>
        </w:rPr>
        <w:t xml:space="preserve"> </w:t>
      </w:r>
      <w:r w:rsidRPr="262EF0F5" w:rsidR="610EE669">
        <w:rPr>
          <w:rFonts w:ascii="Times New Roman" w:hAnsi="Times New Roman"/>
          <w:b w:val="1"/>
          <w:bCs w:val="1"/>
          <w:sz w:val="24"/>
          <w:szCs w:val="24"/>
        </w:rPr>
        <w:t>...........................</w:t>
      </w:r>
      <w:r w:rsidRPr="262EF0F5" w:rsidR="00FB695F">
        <w:rPr>
          <w:rFonts w:ascii="Times New Roman" w:hAnsi="Times New Roman"/>
          <w:b w:val="1"/>
          <w:bCs w:val="1"/>
          <w:sz w:val="24"/>
          <w:szCs w:val="24"/>
          <w:lang w:val="es-MX"/>
        </w:rPr>
        <w:t>.</w:t>
      </w:r>
    </w:p>
    <w:bookmarkEnd w:id="0"/>
    <w:p w:rsidRPr="00FB695F" w:rsidR="00FB695F" w:rsidP="00FB695F" w:rsidRDefault="00FB695F" w14:paraId="07D8A7CF" w14:textId="77777777">
      <w:pPr>
        <w:jc w:val="both"/>
        <w:rPr>
          <w:rFonts w:ascii="Times New Roman" w:hAnsi="Times New Roman" w:eastAsia="Arial Unicode MS"/>
          <w:sz w:val="24"/>
          <w:szCs w:val="24"/>
        </w:rPr>
      </w:pPr>
      <w:r w:rsidRPr="00FB695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FB695F">
          <w:rPr>
            <w:rStyle w:val="Hipervnculo"/>
            <w:rFonts w:ascii="Times New Roman" w:hAnsi="Times New Roman" w:eastAsia="Arial Unicode MS"/>
            <w:sz w:val="24"/>
            <w:szCs w:val="24"/>
          </w:rPr>
          <w:t>http://www.defaseg.com.pe/reglamento</w:t>
        </w:r>
      </w:hyperlink>
      <w:r w:rsidRPr="00FB695F">
        <w:rPr>
          <w:rFonts w:ascii="Times New Roman" w:hAnsi="Times New Roman" w:eastAsia="Arial Unicode MS"/>
          <w:sz w:val="24"/>
          <w:szCs w:val="24"/>
        </w:rPr>
        <w:t>);</w:t>
      </w:r>
    </w:p>
    <w:p w:rsidRPr="00FB695F" w:rsidR="00FB695F" w:rsidP="00FB695F" w:rsidRDefault="00FB695F" w14:paraId="2A9C8E18" w14:textId="77777777">
      <w:pPr>
        <w:tabs>
          <w:tab w:val="num" w:pos="720"/>
        </w:tabs>
        <w:jc w:val="both"/>
        <w:rPr>
          <w:rFonts w:ascii="Times New Roman" w:hAnsi="Times New Roman"/>
          <w:sz w:val="24"/>
          <w:szCs w:val="24"/>
        </w:rPr>
      </w:pPr>
      <w:r w:rsidRPr="00FB695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B695F" w:rsidR="00FB695F" w:rsidP="00FB695F" w:rsidRDefault="00FB695F" w14:paraId="5953CF74" w14:textId="33899AC5">
      <w:pPr>
        <w:jc w:val="both"/>
        <w:rPr>
          <w:rFonts w:ascii="Times New Roman" w:hAnsi="Times New Roman"/>
          <w:sz w:val="24"/>
          <w:szCs w:val="24"/>
          <w:lang w:val="es-ES"/>
        </w:rPr>
      </w:pPr>
      <w:r w:rsidRPr="262EF0F5" w:rsidR="00FB695F">
        <w:rPr>
          <w:rFonts w:ascii="Times New Roman" w:hAnsi="Times New Roman"/>
          <w:sz w:val="24"/>
          <w:szCs w:val="24"/>
        </w:rPr>
        <w:t>Que, con fecha 0</w:t>
      </w:r>
      <w:r w:rsidRPr="262EF0F5" w:rsidR="0055564A">
        <w:rPr>
          <w:rFonts w:ascii="Times New Roman" w:hAnsi="Times New Roman"/>
          <w:sz w:val="24"/>
          <w:szCs w:val="24"/>
        </w:rPr>
        <w:t>9</w:t>
      </w:r>
      <w:r w:rsidRPr="262EF0F5" w:rsidR="00FB695F">
        <w:rPr>
          <w:rFonts w:ascii="Times New Roman" w:hAnsi="Times New Roman"/>
          <w:sz w:val="24"/>
          <w:szCs w:val="24"/>
        </w:rPr>
        <w:t xml:space="preserve"> de </w:t>
      </w:r>
      <w:r w:rsidRPr="262EF0F5" w:rsidR="0055564A">
        <w:rPr>
          <w:rFonts w:ascii="Times New Roman" w:hAnsi="Times New Roman"/>
          <w:sz w:val="24"/>
          <w:szCs w:val="24"/>
        </w:rPr>
        <w:t>enero</w:t>
      </w:r>
      <w:r w:rsidRPr="262EF0F5" w:rsidR="00FB695F">
        <w:rPr>
          <w:rFonts w:ascii="Times New Roman" w:hAnsi="Times New Roman"/>
          <w:sz w:val="24"/>
          <w:szCs w:val="24"/>
        </w:rPr>
        <w:t xml:space="preserve"> de 202</w:t>
      </w:r>
      <w:r w:rsidRPr="262EF0F5" w:rsidR="0055564A">
        <w:rPr>
          <w:rFonts w:ascii="Times New Roman" w:hAnsi="Times New Roman"/>
          <w:sz w:val="24"/>
          <w:szCs w:val="24"/>
        </w:rPr>
        <w:t>4</w:t>
      </w:r>
      <w:r w:rsidRPr="262EF0F5" w:rsidR="00FB695F">
        <w:rPr>
          <w:rFonts w:ascii="Times New Roman" w:hAnsi="Times New Roman"/>
          <w:sz w:val="24"/>
          <w:szCs w:val="24"/>
        </w:rPr>
        <w:t xml:space="preserve"> se corrió traslado de la reclamación a </w:t>
      </w:r>
      <w:r w:rsidRPr="262EF0F5" w:rsidR="596361BE">
        <w:rPr>
          <w:rFonts w:ascii="Times New Roman" w:hAnsi="Times New Roman"/>
          <w:sz w:val="24"/>
          <w:szCs w:val="24"/>
        </w:rPr>
        <w:t>..................................</w:t>
      </w:r>
      <w:r w:rsidRPr="262EF0F5" w:rsidR="00FB695F">
        <w:rPr>
          <w:rFonts w:ascii="Times New Roman" w:hAnsi="Times New Roman"/>
          <w:sz w:val="24"/>
          <w:szCs w:val="24"/>
        </w:rPr>
        <w:t xml:space="preserve"> siendo que el 1</w:t>
      </w:r>
      <w:r w:rsidRPr="262EF0F5" w:rsidR="0055564A">
        <w:rPr>
          <w:rFonts w:ascii="Times New Roman" w:hAnsi="Times New Roman"/>
          <w:sz w:val="24"/>
          <w:szCs w:val="24"/>
        </w:rPr>
        <w:t>3</w:t>
      </w:r>
      <w:r w:rsidRPr="262EF0F5" w:rsidR="00FB695F">
        <w:rPr>
          <w:rFonts w:ascii="Times New Roman" w:hAnsi="Times New Roman"/>
          <w:sz w:val="24"/>
          <w:szCs w:val="24"/>
        </w:rPr>
        <w:t xml:space="preserve"> de </w:t>
      </w:r>
      <w:r w:rsidRPr="262EF0F5" w:rsidR="0055564A">
        <w:rPr>
          <w:rFonts w:ascii="Times New Roman" w:hAnsi="Times New Roman"/>
          <w:sz w:val="24"/>
          <w:szCs w:val="24"/>
        </w:rPr>
        <w:t>marzo</w:t>
      </w:r>
      <w:r w:rsidRPr="262EF0F5" w:rsidR="00FB695F">
        <w:rPr>
          <w:rFonts w:ascii="Times New Roman" w:hAnsi="Times New Roman"/>
          <w:sz w:val="24"/>
          <w:szCs w:val="24"/>
        </w:rPr>
        <w:t xml:space="preserve"> de 202</w:t>
      </w:r>
      <w:r w:rsidRPr="262EF0F5" w:rsidR="0055564A">
        <w:rPr>
          <w:rFonts w:ascii="Times New Roman" w:hAnsi="Times New Roman"/>
          <w:sz w:val="24"/>
          <w:szCs w:val="24"/>
        </w:rPr>
        <w:t>4</w:t>
      </w:r>
      <w:r w:rsidRPr="262EF0F5" w:rsidR="00FB695F">
        <w:rPr>
          <w:rFonts w:ascii="Times New Roman" w:hAnsi="Times New Roman"/>
          <w:sz w:val="24"/>
          <w:szCs w:val="24"/>
        </w:rPr>
        <w:t xml:space="preserve"> la aseguradora absolvió el respectivo trámite, </w:t>
      </w:r>
      <w:r w:rsidRPr="262EF0F5" w:rsidR="00FB695F">
        <w:rPr>
          <w:rFonts w:ascii="Times New Roman" w:hAnsi="Times New Roman"/>
          <w:sz w:val="24"/>
          <w:szCs w:val="24"/>
        </w:rPr>
        <w:t>presentando sus descargos y la</w:t>
      </w:r>
      <w:r w:rsidRPr="262EF0F5" w:rsidR="0055564A">
        <w:rPr>
          <w:rFonts w:ascii="Times New Roman" w:hAnsi="Times New Roman"/>
          <w:sz w:val="24"/>
          <w:szCs w:val="24"/>
        </w:rPr>
        <w:t xml:space="preserve"> </w:t>
      </w:r>
      <w:r w:rsidRPr="262EF0F5" w:rsidR="00FB695F">
        <w:rPr>
          <w:rFonts w:ascii="Times New Roman" w:hAnsi="Times New Roman"/>
          <w:sz w:val="24"/>
          <w:szCs w:val="24"/>
        </w:rPr>
        <w:t xml:space="preserve">documentación correspondiente. </w:t>
      </w:r>
    </w:p>
    <w:p w:rsidRPr="00FB695F" w:rsidR="00FB695F" w:rsidP="00FB695F" w:rsidRDefault="00FB695F" w14:paraId="65FD9FF0" w14:textId="77777777">
      <w:pPr>
        <w:tabs>
          <w:tab w:val="num" w:pos="720"/>
        </w:tabs>
        <w:jc w:val="both"/>
        <w:rPr>
          <w:rFonts w:ascii="Times New Roman" w:hAnsi="Times New Roman"/>
          <w:sz w:val="24"/>
          <w:szCs w:val="24"/>
        </w:rPr>
      </w:pPr>
      <w:r w:rsidRPr="00FB695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FB695F">
        <w:rPr>
          <w:rFonts w:ascii="Times New Roman" w:hAnsi="Times New Roman" w:eastAsia="Arial Unicode MS"/>
          <w:sz w:val="24"/>
          <w:szCs w:val="24"/>
        </w:rPr>
        <w:t>de la DEFASEG</w:t>
      </w:r>
      <w:r w:rsidRPr="00FB695F">
        <w:rPr>
          <w:rFonts w:ascii="Times New Roman" w:hAnsi="Times New Roman"/>
          <w:sz w:val="24"/>
          <w:szCs w:val="24"/>
        </w:rPr>
        <w:t>.</w:t>
      </w:r>
    </w:p>
    <w:p w:rsidRPr="00FB695F" w:rsidR="00FB695F" w:rsidP="00FB695F" w:rsidRDefault="00FB695F" w14:paraId="338A6635" w14:textId="72B31B34">
      <w:pPr>
        <w:jc w:val="both"/>
        <w:rPr>
          <w:rFonts w:ascii="Times New Roman" w:hAnsi="Times New Roman"/>
          <w:sz w:val="24"/>
          <w:szCs w:val="24"/>
        </w:rPr>
      </w:pPr>
      <w:r w:rsidRPr="262EF0F5" w:rsidR="00FB695F">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262EF0F5" w:rsidR="00FB695F">
        <w:rPr>
          <w:rFonts w:ascii="Times New Roman" w:hAnsi="Times New Roman"/>
          <w:color w:val="000000" w:themeColor="text1" w:themeTint="FF" w:themeShade="FF"/>
          <w:sz w:val="24"/>
          <w:szCs w:val="24"/>
        </w:rPr>
        <w:t xml:space="preserve">a) </w:t>
      </w:r>
      <w:bookmarkEnd w:id="1"/>
      <w:r w:rsidRPr="262EF0F5" w:rsidR="00FB695F">
        <w:rPr>
          <w:rFonts w:ascii="Times New Roman" w:hAnsi="Times New Roman"/>
          <w:sz w:val="24"/>
          <w:szCs w:val="24"/>
        </w:rPr>
        <w:t>el movimiento financiero doloso se registró en la tarjeta de crédito BCP con número</w:t>
      </w:r>
      <w:r w:rsidRPr="262EF0F5" w:rsidR="202D7DBA">
        <w:rPr>
          <w:rFonts w:ascii="Times New Roman" w:hAnsi="Times New Roman"/>
          <w:sz w:val="24"/>
          <w:szCs w:val="24"/>
        </w:rPr>
        <w:t>...............................</w:t>
      </w:r>
      <w:r w:rsidRPr="262EF0F5" w:rsidR="00FB695F">
        <w:rPr>
          <w:rFonts w:ascii="Times New Roman" w:hAnsi="Times New Roman"/>
          <w:sz w:val="24"/>
          <w:szCs w:val="24"/>
        </w:rPr>
        <w:t xml:space="preserve">, registrado en el caso denominado CASO #0020712903; b) el 15 de julio de 2023, se inició el contrato de seguro de protección de tarjeta entre </w:t>
      </w:r>
      <w:r w:rsidRPr="262EF0F5" w:rsidR="44BAE466">
        <w:rPr>
          <w:rFonts w:ascii="Times New Roman" w:hAnsi="Times New Roman"/>
          <w:sz w:val="24"/>
          <w:szCs w:val="24"/>
        </w:rPr>
        <w:t>...................................</w:t>
      </w:r>
      <w:r w:rsidRPr="262EF0F5" w:rsidR="00FB695F">
        <w:rPr>
          <w:rFonts w:ascii="Times New Roman" w:hAnsi="Times New Roman"/>
          <w:sz w:val="24"/>
          <w:szCs w:val="24"/>
        </w:rPr>
        <w:t xml:space="preserve"> y su persona, con número de certificado </w:t>
      </w:r>
      <w:r w:rsidRPr="262EF0F5" w:rsidR="116F002B">
        <w:rPr>
          <w:rFonts w:ascii="Times New Roman" w:hAnsi="Times New Roman"/>
          <w:sz w:val="24"/>
          <w:szCs w:val="24"/>
        </w:rPr>
        <w:t>......................................................</w:t>
      </w:r>
      <w:r w:rsidRPr="262EF0F5" w:rsidR="00FB695F">
        <w:rPr>
          <w:rFonts w:ascii="Times New Roman" w:hAnsi="Times New Roman"/>
          <w:sz w:val="24"/>
          <w:szCs w:val="24"/>
        </w:rPr>
        <w:t xml:space="preserve">, cuyo monto pagado al Banco Continental BBVA fue de US$. 41.00; c) la protección de tarjeta contratada es referida a tarjetas BBVA y de otros bancos; d) el día 02 de agosto, fue vulnerada la cuenta del señor </w:t>
      </w:r>
      <w:r w:rsidRPr="262EF0F5" w:rsidR="00FB695F">
        <w:rPr>
          <w:rFonts w:ascii="Times New Roman" w:hAnsi="Times New Roman"/>
          <w:sz w:val="24"/>
          <w:szCs w:val="24"/>
        </w:rPr>
        <w:t>Alcalde</w:t>
      </w:r>
      <w:r w:rsidRPr="262EF0F5" w:rsidR="00FB695F">
        <w:rPr>
          <w:rFonts w:ascii="Times New Roman" w:hAnsi="Times New Roman"/>
          <w:sz w:val="24"/>
          <w:szCs w:val="24"/>
        </w:rPr>
        <w:t xml:space="preserve"> con una estafa tecnológica mediante una llamada telefónica, donde se hicieron pasar por representantes del Banco Pichincha para ofrecer prestamos e invitar a descargar un aplicativo donde hacían la simulación de las cuotas a pagar y el tiempo </w:t>
      </w:r>
      <w:r w:rsidRPr="262EF0F5" w:rsidR="00FB695F">
        <w:rPr>
          <w:rFonts w:ascii="Times New Roman" w:hAnsi="Times New Roman"/>
          <w:sz w:val="24"/>
          <w:szCs w:val="24"/>
        </w:rPr>
        <w:t>de acuerdo al</w:t>
      </w:r>
      <w:r w:rsidRPr="262EF0F5" w:rsidR="00FB695F">
        <w:rPr>
          <w:rFonts w:ascii="Times New Roman" w:hAnsi="Times New Roman"/>
          <w:sz w:val="24"/>
          <w:szCs w:val="24"/>
        </w:rPr>
        <w:t xml:space="preserve"> monto solicitado. Para cual, solo ingresó su número de cuenta del BCP, donde supuestamente realizarían el depósito del préstamo, sin precisar claves personales; e) al apersonarse al Banco Pichincha le indicaron que no hay ningún crédito aprobado y se trataría de un fraude cibernético; f) al dirigirse al BCP le informan que habían vulnerado su clave token y extraído en dos oportunidades dinero de su tarjeta de crédito </w:t>
      </w:r>
      <w:r w:rsidRPr="262EF0F5" w:rsidR="00FB695F">
        <w:rPr>
          <w:rFonts w:ascii="Times New Roman" w:hAnsi="Times New Roman"/>
          <w:sz w:val="24"/>
          <w:szCs w:val="24"/>
        </w:rPr>
        <w:t>N°</w:t>
      </w:r>
      <w:r w:rsidRPr="262EF0F5" w:rsidR="202D7DBA">
        <w:rPr>
          <w:rFonts w:ascii="Times New Roman" w:hAnsi="Times New Roman"/>
          <w:sz w:val="24"/>
          <w:szCs w:val="24"/>
        </w:rPr>
        <w:t>...............................</w:t>
      </w:r>
      <w:r w:rsidRPr="262EF0F5" w:rsidR="00FB695F">
        <w:rPr>
          <w:rFonts w:ascii="Times New Roman" w:hAnsi="Times New Roman"/>
          <w:sz w:val="24"/>
          <w:szCs w:val="24"/>
        </w:rPr>
        <w:t xml:space="preserve"> y enviado a su cuenta de </w:t>
      </w:r>
      <w:r w:rsidRPr="262EF0F5" w:rsidR="00FB695F">
        <w:rPr>
          <w:rFonts w:ascii="Times New Roman" w:hAnsi="Times New Roman"/>
          <w:sz w:val="24"/>
          <w:szCs w:val="24"/>
        </w:rPr>
        <w:t xml:space="preserve">ahorros  </w:t>
      </w:r>
      <w:r w:rsidRPr="262EF0F5" w:rsidR="2A843323">
        <w:rPr>
          <w:rFonts w:ascii="Times New Roman" w:hAnsi="Times New Roman"/>
          <w:sz w:val="24"/>
          <w:szCs w:val="24"/>
        </w:rPr>
        <w:t>.....................................</w:t>
      </w:r>
      <w:r w:rsidRPr="262EF0F5" w:rsidR="00FB695F">
        <w:rPr>
          <w:rFonts w:ascii="Times New Roman" w:hAnsi="Times New Roman"/>
          <w:sz w:val="24"/>
          <w:szCs w:val="24"/>
        </w:rPr>
        <w:t xml:space="preserve"> (tarjeta débito), a su vez transferido a una cuenta de Interbank </w:t>
      </w:r>
      <w:r w:rsidRPr="262EF0F5" w:rsidR="00FB695F">
        <w:rPr>
          <w:rFonts w:ascii="Times New Roman" w:hAnsi="Times New Roman"/>
          <w:sz w:val="24"/>
          <w:szCs w:val="24"/>
        </w:rPr>
        <w:t>n°</w:t>
      </w:r>
      <w:r w:rsidRPr="262EF0F5" w:rsidR="00FB695F">
        <w:rPr>
          <w:rFonts w:ascii="Times New Roman" w:hAnsi="Times New Roman"/>
          <w:sz w:val="24"/>
          <w:szCs w:val="24"/>
        </w:rPr>
        <w:t xml:space="preserve"> </w:t>
      </w:r>
      <w:r w:rsidRPr="262EF0F5" w:rsidR="147373F3">
        <w:rPr>
          <w:rFonts w:ascii="Times New Roman" w:hAnsi="Times New Roman"/>
          <w:sz w:val="24"/>
          <w:szCs w:val="24"/>
        </w:rPr>
        <w:t>..............................................</w:t>
      </w:r>
      <w:r w:rsidRPr="262EF0F5" w:rsidR="00FB695F">
        <w:rPr>
          <w:rFonts w:ascii="Times New Roman" w:hAnsi="Times New Roman"/>
          <w:sz w:val="24"/>
          <w:szCs w:val="24"/>
        </w:rPr>
        <w:t xml:space="preserve"> a nombre de </w:t>
      </w:r>
      <w:r w:rsidRPr="262EF0F5" w:rsidR="78C46A04">
        <w:rPr>
          <w:rFonts w:ascii="Times New Roman" w:hAnsi="Times New Roman"/>
          <w:sz w:val="24"/>
          <w:szCs w:val="24"/>
        </w:rPr>
        <w:t>..............................................</w:t>
      </w:r>
      <w:r w:rsidRPr="262EF0F5" w:rsidR="00FB695F">
        <w:rPr>
          <w:rFonts w:ascii="Times New Roman" w:hAnsi="Times New Roman"/>
          <w:sz w:val="24"/>
          <w:szCs w:val="24"/>
        </w:rPr>
        <w:t xml:space="preserve">; g) este hecho fue denunciado en la comisaria de Piura con la denuncia policial </w:t>
      </w:r>
      <w:r w:rsidRPr="262EF0F5" w:rsidR="00FB695F">
        <w:rPr>
          <w:rFonts w:ascii="Times New Roman" w:hAnsi="Times New Roman"/>
          <w:sz w:val="24"/>
          <w:szCs w:val="24"/>
        </w:rPr>
        <w:t>n°</w:t>
      </w:r>
      <w:r w:rsidRPr="262EF0F5" w:rsidR="00FB695F">
        <w:rPr>
          <w:rFonts w:ascii="Times New Roman" w:hAnsi="Times New Roman"/>
          <w:sz w:val="24"/>
          <w:szCs w:val="24"/>
        </w:rPr>
        <w:t xml:space="preserve"> 27318008 de 4 de agosto de 2023; h) habiendo comunicado y enviado los documentos sustentables requeridos, </w:t>
      </w:r>
      <w:r w:rsidRPr="262EF0F5" w:rsidR="44BAE466">
        <w:rPr>
          <w:rFonts w:ascii="Times New Roman" w:hAnsi="Times New Roman"/>
          <w:sz w:val="24"/>
          <w:szCs w:val="24"/>
        </w:rPr>
        <w:t>...................................</w:t>
      </w:r>
      <w:r w:rsidRPr="262EF0F5" w:rsidR="00FB695F">
        <w:rPr>
          <w:rFonts w:ascii="Times New Roman" w:hAnsi="Times New Roman"/>
          <w:sz w:val="24"/>
          <w:szCs w:val="24"/>
        </w:rPr>
        <w:t xml:space="preserve"> se pronuncia con carta </w:t>
      </w:r>
      <w:r w:rsidRPr="262EF0F5" w:rsidR="0B5A3993">
        <w:rPr>
          <w:rFonts w:ascii="Times New Roman" w:hAnsi="Times New Roman"/>
          <w:sz w:val="24"/>
          <w:szCs w:val="24"/>
        </w:rPr>
        <w:t>..............................</w:t>
      </w:r>
      <w:r w:rsidRPr="262EF0F5" w:rsidR="00FB695F">
        <w:rPr>
          <w:rFonts w:ascii="Times New Roman" w:hAnsi="Times New Roman"/>
          <w:sz w:val="24"/>
          <w:szCs w:val="24"/>
        </w:rPr>
        <w:t xml:space="preserve"> de 10 de octubre de 2023, comunicando </w:t>
      </w:r>
      <w:r w:rsidRPr="262EF0F5" w:rsidR="00FB695F">
        <w:rPr>
          <w:rFonts w:ascii="Times New Roman" w:hAnsi="Times New Roman"/>
          <w:sz w:val="24"/>
          <w:szCs w:val="24"/>
        </w:rPr>
        <w:t xml:space="preserve">que su caso carece de cobertura por tratarse de modalidad de </w:t>
      </w:r>
      <w:r w:rsidRPr="262EF0F5" w:rsidR="00FB695F">
        <w:rPr>
          <w:rFonts w:ascii="Times New Roman" w:hAnsi="Times New Roman"/>
          <w:sz w:val="24"/>
          <w:szCs w:val="24"/>
        </w:rPr>
        <w:t>Vishing</w:t>
      </w:r>
      <w:r w:rsidRPr="262EF0F5" w:rsidR="00FB695F">
        <w:rPr>
          <w:rFonts w:ascii="Times New Roman" w:hAnsi="Times New Roman"/>
          <w:sz w:val="24"/>
          <w:szCs w:val="24"/>
        </w:rPr>
        <w:t xml:space="preserve">: h) su cuenta ha sido vulnerada, solamente comunicó en el aplicativo, su DNI, datos personales familiares y </w:t>
      </w:r>
      <w:r w:rsidRPr="262EF0F5" w:rsidR="00FB695F">
        <w:rPr>
          <w:rFonts w:ascii="Times New Roman" w:hAnsi="Times New Roman"/>
          <w:sz w:val="24"/>
          <w:szCs w:val="24"/>
        </w:rPr>
        <w:t>N°</w:t>
      </w:r>
      <w:r w:rsidRPr="262EF0F5" w:rsidR="00FB695F">
        <w:rPr>
          <w:rFonts w:ascii="Times New Roman" w:hAnsi="Times New Roman"/>
          <w:sz w:val="24"/>
          <w:szCs w:val="24"/>
        </w:rPr>
        <w:t xml:space="preserve"> de cuenta en BCP, que para cualquier transacción es necesario. No precisó claves. Así, el delincuente mediante el aplicativo entró al equipo móvil del señor </w:t>
      </w:r>
      <w:r w:rsidRPr="262EF0F5" w:rsidR="00FB695F">
        <w:rPr>
          <w:rFonts w:ascii="Times New Roman" w:hAnsi="Times New Roman"/>
          <w:sz w:val="24"/>
          <w:szCs w:val="24"/>
        </w:rPr>
        <w:t>Alcalde</w:t>
      </w:r>
      <w:r w:rsidRPr="262EF0F5" w:rsidR="00FB695F">
        <w:rPr>
          <w:rFonts w:ascii="Times New Roman" w:hAnsi="Times New Roman"/>
          <w:sz w:val="24"/>
          <w:szCs w:val="24"/>
        </w:rPr>
        <w:t xml:space="preserve">, y ante la fragilidad de seguridad obtuvieron </w:t>
      </w:r>
      <w:r w:rsidRPr="262EF0F5" w:rsidR="00FB695F">
        <w:rPr>
          <w:rFonts w:ascii="Times New Roman" w:hAnsi="Times New Roman"/>
          <w:sz w:val="24"/>
          <w:szCs w:val="24"/>
        </w:rPr>
        <w:t>la clave token</w:t>
      </w:r>
      <w:r w:rsidRPr="262EF0F5" w:rsidR="00FB695F">
        <w:rPr>
          <w:rFonts w:ascii="Times New Roman" w:hAnsi="Times New Roman"/>
          <w:sz w:val="24"/>
          <w:szCs w:val="24"/>
        </w:rPr>
        <w:t xml:space="preserve"> e hicieron transacciones indebidas; i) se encuentra disconforme con el pronunciamiento de la aseguradora </w:t>
      </w:r>
      <w:r w:rsidRPr="262EF0F5" w:rsidR="596361BE">
        <w:rPr>
          <w:rFonts w:ascii="Times New Roman" w:hAnsi="Times New Roman"/>
          <w:sz w:val="24"/>
          <w:szCs w:val="24"/>
        </w:rPr>
        <w:t>..................................</w:t>
      </w:r>
      <w:r w:rsidRPr="262EF0F5" w:rsidR="00FB695F">
        <w:rPr>
          <w:rFonts w:ascii="Times New Roman" w:hAnsi="Times New Roman"/>
          <w:sz w:val="24"/>
          <w:szCs w:val="24"/>
        </w:rPr>
        <w:t xml:space="preserve"> y solicita que se otorgue el monto correspondiente dispuesto en el contrato para la protección de tarjetas de crédito de otros bancos de US$. 3,460.00.</w:t>
      </w:r>
    </w:p>
    <w:p w:rsidRPr="00FB695F" w:rsidR="00FB695F" w:rsidP="00FB695F" w:rsidRDefault="00FB695F" w14:paraId="478CF5D2" w14:textId="77777777">
      <w:pPr>
        <w:jc w:val="both"/>
        <w:rPr>
          <w:rFonts w:ascii="Times New Roman" w:hAnsi="Times New Roman"/>
          <w:sz w:val="24"/>
          <w:szCs w:val="24"/>
        </w:rPr>
      </w:pPr>
      <w:r w:rsidRPr="00FB695F">
        <w:rPr>
          <w:rFonts w:ascii="Times New Roman" w:hAnsi="Times New Roman"/>
          <w:sz w:val="24"/>
          <w:szCs w:val="24"/>
        </w:rPr>
        <w:t xml:space="preserve">Que, por su parte y en resumen la compañía de seguros sostiene que: </w:t>
      </w:r>
      <w:r w:rsidRPr="00FB695F">
        <w:rPr>
          <w:rStyle w:val="normaltextrun"/>
          <w:rFonts w:ascii="Times New Roman" w:hAnsi="Times New Roman"/>
          <w:sz w:val="24"/>
          <w:szCs w:val="24"/>
        </w:rPr>
        <w:t xml:space="preserve">a) </w:t>
      </w:r>
      <w:r w:rsidRPr="00FB695F">
        <w:rPr>
          <w:rFonts w:ascii="Times New Roman" w:hAnsi="Times New Roman"/>
          <w:sz w:val="24"/>
          <w:szCs w:val="24"/>
        </w:rPr>
        <w:t xml:space="preserve">conforme se evidencia de la Denuncia Policial, el señor Alcalde fue víctima de fraude en la modalidad de </w:t>
      </w:r>
      <w:proofErr w:type="spellStart"/>
      <w:r w:rsidRPr="00FB695F">
        <w:rPr>
          <w:rFonts w:ascii="Times New Roman" w:hAnsi="Times New Roman"/>
          <w:sz w:val="24"/>
          <w:szCs w:val="24"/>
        </w:rPr>
        <w:t>Vishing</w:t>
      </w:r>
      <w:proofErr w:type="spellEnd"/>
      <w:r w:rsidRPr="00FB695F">
        <w:rPr>
          <w:rFonts w:ascii="Times New Roman" w:hAnsi="Times New Roman"/>
          <w:sz w:val="24"/>
          <w:szCs w:val="24"/>
        </w:rPr>
        <w:t xml:space="preserve">, luego de brindar sus datos personales a un supuesto funcionario del Banco Pichincha mediante llamada telefónica; b) el motivo del rechazo tuvo su sustento en que el origen del siniestro es una modalidad de </w:t>
      </w:r>
      <w:proofErr w:type="spellStart"/>
      <w:r w:rsidRPr="00FB695F">
        <w:rPr>
          <w:rFonts w:ascii="Times New Roman" w:hAnsi="Times New Roman"/>
          <w:sz w:val="24"/>
          <w:szCs w:val="24"/>
        </w:rPr>
        <w:t>Vishing</w:t>
      </w:r>
      <w:proofErr w:type="spellEnd"/>
      <w:r w:rsidRPr="00FB695F">
        <w:rPr>
          <w:rFonts w:ascii="Times New Roman" w:hAnsi="Times New Roman"/>
          <w:sz w:val="24"/>
          <w:szCs w:val="24"/>
        </w:rPr>
        <w:t xml:space="preserve">, donde se suplanta la identidad de una empresa, organización o persona de confianza, con el fin de obtener información personal y sensible de la víctima; c) en las exclusiones generales de la Póliza de Protección de Tarjeta contratada por el Sr. Alcalde, se establece que se excluye casos en los que el asegurado actúa negligentemente brindando sus datos personales y/o claves  secretas y/o contraseñas y/o códigos SMS por cualquier medio (digital, telefónico, escrito), sin haber existido la utilización de la fuerza por parte de terceros, tal como se puede evidenciar en la sección de “Exclusiones” de la Póliza; d) el Sr. Alcalde no puede alegar el desconocimiento de los  términos y condiciones pactados en la contratación del seguro, en tanto que suscribió el contrato en señal de conformidad; e) es principio en materia de derecho de seguros, el de interpretar y aplicar literalmente las condiciones y cláusulas estipuladas en la Póliza, lo cual es lo que venimos a exigir en el presente procedimiento, dado que los términos del contrato son claros en señalar los supuestos que configuran los riesgos </w:t>
      </w:r>
      <w:proofErr w:type="spellStart"/>
      <w:r w:rsidRPr="00FB695F">
        <w:rPr>
          <w:rFonts w:ascii="Times New Roman" w:hAnsi="Times New Roman"/>
          <w:sz w:val="24"/>
          <w:szCs w:val="24"/>
        </w:rPr>
        <w:t>coberturables</w:t>
      </w:r>
      <w:proofErr w:type="spellEnd"/>
      <w:r w:rsidRPr="00FB695F">
        <w:rPr>
          <w:rFonts w:ascii="Times New Roman" w:hAnsi="Times New Roman"/>
          <w:sz w:val="24"/>
          <w:szCs w:val="24"/>
        </w:rPr>
        <w:t>, ningunos de los cuales se ha presentado en el caso que nos ocupa.</w:t>
      </w:r>
    </w:p>
    <w:p w:rsidRPr="00FB695F" w:rsidR="00FB695F" w:rsidP="00FB695F" w:rsidRDefault="00FB695F" w14:paraId="181E6814" w14:textId="77777777">
      <w:pPr>
        <w:jc w:val="both"/>
        <w:rPr>
          <w:rFonts w:ascii="Times New Roman" w:hAnsi="Times New Roman"/>
          <w:b/>
          <w:sz w:val="24"/>
          <w:szCs w:val="24"/>
          <w:lang w:eastAsia="es-ES"/>
        </w:rPr>
      </w:pPr>
      <w:r w:rsidRPr="00FB695F">
        <w:rPr>
          <w:rFonts w:ascii="Times New Roman" w:hAnsi="Times New Roman"/>
          <w:b/>
          <w:sz w:val="24"/>
          <w:szCs w:val="24"/>
        </w:rPr>
        <w:t xml:space="preserve">CONSIDERANDO: </w:t>
      </w:r>
    </w:p>
    <w:p w:rsidRPr="00FB695F" w:rsidR="00FB695F" w:rsidP="00FB695F" w:rsidRDefault="00FB695F" w14:paraId="3E04E74D" w14:textId="77777777">
      <w:pPr>
        <w:jc w:val="both"/>
        <w:rPr>
          <w:rStyle w:val="Textoennegrita"/>
          <w:rFonts w:ascii="Times New Roman" w:hAnsi="Times New Roman"/>
          <w:sz w:val="24"/>
          <w:szCs w:val="24"/>
          <w:lang w:eastAsia="es-ES"/>
        </w:rPr>
      </w:pPr>
      <w:r w:rsidRPr="00FB695F">
        <w:rPr>
          <w:rFonts w:ascii="Times New Roman" w:hAnsi="Times New Roman"/>
          <w:b/>
          <w:sz w:val="24"/>
          <w:szCs w:val="24"/>
          <w:u w:val="single"/>
        </w:rPr>
        <w:t>PRIMERO</w:t>
      </w:r>
      <w:r w:rsidRPr="00FB695F">
        <w:rPr>
          <w:rFonts w:ascii="Times New Roman" w:hAnsi="Times New Roman"/>
          <w:sz w:val="24"/>
          <w:szCs w:val="24"/>
        </w:rPr>
        <w:t xml:space="preserve">: Conforme al Reglamento de la Defensoría del Asegurado, </w:t>
      </w:r>
      <w:r w:rsidRPr="00FB695F">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FB695F" w:rsidP="00FB695F" w:rsidRDefault="00FB695F" w14:paraId="0D71BFD9" w14:textId="77777777">
      <w:pPr>
        <w:jc w:val="both"/>
        <w:rPr>
          <w:rStyle w:val="Textoennegrita"/>
          <w:rFonts w:ascii="Times New Roman" w:hAnsi="Times New Roman"/>
          <w:b w:val="0"/>
          <w:sz w:val="24"/>
          <w:szCs w:val="24"/>
        </w:rPr>
      </w:pPr>
      <w:r w:rsidRPr="00FB695F">
        <w:rPr>
          <w:rStyle w:val="Textoennegrita"/>
          <w:rFonts w:ascii="Times New Roman" w:hAnsi="Times New Roman"/>
          <w:sz w:val="24"/>
          <w:szCs w:val="24"/>
          <w:u w:val="single"/>
        </w:rPr>
        <w:t>SEGUNDO</w:t>
      </w:r>
      <w:r w:rsidRPr="00FB695F">
        <w:rPr>
          <w:rStyle w:val="Textoennegrita"/>
          <w:rFonts w:ascii="Times New Roman" w:hAnsi="Times New Roman"/>
          <w:sz w:val="24"/>
          <w:szCs w:val="24"/>
        </w:rPr>
        <w:t>:</w:t>
      </w:r>
      <w:r w:rsidRPr="00FB695F">
        <w:rPr>
          <w:rStyle w:val="Textoennegrita"/>
          <w:rFonts w:ascii="Times New Roman" w:hAnsi="Times New Roman"/>
          <w:b w:val="0"/>
          <w:sz w:val="24"/>
          <w:szCs w:val="24"/>
        </w:rPr>
        <w:t xml:space="preserve"> </w:t>
      </w:r>
      <w:r w:rsidRPr="00FB695F">
        <w:rPr>
          <w:rFonts w:ascii="Times New Roman" w:hAnsi="Times New Roman"/>
          <w:sz w:val="24"/>
          <w:szCs w:val="24"/>
        </w:rPr>
        <w:t xml:space="preserve">Asimismo, de acuerdo a </w:t>
      </w:r>
      <w:r w:rsidRPr="00FB695F">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B695F" w:rsidR="00FB695F" w:rsidP="00FB695F" w:rsidRDefault="00FB695F" w14:paraId="1402B094" w14:textId="1CBCAE27">
      <w:pPr>
        <w:jc w:val="both"/>
        <w:rPr>
          <w:rFonts w:ascii="Times New Roman" w:hAnsi="Times New Roman"/>
          <w:bCs/>
          <w:sz w:val="24"/>
          <w:szCs w:val="24"/>
        </w:rPr>
      </w:pPr>
      <w:r w:rsidRPr="00FB695F">
        <w:rPr>
          <w:rStyle w:val="Textoennegrita"/>
          <w:rFonts w:ascii="Times New Roman" w:hAnsi="Times New Roman"/>
          <w:sz w:val="24"/>
          <w:szCs w:val="24"/>
          <w:u w:val="single"/>
        </w:rPr>
        <w:lastRenderedPageBreak/>
        <w:t>TERCERO</w:t>
      </w:r>
      <w:r w:rsidRPr="00FB695F">
        <w:rPr>
          <w:rStyle w:val="Textoennegrita"/>
          <w:rFonts w:ascii="Times New Roman" w:hAnsi="Times New Roman"/>
          <w:sz w:val="24"/>
          <w:szCs w:val="24"/>
        </w:rPr>
        <w:t>:</w:t>
      </w:r>
      <w:r w:rsidRPr="00FB695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B695F" w:rsidR="00FB695F" w:rsidP="00FB695F" w:rsidRDefault="00FB695F" w14:paraId="273C7D4D" w14:textId="77777777">
      <w:pPr>
        <w:jc w:val="both"/>
        <w:rPr>
          <w:rFonts w:ascii="Times New Roman" w:hAnsi="Times New Roman"/>
          <w:sz w:val="24"/>
          <w:szCs w:val="24"/>
        </w:rPr>
      </w:pPr>
      <w:r w:rsidRPr="00FB695F">
        <w:rPr>
          <w:rFonts w:ascii="Times New Roman" w:hAnsi="Times New Roman"/>
          <w:b/>
          <w:sz w:val="24"/>
          <w:szCs w:val="24"/>
          <w:u w:val="single"/>
        </w:rPr>
        <w:t>CUARTO</w:t>
      </w:r>
      <w:r w:rsidRPr="00FB695F">
        <w:rPr>
          <w:rFonts w:ascii="Times New Roman" w:hAnsi="Times New Roman"/>
          <w:b/>
          <w:sz w:val="24"/>
          <w:szCs w:val="24"/>
        </w:rPr>
        <w:t>:</w:t>
      </w:r>
      <w:r w:rsidRPr="00FB695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B695F" w:rsidR="00FB695F" w:rsidP="00FB695F" w:rsidRDefault="00FB695F" w14:paraId="465C9477" w14:textId="77777777">
      <w:pPr>
        <w:jc w:val="both"/>
        <w:rPr>
          <w:rFonts w:ascii="Times New Roman" w:hAnsi="Times New Roman"/>
          <w:sz w:val="24"/>
          <w:szCs w:val="24"/>
        </w:rPr>
      </w:pPr>
      <w:r w:rsidRPr="00FB695F">
        <w:rPr>
          <w:rStyle w:val="Textoennegrita"/>
          <w:rFonts w:ascii="Times New Roman" w:hAnsi="Times New Roman"/>
          <w:sz w:val="24"/>
          <w:szCs w:val="24"/>
          <w:u w:val="single"/>
        </w:rPr>
        <w:t>QUINTO</w:t>
      </w:r>
      <w:r w:rsidRPr="00FB695F">
        <w:rPr>
          <w:rStyle w:val="Textoennegrita"/>
          <w:rFonts w:ascii="Times New Roman" w:hAnsi="Times New Roman"/>
          <w:sz w:val="24"/>
          <w:szCs w:val="24"/>
        </w:rPr>
        <w:t>:</w:t>
      </w:r>
      <w:r w:rsidRPr="00FB695F">
        <w:rPr>
          <w:rStyle w:val="Textoennegrita"/>
          <w:rFonts w:ascii="Times New Roman" w:hAnsi="Times New Roman"/>
          <w:b w:val="0"/>
          <w:sz w:val="24"/>
          <w:szCs w:val="24"/>
        </w:rPr>
        <w:t xml:space="preserve"> En materia procesal</w:t>
      </w:r>
      <w:r w:rsidRPr="00FB695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FB695F" w:rsidR="00FB695F" w:rsidP="00FB695F" w:rsidRDefault="00FB695F" w14:paraId="08373ECD" w14:textId="77777777">
      <w:pPr>
        <w:jc w:val="both"/>
        <w:rPr>
          <w:rFonts w:ascii="Times New Roman" w:hAnsi="Times New Roman"/>
          <w:sz w:val="24"/>
          <w:szCs w:val="24"/>
        </w:rPr>
      </w:pPr>
      <w:r w:rsidRPr="00FB695F">
        <w:rPr>
          <w:rFonts w:ascii="Times New Roman" w:hAnsi="Times New Roman"/>
          <w:b/>
          <w:sz w:val="24"/>
          <w:szCs w:val="24"/>
          <w:u w:val="single"/>
        </w:rPr>
        <w:t>SEXTO</w:t>
      </w:r>
      <w:r w:rsidRPr="00FB695F">
        <w:rPr>
          <w:rFonts w:ascii="Times New Roman" w:hAnsi="Times New Roman"/>
          <w:b/>
          <w:sz w:val="24"/>
          <w:szCs w:val="24"/>
        </w:rPr>
        <w:t>:</w:t>
      </w:r>
      <w:r w:rsidRPr="00FB695F">
        <w:rPr>
          <w:rFonts w:ascii="Times New Roman" w:hAnsi="Times New Roman"/>
          <w:sz w:val="24"/>
          <w:szCs w:val="24"/>
        </w:rPr>
        <w:t xml:space="preserve"> De acuerdo a los términos contenidos en el rechazo, la reclamación y en la respectiva absolución, la cuestión controvertida es determinar si el rechazo de </w:t>
      </w:r>
      <w:proofErr w:type="gramStart"/>
      <w:r w:rsidRPr="00FB695F">
        <w:rPr>
          <w:rFonts w:ascii="Times New Roman" w:hAnsi="Times New Roman"/>
          <w:sz w:val="24"/>
          <w:szCs w:val="24"/>
        </w:rPr>
        <w:t>cobertura,</w:t>
      </w:r>
      <w:proofErr w:type="gramEnd"/>
      <w:r w:rsidRPr="00FB695F">
        <w:rPr>
          <w:rFonts w:ascii="Times New Roman" w:hAnsi="Times New Roman"/>
          <w:sz w:val="24"/>
          <w:szCs w:val="24"/>
        </w:rPr>
        <w:t xml:space="preserve"> es justificado o no.</w:t>
      </w:r>
    </w:p>
    <w:p w:rsidRPr="00FB695F" w:rsidR="00FB695F" w:rsidP="262EF0F5" w:rsidRDefault="00FB695F" w14:paraId="6CC741D0" w14:textId="43C765D3">
      <w:pPr>
        <w:jc w:val="both"/>
        <w:rPr>
          <w:rFonts w:ascii="Times New Roman" w:hAnsi="Times New Roman"/>
          <w:noProof/>
          <w:sz w:val="24"/>
          <w:szCs w:val="24"/>
        </w:rPr>
      </w:pPr>
      <w:r w:rsidRPr="262EF0F5" w:rsidR="00FB695F">
        <w:rPr>
          <w:rFonts w:ascii="Times New Roman" w:hAnsi="Times New Roman"/>
          <w:b w:val="1"/>
          <w:bCs w:val="1"/>
          <w:sz w:val="24"/>
          <w:szCs w:val="24"/>
          <w:u w:val="single"/>
        </w:rPr>
        <w:t>SÉPTIMO</w:t>
      </w:r>
      <w:r w:rsidRPr="262EF0F5" w:rsidR="00FB695F">
        <w:rPr>
          <w:rFonts w:ascii="Times New Roman" w:hAnsi="Times New Roman"/>
          <w:b w:val="1"/>
          <w:bCs w:val="1"/>
          <w:sz w:val="24"/>
          <w:szCs w:val="24"/>
        </w:rPr>
        <w:t>:</w:t>
      </w:r>
      <w:r w:rsidRPr="262EF0F5" w:rsidR="00FB695F">
        <w:rPr>
          <w:rFonts w:ascii="Times New Roman" w:hAnsi="Times New Roman"/>
          <w:noProof/>
          <w:sz w:val="24"/>
          <w:szCs w:val="24"/>
        </w:rPr>
        <w:t xml:space="preserve"> En este caso, conforme a lo señalado en la denuncia policial, con fecha 02 de septiembre de 2023 el señor Alcalde fue víctima de fraude informático, tras recibir una llamada de un supuesto personal del Banco Pichincha quien le ofreció un crédito:</w:t>
      </w:r>
    </w:p>
    <w:p w:rsidR="262EF0F5" w:rsidP="262EF0F5" w:rsidRDefault="262EF0F5" w14:paraId="5DA8A824" w14:textId="26AE7D62">
      <w:pPr>
        <w:jc w:val="both"/>
        <w:rPr>
          <w:rFonts w:ascii="Times New Roman" w:hAnsi="Times New Roman"/>
          <w:noProof/>
          <w:sz w:val="24"/>
          <w:szCs w:val="24"/>
        </w:rPr>
      </w:pPr>
    </w:p>
    <w:p w:rsidRPr="00FB695F" w:rsidR="00FB695F" w:rsidP="00FB695F" w:rsidRDefault="00FB695F" w14:paraId="3334CBB0" w14:textId="726C0700">
      <w:pPr>
        <w:jc w:val="center"/>
      </w:pPr>
      <w:r w:rsidR="209F9771">
        <w:rPr/>
        <w:t>..........................................................................................................................................</w:t>
      </w:r>
    </w:p>
    <w:p w:rsidR="262EF0F5" w:rsidP="262EF0F5" w:rsidRDefault="262EF0F5" w14:paraId="601C4D00" w14:textId="560722D9">
      <w:pPr>
        <w:jc w:val="center"/>
      </w:pPr>
    </w:p>
    <w:p w:rsidRPr="00FB695F" w:rsidR="00FB695F" w:rsidP="00FB695F" w:rsidRDefault="00FB695F" w14:paraId="0B76F3FC" w14:textId="77777777">
      <w:pPr>
        <w:jc w:val="both"/>
        <w:rPr>
          <w:rFonts w:ascii="Times New Roman" w:hAnsi="Times New Roman"/>
          <w:noProof/>
          <w:sz w:val="24"/>
          <w:szCs w:val="24"/>
        </w:rPr>
      </w:pPr>
      <w:r w:rsidRPr="00FB695F">
        <w:rPr>
          <w:rFonts w:ascii="Times New Roman" w:hAnsi="Times New Roman"/>
          <w:noProof/>
          <w:sz w:val="24"/>
          <w:szCs w:val="24"/>
        </w:rPr>
        <w:lastRenderedPageBreak/>
        <w:t>Como consecuencia de ello, se realizaron las siguientes operaciones del Banco BCP que el reclamante no reconoce:</w:t>
      </w:r>
    </w:p>
    <w:p w:rsidRPr="00FB695F" w:rsidR="00FB695F" w:rsidP="0025200C" w:rsidRDefault="00FB695F" w14:paraId="6D7AC43D" w14:textId="4AA9FD1C">
      <w:pPr>
        <w:jc w:val="center"/>
      </w:pPr>
      <w:r w:rsidR="566EAA59">
        <w:rPr/>
        <w:t>................................................................................................................................................</w:t>
      </w:r>
    </w:p>
    <w:p w:rsidR="06EEB0EF" w:rsidP="262EF0F5" w:rsidRDefault="06EEB0EF" w14:paraId="3B4D4CE8" w14:textId="7DD01516">
      <w:pPr>
        <w:jc w:val="center"/>
      </w:pPr>
      <w:r w:rsidR="06EEB0EF">
        <w:rPr/>
        <w:t xml:space="preserve"> </w:t>
      </w:r>
    </w:p>
    <w:p w:rsidRPr="00FB695F" w:rsidR="00FB695F" w:rsidP="00FB695F" w:rsidRDefault="00FB695F" w14:paraId="4C2A191D" w14:textId="7BAD300B">
      <w:pPr>
        <w:jc w:val="both"/>
        <w:rPr>
          <w:rFonts w:ascii="Times New Roman" w:hAnsi="Times New Roman"/>
          <w:sz w:val="24"/>
          <w:szCs w:val="24"/>
        </w:rPr>
      </w:pPr>
      <w:r w:rsidRPr="00FB695F">
        <w:rPr>
          <w:rFonts w:ascii="Times New Roman" w:hAnsi="Times New Roman"/>
          <w:b/>
          <w:sz w:val="24"/>
          <w:szCs w:val="24"/>
          <w:u w:val="single"/>
        </w:rPr>
        <w:t>OCTAVO</w:t>
      </w:r>
      <w:r w:rsidRPr="00FB695F">
        <w:rPr>
          <w:rFonts w:ascii="Times New Roman" w:hAnsi="Times New Roman"/>
          <w:b/>
          <w:sz w:val="24"/>
          <w:szCs w:val="24"/>
        </w:rPr>
        <w:t>:</w:t>
      </w:r>
      <w:r w:rsidRPr="00FB695F">
        <w:rPr>
          <w:rFonts w:ascii="Times New Roman" w:hAnsi="Times New Roman"/>
          <w:sz w:val="24"/>
          <w:szCs w:val="24"/>
        </w:rPr>
        <w:t xml:space="preserve"> Que, el asegurado ha presentado el certificado de seguro, en el cual se detallan las siguientes coberturas contratadas:</w:t>
      </w:r>
    </w:p>
    <w:p w:rsidRPr="00FB695F" w:rsidR="00FB695F" w:rsidP="00FB695F" w:rsidRDefault="00FB695F" w14:paraId="06124A00" w14:textId="7B497333">
      <w:pPr>
        <w:jc w:val="both"/>
        <w:rPr>
          <w:rFonts w:ascii="Times New Roman" w:hAnsi="Times New Roman"/>
          <w:sz w:val="24"/>
          <w:szCs w:val="24"/>
          <w:lang w:val="es-MX"/>
        </w:rPr>
      </w:pPr>
      <w:r w:rsidRPr="00FB695F">
        <w:rPr>
          <w:rFonts w:ascii="Times New Roman" w:hAnsi="Times New Roman"/>
          <w:noProof/>
          <w:sz w:val="24"/>
          <w:szCs w:val="24"/>
          <w:lang w:val="es-MX"/>
        </w:rPr>
        <w:drawing>
          <wp:inline distT="0" distB="0" distL="0" distR="0" wp14:anchorId="26410E25" wp14:editId="7B609746">
            <wp:extent cx="5891742" cy="4162425"/>
            <wp:effectExtent l="0" t="0" r="0" b="0"/>
            <wp:docPr id="1998548416" name="Imagen 3" descr="Texto, Calend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48416" name="Imagen 3" descr="Texto, Calendario&#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7608" cy="4166569"/>
                    </a:xfrm>
                    <a:prstGeom prst="rect">
                      <a:avLst/>
                    </a:prstGeom>
                    <a:noFill/>
                    <a:ln>
                      <a:noFill/>
                    </a:ln>
                  </pic:spPr>
                </pic:pic>
              </a:graphicData>
            </a:graphic>
          </wp:inline>
        </w:drawing>
      </w:r>
    </w:p>
    <w:p w:rsidRPr="00FB695F" w:rsidR="00FB695F" w:rsidP="00FB695F" w:rsidRDefault="00FB695F" w14:paraId="06AD9B06" w14:textId="6B461D5B">
      <w:pPr>
        <w:jc w:val="both"/>
        <w:rPr>
          <w:rFonts w:ascii="Times New Roman" w:hAnsi="Times New Roman"/>
          <w:sz w:val="24"/>
          <w:szCs w:val="24"/>
          <w:lang w:val="es-MX"/>
        </w:rPr>
      </w:pPr>
      <w:r w:rsidRPr="00FB695F">
        <w:rPr>
          <w:rFonts w:ascii="Times New Roman" w:hAnsi="Times New Roman"/>
          <w:noProof/>
          <w:sz w:val="24"/>
          <w:szCs w:val="24"/>
          <w:lang w:val="es-MX"/>
        </w:rPr>
        <w:lastRenderedPageBreak/>
        <w:drawing>
          <wp:inline distT="0" distB="0" distL="0" distR="0" wp14:anchorId="28C877E9" wp14:editId="57671709">
            <wp:extent cx="6268067" cy="3305175"/>
            <wp:effectExtent l="0" t="0" r="0" b="0"/>
            <wp:docPr id="1415826618" name="Imagen 2"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26618" name="Imagen 2" descr="Imagen que contiene 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3068" cy="3307812"/>
                    </a:xfrm>
                    <a:prstGeom prst="rect">
                      <a:avLst/>
                    </a:prstGeom>
                    <a:noFill/>
                    <a:ln>
                      <a:noFill/>
                    </a:ln>
                  </pic:spPr>
                </pic:pic>
              </a:graphicData>
            </a:graphic>
          </wp:inline>
        </w:drawing>
      </w:r>
    </w:p>
    <w:p w:rsidRPr="00FB695F" w:rsidR="00FB695F" w:rsidP="00FB695F" w:rsidRDefault="00FB695F" w14:paraId="4D20F16C" w14:textId="63AD950B">
      <w:pPr>
        <w:jc w:val="both"/>
        <w:rPr>
          <w:rFonts w:ascii="Times New Roman" w:hAnsi="Times New Roman"/>
          <w:sz w:val="24"/>
          <w:szCs w:val="24"/>
          <w:lang w:val="es-MX"/>
        </w:rPr>
      </w:pPr>
      <w:r w:rsidRPr="00FB695F">
        <w:rPr>
          <w:rFonts w:ascii="Times New Roman" w:hAnsi="Times New Roman"/>
          <w:noProof/>
          <w:sz w:val="24"/>
          <w:szCs w:val="24"/>
          <w:lang w:val="es-MX"/>
        </w:rPr>
        <w:drawing>
          <wp:inline distT="0" distB="0" distL="0" distR="0" wp14:anchorId="2DACF0A6" wp14:editId="58A34E5C">
            <wp:extent cx="5991225" cy="3092905"/>
            <wp:effectExtent l="0" t="0" r="0" b="0"/>
            <wp:docPr id="709888273"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88273" name="Imagen 1" descr="Tabl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8023" cy="3096415"/>
                    </a:xfrm>
                    <a:prstGeom prst="rect">
                      <a:avLst/>
                    </a:prstGeom>
                    <a:noFill/>
                    <a:ln>
                      <a:noFill/>
                    </a:ln>
                  </pic:spPr>
                </pic:pic>
              </a:graphicData>
            </a:graphic>
          </wp:inline>
        </w:drawing>
      </w:r>
    </w:p>
    <w:p w:rsidRPr="00FB695F" w:rsidR="00FB695F" w:rsidP="00FB695F" w:rsidRDefault="00FB695F" w14:paraId="73F5A5FC" w14:textId="37458786">
      <w:pPr>
        <w:jc w:val="both"/>
        <w:rPr>
          <w:rFonts w:ascii="Times New Roman" w:hAnsi="Times New Roman"/>
          <w:sz w:val="24"/>
          <w:szCs w:val="24"/>
          <w:lang w:val="es-MX"/>
        </w:rPr>
      </w:pPr>
      <w:r w:rsidRPr="00FB695F">
        <w:rPr>
          <w:rFonts w:ascii="Times New Roman" w:hAnsi="Times New Roman"/>
          <w:sz w:val="24"/>
          <w:szCs w:val="24"/>
          <w:lang w:val="es-MX"/>
        </w:rPr>
        <w:t xml:space="preserve">Al respecto, </w:t>
      </w:r>
      <w:r w:rsidRPr="00FB695F">
        <w:rPr>
          <w:rFonts w:ascii="Times New Roman" w:hAnsi="Times New Roman"/>
          <w:b/>
          <w:bCs/>
          <w:sz w:val="24"/>
          <w:szCs w:val="24"/>
          <w:u w:val="single"/>
          <w:lang w:val="es-MX"/>
        </w:rPr>
        <w:t>se verifica que nos encontramos ante un seguro con riesgos nombrados, es decir, solamente se cubrirán los riesgos que estén plasmados en la póliza.</w:t>
      </w:r>
      <w:r w:rsidRPr="00FB695F">
        <w:rPr>
          <w:rFonts w:ascii="Times New Roman" w:hAnsi="Times New Roman"/>
          <w:sz w:val="24"/>
          <w:szCs w:val="24"/>
          <w:lang w:val="es-MX"/>
        </w:rPr>
        <w:t xml:space="preserve"> </w:t>
      </w:r>
    </w:p>
    <w:p w:rsidRPr="00FB695F" w:rsidR="00FB695F" w:rsidP="00FB695F" w:rsidRDefault="00FB695F" w14:paraId="31EDAE9B" w14:textId="4B6671B3">
      <w:pPr>
        <w:jc w:val="both"/>
        <w:rPr>
          <w:rFonts w:ascii="Times New Roman" w:hAnsi="Times New Roman"/>
          <w:sz w:val="24"/>
          <w:szCs w:val="24"/>
          <w:lang w:val="es-MX"/>
        </w:rPr>
      </w:pPr>
      <w:r w:rsidRPr="00FB695F">
        <w:rPr>
          <w:rFonts w:ascii="Times New Roman" w:hAnsi="Times New Roman"/>
          <w:sz w:val="24"/>
          <w:szCs w:val="24"/>
          <w:lang w:val="es-MX"/>
        </w:rPr>
        <w:t>Asimismo, es importante indicar que en la medida que el evento ocurrió con una tarjeta del Banco BCP y no del Banco BBVA, solo corresponde analizar las coberturas 1) “</w:t>
      </w:r>
      <w:r w:rsidRPr="00FB695F">
        <w:rPr>
          <w:rFonts w:ascii="Times New Roman" w:hAnsi="Times New Roman"/>
          <w:i/>
          <w:iCs/>
          <w:sz w:val="24"/>
          <w:szCs w:val="24"/>
          <w:lang w:val="es-MX"/>
        </w:rPr>
        <w:t>Uso Indebido</w:t>
      </w:r>
      <w:r w:rsidRPr="00FB695F">
        <w:rPr>
          <w:rFonts w:ascii="Times New Roman" w:hAnsi="Times New Roman"/>
          <w:sz w:val="24"/>
          <w:szCs w:val="24"/>
          <w:lang w:val="es-MX"/>
        </w:rPr>
        <w:t>”, 6) “</w:t>
      </w:r>
      <w:r w:rsidRPr="00FB695F">
        <w:rPr>
          <w:rFonts w:ascii="Times New Roman" w:hAnsi="Times New Roman"/>
          <w:i/>
          <w:iCs/>
          <w:sz w:val="24"/>
          <w:szCs w:val="24"/>
          <w:lang w:val="es-MX"/>
        </w:rPr>
        <w:t>Muerte accidental o Invalidez Total y Permanente</w:t>
      </w:r>
      <w:r w:rsidRPr="00FB695F">
        <w:rPr>
          <w:rFonts w:ascii="Times New Roman" w:hAnsi="Times New Roman"/>
          <w:sz w:val="24"/>
          <w:szCs w:val="24"/>
          <w:lang w:val="es-MX"/>
        </w:rPr>
        <w:t xml:space="preserve">”, 7) </w:t>
      </w:r>
      <w:r w:rsidRPr="00FB695F">
        <w:rPr>
          <w:rFonts w:ascii="Times New Roman" w:hAnsi="Times New Roman"/>
          <w:i/>
          <w:iCs/>
          <w:sz w:val="24"/>
          <w:szCs w:val="24"/>
          <w:lang w:val="es-MX"/>
        </w:rPr>
        <w:t xml:space="preserve">“Reembolso de Gastos </w:t>
      </w:r>
      <w:r w:rsidRPr="00FB695F">
        <w:rPr>
          <w:rFonts w:ascii="Times New Roman" w:hAnsi="Times New Roman"/>
          <w:i/>
          <w:iCs/>
          <w:sz w:val="24"/>
          <w:szCs w:val="24"/>
          <w:lang w:val="es-MX"/>
        </w:rPr>
        <w:lastRenderedPageBreak/>
        <w:t>de hospitalización</w:t>
      </w:r>
      <w:r w:rsidRPr="00FB695F">
        <w:rPr>
          <w:rFonts w:ascii="Times New Roman" w:hAnsi="Times New Roman"/>
          <w:sz w:val="24"/>
          <w:szCs w:val="24"/>
          <w:lang w:val="es-MX"/>
        </w:rPr>
        <w:t>” y 8) “</w:t>
      </w:r>
      <w:r w:rsidRPr="00FB695F">
        <w:rPr>
          <w:rFonts w:ascii="Times New Roman" w:hAnsi="Times New Roman"/>
          <w:i/>
          <w:iCs/>
          <w:sz w:val="24"/>
          <w:szCs w:val="24"/>
          <w:lang w:val="es-MX"/>
        </w:rPr>
        <w:t>Reembolso de Gastos</w:t>
      </w:r>
      <w:r w:rsidRPr="00FB695F">
        <w:rPr>
          <w:rFonts w:ascii="Times New Roman" w:hAnsi="Times New Roman"/>
          <w:sz w:val="24"/>
          <w:szCs w:val="24"/>
          <w:lang w:val="es-MX"/>
        </w:rPr>
        <w:t>”</w:t>
      </w:r>
      <w:r w:rsidR="00B931C5">
        <w:rPr>
          <w:rFonts w:ascii="Times New Roman" w:hAnsi="Times New Roman"/>
          <w:sz w:val="24"/>
          <w:szCs w:val="24"/>
          <w:lang w:val="es-MX"/>
        </w:rPr>
        <w:t>, ya que los demás riegos solo</w:t>
      </w:r>
      <w:r w:rsidR="007D09ED">
        <w:rPr>
          <w:rFonts w:ascii="Times New Roman" w:hAnsi="Times New Roman"/>
          <w:sz w:val="24"/>
          <w:szCs w:val="24"/>
          <w:lang w:val="es-MX"/>
        </w:rPr>
        <w:t xml:space="preserve"> </w:t>
      </w:r>
      <w:r w:rsidR="00CB58AD">
        <w:rPr>
          <w:rFonts w:ascii="Times New Roman" w:hAnsi="Times New Roman"/>
          <w:sz w:val="24"/>
          <w:szCs w:val="24"/>
          <w:lang w:val="es-MX"/>
        </w:rPr>
        <w:t>están cubiertos para</w:t>
      </w:r>
      <w:r w:rsidR="007D09ED">
        <w:rPr>
          <w:rFonts w:ascii="Times New Roman" w:hAnsi="Times New Roman"/>
          <w:sz w:val="24"/>
          <w:szCs w:val="24"/>
          <w:lang w:val="es-MX"/>
        </w:rPr>
        <w:t xml:space="preserve"> las tarjetas del Banco BBVA.</w:t>
      </w:r>
    </w:p>
    <w:p w:rsidRPr="00FB695F" w:rsidR="00FB695F" w:rsidP="00FB695F" w:rsidRDefault="00FB695F" w14:paraId="0650461B" w14:textId="77777777">
      <w:pPr>
        <w:jc w:val="both"/>
        <w:rPr>
          <w:rFonts w:ascii="Times New Roman" w:hAnsi="Times New Roman"/>
          <w:sz w:val="24"/>
          <w:szCs w:val="24"/>
          <w:lang w:val="es-MX"/>
        </w:rPr>
      </w:pPr>
    </w:p>
    <w:p w:rsidRPr="00B931C5" w:rsidR="00FB695F" w:rsidP="00FB695F" w:rsidRDefault="008673B5" w14:paraId="5F1C7C9D" w14:textId="2B85D5BD">
      <w:pPr>
        <w:jc w:val="both"/>
        <w:rPr>
          <w:rFonts w:ascii="Times New Roman" w:hAnsi="Times New Roman"/>
          <w:sz w:val="24"/>
          <w:szCs w:val="24"/>
          <w:lang w:val="es-ES"/>
        </w:rPr>
      </w:pPr>
      <w:r>
        <w:rPr>
          <w:rFonts w:ascii="Times New Roman" w:hAnsi="Times New Roman"/>
          <w:sz w:val="24"/>
          <w:szCs w:val="24"/>
          <w:lang w:val="es-MX"/>
        </w:rPr>
        <w:t>Que</w:t>
      </w:r>
      <w:r w:rsidRPr="00FB695F" w:rsidR="00FB695F">
        <w:rPr>
          <w:rFonts w:ascii="Times New Roman" w:hAnsi="Times New Roman"/>
          <w:sz w:val="24"/>
          <w:szCs w:val="24"/>
          <w:lang w:val="es-MX"/>
        </w:rPr>
        <w:t>, en el presente caso no ocurrió</w:t>
      </w:r>
      <w:r w:rsidRPr="00FB695F" w:rsidR="00FB695F">
        <w:rPr>
          <w:rFonts w:ascii="Times New Roman" w:hAnsi="Times New Roman"/>
          <w:sz w:val="24"/>
          <w:szCs w:val="24"/>
        </w:rPr>
        <w:t xml:space="preserve"> el robo y/o hurto de la tarjeta asegurada, ni se hizo uso de </w:t>
      </w:r>
      <w:proofErr w:type="gramStart"/>
      <w:r w:rsidRPr="00FB695F" w:rsidR="00FB695F">
        <w:rPr>
          <w:rFonts w:ascii="Times New Roman" w:hAnsi="Times New Roman"/>
          <w:sz w:val="24"/>
          <w:szCs w:val="24"/>
        </w:rPr>
        <w:t>la misma</w:t>
      </w:r>
      <w:proofErr w:type="gramEnd"/>
      <w:r w:rsidRPr="00FB695F" w:rsidR="00FB695F">
        <w:rPr>
          <w:rFonts w:ascii="Times New Roman" w:hAnsi="Times New Roman"/>
          <w:sz w:val="24"/>
          <w:szCs w:val="24"/>
        </w:rPr>
        <w:t xml:space="preserve"> en establecimientos comerciales (supuesto 1); por el contrario, el evento fue un fraude informático, teniendo el reclamante en todo momento su tarjeta.</w:t>
      </w:r>
    </w:p>
    <w:p w:rsidRPr="00FB695F" w:rsidR="00FB695F" w:rsidP="00FB695F" w:rsidRDefault="008673B5" w14:paraId="1788B3CC" w14:textId="2FED5764">
      <w:pPr>
        <w:jc w:val="both"/>
        <w:rPr>
          <w:rFonts w:ascii="Times New Roman" w:hAnsi="Times New Roman"/>
          <w:sz w:val="24"/>
          <w:szCs w:val="24"/>
        </w:rPr>
      </w:pPr>
      <w:r>
        <w:rPr>
          <w:rFonts w:ascii="Times New Roman" w:hAnsi="Times New Roman"/>
          <w:sz w:val="24"/>
          <w:szCs w:val="24"/>
        </w:rPr>
        <w:t>Finalmente</w:t>
      </w:r>
      <w:r w:rsidRPr="00FB695F" w:rsidR="00FB695F">
        <w:rPr>
          <w:rFonts w:ascii="Times New Roman" w:hAnsi="Times New Roman"/>
          <w:sz w:val="24"/>
          <w:szCs w:val="24"/>
        </w:rPr>
        <w:t>, las operaciones no reconocidas (transferencias) no encajarían en</w:t>
      </w:r>
      <w:r w:rsidRPr="00FB695F" w:rsidR="00FB695F">
        <w:rPr>
          <w:rFonts w:ascii="Times New Roman" w:hAnsi="Times New Roman"/>
          <w:noProof/>
          <w:sz w:val="24"/>
          <w:szCs w:val="24"/>
        </w:rPr>
        <w:t xml:space="preserve"> los supuestos 6, 7, 8 que contempla la póliza. </w:t>
      </w:r>
    </w:p>
    <w:p w:rsidRPr="00FB695F" w:rsidR="00FB695F" w:rsidP="00FB695F" w:rsidRDefault="00FB695F" w14:paraId="5D469D9D" w14:textId="065C105C">
      <w:pPr>
        <w:jc w:val="both"/>
        <w:rPr>
          <w:rFonts w:ascii="Times New Roman" w:hAnsi="Times New Roman"/>
          <w:sz w:val="24"/>
          <w:szCs w:val="24"/>
        </w:rPr>
      </w:pPr>
      <w:r w:rsidRPr="00FB695F">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FB695F">
        <w:rPr>
          <w:rFonts w:ascii="Times New Roman" w:hAnsi="Times New Roman"/>
          <w:sz w:val="24"/>
          <w:szCs w:val="24"/>
        </w:rPr>
        <w:t>en razón del</w:t>
      </w:r>
      <w:proofErr w:type="gramEnd"/>
      <w:r w:rsidRPr="00FB695F">
        <w:rPr>
          <w:rFonts w:ascii="Times New Roman" w:hAnsi="Times New Roman"/>
          <w:sz w:val="24"/>
          <w:szCs w:val="24"/>
        </w:rPr>
        <w:t xml:space="preserve"> cual se estructuró el equilibrio contractual. </w:t>
      </w:r>
    </w:p>
    <w:p w:rsidRPr="00FB695F" w:rsidR="00FB695F" w:rsidP="00FB695F" w:rsidRDefault="00FB695F" w14:paraId="62B9DD1C" w14:textId="3B93402C">
      <w:pPr>
        <w:jc w:val="both"/>
        <w:rPr>
          <w:rFonts w:ascii="Times New Roman" w:hAnsi="Times New Roman"/>
          <w:sz w:val="24"/>
          <w:szCs w:val="24"/>
        </w:rPr>
      </w:pPr>
      <w:r w:rsidRPr="00FB695F">
        <w:rPr>
          <w:rFonts w:ascii="Times New Roman" w:hAnsi="Times New Roman"/>
          <w:sz w:val="24"/>
          <w:szCs w:val="24"/>
        </w:rPr>
        <w:t xml:space="preserve">Al respecto, es aplicable lo sancionado en la sétima regla interpretativa contenida en el artículo IV de la Ley Nro. 29946 – Ley del Contrato de Seguro: </w:t>
      </w:r>
      <w:r w:rsidRPr="00FB695F">
        <w:rPr>
          <w:rFonts w:ascii="Times New Roman" w:hAnsi="Times New Roman"/>
          <w:b/>
          <w:bCs/>
          <w:i/>
          <w:iCs/>
          <w:sz w:val="24"/>
          <w:szCs w:val="24"/>
        </w:rPr>
        <w:t>“La cobertura,</w:t>
      </w:r>
      <w:r w:rsidRPr="00FB695F">
        <w:rPr>
          <w:rFonts w:ascii="Times New Roman" w:hAnsi="Times New Roman"/>
          <w:i/>
          <w:iCs/>
          <w:sz w:val="24"/>
          <w:szCs w:val="24"/>
        </w:rPr>
        <w:t xml:space="preserve"> exclusiones </w:t>
      </w:r>
      <w:r w:rsidRPr="00FB695F">
        <w:rPr>
          <w:rFonts w:ascii="Times New Roman" w:hAnsi="Times New Roman"/>
          <w:b/>
          <w:bCs/>
          <w:i/>
          <w:iCs/>
          <w:sz w:val="24"/>
          <w:szCs w:val="24"/>
        </w:rPr>
        <w:t xml:space="preserve">y, en general, la extensión del riesgo, </w:t>
      </w:r>
      <w:r w:rsidRPr="00FB695F">
        <w:rPr>
          <w:rFonts w:ascii="Times New Roman" w:hAnsi="Times New Roman"/>
          <w:i/>
          <w:iCs/>
          <w:sz w:val="24"/>
          <w:szCs w:val="24"/>
        </w:rPr>
        <w:t xml:space="preserve">así como los derechos de los beneficiarios, previstos en el contrato de seguro, </w:t>
      </w:r>
      <w:r w:rsidRPr="00FB695F">
        <w:rPr>
          <w:rFonts w:ascii="Times New Roman" w:hAnsi="Times New Roman"/>
          <w:b/>
          <w:bCs/>
          <w:i/>
          <w:iCs/>
          <w:sz w:val="24"/>
          <w:szCs w:val="24"/>
        </w:rPr>
        <w:t xml:space="preserve">deben interpretarse literalmente” </w:t>
      </w:r>
      <w:r w:rsidRPr="00FB695F">
        <w:rPr>
          <w:rFonts w:ascii="Times New Roman" w:hAnsi="Times New Roman"/>
          <w:sz w:val="24"/>
          <w:szCs w:val="24"/>
        </w:rPr>
        <w:t>(lo destacado es nuestro); y, en este sentido, carece de sustento pretender que la aseguradora deba otorgar cobertura a riesgos que no han sido aceptados.</w:t>
      </w:r>
    </w:p>
    <w:p w:rsidRPr="0025200C" w:rsidR="00FB695F" w:rsidP="00FB695F" w:rsidRDefault="00FB695F" w14:paraId="1901100A" w14:textId="04A4FD15">
      <w:pPr>
        <w:jc w:val="both"/>
        <w:rPr>
          <w:rStyle w:val="Textoennegrita"/>
          <w:rFonts w:ascii="Times New Roman" w:hAnsi="Times New Roman"/>
          <w:b w:val="0"/>
          <w:bCs w:val="0"/>
          <w:sz w:val="24"/>
          <w:szCs w:val="24"/>
          <w:lang w:val="es-MX"/>
        </w:rPr>
      </w:pPr>
      <w:r w:rsidRPr="00FB695F">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FB695F">
        <w:rPr>
          <w:rFonts w:ascii="Times New Roman" w:hAnsi="Times New Roman"/>
          <w:bCs/>
          <w:sz w:val="24"/>
          <w:szCs w:val="24"/>
          <w:lang w:val="es-MX"/>
        </w:rPr>
        <w:t>.</w:t>
      </w:r>
    </w:p>
    <w:p w:rsidRPr="0025200C" w:rsidR="00FB695F" w:rsidP="00FB695F" w:rsidRDefault="00FB695F" w14:paraId="651ADEB9" w14:textId="0B7C52C4">
      <w:pPr>
        <w:jc w:val="both"/>
        <w:rPr>
          <w:rStyle w:val="Textoennegrita"/>
          <w:rFonts w:ascii="Times New Roman" w:hAnsi="Times New Roman"/>
          <w:b w:val="0"/>
          <w:sz w:val="24"/>
          <w:szCs w:val="24"/>
          <w:lang w:val="es-ES"/>
        </w:rPr>
      </w:pPr>
      <w:r w:rsidRPr="00FB695F">
        <w:rPr>
          <w:rStyle w:val="Textoennegrita"/>
          <w:rFonts w:ascii="Times New Roman" w:hAnsi="Times New Roman"/>
          <w:b w:val="0"/>
          <w:sz w:val="24"/>
          <w:szCs w:val="24"/>
        </w:rPr>
        <w:t>Consecuentemente, en el presente caso no se ha probado ninguno de los supuestos de hecho que materializarían la cobertura</w:t>
      </w:r>
      <w:r w:rsidRPr="00FB695F">
        <w:rPr>
          <w:rFonts w:ascii="Times New Roman" w:hAnsi="Times New Roman"/>
          <w:sz w:val="24"/>
          <w:szCs w:val="24"/>
          <w:lang w:val="es-MX"/>
        </w:rPr>
        <w:t xml:space="preserve"> del seguro contratado</w:t>
      </w:r>
      <w:r w:rsidRPr="00FB695F">
        <w:rPr>
          <w:rStyle w:val="Textoennegrita"/>
          <w:rFonts w:ascii="Times New Roman" w:hAnsi="Times New Roman"/>
          <w:b w:val="0"/>
          <w:sz w:val="24"/>
          <w:szCs w:val="24"/>
        </w:rPr>
        <w:t>, esto es, no se ha demostrado la existencia de un siniestro que deba ser indemnizado bajo el seguro contratado.</w:t>
      </w:r>
    </w:p>
    <w:p w:rsidRPr="0025200C" w:rsidR="00FB695F" w:rsidP="262EF0F5" w:rsidRDefault="00FB695F" w14:paraId="59D2C510" w14:textId="571001D9">
      <w:pPr>
        <w:jc w:val="both"/>
        <w:rPr>
          <w:rFonts w:ascii="Times New Roman" w:hAnsi="Times New Roman"/>
          <w:i w:val="1"/>
          <w:iCs w:val="1"/>
          <w:sz w:val="24"/>
          <w:szCs w:val="24"/>
        </w:rPr>
      </w:pPr>
      <w:r w:rsidRPr="262EF0F5" w:rsidR="00FB695F">
        <w:rPr>
          <w:rStyle w:val="Textoennegrita"/>
          <w:rFonts w:ascii="Times New Roman" w:hAnsi="Times New Roman"/>
          <w:sz w:val="24"/>
          <w:szCs w:val="24"/>
        </w:rPr>
        <w:t>NOVENO</w:t>
      </w:r>
      <w:r w:rsidRPr="262EF0F5" w:rsidR="00FB695F">
        <w:rPr>
          <w:rStyle w:val="Textoennegrita"/>
          <w:rFonts w:ascii="Times New Roman" w:hAnsi="Times New Roman"/>
          <w:b w:val="0"/>
          <w:bCs w:val="0"/>
          <w:sz w:val="24"/>
          <w:szCs w:val="24"/>
        </w:rPr>
        <w:t xml:space="preserve">: </w:t>
      </w:r>
      <w:r w:rsidRPr="262EF0F5" w:rsidR="00FB695F">
        <w:rPr>
          <w:rFonts w:ascii="Times New Roman" w:hAnsi="Times New Roman"/>
          <w:sz w:val="24"/>
          <w:szCs w:val="24"/>
        </w:rPr>
        <w:t xml:space="preserve">Asimismo, </w:t>
      </w:r>
      <w:r w:rsidRPr="262EF0F5" w:rsidR="44BAE466">
        <w:rPr>
          <w:rFonts w:ascii="Times New Roman" w:hAnsi="Times New Roman"/>
          <w:sz w:val="24"/>
          <w:szCs w:val="24"/>
        </w:rPr>
        <w:t>...................................</w:t>
      </w:r>
      <w:r w:rsidRPr="262EF0F5" w:rsidR="00FB695F">
        <w:rPr>
          <w:rFonts w:ascii="Times New Roman" w:hAnsi="Times New Roman"/>
          <w:sz w:val="24"/>
          <w:szCs w:val="24"/>
        </w:rPr>
        <w:t xml:space="preserve"> en su carta de rechazo señala que el </w:t>
      </w:r>
      <w:r w:rsidRPr="262EF0F5" w:rsidR="00FB695F">
        <w:rPr>
          <w:rFonts w:ascii="Times New Roman" w:hAnsi="Times New Roman"/>
          <w:i w:val="1"/>
          <w:iCs w:val="1"/>
          <w:sz w:val="24"/>
          <w:szCs w:val="24"/>
        </w:rPr>
        <w:t>“en las exclusiones generales de la presente Póliza de Protección de Tarjeta se menciona que se excluye casos en los que el ASEGURADO actúa negligentemente brindando sus datos personales y/o claves secretas y/o contraseñas y/o códigos SMS por cualquier medio (digital, telefónico, escrito), sin haber existido la utilización de la fuerza por parte de terceros”.</w:t>
      </w:r>
    </w:p>
    <w:p w:rsidRPr="0025200C" w:rsidR="00FB695F" w:rsidP="0025200C" w:rsidRDefault="00FB695F" w14:paraId="52308EBC" w14:textId="47C16553">
      <w:pPr>
        <w:tabs>
          <w:tab w:val="left" w:pos="2160"/>
        </w:tabs>
        <w:jc w:val="both"/>
        <w:rPr>
          <w:rStyle w:val="Textoennegrita"/>
          <w:rFonts w:ascii="Times New Roman" w:hAnsi="Times New Roman"/>
          <w:b w:val="0"/>
          <w:bCs w:val="0"/>
          <w:sz w:val="24"/>
          <w:szCs w:val="24"/>
        </w:rPr>
      </w:pPr>
      <w:r w:rsidRPr="00FB695F">
        <w:rPr>
          <w:rFonts w:ascii="Times New Roman" w:hAnsi="Times New Roman"/>
          <w:sz w:val="24"/>
          <w:szCs w:val="24"/>
        </w:rPr>
        <w:t xml:space="preserve">Ahora bien, habiendo quedado acreditado que el siniestro no encaja en ninguna de las coberturas contradas, carece de relevancia pronunciarse sobre la oponibilidad de la exclusión y la exclusión invocada. </w:t>
      </w:r>
    </w:p>
    <w:p w:rsidRPr="0025200C" w:rsidR="00FB695F" w:rsidP="00FB695F" w:rsidRDefault="00FB695F" w14:paraId="6134CF02" w14:textId="0C0DF817">
      <w:pPr>
        <w:tabs>
          <w:tab w:val="left" w:pos="2386"/>
        </w:tabs>
        <w:jc w:val="both"/>
        <w:outlineLvl w:val="0"/>
        <w:rPr>
          <w:rFonts w:ascii="Times New Roman" w:hAnsi="Times New Roman"/>
          <w:b/>
          <w:sz w:val="24"/>
          <w:szCs w:val="24"/>
          <w:lang w:val="es-ES"/>
        </w:rPr>
      </w:pPr>
      <w:r w:rsidRPr="00FB695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5200C" w:rsidR="00FB695F" w:rsidP="00FB695F" w:rsidRDefault="00FB695F" w14:paraId="25778316" w14:textId="7C7F5FF6">
      <w:pPr>
        <w:jc w:val="both"/>
        <w:rPr>
          <w:rFonts w:ascii="Times New Roman" w:hAnsi="Times New Roman"/>
          <w:b/>
          <w:sz w:val="24"/>
          <w:szCs w:val="24"/>
        </w:rPr>
      </w:pPr>
      <w:r w:rsidRPr="00FB695F">
        <w:rPr>
          <w:rFonts w:ascii="Times New Roman" w:hAnsi="Times New Roman"/>
          <w:b/>
          <w:sz w:val="24"/>
          <w:szCs w:val="24"/>
        </w:rPr>
        <w:t>RESUELVE:</w:t>
      </w:r>
    </w:p>
    <w:p w:rsidRPr="00FB695F" w:rsidR="00FB695F" w:rsidP="00FB695F" w:rsidRDefault="00FB695F" w14:paraId="74ECB722" w14:textId="23F4ECDC">
      <w:pPr>
        <w:jc w:val="both"/>
        <w:outlineLvl w:val="0"/>
        <w:rPr>
          <w:rFonts w:ascii="Times New Roman" w:hAnsi="Times New Roman"/>
          <w:sz w:val="24"/>
          <w:szCs w:val="24"/>
          <w:lang w:val="es-MX"/>
        </w:rPr>
      </w:pPr>
      <w:r w:rsidRPr="262EF0F5" w:rsidR="00FB695F">
        <w:rPr>
          <w:rFonts w:ascii="Times New Roman" w:hAnsi="Times New Roman"/>
          <w:sz w:val="24"/>
          <w:szCs w:val="24"/>
        </w:rPr>
        <w:t>Declarar</w:t>
      </w:r>
      <w:r w:rsidRPr="262EF0F5" w:rsidR="00FB695F">
        <w:rPr>
          <w:rFonts w:ascii="Times New Roman" w:hAnsi="Times New Roman"/>
          <w:b w:val="1"/>
          <w:bCs w:val="1"/>
          <w:sz w:val="24"/>
          <w:szCs w:val="24"/>
        </w:rPr>
        <w:t xml:space="preserve"> INFUNDADA </w:t>
      </w:r>
      <w:r w:rsidRPr="262EF0F5" w:rsidR="00FB695F">
        <w:rPr>
          <w:rFonts w:ascii="Times New Roman" w:hAnsi="Times New Roman"/>
          <w:sz w:val="24"/>
          <w:szCs w:val="24"/>
        </w:rPr>
        <w:t>la reclamación</w:t>
      </w:r>
      <w:r w:rsidRPr="262EF0F5" w:rsidR="00FB695F">
        <w:rPr>
          <w:rFonts w:ascii="Times New Roman" w:hAnsi="Times New Roman"/>
          <w:b w:val="1"/>
          <w:bCs w:val="1"/>
          <w:sz w:val="24"/>
          <w:szCs w:val="24"/>
        </w:rPr>
        <w:t xml:space="preserve"> </w:t>
      </w:r>
      <w:r w:rsidRPr="262EF0F5" w:rsidR="00FB695F">
        <w:rPr>
          <w:rFonts w:ascii="Times New Roman" w:hAnsi="Times New Roman"/>
          <w:sz w:val="24"/>
          <w:szCs w:val="24"/>
        </w:rPr>
        <w:t>interpuesta</w:t>
      </w:r>
      <w:r w:rsidRPr="262EF0F5" w:rsidR="00FB695F">
        <w:rPr>
          <w:rFonts w:ascii="Times New Roman" w:hAnsi="Times New Roman"/>
          <w:sz w:val="24"/>
          <w:szCs w:val="24"/>
          <w:lang w:val="es-MX"/>
        </w:rPr>
        <w:t xml:space="preserve"> por</w:t>
      </w:r>
      <w:r w:rsidRPr="262EF0F5" w:rsidR="00FB695F">
        <w:rPr>
          <w:rFonts w:ascii="Times New Roman" w:hAnsi="Times New Roman"/>
          <w:b w:val="1"/>
          <w:bCs w:val="1"/>
          <w:sz w:val="24"/>
          <w:szCs w:val="24"/>
          <w:lang w:val="es-MX"/>
        </w:rPr>
        <w:t xml:space="preserve"> </w:t>
      </w:r>
      <w:r w:rsidRPr="262EF0F5" w:rsidR="743D6889">
        <w:rPr>
          <w:rFonts w:ascii="Times New Roman" w:hAnsi="Times New Roman"/>
          <w:b w:val="1"/>
          <w:bCs w:val="1"/>
          <w:sz w:val="24"/>
          <w:szCs w:val="24"/>
        </w:rPr>
        <w:t>.............................................................................</w:t>
      </w:r>
      <w:r w:rsidRPr="262EF0F5" w:rsidR="00FB695F">
        <w:rPr>
          <w:rFonts w:ascii="Times New Roman" w:hAnsi="Times New Roman"/>
          <w:sz w:val="24"/>
          <w:szCs w:val="24"/>
          <w:lang w:val="es-MX"/>
        </w:rPr>
        <w:t xml:space="preserve"> </w:t>
      </w:r>
      <w:r w:rsidRPr="262EF0F5" w:rsidR="00FB695F">
        <w:rPr>
          <w:rFonts w:ascii="Times New Roman" w:hAnsi="Times New Roman"/>
          <w:sz w:val="24"/>
          <w:szCs w:val="24"/>
        </w:rPr>
        <w:t xml:space="preserve">contra </w:t>
      </w:r>
      <w:r w:rsidRPr="262EF0F5" w:rsidR="44BAE466">
        <w:rPr>
          <w:rFonts w:ascii="Times New Roman" w:hAnsi="Times New Roman"/>
          <w:b w:val="1"/>
          <w:bCs w:val="1"/>
          <w:sz w:val="24"/>
          <w:szCs w:val="24"/>
        </w:rPr>
        <w:t>...................................</w:t>
      </w:r>
      <w:r w:rsidRPr="262EF0F5" w:rsidR="00FB695F">
        <w:rPr>
          <w:rFonts w:ascii="Times New Roman" w:hAnsi="Times New Roman"/>
          <w:b w:val="1"/>
          <w:bCs w:val="1"/>
          <w:sz w:val="24"/>
          <w:szCs w:val="24"/>
          <w:lang w:val="es-MX"/>
        </w:rPr>
        <w:t xml:space="preserve"> </w:t>
      </w:r>
      <w:r w:rsidRPr="262EF0F5" w:rsidR="00FB695F">
        <w:rPr>
          <w:rFonts w:ascii="Times New Roman" w:hAnsi="Times New Roman"/>
          <w:sz w:val="24"/>
          <w:szCs w:val="24"/>
        </w:rPr>
        <w:t>correspondiente al</w:t>
      </w:r>
      <w:r w:rsidRPr="262EF0F5" w:rsidR="00FB695F">
        <w:rPr>
          <w:rFonts w:ascii="Times New Roman" w:hAnsi="Times New Roman"/>
          <w:b w:val="1"/>
          <w:bCs w:val="1"/>
          <w:sz w:val="24"/>
          <w:szCs w:val="24"/>
          <w:lang w:val="es-MX"/>
        </w:rPr>
        <w:t xml:space="preserve"> SEGURO DE PROTECCIÓN DE TARJETA CON PÓLIZA </w:t>
      </w:r>
      <w:r w:rsidRPr="262EF0F5" w:rsidR="00FB695F">
        <w:rPr>
          <w:rFonts w:ascii="Times New Roman" w:hAnsi="Times New Roman"/>
          <w:b w:val="1"/>
          <w:bCs w:val="1"/>
          <w:sz w:val="24"/>
          <w:szCs w:val="24"/>
          <w:lang w:val="es-MX"/>
        </w:rPr>
        <w:t>N°</w:t>
      </w:r>
      <w:r w:rsidRPr="262EF0F5" w:rsidR="00FB695F">
        <w:rPr>
          <w:rFonts w:ascii="Times New Roman" w:hAnsi="Times New Roman"/>
          <w:b w:val="1"/>
          <w:bCs w:val="1"/>
          <w:sz w:val="24"/>
          <w:szCs w:val="24"/>
          <w:lang w:val="es-MX"/>
        </w:rPr>
        <w:t xml:space="preserve"> </w:t>
      </w:r>
      <w:r w:rsidRPr="262EF0F5" w:rsidR="610EE669">
        <w:rPr>
          <w:rFonts w:ascii="Times New Roman" w:hAnsi="Times New Roman"/>
          <w:b w:val="1"/>
          <w:bCs w:val="1"/>
          <w:sz w:val="24"/>
          <w:szCs w:val="24"/>
        </w:rPr>
        <w:t>...........................</w:t>
      </w:r>
      <w:r w:rsidRPr="262EF0F5" w:rsidR="00FB695F">
        <w:rPr>
          <w:rFonts w:ascii="Times New Roman" w:hAnsi="Times New Roman"/>
          <w:sz w:val="24"/>
          <w:szCs w:val="24"/>
          <w:lang w:val="es-MX"/>
        </w:rPr>
        <w:t>, quedando a salvo el derecho de la reclamante para recurrir ante las instancias que consideren pertinentes.</w:t>
      </w:r>
    </w:p>
    <w:p w:rsidRPr="00FB695F" w:rsidR="00676995" w:rsidP="0059013F" w:rsidRDefault="00676995" w14:paraId="5C6FF70A" w14:textId="77777777">
      <w:pPr>
        <w:pStyle w:val="paragraph"/>
        <w:spacing w:before="0" w:beforeAutospacing="0" w:after="0" w:afterAutospacing="0"/>
        <w:jc w:val="both"/>
        <w:textAlignment w:val="baseline"/>
        <w:rPr>
          <w:b/>
        </w:rPr>
      </w:pPr>
    </w:p>
    <w:p w:rsidRPr="00FB695F" w:rsidR="00FE0AE9" w:rsidP="00D25E76" w:rsidRDefault="00D00142" w14:paraId="22FB6411" w14:textId="4CEA444E">
      <w:pPr>
        <w:jc w:val="right"/>
        <w:rPr>
          <w:rFonts w:ascii="Times New Roman" w:hAnsi="Times New Roman"/>
          <w:sz w:val="24"/>
          <w:szCs w:val="24"/>
        </w:rPr>
      </w:pPr>
      <w:r w:rsidRPr="00FB695F">
        <w:rPr>
          <w:rFonts w:ascii="Times New Roman" w:hAnsi="Times New Roman"/>
          <w:sz w:val="24"/>
          <w:szCs w:val="24"/>
        </w:rPr>
        <w:t>Lima,</w:t>
      </w:r>
      <w:r w:rsidRPr="00FB695F" w:rsidR="0034229F">
        <w:rPr>
          <w:rFonts w:ascii="Times New Roman" w:hAnsi="Times New Roman"/>
          <w:sz w:val="24"/>
          <w:szCs w:val="24"/>
        </w:rPr>
        <w:t xml:space="preserve"> </w:t>
      </w:r>
      <w:r w:rsidRPr="00FB695F" w:rsidR="0059013F">
        <w:rPr>
          <w:rFonts w:ascii="Times New Roman" w:hAnsi="Times New Roman"/>
          <w:sz w:val="24"/>
          <w:szCs w:val="24"/>
        </w:rPr>
        <w:t>1</w:t>
      </w:r>
      <w:r w:rsidRPr="00FB695F" w:rsidR="005409B6">
        <w:rPr>
          <w:rFonts w:ascii="Times New Roman" w:hAnsi="Times New Roman"/>
          <w:sz w:val="24"/>
          <w:szCs w:val="24"/>
        </w:rPr>
        <w:t>6</w:t>
      </w:r>
      <w:r w:rsidRPr="00FB695F" w:rsidR="00621292">
        <w:rPr>
          <w:rFonts w:ascii="Times New Roman" w:hAnsi="Times New Roman"/>
          <w:sz w:val="24"/>
          <w:szCs w:val="24"/>
        </w:rPr>
        <w:t xml:space="preserve"> </w:t>
      </w:r>
      <w:r w:rsidRPr="00FB695F">
        <w:rPr>
          <w:rFonts w:ascii="Times New Roman" w:hAnsi="Times New Roman"/>
          <w:sz w:val="24"/>
          <w:szCs w:val="24"/>
        </w:rPr>
        <w:t>de</w:t>
      </w:r>
      <w:r w:rsidRPr="00FB695F" w:rsidR="005409B6">
        <w:rPr>
          <w:rFonts w:ascii="Times New Roman" w:hAnsi="Times New Roman"/>
          <w:sz w:val="24"/>
          <w:szCs w:val="24"/>
        </w:rPr>
        <w:t xml:space="preserve"> abril</w:t>
      </w:r>
      <w:r w:rsidRPr="00FB695F" w:rsidR="000A7BCF">
        <w:rPr>
          <w:rFonts w:ascii="Times New Roman" w:hAnsi="Times New Roman"/>
          <w:sz w:val="24"/>
          <w:szCs w:val="24"/>
        </w:rPr>
        <w:t xml:space="preserve"> </w:t>
      </w:r>
      <w:r w:rsidRPr="00FB695F">
        <w:rPr>
          <w:rFonts w:ascii="Times New Roman" w:hAnsi="Times New Roman"/>
          <w:sz w:val="24"/>
          <w:szCs w:val="24"/>
        </w:rPr>
        <w:t>de 202</w:t>
      </w:r>
      <w:r w:rsidRPr="00FB695F" w:rsidR="00BF08F9">
        <w:rPr>
          <w:rFonts w:ascii="Times New Roman" w:hAnsi="Times New Roman"/>
          <w:sz w:val="24"/>
          <w:szCs w:val="24"/>
        </w:rPr>
        <w:t>4</w:t>
      </w:r>
    </w:p>
    <w:p w:rsidRPr="00FB695F" w:rsidR="00D066E9" w:rsidP="001D5079" w:rsidRDefault="00487E42" w14:paraId="07DA551C" w14:textId="3F900BA9">
      <w:pPr>
        <w:jc w:val="both"/>
        <w:rPr>
          <w:rFonts w:ascii="Times New Roman" w:hAnsi="Times New Roman"/>
          <w:b/>
          <w:bCs/>
          <w:i/>
          <w:iCs/>
          <w:sz w:val="24"/>
          <w:szCs w:val="24"/>
        </w:rPr>
      </w:pPr>
      <w:r w:rsidRPr="00FB695F">
        <w:rPr>
          <w:rFonts w:ascii="Times New Roman" w:hAnsi="Times New Roman"/>
          <w:b/>
          <w:bCs/>
          <w:i/>
          <w:iCs/>
          <w:sz w:val="24"/>
          <w:szCs w:val="24"/>
        </w:rPr>
        <w:t xml:space="preserve">La </w:t>
      </w:r>
      <w:proofErr w:type="gramStart"/>
      <w:r w:rsidRPr="00FB695F">
        <w:rPr>
          <w:rFonts w:ascii="Times New Roman" w:hAnsi="Times New Roman"/>
          <w:b/>
          <w:bCs/>
          <w:i/>
          <w:iCs/>
          <w:sz w:val="24"/>
          <w:szCs w:val="24"/>
        </w:rPr>
        <w:t>Secretaria</w:t>
      </w:r>
      <w:r w:rsidRPr="00FB695F" w:rsidR="006C07C2">
        <w:rPr>
          <w:rFonts w:ascii="Times New Roman" w:hAnsi="Times New Roman"/>
          <w:b/>
          <w:bCs/>
          <w:i/>
          <w:iCs/>
          <w:sz w:val="24"/>
          <w:szCs w:val="24"/>
        </w:rPr>
        <w:t xml:space="preserve"> </w:t>
      </w:r>
      <w:r w:rsidRPr="00FB695F">
        <w:rPr>
          <w:rFonts w:ascii="Times New Roman" w:hAnsi="Times New Roman"/>
          <w:b/>
          <w:bCs/>
          <w:i/>
          <w:iCs/>
          <w:sz w:val="24"/>
          <w:szCs w:val="24"/>
        </w:rPr>
        <w:t>Técnica</w:t>
      </w:r>
      <w:proofErr w:type="gramEnd"/>
      <w:r w:rsidRPr="00FB695F">
        <w:rPr>
          <w:rFonts w:ascii="Times New Roman" w:hAnsi="Times New Roman"/>
          <w:b/>
          <w:bCs/>
          <w:i/>
          <w:iCs/>
          <w:sz w:val="24"/>
          <w:szCs w:val="24"/>
        </w:rPr>
        <w:t>, como Órgano Resolutivo Unipersonal, emite la presente resolución.</w:t>
      </w:r>
    </w:p>
    <w:p w:rsidRPr="00FB695F" w:rsidR="00487E42" w:rsidP="001D5079" w:rsidRDefault="00487E42" w14:paraId="2D80A377" w14:textId="0DAFEFD0">
      <w:pPr>
        <w:spacing w:line="360" w:lineRule="auto"/>
        <w:jc w:val="center"/>
        <w:rPr>
          <w:rFonts w:ascii="Times New Roman" w:hAnsi="Times New Roman"/>
          <w:b/>
          <w:bCs/>
          <w:sz w:val="24"/>
          <w:szCs w:val="24"/>
        </w:rPr>
      </w:pPr>
      <w:r w:rsidRPr="00FB695F">
        <w:rPr>
          <w:rFonts w:ascii="Times New Roman" w:hAnsi="Times New Roman"/>
          <w:b/>
          <w:bCs/>
          <w:sz w:val="24"/>
          <w:szCs w:val="24"/>
        </w:rPr>
        <w:t xml:space="preserve">Alicia Martín López – </w:t>
      </w:r>
      <w:proofErr w:type="gramStart"/>
      <w:r w:rsidRPr="00FB695F">
        <w:rPr>
          <w:rFonts w:ascii="Times New Roman" w:hAnsi="Times New Roman"/>
          <w:b/>
          <w:bCs/>
          <w:sz w:val="24"/>
          <w:szCs w:val="24"/>
        </w:rPr>
        <w:t>Secretar</w:t>
      </w:r>
      <w:r w:rsidRPr="00FB695F" w:rsidR="003179C7">
        <w:rPr>
          <w:rFonts w:ascii="Times New Roman" w:hAnsi="Times New Roman"/>
          <w:b/>
          <w:bCs/>
          <w:sz w:val="24"/>
          <w:szCs w:val="24"/>
        </w:rPr>
        <w:t>i</w:t>
      </w:r>
      <w:r w:rsidRPr="00FB695F">
        <w:rPr>
          <w:rFonts w:ascii="Times New Roman" w:hAnsi="Times New Roman"/>
          <w:b/>
          <w:bCs/>
          <w:sz w:val="24"/>
          <w:szCs w:val="24"/>
        </w:rPr>
        <w:t>a Técnica</w:t>
      </w:r>
      <w:proofErr w:type="gramEnd"/>
    </w:p>
    <w:p w:rsidRPr="00FB695F"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09238C">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238C" w:rsidP="00722F1A" w:rsidRDefault="0009238C" w14:paraId="668C5449" w14:textId="77777777">
      <w:pPr>
        <w:spacing w:after="0" w:line="240" w:lineRule="auto"/>
      </w:pPr>
      <w:r>
        <w:separator/>
      </w:r>
    </w:p>
  </w:endnote>
  <w:endnote w:type="continuationSeparator" w:id="0">
    <w:p w:rsidR="0009238C" w:rsidP="00722F1A" w:rsidRDefault="0009238C" w14:paraId="4787D317" w14:textId="77777777">
      <w:pPr>
        <w:spacing w:after="0" w:line="240" w:lineRule="auto"/>
      </w:pPr>
      <w:r>
        <w:continuationSeparator/>
      </w:r>
    </w:p>
  </w:endnote>
  <w:endnote w:type="continuationNotice" w:id="1">
    <w:p w:rsidR="0009238C" w:rsidRDefault="0009238C" w14:paraId="3915527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238C" w:rsidP="00722F1A" w:rsidRDefault="0009238C" w14:paraId="64FE3EAE" w14:textId="77777777">
      <w:pPr>
        <w:spacing w:after="0" w:line="240" w:lineRule="auto"/>
      </w:pPr>
      <w:r>
        <w:separator/>
      </w:r>
    </w:p>
  </w:footnote>
  <w:footnote w:type="continuationSeparator" w:id="0">
    <w:p w:rsidR="0009238C" w:rsidP="00722F1A" w:rsidRDefault="0009238C" w14:paraId="04CA9D1A" w14:textId="77777777">
      <w:pPr>
        <w:spacing w:after="0" w:line="240" w:lineRule="auto"/>
      </w:pPr>
      <w:r>
        <w:continuationSeparator/>
      </w:r>
    </w:p>
  </w:footnote>
  <w:footnote w:type="continuationNotice" w:id="1">
    <w:p w:rsidR="0009238C" w:rsidRDefault="0009238C" w14:paraId="6013CB7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6EEB0EF"/>
    <w:rsid w:val="0B5A3993"/>
    <w:rsid w:val="116F002B"/>
    <w:rsid w:val="147373F3"/>
    <w:rsid w:val="202D7DBA"/>
    <w:rsid w:val="209F9771"/>
    <w:rsid w:val="26214A68"/>
    <w:rsid w:val="262EF0F5"/>
    <w:rsid w:val="2A843323"/>
    <w:rsid w:val="3E0791A6"/>
    <w:rsid w:val="44BAE466"/>
    <w:rsid w:val="454BA4DB"/>
    <w:rsid w:val="4E6EC778"/>
    <w:rsid w:val="538F08FC"/>
    <w:rsid w:val="566EAA59"/>
    <w:rsid w:val="596361BE"/>
    <w:rsid w:val="610EE669"/>
    <w:rsid w:val="651EF5C8"/>
    <w:rsid w:val="6ABC1205"/>
    <w:rsid w:val="6B603F1B"/>
    <w:rsid w:val="743D6889"/>
    <w:rsid w:val="78C46A0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688C483-9B09-47D7-93BD-0BA48738D82F}"/>
</file>

<file path=customXml/itemProps3.xml><?xml version="1.0" encoding="utf-8"?>
<ds:datastoreItem xmlns:ds="http://schemas.openxmlformats.org/officeDocument/2006/customXml" ds:itemID="{A2C5EADF-49C2-4DBB-99D7-3DA7A25D9D7D}"/>
</file>

<file path=customXml/itemProps4.xml><?xml version="1.0" encoding="utf-8"?>
<ds:datastoreItem xmlns:ds="http://schemas.openxmlformats.org/officeDocument/2006/customXml" ds:itemID="{2A30D120-5302-4EF4-88E2-D055645CEF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767</cp:revision>
  <cp:lastPrinted>2024-04-19T15:41:00Z</cp:lastPrinted>
  <dcterms:created xsi:type="dcterms:W3CDTF">2022-12-22T22:59:00Z</dcterms:created>
  <dcterms:modified xsi:type="dcterms:W3CDTF">2025-08-18T20:32:20Z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