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3D11BC" w:rsidR="009E1EB1" w:rsidP="00917F8C" w:rsidRDefault="00F15FBA" w14:paraId="1DFBD85E" w14:textId="759D83D2">
      <w:pPr>
        <w:pStyle w:val="Ttulo"/>
        <w:outlineLvl w:val="0"/>
        <w:rPr>
          <w:lang w:val="es-PE"/>
        </w:rPr>
      </w:pPr>
      <w:r w:rsidRPr="003D11BC">
        <w:rPr>
          <w:lang w:val="es-PE"/>
        </w:rPr>
        <w:t>RESOLUCIÓN N</w:t>
      </w:r>
      <w:r w:rsidRPr="003D11BC" w:rsidR="001631D6">
        <w:rPr>
          <w:lang w:val="es-PE"/>
        </w:rPr>
        <w:t xml:space="preserve">° </w:t>
      </w:r>
      <w:r w:rsidRPr="003D11BC" w:rsidR="003E6BA6">
        <w:rPr>
          <w:lang w:val="es-PE"/>
        </w:rPr>
        <w:t>0</w:t>
      </w:r>
      <w:r w:rsidRPr="003D11BC" w:rsidR="006072A5">
        <w:rPr>
          <w:lang w:val="es-PE"/>
        </w:rPr>
        <w:t>6</w:t>
      </w:r>
      <w:r w:rsidRPr="003D11BC" w:rsidR="004232A5">
        <w:rPr>
          <w:lang w:val="es-PE"/>
        </w:rPr>
        <w:t>3</w:t>
      </w:r>
      <w:r w:rsidRPr="003D11BC" w:rsidR="001631D6">
        <w:rPr>
          <w:lang w:val="es-PE"/>
        </w:rPr>
        <w:t>/2</w:t>
      </w:r>
      <w:r w:rsidRPr="003D11BC" w:rsidR="002B50D6">
        <w:rPr>
          <w:lang w:val="es-PE"/>
        </w:rPr>
        <w:t>4</w:t>
      </w:r>
    </w:p>
    <w:p w:rsidRPr="003D11BC" w:rsidR="00824CAC" w:rsidP="00824CAC" w:rsidRDefault="00824CAC" w14:paraId="18FA34E0" w14:textId="77777777">
      <w:pPr>
        <w:rPr>
          <w:rStyle w:val="Textoennegrita"/>
        </w:rPr>
      </w:pPr>
    </w:p>
    <w:p w:rsidRPr="003D11BC" w:rsidR="003D11BC" w:rsidP="003D11BC" w:rsidRDefault="003D11BC" w14:paraId="3B4269F9" w14:textId="77777777">
      <w:pPr>
        <w:jc w:val="both"/>
        <w:rPr>
          <w:b/>
        </w:rPr>
      </w:pPr>
      <w:r w:rsidRPr="003D11BC">
        <w:rPr>
          <w:b/>
        </w:rPr>
        <w:t>VISTOS</w:t>
      </w:r>
    </w:p>
    <w:p w:rsidRPr="003D11BC" w:rsidR="003D11BC" w:rsidP="003D11BC" w:rsidRDefault="003D11BC" w14:paraId="7DE83BE3" w14:textId="77777777">
      <w:pPr>
        <w:jc w:val="both"/>
      </w:pPr>
    </w:p>
    <w:p w:rsidRPr="003D11BC" w:rsidR="003D11BC" w:rsidP="003D11BC" w:rsidRDefault="003D11BC" w14:paraId="514E69C7" w14:textId="25618EC6">
      <w:pPr>
        <w:jc w:val="both"/>
      </w:pPr>
      <w:r w:rsidR="003D11BC">
        <w:rPr/>
        <w:t xml:space="preserve">Que el asegurado </w:t>
      </w:r>
      <w:r w:rsidRPr="35A47722" w:rsidR="41E3583A">
        <w:rPr>
          <w:b w:val="1"/>
          <w:bCs w:val="1"/>
        </w:rPr>
        <w:t>.........................................................</w:t>
      </w:r>
      <w:r w:rsidR="003D11BC">
        <w:rPr/>
        <w:t xml:space="preserve">, interpone reclamación ante esta Defensoría del Asegurado (DEFASEG) solicitando que </w:t>
      </w:r>
      <w:r w:rsidRPr="35A47722" w:rsidR="46A16CD5">
        <w:rPr>
          <w:b w:val="1"/>
          <w:bCs w:val="1"/>
        </w:rPr>
        <w:t>.................................</w:t>
      </w:r>
      <w:r w:rsidR="003D11BC">
        <w:rPr/>
        <w:t xml:space="preserve">, otorgue cobertura al siniestro ocurrido al vehículo asegurado de Placa de Rodaje </w:t>
      </w:r>
      <w:r w:rsidR="410A4F79">
        <w:rPr/>
        <w:t>..................</w:t>
      </w:r>
      <w:r w:rsidR="003D11BC">
        <w:rPr/>
        <w:t xml:space="preserve">, de acuerdo con las Condiciones Generales y Particulares de la Póliza de Seguro Vehicular </w:t>
      </w:r>
      <w:r w:rsidR="003D11BC">
        <w:rPr/>
        <w:t>N°</w:t>
      </w:r>
      <w:r w:rsidR="003D11BC">
        <w:rPr/>
        <w:t xml:space="preserve"> </w:t>
      </w:r>
      <w:r w:rsidR="58A37DC6">
        <w:rPr/>
        <w:t>...............................</w:t>
      </w:r>
      <w:r w:rsidR="003D11BC">
        <w:rPr/>
        <w:t>.</w:t>
      </w:r>
      <w:r w:rsidR="2A92DE6E">
        <w:rPr/>
        <w:t>..</w:t>
      </w:r>
    </w:p>
    <w:p w:rsidRPr="003D11BC" w:rsidR="003D11BC" w:rsidP="003D11BC" w:rsidRDefault="003D11BC" w14:paraId="483CC9F0" w14:textId="77777777">
      <w:pPr>
        <w:ind w:left="708" w:hanging="708"/>
        <w:jc w:val="both"/>
      </w:pPr>
    </w:p>
    <w:p w:rsidRPr="003D11BC" w:rsidR="003D11BC" w:rsidP="003D11BC" w:rsidRDefault="003D11BC" w14:paraId="5F1BE370" w14:textId="743EC638">
      <w:pPr>
        <w:ind w:firstLine="1"/>
        <w:jc w:val="both"/>
      </w:pPr>
      <w:r w:rsidR="003D11BC">
        <w:rPr/>
        <w:t xml:space="preserve">Que, la señalada reclamación cumple con las exigencias de materia, cuantía y oportunidad establecidas en el reglamento de la DEFASEG, habiéndose presentado dentro del plazo que corresponde </w:t>
      </w:r>
      <w:r w:rsidR="003D11BC">
        <w:rPr/>
        <w:t>de acuerdo a</w:t>
      </w:r>
      <w:r w:rsidR="003D11BC">
        <w:rPr/>
        <w:t xml:space="preserve"> dicho reglamento.</w:t>
      </w:r>
    </w:p>
    <w:p w:rsidRPr="003D11BC" w:rsidR="003D11BC" w:rsidP="003D11BC" w:rsidRDefault="003D11BC" w14:paraId="4BF12511" w14:textId="77777777">
      <w:pPr>
        <w:ind w:firstLine="1"/>
        <w:jc w:val="both"/>
      </w:pPr>
    </w:p>
    <w:p w:rsidRPr="003D11BC" w:rsidR="003D11BC" w:rsidP="003D11BC" w:rsidRDefault="003D11BC" w14:paraId="7D27CDCC" w14:textId="3A27DDCB">
      <w:pPr>
        <w:ind w:firstLine="1"/>
        <w:jc w:val="both"/>
      </w:pPr>
      <w:r w:rsidR="003D11BC">
        <w:rPr/>
        <w:t xml:space="preserve">Que, habiéndose corrido traslado de la señalada reclamación, </w:t>
      </w:r>
      <w:r w:rsidR="08E7120E">
        <w:rPr/>
        <w:t>.........................</w:t>
      </w:r>
      <w:r w:rsidR="003D11BC">
        <w:rPr/>
        <w:t xml:space="preserve"> ha presentado su contestación a la Reclamación adjuntando la Póliza y los documentos relativos al siniestro. </w:t>
      </w:r>
    </w:p>
    <w:p w:rsidRPr="003D11BC" w:rsidR="003D11BC" w:rsidP="003D11BC" w:rsidRDefault="003D11BC" w14:paraId="7B0EF607" w14:textId="77777777">
      <w:pPr>
        <w:ind w:firstLine="1"/>
        <w:jc w:val="both"/>
      </w:pPr>
    </w:p>
    <w:p w:rsidRPr="003D11BC" w:rsidR="003D11BC" w:rsidP="003D11BC" w:rsidRDefault="003D11BC" w14:paraId="0801728B" w14:textId="77777777">
      <w:pPr>
        <w:jc w:val="both"/>
      </w:pPr>
      <w:r w:rsidRPr="003D11BC">
        <w:t>Que, con fecha 12 de febrero de 2024, se realizó la correspondiente audiencia de vista con la asistencia de ambas partes, las mismas que sustentaron sus respectivas posiciones, absolviendo las diversas preguntas formuladas por este colegiado. Que, al término de la audiencia se otorgó a la aseguradora un plazo de cinco (5) días para que presente los WhatsApp que envió la empresa Hunter al asegurado sobre la instalación del GPS. Que, habiéndose vencido al plazo otorgado a la aseguradora sin que haya enviado lo solicitado a la DEFASEG, ha quedado entonces el expediente a la fecha en condiciones para que este colegiado pueda analizar el caso y expedir su pronunciamiento.</w:t>
      </w:r>
    </w:p>
    <w:p w:rsidRPr="003D11BC" w:rsidR="003D11BC" w:rsidP="003D11BC" w:rsidRDefault="003D11BC" w14:paraId="3A93E5AF" w14:textId="77777777">
      <w:pPr>
        <w:jc w:val="both"/>
      </w:pPr>
    </w:p>
    <w:p w:rsidRPr="003D11BC" w:rsidR="003D11BC" w:rsidP="003D11BC" w:rsidRDefault="003D11BC" w14:paraId="56DF4456" w14:textId="2D0183D6">
      <w:pPr>
        <w:jc w:val="both"/>
      </w:pPr>
      <w:r w:rsidR="003D11BC">
        <w:rPr/>
        <w:t xml:space="preserve">Que, el asegurado solicita que </w:t>
      </w:r>
      <w:r w:rsidR="08E7120E">
        <w:rPr/>
        <w:t>.........................</w:t>
      </w:r>
      <w:r w:rsidR="003D11BC">
        <w:rPr/>
        <w:t xml:space="preserve"> atienda el siniestro ocurrido al vehículo asegurado, por las siguientes resumidas razones:1) Que, el día 07 de agosto de 2023 el asegurado fue víctima de asalto y robo a mano armada en el cual lo despojaron del vehículo asegurado, siendo este hecho reportado inmediatamente a la policía, a </w:t>
      </w:r>
      <w:r w:rsidR="08E7120E">
        <w:rPr/>
        <w:t>.........................</w:t>
      </w:r>
      <w:r w:rsidR="003D11BC">
        <w:rPr/>
        <w:t>, a MAF Perú y a la empresa privada de monitoreo de GPS Sudamericana a cargo del monitoreo de todas las unidades de p</w:t>
      </w:r>
      <w:r w:rsidR="003D11BC">
        <w:rPr/>
        <w:t xml:space="preserve">ropiedad de la empresa. </w:t>
      </w:r>
      <w:r w:rsidR="003D11BC">
        <w:rPr/>
        <w:t xml:space="preserve">2) Que, al contar con un seguro activo, debidamente cubierto con los pagos del asegurado y convencidos de  tener todo en regla toda vez que el seguro y el GPS fue adquirido directamente por MAF PERU antes de la entrega de la unidad, se procedió a solicitar la cobertura del  siniestro a </w:t>
      </w:r>
      <w:r w:rsidR="3555133C">
        <w:rPr/>
        <w:t>.............</w:t>
      </w:r>
      <w:r w:rsidR="003D11BC">
        <w:rPr/>
        <w:t xml:space="preserve">; sin embargo cuando se requirió el informe del GPS para ser requerido a la empresa HUNTER (proveedor autorizado por </w:t>
      </w:r>
      <w:r w:rsidR="3555133C">
        <w:rPr/>
        <w:t>.............</w:t>
      </w:r>
      <w:r w:rsidR="003D11BC">
        <w:rPr/>
        <w:t>) no había respuesta de MAF, por lo que el asegurado acudió telefónicamente a HUNTER y la misma indicó que el GPS aún no había sido instalado e</w:t>
      </w:r>
      <w:r w:rsidR="003D11BC">
        <w:rPr/>
        <w:t>n el vehículo asegurado.</w:t>
      </w:r>
      <w:r w:rsidR="003D11BC">
        <w:rPr/>
        <w:t xml:space="preserve"> 3) Que, entonces se habló con MAF quienes indicaron que en el sistema MAF figuraba que la placa del vehículo asegurado SI CONTABA CON GPS. Que, se debe tener en cuenta que en el contrato con MAF, se menciona:</w:t>
      </w:r>
    </w:p>
    <w:p w:rsidRPr="003D11BC" w:rsidR="003D11BC" w:rsidP="003D11BC" w:rsidRDefault="003D11BC" w14:paraId="4E4D884F" w14:textId="77777777">
      <w:pPr>
        <w:jc w:val="both"/>
      </w:pPr>
    </w:p>
    <w:p w:rsidRPr="003D11BC" w:rsidR="003D11BC" w:rsidP="003D11BC" w:rsidRDefault="003D11BC" w14:paraId="0F731C37" w14:textId="77777777">
      <w:pPr>
        <w:jc w:val="both"/>
      </w:pPr>
      <w:r w:rsidRPr="003D11BC">
        <w:t>“v) Que, autoriza en forma expresa e irrevocable a MAF PERU a gestionar ante bróker, aseguradoras y autorizaciones y cualquier acto que tenga relación con el presente contrato.”</w:t>
      </w:r>
    </w:p>
    <w:p w:rsidRPr="003D11BC" w:rsidR="003D11BC" w:rsidP="003D11BC" w:rsidRDefault="003D11BC" w14:paraId="4E0E1178" w14:textId="77777777">
      <w:pPr>
        <w:jc w:val="both"/>
      </w:pPr>
    </w:p>
    <w:p w:rsidRPr="003D11BC" w:rsidR="003D11BC" w:rsidP="003D11BC" w:rsidRDefault="003D11BC" w14:paraId="0CC0F7DF" w14:textId="77777777">
      <w:pPr>
        <w:jc w:val="both"/>
      </w:pPr>
      <w:r w:rsidRPr="003D11BC">
        <w:t>Por lo que dicha empresa también debe asumir su responsabilidad.</w:t>
      </w:r>
    </w:p>
    <w:p w:rsidRPr="003D11BC" w:rsidR="003D11BC" w:rsidP="003D11BC" w:rsidRDefault="003D11BC" w14:paraId="61F1E03B" w14:textId="77777777">
      <w:pPr>
        <w:jc w:val="both"/>
      </w:pPr>
    </w:p>
    <w:p w:rsidRPr="003D11BC" w:rsidR="003D11BC" w:rsidP="003D11BC" w:rsidRDefault="003D11BC" w14:paraId="17341672" w14:textId="29633B4C">
      <w:pPr>
        <w:jc w:val="both"/>
      </w:pPr>
      <w:r w:rsidR="003D11BC">
        <w:rPr/>
        <w:t xml:space="preserve">4) Que Transportes </w:t>
      </w:r>
      <w:r w:rsidR="003D11BC">
        <w:rPr/>
        <w:t>Tacsa</w:t>
      </w:r>
      <w:r w:rsidR="003D11BC">
        <w:rPr/>
        <w:t xml:space="preserve"> presentó el informe del GPS instalado por la empresa particular que resguarda todas las unidades – Empresa SUSAMERICANA MONITOREO GPS, pese a la omisión del proveedor del servicio (MAF Y HUNTER) quien continúa cobrando por un servicio que no fue instalado, la asegurada mantiene un servicio permanente de monitoreo con todas las unidades de su propiedad, por lo que de manera oportuna puso a disposición de </w:t>
      </w:r>
      <w:r w:rsidR="3555133C">
        <w:rPr/>
        <w:t>.............</w:t>
      </w:r>
      <w:r w:rsidR="003D11BC">
        <w:rPr/>
        <w:t xml:space="preserve"> este requisito para ser considerado y pese a verse claramente con fotos la manera como ocurrió el asalto, el recorrido del vehículo y el momento en que se pierde la señal </w:t>
      </w:r>
      <w:r w:rsidR="3555133C">
        <w:rPr/>
        <w:t>.............</w:t>
      </w:r>
      <w:r w:rsidR="003D11BC">
        <w:rPr/>
        <w:t xml:space="preserve"> basándose en su condicionado que este servicio solo puede ser instalado por sus proveedores autorizados rechaza la cobertura del seguro. 5) Que, dicha afirmación pierde la esencia y objeto de la contratación de un seguro, ya que el asalto a mano armada es evidente; se observa en las cámaras proporcionadas por el serenazgo de LA MOLINA como fue el despojo de la unidad y luego el recorrido de los asaltantes se observa a través de las cámaras del distrito de Santa Anita y el distrito de El Agustino, es decir que la evidencia está en manos de </w:t>
      </w:r>
      <w:r w:rsidR="3555133C">
        <w:rPr/>
        <w:t>.............</w:t>
      </w:r>
      <w:r w:rsidR="003D11BC">
        <w:rPr/>
        <w:t xml:space="preserve">. 6) Que, ante el pedido de reconsideración del asegurado, </w:t>
      </w:r>
      <w:r w:rsidR="3555133C">
        <w:rPr/>
        <w:t>.............</w:t>
      </w:r>
      <w:r w:rsidR="003D11BC">
        <w:rPr/>
        <w:t xml:space="preserve"> contestó lo siguiente:</w:t>
      </w:r>
    </w:p>
    <w:p w:rsidRPr="003D11BC" w:rsidR="003D11BC" w:rsidP="003D11BC" w:rsidRDefault="003D11BC" w14:paraId="444DD32E" w14:textId="77777777">
      <w:pPr>
        <w:jc w:val="both"/>
      </w:pPr>
    </w:p>
    <w:p w:rsidRPr="003D11BC" w:rsidR="003D11BC" w:rsidP="003D11BC" w:rsidRDefault="003D11BC" w14:paraId="78AB554A" w14:textId="77777777">
      <w:pPr>
        <w:jc w:val="both"/>
        <w:rPr>
          <w:i/>
          <w:iCs/>
        </w:rPr>
      </w:pPr>
      <w:r w:rsidRPr="003D11BC">
        <w:rPr>
          <w:i/>
          <w:iCs/>
        </w:rPr>
        <w:t>“Al respecto, les indicamos que hemos solicitado la información correspondiente a AUTOSAFE S.A.C (Concesionario), quienes el 09 de octubre de 2023, nos han informado que efectivamente se contrató el servicio de GPS a través del financiamiento de MAF, pero que el concesionario entregó la unidad sin el GPS instalado ……”</w:t>
      </w:r>
    </w:p>
    <w:p w:rsidRPr="003D11BC" w:rsidR="003D11BC" w:rsidP="003D11BC" w:rsidRDefault="003D11BC" w14:paraId="5FF3DFF5" w14:textId="77777777">
      <w:pPr>
        <w:jc w:val="both"/>
        <w:rPr>
          <w:i/>
          <w:iCs/>
        </w:rPr>
      </w:pPr>
    </w:p>
    <w:p w:rsidRPr="003D11BC" w:rsidR="003D11BC" w:rsidP="003D11BC" w:rsidRDefault="003D11BC" w14:paraId="29E39F62" w14:textId="77777777">
      <w:pPr>
        <w:jc w:val="both"/>
      </w:pPr>
      <w:r w:rsidRPr="003D11BC">
        <w:t>Situación que no se informó al asegurado ni por MAF ni por HUNTER</w:t>
      </w:r>
    </w:p>
    <w:p w:rsidRPr="003D11BC" w:rsidR="003D11BC" w:rsidP="003D11BC" w:rsidRDefault="003D11BC" w14:paraId="1C66433A" w14:textId="77777777">
      <w:pPr>
        <w:jc w:val="both"/>
      </w:pPr>
    </w:p>
    <w:p w:rsidRPr="003D11BC" w:rsidR="003D11BC" w:rsidP="003D11BC" w:rsidRDefault="003D11BC" w14:paraId="1A2DCCA2" w14:textId="77777777">
      <w:pPr>
        <w:jc w:val="both"/>
        <w:rPr>
          <w:i/>
          <w:iCs/>
        </w:rPr>
      </w:pPr>
      <w:r w:rsidRPr="003D11BC">
        <w:t>“</w:t>
      </w:r>
      <w:r w:rsidRPr="003D11BC">
        <w:rPr>
          <w:i/>
          <w:iCs/>
        </w:rPr>
        <w:t>…luego de ello, dicho proveedor HUNTER se comunicó con el cliente TACSA a través de llamadas y mensajes enviados a través del WhatsApp al número 996120228 para coordinar la instalación del GPS en el vehículo, pero no se le brindó facilidades…”</w:t>
      </w:r>
    </w:p>
    <w:p w:rsidRPr="003D11BC" w:rsidR="003D11BC" w:rsidP="003D11BC" w:rsidRDefault="003D11BC" w14:paraId="6A101E0B" w14:textId="77777777">
      <w:pPr>
        <w:jc w:val="both"/>
        <w:rPr>
          <w:i/>
          <w:iCs/>
        </w:rPr>
      </w:pPr>
    </w:p>
    <w:p w:rsidRPr="003D11BC" w:rsidR="003D11BC" w:rsidP="003D11BC" w:rsidRDefault="003D11BC" w14:paraId="075D78DF" w14:textId="77777777">
      <w:pPr>
        <w:jc w:val="both"/>
      </w:pPr>
      <w:r w:rsidRPr="003D11BC">
        <w:t>Que, dicha afirmación carece de lógica ya que, en el supuesto negado que se hubieran comunicado vía WhatsApp, si vemos que la otra parte no ve mensajes lo que corresponde es mandar correos o una carta en físico.</w:t>
      </w:r>
    </w:p>
    <w:p w:rsidRPr="003D11BC" w:rsidR="003D11BC" w:rsidP="003D11BC" w:rsidRDefault="003D11BC" w14:paraId="27F2B391" w14:textId="77777777">
      <w:pPr>
        <w:jc w:val="both"/>
      </w:pPr>
    </w:p>
    <w:p w:rsidRPr="003D11BC" w:rsidR="003D11BC" w:rsidP="003D11BC" w:rsidRDefault="003D11BC" w14:paraId="24DF9021" w14:textId="77777777">
      <w:pPr>
        <w:jc w:val="both"/>
      </w:pPr>
      <w:r w:rsidRPr="003D11BC">
        <w:t>7) Que, la undécima regla interpretativa contenida en el artículo IV de la Ley 29946 Ley de Contrato de Seguro, establece que “Para determinar la observancia de cláusulas de garantía, prescripciones de seguridad o medidas de prevención, debe tenerse en cuenta más el cumplimiento sustancial de las mismas y su eficacia efectiva que su cumplimiento literal.</w:t>
      </w:r>
    </w:p>
    <w:p w:rsidRPr="003D11BC" w:rsidR="003D11BC" w:rsidP="003D11BC" w:rsidRDefault="003D11BC" w14:paraId="2FA8FC49" w14:textId="77777777">
      <w:pPr>
        <w:jc w:val="both"/>
      </w:pPr>
    </w:p>
    <w:p w:rsidRPr="003D11BC" w:rsidR="003D11BC" w:rsidP="003D11BC" w:rsidRDefault="003D11BC" w14:paraId="00E33C23" w14:textId="27260D6E">
      <w:pPr>
        <w:jc w:val="both"/>
        <w:rPr>
          <w:b w:val="1"/>
          <w:bCs w:val="1"/>
        </w:rPr>
      </w:pPr>
      <w:r w:rsidR="003D11BC">
        <w:rPr/>
        <w:t xml:space="preserve">Que, por su parte, </w:t>
      </w:r>
      <w:r w:rsidR="08E7120E">
        <w:rPr/>
        <w:t>.........................</w:t>
      </w:r>
      <w:r w:rsidR="003D11BC">
        <w:rPr/>
        <w:t xml:space="preserve"> solicita se declare infundada la reclamación, por las siguientes resumidas razones: 1) Que, tal como se manifestó en la carta de rechazo, la solicitud de cobertura fue rechazada toda vez que se informó que, de acuerdo a los alcances de la póliza, la Cláusula de Garantía referida el Sistema Remoto de Rastreo (GPS) establece que la cobertura por robo total está condicionada a que el vehículo cuente con un sistema remoto de rastreo vehicular </w:t>
      </w:r>
      <w:r w:rsidRPr="35A47722" w:rsidR="003D11BC">
        <w:rPr>
          <w:b w:val="1"/>
          <w:bCs w:val="1"/>
        </w:rPr>
        <w:t>instalados por los proveedores autorizados por la compañía:</w:t>
      </w:r>
    </w:p>
    <w:p w:rsidRPr="003D11BC" w:rsidR="003D11BC" w:rsidP="003D11BC" w:rsidRDefault="003D11BC" w14:paraId="2886C65C" w14:textId="77777777">
      <w:pPr>
        <w:jc w:val="both"/>
        <w:rPr>
          <w:b/>
          <w:bCs/>
        </w:rPr>
      </w:pPr>
    </w:p>
    <w:p w:rsidRPr="003D11BC" w:rsidR="003D11BC" w:rsidP="003D11BC" w:rsidRDefault="003D11BC" w14:paraId="55748160" w14:textId="77777777">
      <w:pPr>
        <w:jc w:val="both"/>
      </w:pPr>
      <w:r w:rsidRPr="003D11BC">
        <w:t>“CLAUSULA DE GARANTIA – SISTEMA REMOTO DE RASTREO VEHICULAR</w:t>
      </w:r>
    </w:p>
    <w:p w:rsidRPr="003D11BC" w:rsidR="003D11BC" w:rsidP="003D11BC" w:rsidRDefault="003D11BC" w14:paraId="71942FED" w14:textId="77777777">
      <w:pPr>
        <w:jc w:val="both"/>
      </w:pPr>
    </w:p>
    <w:p w:rsidRPr="003D11BC" w:rsidR="003D11BC" w:rsidP="003D11BC" w:rsidRDefault="003D11BC" w14:paraId="5CFF9CC5" w14:textId="77777777">
      <w:pPr>
        <w:pStyle w:val="Prrafodelista"/>
        <w:numPr>
          <w:ilvl w:val="0"/>
          <w:numId w:val="5"/>
        </w:numPr>
        <w:jc w:val="both"/>
      </w:pPr>
      <w:r w:rsidRPr="003D11BC">
        <w:t>ALCANCE</w:t>
      </w:r>
    </w:p>
    <w:p w:rsidRPr="003D11BC" w:rsidR="003D11BC" w:rsidP="003D11BC" w:rsidRDefault="003D11BC" w14:paraId="552E0D34" w14:textId="77777777">
      <w:pPr>
        <w:jc w:val="both"/>
      </w:pPr>
    </w:p>
    <w:p w:rsidRPr="003D11BC" w:rsidR="003D11BC" w:rsidP="003D11BC" w:rsidRDefault="003D11BC" w14:paraId="62BD6359" w14:textId="3F2B237A">
      <w:pPr>
        <w:jc w:val="both"/>
      </w:pPr>
      <w:r w:rsidR="003D11BC">
        <w:rPr/>
        <w:t xml:space="preserve">Queda entendido y convenido en adición a los términos y condiciones de la Póliza, que la cobertura por Robo Total está condicionada a que el vehículo asegurado cuente con un sistema remoto de rastreo vehicular (GPS) en estado operativo, o uno similar, con las mismas características y lleve a cabo la misma función, siempre y cuando este se encuentre debidamente activo, operativo y habiendo pasado la revisión anual según los requerimientos del proveedor. Este sistema de rastreo vehicular deberá ser instalado por los Proveedores autorizados por </w:t>
      </w:r>
      <w:r w:rsidR="08E7120E">
        <w:rPr/>
        <w:t>.........................</w:t>
      </w:r>
      <w:r w:rsidR="003D11BC">
        <w:rPr/>
        <w:t xml:space="preserve"> (…)”</w:t>
      </w:r>
    </w:p>
    <w:p w:rsidRPr="003D11BC" w:rsidR="003D11BC" w:rsidP="003D11BC" w:rsidRDefault="003D11BC" w14:paraId="169936E9" w14:textId="77777777">
      <w:pPr>
        <w:jc w:val="both"/>
      </w:pPr>
    </w:p>
    <w:p w:rsidRPr="003D11BC" w:rsidR="003D11BC" w:rsidP="003D11BC" w:rsidRDefault="003D11BC" w14:paraId="0EDC3980" w14:textId="77777777">
      <w:pPr>
        <w:jc w:val="both"/>
      </w:pPr>
      <w:r w:rsidRPr="003D11BC">
        <w:t xml:space="preserve">2) Que, respecto al requisito señalado, el asegurado con fecha 19 de setiembre de 2023, remitió a la compañía la copia del informe de GPS instalado en el vehículo asegurado. Dicho informe fue realizado por la empresa Sudamérica Monitoreo GPS la misma que no es un proveedor autorizado por la compañía, razón por la cual no ha podido ser verificada y aprobada. Que, el asegurado señaló que al comunicarse con la empresa encargada de brindar el GPS (proveedor autorizado por la compañía) esta informó que el GPS aún no había sido instalado en la unidad vehicular. 3) Que, de hecho, se precisó que el auto había sido entregado sin realizarse la instalación del GPS, razón por la cual el proveedor autorizado se comunicó de manera reiterada con el asegurado para efectuar la misma, dejándole saber incluso que la falta de instalación del GPS implicaba que la unidad no se encuentre protegida ante un robo. Que, habiendo sido advertido el asegurado de esto, el no haber actuado prontamente para que se efectúe la instalación del GPS demuestra un comportamiento negligente y despreocupado. </w:t>
      </w:r>
    </w:p>
    <w:p w:rsidRPr="003D11BC" w:rsidR="003D11BC" w:rsidP="003D11BC" w:rsidRDefault="003D11BC" w14:paraId="3196A776" w14:textId="77777777">
      <w:pPr>
        <w:jc w:val="both"/>
      </w:pPr>
    </w:p>
    <w:p w:rsidRPr="003D11BC" w:rsidR="003D11BC" w:rsidP="003D11BC" w:rsidRDefault="003D11BC" w14:paraId="7BA32A0A" w14:textId="77777777">
      <w:pPr>
        <w:jc w:val="both"/>
      </w:pPr>
      <w:r w:rsidRPr="003D11BC">
        <w:rPr>
          <w:b/>
        </w:rPr>
        <w:t>CONSIDERANDO</w:t>
      </w:r>
    </w:p>
    <w:p w:rsidRPr="003D11BC" w:rsidR="003D11BC" w:rsidP="003D11BC" w:rsidRDefault="003D11BC" w14:paraId="3D90A91C" w14:textId="77777777">
      <w:pPr>
        <w:jc w:val="both"/>
      </w:pPr>
    </w:p>
    <w:p w:rsidR="003D11BC" w:rsidP="003D11BC" w:rsidRDefault="003D11BC" w14:paraId="71B46B2A" w14:textId="77777777">
      <w:pPr>
        <w:jc w:val="both"/>
      </w:pPr>
      <w:r w:rsidRPr="003D11BC">
        <w:rPr>
          <w:b/>
        </w:rPr>
        <w:t>PRIMERO:</w:t>
      </w:r>
      <w:r w:rsidRPr="003D11BC">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3D11BC" w:rsidR="003D11BC" w:rsidP="003D11BC" w:rsidRDefault="003D11BC" w14:paraId="696CE1E4" w14:textId="77777777">
      <w:pPr>
        <w:jc w:val="both"/>
      </w:pPr>
    </w:p>
    <w:p w:rsidRPr="003D11BC" w:rsidR="003D11BC" w:rsidP="003D11BC" w:rsidRDefault="003D11BC" w14:paraId="31801BDA" w14:textId="77777777">
      <w:pPr>
        <w:ind w:firstLine="2"/>
        <w:jc w:val="both"/>
      </w:pPr>
      <w:r w:rsidRPr="003D11BC">
        <w:rPr>
          <w:b/>
        </w:rPr>
        <w:t>SEGUNDO</w:t>
      </w:r>
      <w:r w:rsidRPr="003D11BC">
        <w:t xml:space="preserve">: Que, así mismo, </w:t>
      </w:r>
      <w:proofErr w:type="gramStart"/>
      <w:r w:rsidRPr="003D11BC">
        <w:t>de acuerdo a</w:t>
      </w:r>
      <w:proofErr w:type="gramEnd"/>
      <w:r w:rsidRPr="003D11BC">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D11BC" w:rsidR="003D11BC" w:rsidP="003D11BC" w:rsidRDefault="003D11BC" w14:paraId="1AB93BC3" w14:textId="77777777">
      <w:pPr>
        <w:ind w:firstLine="2"/>
        <w:jc w:val="both"/>
      </w:pPr>
    </w:p>
    <w:p w:rsidRPr="003D11BC" w:rsidR="003D11BC" w:rsidP="003D11BC" w:rsidRDefault="003D11BC" w14:paraId="4F3658D8" w14:textId="77777777">
      <w:pPr>
        <w:ind w:firstLine="2"/>
        <w:jc w:val="both"/>
      </w:pPr>
      <w:r w:rsidRPr="003D11BC">
        <w:rPr>
          <w:b/>
        </w:rPr>
        <w:t xml:space="preserve">TERCERO </w:t>
      </w:r>
      <w:r w:rsidRPr="003D11BC">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3D11BC" w:rsidR="003D11BC" w:rsidP="003D11BC" w:rsidRDefault="003D11BC" w14:paraId="72FB285D" w14:textId="77777777">
      <w:pPr>
        <w:ind w:firstLine="2"/>
        <w:jc w:val="both"/>
      </w:pPr>
    </w:p>
    <w:p w:rsidRPr="003D11BC" w:rsidR="003D11BC" w:rsidP="003D11BC" w:rsidRDefault="003D11BC" w14:paraId="28486615" w14:textId="77777777">
      <w:pPr>
        <w:ind w:firstLine="2"/>
        <w:jc w:val="both"/>
      </w:pPr>
      <w:r w:rsidRPr="003D11BC">
        <w:rPr>
          <w:b/>
        </w:rPr>
        <w:t>CUARTO</w:t>
      </w:r>
      <w:r w:rsidRPr="003D11BC">
        <w:t>: Que, el artículo 1361 del Código Civil dispone que los contratos sean obligatorios en cuanto se haya expresado en ellos, presumiéndose que lo declarado es lo querido por ambas partes, de manera que la parte que sostenga lo contrario debe probarlo.</w:t>
      </w:r>
    </w:p>
    <w:p w:rsidRPr="003D11BC" w:rsidR="003D11BC" w:rsidP="003D11BC" w:rsidRDefault="003D11BC" w14:paraId="7C80F57D" w14:textId="77777777">
      <w:pPr>
        <w:ind w:firstLine="2"/>
        <w:jc w:val="both"/>
      </w:pPr>
    </w:p>
    <w:p w:rsidRPr="003D11BC" w:rsidR="003D11BC" w:rsidP="003D11BC" w:rsidRDefault="003D11BC" w14:paraId="7A56AFA6" w14:textId="77777777">
      <w:pPr>
        <w:ind w:firstLine="2"/>
        <w:jc w:val="both"/>
      </w:pPr>
      <w:r w:rsidRPr="003D11BC">
        <w:rPr>
          <w:b/>
        </w:rPr>
        <w:t>QUINTO:</w:t>
      </w:r>
      <w:r w:rsidRPr="003D11BC">
        <w:t xml:space="preserve"> Que, en materia procesal, corresponde a quien invoca hechos probar su existencia, carga procesal a la que se refiere el artículo 196 del Código Procesal Civil, salvo que se acoja a alguna presunción legal de carácter relativo o absoluto.</w:t>
      </w:r>
    </w:p>
    <w:p w:rsidRPr="003D11BC" w:rsidR="003D11BC" w:rsidP="003D11BC" w:rsidRDefault="003D11BC" w14:paraId="6A9D5B3A" w14:textId="77777777">
      <w:pPr>
        <w:ind w:firstLine="2"/>
        <w:jc w:val="both"/>
      </w:pPr>
    </w:p>
    <w:p w:rsidRPr="003D11BC" w:rsidR="003D11BC" w:rsidP="003D11BC" w:rsidRDefault="003D11BC" w14:paraId="31C1BDE0" w14:textId="39E62119">
      <w:pPr>
        <w:ind w:firstLine="2"/>
        <w:jc w:val="both"/>
      </w:pPr>
      <w:r w:rsidRPr="35A47722" w:rsidR="003D11BC">
        <w:rPr>
          <w:b w:val="1"/>
          <w:bCs w:val="1"/>
        </w:rPr>
        <w:t xml:space="preserve">SEXTO: </w:t>
      </w:r>
      <w:r w:rsidR="003D11BC">
        <w:rPr/>
        <w:t xml:space="preserve">Que, </w:t>
      </w:r>
      <w:r w:rsidR="003D11BC">
        <w:rPr/>
        <w:t>de acuerdo a</w:t>
      </w:r>
      <w:r w:rsidR="003D11BC">
        <w:rPr/>
        <w:t xml:space="preserve"> los términos contenidos en la reclamación, a la contestación de </w:t>
      </w:r>
      <w:r w:rsidR="003D11BC">
        <w:rPr/>
        <w:t>la misma</w:t>
      </w:r>
      <w:r w:rsidR="003D11BC">
        <w:rPr/>
        <w:t xml:space="preserve"> y, a lo tratado en la audiencia de vista, la materia controvertida sometida al conocimiento de este colegiado radica en determinar si lo expresado por la aseguradora en sus cartas de rechazo </w:t>
      </w:r>
      <w:r w:rsidR="2101A2B7">
        <w:rPr/>
        <w:t>.............................</w:t>
      </w:r>
      <w:r w:rsidR="003D11BC">
        <w:rPr/>
        <w:t xml:space="preserve"> y SBROE-803890 II, se encuentra </w:t>
      </w:r>
      <w:r w:rsidR="003D11BC">
        <w:rPr/>
        <w:t>de acuerdo a</w:t>
      </w:r>
      <w:r w:rsidR="003D11BC">
        <w:rPr/>
        <w:t xml:space="preserve"> las Condiciones Generales y Particulares de la Póliza de Seguro de Vehículos contratada y a la Ley </w:t>
      </w:r>
      <w:r w:rsidR="003D11BC">
        <w:rPr/>
        <w:t>N°</w:t>
      </w:r>
      <w:r w:rsidR="003D11BC">
        <w:rPr/>
        <w:t xml:space="preserve"> 29946, Ley de Contrato de Seguros.</w:t>
      </w:r>
    </w:p>
    <w:p w:rsidRPr="003D11BC" w:rsidR="003D11BC" w:rsidP="003D11BC" w:rsidRDefault="003D11BC" w14:paraId="709E133D" w14:textId="77777777">
      <w:pPr>
        <w:jc w:val="both"/>
        <w:rPr>
          <w:i/>
        </w:rPr>
      </w:pPr>
    </w:p>
    <w:p w:rsidRPr="003D11BC" w:rsidR="003D11BC" w:rsidP="003D11BC" w:rsidRDefault="003D11BC" w14:paraId="7B54F555" w14:textId="156B5559">
      <w:pPr>
        <w:jc w:val="both"/>
      </w:pPr>
      <w:r w:rsidRPr="35A47722" w:rsidR="003D11BC">
        <w:rPr>
          <w:b w:val="1"/>
          <w:bCs w:val="1"/>
        </w:rPr>
        <w:t>SETIMO</w:t>
      </w:r>
      <w:r w:rsidRPr="35A47722" w:rsidR="003D11BC">
        <w:rPr>
          <w:b w:val="1"/>
          <w:bCs w:val="1"/>
          <w:u w:val="single"/>
        </w:rPr>
        <w:t>:</w:t>
      </w:r>
      <w:r w:rsidR="003D11BC">
        <w:rPr/>
        <w:t xml:space="preserve"> Que, el rechazo expresado por la aseguradora en su carta mencionada en el Considerando </w:t>
      </w:r>
      <w:r w:rsidR="003D11BC">
        <w:rPr/>
        <w:t>anterior,</w:t>
      </w:r>
      <w:r w:rsidR="003D11BC">
        <w:rPr/>
        <w:t xml:space="preserve"> se sustenta en el incumplimiento por parte del asegurado de la instalación del sistema GPS que debe ser realizado por un proveedor autorizado por </w:t>
      </w:r>
      <w:r w:rsidR="08E7120E">
        <w:rPr/>
        <w:t>.........................</w:t>
      </w:r>
      <w:r w:rsidR="003D11BC">
        <w:rPr/>
        <w:t xml:space="preserve"> </w:t>
      </w:r>
      <w:r w:rsidR="003D11BC">
        <w:rPr/>
        <w:t>de acuerdo a</w:t>
      </w:r>
      <w:r w:rsidR="003D11BC">
        <w:rPr/>
        <w:t xml:space="preserve"> lo especificado en las Condiciones de la Póliza contratada.</w:t>
      </w:r>
    </w:p>
    <w:p w:rsidRPr="003D11BC" w:rsidR="003D11BC" w:rsidP="003D11BC" w:rsidRDefault="003D11BC" w14:paraId="0554A68F" w14:textId="77777777">
      <w:pPr>
        <w:jc w:val="both"/>
      </w:pPr>
    </w:p>
    <w:p w:rsidRPr="003D11BC" w:rsidR="003D11BC" w:rsidP="003D11BC" w:rsidRDefault="003D11BC" w14:paraId="1B8665FD" w14:textId="77777777">
      <w:pPr>
        <w:jc w:val="both"/>
      </w:pPr>
      <w:r w:rsidRPr="003D11BC">
        <w:rPr>
          <w:b/>
        </w:rPr>
        <w:t>OCTAVO</w:t>
      </w:r>
      <w:r w:rsidRPr="003D11BC">
        <w:t xml:space="preserve">: Que, en respuesta a lo mencionado en el Considerando Sétimo, el asegurado manifestó su disconformidad con el rechazo del siniestro, </w:t>
      </w:r>
      <w:proofErr w:type="gramStart"/>
      <w:r w:rsidRPr="003D11BC">
        <w:t>en razón de</w:t>
      </w:r>
      <w:proofErr w:type="gramEnd"/>
      <w:r w:rsidRPr="003D11BC">
        <w:t xml:space="preserve"> lo siguiente: </w:t>
      </w:r>
    </w:p>
    <w:p w:rsidRPr="003D11BC" w:rsidR="003D11BC" w:rsidP="003D11BC" w:rsidRDefault="003D11BC" w14:paraId="0E034A91" w14:textId="77777777">
      <w:pPr>
        <w:jc w:val="both"/>
      </w:pPr>
    </w:p>
    <w:p w:rsidRPr="003D11BC" w:rsidR="003D11BC" w:rsidP="003D11BC" w:rsidRDefault="003D11BC" w14:paraId="2F50643C" w14:textId="45F48E6B">
      <w:pPr>
        <w:pStyle w:val="Prrafodelista"/>
        <w:numPr>
          <w:ilvl w:val="0"/>
          <w:numId w:val="6"/>
        </w:numPr>
        <w:jc w:val="both"/>
        <w:rPr/>
      </w:pPr>
      <w:r w:rsidR="003D11BC">
        <w:rPr/>
        <w:t xml:space="preserve">Que, el asegurado al haber sido víctima de asalto y robo a mano armada en el cual lo despojaron del vehículo </w:t>
      </w:r>
      <w:r w:rsidR="003D11BC">
        <w:rPr/>
        <w:t>asegurado,</w:t>
      </w:r>
      <w:r w:rsidR="003D11BC">
        <w:rPr/>
        <w:t xml:space="preserve"> reportó este hecho inmediatamente a la policía, a </w:t>
      </w:r>
      <w:r w:rsidR="08E7120E">
        <w:rPr/>
        <w:t>.........................</w:t>
      </w:r>
      <w:r w:rsidR="003D11BC">
        <w:rPr/>
        <w:t xml:space="preserve">, a MAF Perú y a la empresa privada de monitoreo de GPS Sudamericana a cargo del monitoreo de todas las unidades de propiedad de la empresa. </w:t>
      </w:r>
    </w:p>
    <w:p w:rsidRPr="003D11BC" w:rsidR="003D11BC" w:rsidP="003D11BC" w:rsidRDefault="003D11BC" w14:paraId="3A22172E" w14:textId="37370AE1">
      <w:pPr>
        <w:pStyle w:val="Prrafodelista"/>
        <w:numPr>
          <w:ilvl w:val="0"/>
          <w:numId w:val="6"/>
        </w:numPr>
        <w:jc w:val="both"/>
        <w:rPr/>
      </w:pPr>
      <w:r w:rsidR="003D11BC">
        <w:rPr/>
        <w:t xml:space="preserve">Que, al contar con un seguro activo, debidamente cubierto con los pagos del asegurado y convencidos de tener todo en regla toda vez que el seguro y el GPS fue adquirido directamente por MAF PERU antes de la entrega de la unidad, se procedió a solicitar la cobertura del siniestro a </w:t>
      </w:r>
      <w:r w:rsidR="3555133C">
        <w:rPr/>
        <w:t>.............</w:t>
      </w:r>
      <w:r w:rsidR="003D11BC">
        <w:rPr/>
        <w:t>.</w:t>
      </w:r>
    </w:p>
    <w:p w:rsidRPr="003D11BC" w:rsidR="003D11BC" w:rsidP="003D11BC" w:rsidRDefault="003D11BC" w14:paraId="48E02131" w14:textId="17057C8F">
      <w:pPr>
        <w:pStyle w:val="Prrafodelista"/>
        <w:numPr>
          <w:ilvl w:val="0"/>
          <w:numId w:val="6"/>
        </w:numPr>
        <w:jc w:val="both"/>
        <w:rPr/>
      </w:pPr>
      <w:r w:rsidR="003D11BC">
        <w:rPr/>
        <w:t xml:space="preserve">Que, cuando se requirió el informe del GPS para ser requerido a la empresa HUNTER (proveedor autorizado por </w:t>
      </w:r>
      <w:r w:rsidR="3555133C">
        <w:rPr/>
        <w:t>.............</w:t>
      </w:r>
      <w:r w:rsidR="003D11BC">
        <w:rPr/>
        <w:t>) no había respuesta de MAF, por lo que el asegurado acudió telefónicamente a HUNTER y la misma indicó que el GPS aún no había sido instalado en el vehículo asegurado.</w:t>
      </w:r>
    </w:p>
    <w:p w:rsidRPr="003D11BC" w:rsidR="003D11BC" w:rsidP="003D11BC" w:rsidRDefault="003D11BC" w14:paraId="59663AB4" w14:textId="77777777">
      <w:pPr>
        <w:pStyle w:val="Prrafodelista"/>
        <w:numPr>
          <w:ilvl w:val="0"/>
          <w:numId w:val="6"/>
        </w:numPr>
        <w:jc w:val="both"/>
      </w:pPr>
      <w:r w:rsidRPr="003D11BC">
        <w:t>Que, entonces se habló con MAF quienes indicaron que en el sistema MAF figuraba que la placa del vehículo asegurado SI CONTABA CON GPS. Que, se debe tener en cuenta que en el contrato con MAF, se menciona:</w:t>
      </w:r>
    </w:p>
    <w:p w:rsidRPr="003D11BC" w:rsidR="003D11BC" w:rsidP="003D11BC" w:rsidRDefault="003D11BC" w14:paraId="41E6E66E" w14:textId="77777777">
      <w:pPr>
        <w:pStyle w:val="Prrafodelista"/>
        <w:jc w:val="both"/>
      </w:pPr>
    </w:p>
    <w:p w:rsidRPr="003D11BC" w:rsidR="003D11BC" w:rsidP="003D11BC" w:rsidRDefault="003D11BC" w14:paraId="5222D809" w14:textId="77777777">
      <w:pPr>
        <w:pStyle w:val="Prrafodelista"/>
        <w:jc w:val="both"/>
      </w:pPr>
      <w:r w:rsidRPr="003D11BC">
        <w:t>“v) Que, autoriza en forma expresa e irrevocable a MAF PERU a gestionar ante bróker, aseguradoras y autorizaciones y cualquier acto que tenga relación con el presente contrato.”</w:t>
      </w:r>
    </w:p>
    <w:p w:rsidRPr="003D11BC" w:rsidR="003D11BC" w:rsidP="003D11BC" w:rsidRDefault="003D11BC" w14:paraId="1DC6B573" w14:textId="77777777">
      <w:pPr>
        <w:pStyle w:val="Prrafodelista"/>
        <w:jc w:val="both"/>
      </w:pPr>
    </w:p>
    <w:p w:rsidRPr="003D11BC" w:rsidR="003D11BC" w:rsidP="003D11BC" w:rsidRDefault="003D11BC" w14:paraId="6B2BD0FF" w14:textId="77777777">
      <w:pPr>
        <w:pStyle w:val="Prrafodelista"/>
        <w:jc w:val="both"/>
      </w:pPr>
      <w:r w:rsidRPr="003D11BC">
        <w:t>por lo que dicha empresa también debe asumir su responsabilidad.</w:t>
      </w:r>
    </w:p>
    <w:p w:rsidRPr="003D11BC" w:rsidR="003D11BC" w:rsidP="003D11BC" w:rsidRDefault="003D11BC" w14:paraId="0AFDA6C6" w14:textId="77777777">
      <w:pPr>
        <w:pStyle w:val="Prrafodelista"/>
        <w:jc w:val="both"/>
      </w:pPr>
    </w:p>
    <w:p w:rsidRPr="003D11BC" w:rsidR="003D11BC" w:rsidP="003D11BC" w:rsidRDefault="003D11BC" w14:paraId="3FF3AF34" w14:textId="43D741E7">
      <w:pPr>
        <w:pStyle w:val="Prrafodelista"/>
        <w:numPr>
          <w:ilvl w:val="0"/>
          <w:numId w:val="6"/>
        </w:numPr>
        <w:jc w:val="both"/>
        <w:rPr/>
      </w:pPr>
      <w:r w:rsidR="003D11BC">
        <w:rPr/>
        <w:t xml:space="preserve">Que Transportes </w:t>
      </w:r>
      <w:r w:rsidR="003D11BC">
        <w:rPr/>
        <w:t>Tacsa</w:t>
      </w:r>
      <w:r w:rsidR="003D11BC">
        <w:rPr/>
        <w:t xml:space="preserve"> presentó el informe del GPS instalado por la empresa particular que resguarda todas las unidades – Empresa SUSAMERICANA MONITOREO GPS, pese a la omisión del proveedor del servicio (MAF Y HUNTER) quien continúa cobrando por un servicio que no fue instalado, la asegurada mantiene un servicio permanente de monitoreo con todas las unidades de </w:t>
      </w:r>
      <w:r w:rsidR="003D11BC">
        <w:rPr/>
        <w:t xml:space="preserve">su propiedad, por lo que de manera oportuna puso a disposición de </w:t>
      </w:r>
      <w:r w:rsidR="3555133C">
        <w:rPr/>
        <w:t>.............</w:t>
      </w:r>
      <w:r w:rsidR="003D11BC">
        <w:rPr/>
        <w:t xml:space="preserve"> este requisito para ser considerado y pese a verse claramente con fotos la manera como ocurrió el asalto, el recorrido del vehículo y el momento en que se pierde la señal </w:t>
      </w:r>
      <w:r w:rsidR="3555133C">
        <w:rPr/>
        <w:t>.............</w:t>
      </w:r>
      <w:r w:rsidR="003D11BC">
        <w:rPr/>
        <w:t xml:space="preserve"> basándose en su condicionado que este servicio solo puede ser instalado por sus proveedores autorizados rechaza la cobertura del seguro. </w:t>
      </w:r>
    </w:p>
    <w:p w:rsidRPr="003D11BC" w:rsidR="003D11BC" w:rsidP="003D11BC" w:rsidRDefault="003D11BC" w14:paraId="02953D5A" w14:textId="77777777">
      <w:pPr>
        <w:pStyle w:val="Prrafodelista"/>
        <w:numPr>
          <w:ilvl w:val="0"/>
          <w:numId w:val="6"/>
        </w:numPr>
        <w:jc w:val="both"/>
      </w:pPr>
      <w:r w:rsidRPr="003D11BC">
        <w:t>Que, dicha afirmación pierde la esencia y objeto de la contratación de un seguro, ya que el asalto a mano armada es evidente; se observa en las cámaras proporcionadas por el serenazgo de LA MOLINA como fue el despojo de la unidad y luego el recorrido de los asaltantes se observa a través de las cámaras del distrito de Santa Anita y el distrito de El Agustino.</w:t>
      </w:r>
    </w:p>
    <w:p w:rsidRPr="003D11BC" w:rsidR="003D11BC" w:rsidP="003D11BC" w:rsidRDefault="003D11BC" w14:paraId="325F68E8" w14:textId="28C1B154">
      <w:pPr>
        <w:pStyle w:val="Prrafodelista"/>
        <w:numPr>
          <w:ilvl w:val="0"/>
          <w:numId w:val="6"/>
        </w:numPr>
        <w:jc w:val="both"/>
        <w:rPr/>
      </w:pPr>
      <w:r w:rsidR="003D11BC">
        <w:rPr/>
        <w:t xml:space="preserve">Que, ante el pedido de reconsideración del asegurado, </w:t>
      </w:r>
      <w:r w:rsidR="3555133C">
        <w:rPr/>
        <w:t>.............</w:t>
      </w:r>
      <w:r w:rsidR="003D11BC">
        <w:rPr/>
        <w:t xml:space="preserve"> contestó lo siguiente:</w:t>
      </w:r>
    </w:p>
    <w:p w:rsidRPr="003D11BC" w:rsidR="003D11BC" w:rsidP="003D11BC" w:rsidRDefault="003D11BC" w14:paraId="11486381" w14:textId="77777777">
      <w:pPr>
        <w:pStyle w:val="Prrafodelista"/>
        <w:jc w:val="both"/>
      </w:pPr>
    </w:p>
    <w:p w:rsidRPr="003D11BC" w:rsidR="003D11BC" w:rsidP="003D11BC" w:rsidRDefault="003D11BC" w14:paraId="211E0077" w14:textId="77777777">
      <w:pPr>
        <w:pStyle w:val="Prrafodelista"/>
        <w:jc w:val="both"/>
        <w:rPr>
          <w:i/>
          <w:iCs/>
        </w:rPr>
      </w:pPr>
      <w:r w:rsidRPr="003D11BC">
        <w:rPr>
          <w:i/>
          <w:iCs/>
        </w:rPr>
        <w:t>“Al respecto, les indicamos que hemos solicitado la información correspondiente a AUTOSAFE S.A.C (Concesionario) quienes el 09 de octubre de 2023, nos han informado que efectivamente se contrató el servicio de GPS a través del financiamiento de MAF, pero que el concesionario entregó la unidad sin el GPS instalado ……”</w:t>
      </w:r>
    </w:p>
    <w:p w:rsidRPr="003D11BC" w:rsidR="003D11BC" w:rsidP="003D11BC" w:rsidRDefault="003D11BC" w14:paraId="17049C57" w14:textId="77777777">
      <w:pPr>
        <w:pStyle w:val="Prrafodelista"/>
        <w:jc w:val="both"/>
        <w:rPr>
          <w:i/>
          <w:iCs/>
        </w:rPr>
      </w:pPr>
    </w:p>
    <w:p w:rsidRPr="003D11BC" w:rsidR="003D11BC" w:rsidP="003D11BC" w:rsidRDefault="003D11BC" w14:paraId="26EE778B" w14:textId="77777777">
      <w:pPr>
        <w:pStyle w:val="Prrafodelista"/>
        <w:jc w:val="both"/>
      </w:pPr>
      <w:r w:rsidRPr="003D11BC">
        <w:t>Situación que no se informó al asegurado ni por MAF ni por HUNTER</w:t>
      </w:r>
    </w:p>
    <w:p w:rsidRPr="003D11BC" w:rsidR="003D11BC" w:rsidP="003D11BC" w:rsidRDefault="003D11BC" w14:paraId="256CE358" w14:textId="77777777">
      <w:pPr>
        <w:pStyle w:val="Prrafodelista"/>
        <w:jc w:val="both"/>
      </w:pPr>
    </w:p>
    <w:p w:rsidRPr="003D11BC" w:rsidR="003D11BC" w:rsidP="003D11BC" w:rsidRDefault="003D11BC" w14:paraId="5D5A6442" w14:textId="77777777">
      <w:pPr>
        <w:pStyle w:val="Prrafodelista"/>
        <w:numPr>
          <w:ilvl w:val="0"/>
          <w:numId w:val="6"/>
        </w:numPr>
        <w:jc w:val="both"/>
      </w:pPr>
      <w:r w:rsidRPr="003D11BC">
        <w:t>“</w:t>
      </w:r>
      <w:r w:rsidRPr="003D11BC">
        <w:rPr>
          <w:i/>
          <w:iCs/>
        </w:rPr>
        <w:t>…luego de ello, dicho proveedor HUNTER se comunicó con el cliente TACSA a través de llamadas y mensajes enviados a través del WhatsApp al número 996120228 para coordinar la instalación del GPS en el vehículo, pero no se le brindó facilidades…”</w:t>
      </w:r>
    </w:p>
    <w:p w:rsidRPr="003D11BC" w:rsidR="003D11BC" w:rsidP="003D11BC" w:rsidRDefault="003D11BC" w14:paraId="6FC52824" w14:textId="77777777">
      <w:pPr>
        <w:pStyle w:val="Prrafodelista"/>
        <w:jc w:val="both"/>
      </w:pPr>
    </w:p>
    <w:p w:rsidRPr="003D11BC" w:rsidR="003D11BC" w:rsidP="003D11BC" w:rsidRDefault="003D11BC" w14:paraId="79A1EA0E" w14:textId="77777777">
      <w:pPr>
        <w:pStyle w:val="Prrafodelista"/>
        <w:numPr>
          <w:ilvl w:val="0"/>
          <w:numId w:val="6"/>
        </w:numPr>
        <w:jc w:val="both"/>
      </w:pPr>
      <w:r w:rsidRPr="003D11BC">
        <w:t>Que, dicha afirmación carece de lógica ya que, en el supuesto negado que se hubieran comunicado vía WhatsApp, si vemos que la otra parte no ve mensajes lo que corresponde es mandar correos o una carta en físico.</w:t>
      </w:r>
    </w:p>
    <w:p w:rsidRPr="003D11BC" w:rsidR="003D11BC" w:rsidP="003D11BC" w:rsidRDefault="003D11BC" w14:paraId="539D1A63" w14:textId="77777777">
      <w:pPr>
        <w:pStyle w:val="Prrafodelista"/>
        <w:numPr>
          <w:ilvl w:val="0"/>
          <w:numId w:val="6"/>
        </w:numPr>
        <w:jc w:val="both"/>
      </w:pPr>
      <w:r w:rsidRPr="003D11BC">
        <w:t xml:space="preserve"> Que, la undécima regla interpretativa contenida en el artículo IV de la Ley 29946 Ley de Contrato de Seguro, establece que “Para determinar la observancia de cláusulas de garantía, prescripciones de seguridad o medidas de prevención, debe tenerse en cuenta más el cumplimiento sustancial de las mismas y su eficacia efectiva que su cumplimiento literal.</w:t>
      </w:r>
    </w:p>
    <w:p w:rsidRPr="003D11BC" w:rsidR="003D11BC" w:rsidP="003D11BC" w:rsidRDefault="003D11BC" w14:paraId="4D0A392E" w14:textId="77777777">
      <w:pPr>
        <w:pStyle w:val="Prrafodelista"/>
        <w:jc w:val="both"/>
      </w:pPr>
    </w:p>
    <w:p w:rsidRPr="003D11BC" w:rsidR="003D11BC" w:rsidP="003D11BC" w:rsidRDefault="003D11BC" w14:paraId="1C408529" w14:textId="77777777">
      <w:pPr>
        <w:jc w:val="both"/>
      </w:pPr>
      <w:r w:rsidRPr="003D11BC">
        <w:rPr>
          <w:b/>
          <w:bCs/>
        </w:rPr>
        <w:t>NOVENO:</w:t>
      </w:r>
      <w:r w:rsidRPr="003D11BC">
        <w:t xml:space="preserve"> Que, </w:t>
      </w:r>
      <w:proofErr w:type="gramStart"/>
      <w:r w:rsidRPr="003D11BC">
        <w:t>en relación a</w:t>
      </w:r>
      <w:proofErr w:type="gramEnd"/>
      <w:r w:rsidRPr="003D11BC">
        <w:t xml:space="preserve"> lo indicado por las partes en los Considerandos Sétimo y Octavo y, a los documentos que obran en el expediente, este colegiado aprecia lo siguiente:</w:t>
      </w:r>
    </w:p>
    <w:p w:rsidRPr="003D11BC" w:rsidR="003D11BC" w:rsidP="003D11BC" w:rsidRDefault="003D11BC" w14:paraId="72413B80" w14:textId="77777777">
      <w:pPr>
        <w:jc w:val="both"/>
      </w:pPr>
    </w:p>
    <w:p w:rsidRPr="003D11BC" w:rsidR="003D11BC" w:rsidP="003D11BC" w:rsidRDefault="003D11BC" w14:paraId="4B9493E3" w14:textId="77777777">
      <w:pPr>
        <w:pStyle w:val="Prrafodelista"/>
        <w:numPr>
          <w:ilvl w:val="0"/>
          <w:numId w:val="7"/>
        </w:numPr>
        <w:jc w:val="both"/>
      </w:pPr>
      <w:r w:rsidRPr="003D11BC">
        <w:t>Que, la fecha de inicio de la vigencia de la póliza (05 de noviembre de 2022) es igual a la fecha de firma del Contrato con SUDAMERICA MONITOREO G.P.S</w:t>
      </w:r>
    </w:p>
    <w:p w:rsidRPr="003D11BC" w:rsidR="003D11BC" w:rsidP="003D11BC" w:rsidRDefault="003D11BC" w14:paraId="1DFA4502" w14:textId="77777777">
      <w:pPr>
        <w:pStyle w:val="Prrafodelista"/>
        <w:numPr>
          <w:ilvl w:val="0"/>
          <w:numId w:val="7"/>
        </w:numPr>
        <w:jc w:val="both"/>
      </w:pPr>
      <w:r w:rsidRPr="003D11BC">
        <w:t xml:space="preserve">Que, la aseguradora en su escrito de contestación a la </w:t>
      </w:r>
      <w:proofErr w:type="gramStart"/>
      <w:r w:rsidRPr="003D11BC">
        <w:t>reclamación,</w:t>
      </w:r>
      <w:proofErr w:type="gramEnd"/>
      <w:r w:rsidRPr="003D11BC">
        <w:t xml:space="preserve"> indicó que la empresa HUNTER se había comunicado con el asegurado por WhatsApp solicitando el poder instalar el sistema GPS y que el asegurado no había contestado y dado las facilidades para tal efecto. Inclusive, en el escrito mencionado dirigido a la DEFASEG la aseguradora indica que adjunta pantallazos de los WhatsApp, lo cual no figuran en el mencionado escrito.</w:t>
      </w:r>
    </w:p>
    <w:p w:rsidRPr="003D11BC" w:rsidR="003D11BC" w:rsidP="003D11BC" w:rsidRDefault="003D11BC" w14:paraId="25361387" w14:textId="77777777">
      <w:pPr>
        <w:pStyle w:val="Prrafodelista"/>
        <w:numPr>
          <w:ilvl w:val="0"/>
          <w:numId w:val="7"/>
        </w:numPr>
        <w:jc w:val="both"/>
      </w:pPr>
      <w:r w:rsidRPr="003D11BC">
        <w:t xml:space="preserve">Que, como consecuencia de lo manifestado en el numeral 2), la DEFASEG otorgó un plazo adicional a la aseguradora para que presente los pantallazos que menciona; </w:t>
      </w:r>
      <w:r w:rsidRPr="003D11BC">
        <w:lastRenderedPageBreak/>
        <w:t>sin embargo, vencido el plazo otorgado la aseguradora no ha cumplido con lo solicitado.</w:t>
      </w:r>
    </w:p>
    <w:p w:rsidRPr="003D11BC" w:rsidR="003D11BC" w:rsidP="003D11BC" w:rsidRDefault="003D11BC" w14:paraId="2697E58E" w14:textId="77777777">
      <w:pPr>
        <w:pStyle w:val="Prrafodelista"/>
        <w:numPr>
          <w:ilvl w:val="0"/>
          <w:numId w:val="7"/>
        </w:numPr>
        <w:jc w:val="both"/>
      </w:pPr>
      <w:r w:rsidRPr="003D11BC">
        <w:t>Que, el Contrato de Crédito NO CONSUMO con MAF señala en la Cláusula Décima Novena de las Disposiciones Generales lo siguiente:</w:t>
      </w:r>
    </w:p>
    <w:p w:rsidRPr="003D11BC" w:rsidR="003D11BC" w:rsidP="003D11BC" w:rsidRDefault="003D11BC" w14:paraId="2C4E4550" w14:textId="77777777">
      <w:pPr>
        <w:pStyle w:val="Prrafodelista"/>
        <w:jc w:val="both"/>
      </w:pPr>
    </w:p>
    <w:p w:rsidRPr="003D11BC" w:rsidR="003D11BC" w:rsidP="003D11BC" w:rsidRDefault="003D11BC" w14:paraId="51C5E7E7" w14:textId="77777777">
      <w:pPr>
        <w:jc w:val="both"/>
      </w:pPr>
      <w:r w:rsidRPr="003D11BC">
        <w:t xml:space="preserve">…” V) Que, autoriza en forma expresa e irrevocable a MAF PERU a gestionar ante bróker, compañía de seguros y autorizaciones y cualquier acto que tenga relación con el presente contrato” </w:t>
      </w:r>
    </w:p>
    <w:p w:rsidRPr="003D11BC" w:rsidR="003D11BC" w:rsidP="003D11BC" w:rsidRDefault="003D11BC" w14:paraId="305E5A97" w14:textId="77777777">
      <w:pPr>
        <w:jc w:val="both"/>
      </w:pPr>
    </w:p>
    <w:p w:rsidRPr="003D11BC" w:rsidR="003D11BC" w:rsidP="003D11BC" w:rsidRDefault="003D11BC" w14:paraId="2EC62C3F" w14:textId="59FDE256">
      <w:pPr>
        <w:pStyle w:val="Prrafodelista"/>
        <w:numPr>
          <w:ilvl w:val="0"/>
          <w:numId w:val="7"/>
        </w:numPr>
        <w:jc w:val="both"/>
        <w:rPr/>
      </w:pPr>
      <w:r w:rsidR="003D11BC">
        <w:rPr/>
        <w:t xml:space="preserve">Que, en su escrito de reclamación, el asegurado indicó que tanto la cotización, la contratación del seguro, así como la contratación del Sistema de Rastreo Vehicular fue realizado MAF PERU, manifestación que </w:t>
      </w:r>
      <w:r w:rsidR="08E7120E">
        <w:rPr/>
        <w:t>.........................</w:t>
      </w:r>
      <w:r w:rsidR="003D11BC">
        <w:rPr/>
        <w:t xml:space="preserve"> no ha desmentido, por lo que se considera que en el presente caso MAF habría actuado como Comercializador.</w:t>
      </w:r>
    </w:p>
    <w:p w:rsidRPr="003D11BC" w:rsidR="003D11BC" w:rsidP="003D11BC" w:rsidRDefault="003D11BC" w14:paraId="039C3B1E" w14:textId="77777777">
      <w:pPr>
        <w:pStyle w:val="Prrafodelista"/>
        <w:numPr>
          <w:ilvl w:val="0"/>
          <w:numId w:val="7"/>
        </w:numPr>
        <w:jc w:val="both"/>
      </w:pPr>
      <w:r w:rsidRPr="003D11BC">
        <w:t>Que, la Resolución SBS 1121/2017, en su artículo 4, expresa lo siguiente:</w:t>
      </w:r>
    </w:p>
    <w:p w:rsidRPr="003D11BC" w:rsidR="003D11BC" w:rsidP="003D11BC" w:rsidRDefault="003D11BC" w14:paraId="1B94934A" w14:textId="77777777">
      <w:pPr>
        <w:pStyle w:val="Prrafodelista"/>
        <w:jc w:val="both"/>
      </w:pPr>
    </w:p>
    <w:p w:rsidRPr="003D11BC" w:rsidR="003D11BC" w:rsidP="003D11BC" w:rsidRDefault="003D11BC" w14:paraId="2DE349DD" w14:textId="77777777">
      <w:pPr>
        <w:pStyle w:val="Prrafodelista"/>
        <w:jc w:val="both"/>
        <w:rPr>
          <w:b/>
          <w:bCs/>
        </w:rPr>
      </w:pPr>
      <w:r w:rsidRPr="003D11BC">
        <w:rPr>
          <w:b/>
          <w:bCs/>
        </w:rPr>
        <w:t>“ARTICULO 4 – Responsabilidad frente al contratante, asegurado y/o beneficiario</w:t>
      </w:r>
    </w:p>
    <w:p w:rsidRPr="003D11BC" w:rsidR="003D11BC" w:rsidP="003D11BC" w:rsidRDefault="003D11BC" w14:paraId="03955DCF" w14:textId="77777777">
      <w:pPr>
        <w:pStyle w:val="Prrafodelista"/>
        <w:jc w:val="both"/>
        <w:rPr>
          <w:b/>
          <w:bCs/>
        </w:rPr>
      </w:pPr>
    </w:p>
    <w:p w:rsidRPr="003D11BC" w:rsidR="003D11BC" w:rsidP="003D11BC" w:rsidRDefault="003D11BC" w14:paraId="143C7C5C" w14:textId="77777777">
      <w:pPr>
        <w:pStyle w:val="Prrafodelista"/>
        <w:jc w:val="both"/>
      </w:pPr>
      <w:r w:rsidRPr="003D11BC">
        <w:t>Las empresas que utilicen cualquiera de las modalidades de comercialización reguladas por el Reglamento, son responsables directas de todos los actos de comercialización que se realicen en su representación durante el ejercicio de sus funciones, especialmente por las infracciones a las normas emitidas por la Superintendencia y por los perjuicios que se causen a los contratantes, asegurados y/o beneficiarios, como consecuencia de errores u omisiones, impericia o negligencia”</w:t>
      </w:r>
    </w:p>
    <w:p w:rsidRPr="003D11BC" w:rsidR="003D11BC" w:rsidP="003D11BC" w:rsidRDefault="003D11BC" w14:paraId="6F7B84B3" w14:textId="77777777">
      <w:pPr>
        <w:jc w:val="both"/>
      </w:pPr>
    </w:p>
    <w:p w:rsidRPr="003D11BC" w:rsidR="003D11BC" w:rsidP="003D11BC" w:rsidRDefault="003D11BC" w14:paraId="709EB877" w14:textId="77777777">
      <w:pPr>
        <w:jc w:val="both"/>
      </w:pPr>
      <w:r w:rsidRPr="003D11BC">
        <w:rPr>
          <w:b/>
          <w:bCs/>
        </w:rPr>
        <w:t xml:space="preserve">DECIMO: </w:t>
      </w:r>
      <w:r w:rsidRPr="003D11BC">
        <w:t>Que, como consecuencia del análisis realizado, se debe resaltar lo siguiente:</w:t>
      </w:r>
    </w:p>
    <w:p w:rsidRPr="003D11BC" w:rsidR="003D11BC" w:rsidP="003D11BC" w:rsidRDefault="003D11BC" w14:paraId="1417ADBC" w14:textId="77777777">
      <w:pPr>
        <w:jc w:val="both"/>
      </w:pPr>
    </w:p>
    <w:p w:rsidRPr="003D11BC" w:rsidR="003D11BC" w:rsidP="003D11BC" w:rsidRDefault="003D11BC" w14:paraId="6B70CC8D" w14:textId="77777777">
      <w:pPr>
        <w:pStyle w:val="Prrafodelista"/>
        <w:numPr>
          <w:ilvl w:val="0"/>
          <w:numId w:val="8"/>
        </w:numPr>
        <w:jc w:val="both"/>
      </w:pPr>
      <w:r w:rsidRPr="003D11BC">
        <w:t>Que, la empresa MAF en el Contrato de Crédito NO CONSUMO señala en la Cláusula Décima Novena de las Disposiciones Generales lo siguiente:</w:t>
      </w:r>
    </w:p>
    <w:p w:rsidRPr="003D11BC" w:rsidR="003D11BC" w:rsidP="003D11BC" w:rsidRDefault="003D11BC" w14:paraId="61643375" w14:textId="77777777">
      <w:pPr>
        <w:pStyle w:val="Prrafodelista"/>
        <w:jc w:val="both"/>
      </w:pPr>
    </w:p>
    <w:p w:rsidRPr="003D11BC" w:rsidR="003D11BC" w:rsidP="003D11BC" w:rsidRDefault="003D11BC" w14:paraId="5C17019E" w14:textId="77777777">
      <w:pPr>
        <w:jc w:val="both"/>
      </w:pPr>
      <w:r w:rsidRPr="003D11BC">
        <w:t xml:space="preserve">…” V) Que, autoriza en forma expresa e irrevocable a MAF PERU a gestionar ante bróker, compañía de seguros y autorizaciones y cualquier acto que tenga relación con el presente contrato” </w:t>
      </w:r>
    </w:p>
    <w:p w:rsidRPr="003D11BC" w:rsidR="003D11BC" w:rsidP="003D11BC" w:rsidRDefault="003D11BC" w14:paraId="79A5FCBC" w14:textId="77777777">
      <w:pPr>
        <w:jc w:val="both"/>
      </w:pPr>
    </w:p>
    <w:p w:rsidRPr="003D11BC" w:rsidR="003D11BC" w:rsidP="003D11BC" w:rsidRDefault="003D11BC" w14:paraId="6FDDBF8A" w14:textId="63C3977C">
      <w:pPr>
        <w:jc w:val="both"/>
      </w:pPr>
      <w:r w:rsidR="003D11BC">
        <w:rPr/>
        <w:t>ii</w:t>
      </w:r>
      <w:r w:rsidR="003D11BC">
        <w:rPr/>
        <w:t xml:space="preserve">) Que, dicha empresa actuando como comercializador de la aseguradora, lo cual </w:t>
      </w:r>
      <w:r w:rsidR="08E7120E">
        <w:rPr/>
        <w:t>.........................</w:t>
      </w:r>
      <w:r w:rsidR="003D11BC">
        <w:rPr/>
        <w:t xml:space="preserve"> no ha desmentido, contrató con un proveedor que no estaba autorizado por </w:t>
      </w:r>
      <w:r w:rsidR="08E7120E">
        <w:rPr/>
        <w:t>.........................</w:t>
      </w:r>
      <w:r w:rsidR="003D11BC">
        <w:rPr/>
        <w:t>.</w:t>
      </w:r>
    </w:p>
    <w:p w:rsidRPr="003D11BC" w:rsidR="003D11BC" w:rsidP="003D11BC" w:rsidRDefault="003D11BC" w14:paraId="290A0C18" w14:textId="77777777">
      <w:pPr>
        <w:jc w:val="both"/>
      </w:pPr>
    </w:p>
    <w:p w:rsidRPr="003D11BC" w:rsidR="003D11BC" w:rsidP="003D11BC" w:rsidRDefault="003D11BC" w14:paraId="017EAB0C" w14:textId="5BB29E63">
      <w:pPr>
        <w:jc w:val="both"/>
      </w:pPr>
      <w:r w:rsidR="003D11BC">
        <w:rPr/>
        <w:t>iii</w:t>
      </w:r>
      <w:r w:rsidR="003D11BC">
        <w:rPr/>
        <w:t xml:space="preserve">) Que, así mismo, pese a que la DEFASEG otorgó un plazo adicional a </w:t>
      </w:r>
      <w:r w:rsidR="08E7120E">
        <w:rPr/>
        <w:t>.........................</w:t>
      </w:r>
      <w:r w:rsidR="003D11BC">
        <w:rPr/>
        <w:t xml:space="preserve"> para que presente copia de los WhatsApp que, según la aseguradora, la empresa HUNTER había enviado al asegurado </w:t>
      </w:r>
      <w:r w:rsidR="003D11BC">
        <w:rPr/>
        <w:t>en relación a</w:t>
      </w:r>
      <w:r w:rsidR="003D11BC">
        <w:rPr/>
        <w:t xml:space="preserve"> la instalación del GPS, hasta la fecha </w:t>
      </w:r>
      <w:r w:rsidR="3555133C">
        <w:rPr/>
        <w:t>.............</w:t>
      </w:r>
      <w:r w:rsidR="003D11BC">
        <w:rPr/>
        <w:t xml:space="preserve"> no ha cumplido con remitir lo solicitado.</w:t>
      </w:r>
    </w:p>
    <w:p w:rsidRPr="003D11BC" w:rsidR="003D11BC" w:rsidP="003D11BC" w:rsidRDefault="003D11BC" w14:paraId="737492EB" w14:textId="77777777">
      <w:pPr>
        <w:jc w:val="both"/>
      </w:pPr>
    </w:p>
    <w:p w:rsidRPr="003D11BC" w:rsidR="003D11BC" w:rsidP="003D11BC" w:rsidRDefault="003D11BC" w14:paraId="5A353DFA" w14:textId="77777777">
      <w:pPr>
        <w:jc w:val="both"/>
      </w:pPr>
      <w:r w:rsidRPr="003D11BC">
        <w:t xml:space="preserve">Que, por lo expuesto se considera que el rechazo formulado por la </w:t>
      </w:r>
      <w:proofErr w:type="gramStart"/>
      <w:r w:rsidRPr="003D11BC">
        <w:t>aseguradora,</w:t>
      </w:r>
      <w:proofErr w:type="gramEnd"/>
      <w:r w:rsidRPr="003D11BC">
        <w:t xml:space="preserve"> no posee legitimidad. </w:t>
      </w:r>
    </w:p>
    <w:p w:rsidRPr="003D11BC" w:rsidR="003D11BC" w:rsidP="003D11BC" w:rsidRDefault="003D11BC" w14:paraId="479787E5" w14:textId="77777777">
      <w:pPr>
        <w:jc w:val="both"/>
      </w:pPr>
    </w:p>
    <w:p w:rsidRPr="003D11BC" w:rsidR="003D11BC" w:rsidP="003D11BC" w:rsidRDefault="003D11BC" w14:paraId="1B45417F" w14:textId="77777777">
      <w:pPr>
        <w:jc w:val="both"/>
      </w:pPr>
      <w:r w:rsidRPr="003D11BC">
        <w:lastRenderedPageBreak/>
        <w:t>Que, en consecuencia, esta Defensoría del Asegurado concluye su apreciación razonada y conjunta al amparo de lo establecido en su Reglamento, por lo que:</w:t>
      </w:r>
    </w:p>
    <w:p w:rsidRPr="003D11BC" w:rsidR="003D11BC" w:rsidP="003D11BC" w:rsidRDefault="003D11BC" w14:paraId="4AEE6ECA" w14:textId="77777777">
      <w:pPr>
        <w:jc w:val="both"/>
      </w:pPr>
    </w:p>
    <w:p w:rsidRPr="003D11BC" w:rsidR="003D11BC" w:rsidP="003D11BC" w:rsidRDefault="003D11BC" w14:paraId="381D2A6D" w14:textId="77777777">
      <w:pPr>
        <w:jc w:val="both"/>
      </w:pPr>
      <w:r w:rsidRPr="003D11BC">
        <w:t>Resuelve</w:t>
      </w:r>
    </w:p>
    <w:p w:rsidRPr="003D11BC" w:rsidR="003D11BC" w:rsidP="003D11BC" w:rsidRDefault="003D11BC" w14:paraId="51F178C7" w14:textId="77777777">
      <w:pPr>
        <w:jc w:val="both"/>
      </w:pPr>
    </w:p>
    <w:p w:rsidRPr="003D11BC" w:rsidR="003D11BC" w:rsidP="003D11BC" w:rsidRDefault="003D11BC" w14:paraId="37B35AB0" w14:textId="7E0BAACD">
      <w:pPr>
        <w:jc w:val="both"/>
      </w:pPr>
      <w:r w:rsidR="003D11BC">
        <w:rPr/>
        <w:t xml:space="preserve">Declarar </w:t>
      </w:r>
      <w:r w:rsidRPr="35A47722" w:rsidR="003D11BC">
        <w:rPr>
          <w:b w:val="1"/>
          <w:bCs w:val="1"/>
        </w:rPr>
        <w:t>FUNDADA</w:t>
      </w:r>
      <w:r w:rsidR="003D11BC">
        <w:rPr/>
        <w:t xml:space="preserve"> la reclamación interpuesta por </w:t>
      </w:r>
      <w:r w:rsidRPr="35A47722" w:rsidR="41E3583A">
        <w:rPr>
          <w:b w:val="1"/>
          <w:bCs w:val="1"/>
        </w:rPr>
        <w:t>.........................................................</w:t>
      </w:r>
      <w:r w:rsidR="003D11BC">
        <w:rPr/>
        <w:t xml:space="preserve"> contra </w:t>
      </w:r>
      <w:r w:rsidRPr="35A47722" w:rsidR="46A16CD5">
        <w:rPr>
          <w:b w:val="1"/>
          <w:bCs w:val="1"/>
        </w:rPr>
        <w:t>.................................</w:t>
      </w:r>
      <w:r w:rsidR="003D11BC">
        <w:rPr/>
        <w:t xml:space="preserve">, debiendo la aseguradora proceder a la atención del siniestro reclamado </w:t>
      </w:r>
      <w:r w:rsidR="003D11BC">
        <w:rPr/>
        <w:t>de acuerdo a</w:t>
      </w:r>
      <w:r w:rsidR="003D11BC">
        <w:rPr/>
        <w:t xml:space="preserve"> las Condiciones de la Póliza contratada.</w:t>
      </w:r>
    </w:p>
    <w:p w:rsidRPr="003D11BC" w:rsidR="00632392" w:rsidP="00F202DC" w:rsidRDefault="00632392" w14:paraId="18EBA62A" w14:textId="77777777">
      <w:pPr>
        <w:jc w:val="right"/>
        <w:outlineLvl w:val="0"/>
      </w:pPr>
    </w:p>
    <w:p w:rsidRPr="003D11BC" w:rsidR="001631D6" w:rsidP="00F202DC" w:rsidRDefault="00F15FBA" w14:paraId="48C7895B" w14:textId="247A59A3">
      <w:pPr>
        <w:jc w:val="right"/>
        <w:outlineLvl w:val="0"/>
        <w:rPr>
          <w:lang w:val="es-PE"/>
        </w:rPr>
      </w:pPr>
      <w:r w:rsidRPr="003D11BC">
        <w:rPr>
          <w:lang w:val="es-PE"/>
        </w:rPr>
        <w:t>Lima,</w:t>
      </w:r>
      <w:r w:rsidRPr="003D11BC" w:rsidR="00B12885">
        <w:rPr>
          <w:lang w:val="es-PE"/>
        </w:rPr>
        <w:t xml:space="preserve"> </w:t>
      </w:r>
      <w:r w:rsidRPr="003D11BC" w:rsidR="004232A5">
        <w:rPr>
          <w:lang w:val="es-PE"/>
        </w:rPr>
        <w:t>22</w:t>
      </w:r>
      <w:r w:rsidRPr="003D11BC" w:rsidR="00195646">
        <w:t xml:space="preserve"> </w:t>
      </w:r>
      <w:r w:rsidRPr="003D11BC">
        <w:rPr>
          <w:lang w:val="es-PE"/>
        </w:rPr>
        <w:t>de</w:t>
      </w:r>
      <w:r w:rsidRPr="003D11BC" w:rsidR="001631D6">
        <w:rPr>
          <w:lang w:val="es-PE"/>
        </w:rPr>
        <w:t xml:space="preserve"> </w:t>
      </w:r>
      <w:r w:rsidRPr="003D11BC" w:rsidR="00804DE5">
        <w:rPr>
          <w:lang w:val="es-PE"/>
        </w:rPr>
        <w:t>abril</w:t>
      </w:r>
      <w:r w:rsidRPr="003D11BC" w:rsidR="001631D6">
        <w:rPr>
          <w:lang w:val="es-PE"/>
        </w:rPr>
        <w:t xml:space="preserve"> </w:t>
      </w:r>
      <w:r w:rsidRPr="003D11BC">
        <w:rPr>
          <w:lang w:val="es-PE"/>
        </w:rPr>
        <w:t>de 20</w:t>
      </w:r>
      <w:r w:rsidRPr="003D11BC" w:rsidR="001631D6">
        <w:rPr>
          <w:lang w:val="es-PE"/>
        </w:rPr>
        <w:t>2</w:t>
      </w:r>
      <w:r w:rsidRPr="003D11BC" w:rsidR="00E82564">
        <w:rPr>
          <w:lang w:val="es-PE"/>
        </w:rPr>
        <w:t>4</w:t>
      </w:r>
    </w:p>
    <w:p w:rsidRPr="003D11BC" w:rsidR="00F202DC" w:rsidP="001631D6" w:rsidRDefault="00F202DC" w14:paraId="55EA6443" w14:textId="77777777">
      <w:pPr>
        <w:jc w:val="both"/>
      </w:pPr>
    </w:p>
    <w:p w:rsidRPr="003D11BC" w:rsidR="001631D6" w:rsidP="001631D6" w:rsidRDefault="001631D6" w14:paraId="54F717D9" w14:textId="77777777">
      <w:pPr>
        <w:jc w:val="both"/>
        <w:rPr>
          <w:b/>
          <w:bCs/>
          <w:i/>
          <w:iCs/>
          <w:lang w:val="es-ES_tradnl"/>
        </w:rPr>
      </w:pPr>
      <w:r w:rsidRPr="003D11BC">
        <w:rPr>
          <w:b/>
          <w:bCs/>
          <w:i/>
          <w:iCs/>
          <w:lang w:val="es-ES_tradnl"/>
        </w:rPr>
        <w:t>La Secretaría Técnica certifica que la presente resolución cuenta con el voto de los vocales cuyos nombres figuran en el presente documento.</w:t>
      </w:r>
    </w:p>
    <w:p w:rsidRPr="003D11BC" w:rsidR="001631D6" w:rsidP="001631D6" w:rsidRDefault="001631D6" w14:paraId="265ABE8B" w14:textId="77777777">
      <w:pPr>
        <w:jc w:val="both"/>
        <w:rPr>
          <w:b/>
          <w:bCs/>
          <w:i/>
          <w:iCs/>
          <w:lang w:val="es-ES_tradnl"/>
        </w:rPr>
      </w:pPr>
    </w:p>
    <w:p w:rsidRPr="003D11BC" w:rsidR="001631D6" w:rsidP="00356B1A" w:rsidRDefault="00356B1A" w14:paraId="024CA4C1" w14:textId="4785C9C9">
      <w:pPr>
        <w:spacing w:line="360" w:lineRule="auto"/>
        <w:jc w:val="center"/>
        <w:rPr>
          <w:b/>
          <w:bCs/>
        </w:rPr>
      </w:pPr>
      <w:r w:rsidRPr="003D11BC">
        <w:rPr>
          <w:b/>
          <w:bCs/>
        </w:rPr>
        <w:t xml:space="preserve">María Eugenia Valdez Fernández Baca – </w:t>
      </w:r>
      <w:proofErr w:type="gramStart"/>
      <w:r w:rsidRPr="003D11BC" w:rsidR="00D43CAB">
        <w:rPr>
          <w:b/>
          <w:bCs/>
        </w:rPr>
        <w:t>Presidente</w:t>
      </w:r>
      <w:proofErr w:type="gramEnd"/>
    </w:p>
    <w:p w:rsidRPr="003D11BC" w:rsidR="001631D6" w:rsidP="001631D6" w:rsidRDefault="001631D6" w14:paraId="515933D0" w14:textId="5FD7ECBB">
      <w:pPr>
        <w:spacing w:line="360" w:lineRule="auto"/>
        <w:jc w:val="center"/>
        <w:rPr>
          <w:b/>
          <w:bCs/>
        </w:rPr>
      </w:pPr>
      <w:r w:rsidRPr="003D11BC">
        <w:rPr>
          <w:b/>
          <w:bCs/>
        </w:rPr>
        <w:t xml:space="preserve">Rolando Eyzaguirre </w:t>
      </w:r>
      <w:proofErr w:type="spellStart"/>
      <w:r w:rsidRPr="003D11BC">
        <w:rPr>
          <w:b/>
          <w:bCs/>
        </w:rPr>
        <w:t>Maccan</w:t>
      </w:r>
      <w:proofErr w:type="spellEnd"/>
      <w:r w:rsidRPr="003D11BC">
        <w:rPr>
          <w:b/>
          <w:bCs/>
        </w:rPr>
        <w:t xml:space="preserve"> – </w:t>
      </w:r>
      <w:r w:rsidRPr="003D11BC" w:rsidR="003E6BA6">
        <w:rPr>
          <w:b/>
          <w:bCs/>
        </w:rPr>
        <w:t>Vocal</w:t>
      </w:r>
    </w:p>
    <w:p w:rsidRPr="003D11BC" w:rsidR="001631D6" w:rsidP="001631D6" w:rsidRDefault="00807D21" w14:paraId="4B70DE1B" w14:textId="0A8BEEE9">
      <w:pPr>
        <w:spacing w:line="360" w:lineRule="auto"/>
        <w:jc w:val="center"/>
        <w:rPr>
          <w:b/>
          <w:bCs/>
        </w:rPr>
      </w:pPr>
      <w:r w:rsidRPr="003D11BC">
        <w:rPr>
          <w:b/>
          <w:bCs/>
        </w:rPr>
        <w:t>Omar Alfaro Villanueva</w:t>
      </w:r>
      <w:r w:rsidRPr="003D11BC" w:rsidR="001631D6">
        <w:rPr>
          <w:b/>
          <w:bCs/>
        </w:rPr>
        <w:t xml:space="preserve"> – Vocal</w:t>
      </w:r>
    </w:p>
    <w:p w:rsidRPr="003D11BC" w:rsidR="00F15FBA" w:rsidP="00E03444" w:rsidRDefault="001631D6" w14:paraId="22C77427" w14:textId="498B9F06">
      <w:pPr>
        <w:spacing w:line="360" w:lineRule="auto"/>
        <w:jc w:val="center"/>
        <w:rPr>
          <w:lang w:val="es-MX"/>
        </w:rPr>
      </w:pPr>
      <w:r w:rsidRPr="003D11BC">
        <w:rPr>
          <w:b/>
          <w:bCs/>
        </w:rPr>
        <w:t>Gonzalo Abad del Busto - Vocal</w:t>
      </w:r>
    </w:p>
    <w:p w:rsidRPr="00292BB7"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8F2371">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F2371" w:rsidP="005F148C" w:rsidRDefault="008F2371" w14:paraId="2B18743F" w14:textId="77777777">
      <w:r>
        <w:separator/>
      </w:r>
    </w:p>
  </w:endnote>
  <w:endnote w:type="continuationSeparator" w:id="0">
    <w:p w:rsidR="008F2371" w:rsidP="005F148C" w:rsidRDefault="008F2371" w14:paraId="2CB0B9C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F2371" w:rsidP="005F148C" w:rsidRDefault="008F2371" w14:paraId="4CA82621" w14:textId="77777777">
      <w:r>
        <w:separator/>
      </w:r>
    </w:p>
  </w:footnote>
  <w:footnote w:type="continuationSeparator" w:id="0">
    <w:p w:rsidR="008F2371" w:rsidP="005F148C" w:rsidRDefault="008F2371" w14:paraId="434386E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0"/>
  </w:num>
  <w:num w:numId="4" w16cid:durableId="1684168326">
    <w:abstractNumId w:val="4"/>
  </w:num>
  <w:num w:numId="5" w16cid:durableId="8178421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2"/>
  </w:num>
  <w:num w:numId="7" w16cid:durableId="405152056">
    <w:abstractNumId w:val="3"/>
  </w:num>
  <w:num w:numId="8" w16cid:durableId="29861099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51E9"/>
    <w:rsid w:val="000519B7"/>
    <w:rsid w:val="00052DB6"/>
    <w:rsid w:val="00055E9F"/>
    <w:rsid w:val="00080EDF"/>
    <w:rsid w:val="00084E51"/>
    <w:rsid w:val="00094DDA"/>
    <w:rsid w:val="000C0243"/>
    <w:rsid w:val="000C4520"/>
    <w:rsid w:val="000C6EE9"/>
    <w:rsid w:val="000D2700"/>
    <w:rsid w:val="000D5261"/>
    <w:rsid w:val="000F2845"/>
    <w:rsid w:val="000F3798"/>
    <w:rsid w:val="000F3E4F"/>
    <w:rsid w:val="000F5110"/>
    <w:rsid w:val="000F7323"/>
    <w:rsid w:val="00100913"/>
    <w:rsid w:val="00103188"/>
    <w:rsid w:val="00131FAD"/>
    <w:rsid w:val="00132993"/>
    <w:rsid w:val="00140C67"/>
    <w:rsid w:val="00157E8B"/>
    <w:rsid w:val="001631D6"/>
    <w:rsid w:val="00174D7D"/>
    <w:rsid w:val="00195646"/>
    <w:rsid w:val="001A3593"/>
    <w:rsid w:val="001A7283"/>
    <w:rsid w:val="001B1B5A"/>
    <w:rsid w:val="001B6607"/>
    <w:rsid w:val="001C2B16"/>
    <w:rsid w:val="001C5BFF"/>
    <w:rsid w:val="001D01FD"/>
    <w:rsid w:val="001D1EB6"/>
    <w:rsid w:val="001E1429"/>
    <w:rsid w:val="001E6B7D"/>
    <w:rsid w:val="001F004E"/>
    <w:rsid w:val="0020442B"/>
    <w:rsid w:val="00210315"/>
    <w:rsid w:val="00214600"/>
    <w:rsid w:val="00216B7B"/>
    <w:rsid w:val="0022642E"/>
    <w:rsid w:val="00233ED8"/>
    <w:rsid w:val="002370F4"/>
    <w:rsid w:val="00247F81"/>
    <w:rsid w:val="00276293"/>
    <w:rsid w:val="00281026"/>
    <w:rsid w:val="00281CF8"/>
    <w:rsid w:val="00292BB7"/>
    <w:rsid w:val="002A2188"/>
    <w:rsid w:val="002B14D5"/>
    <w:rsid w:val="002B50D6"/>
    <w:rsid w:val="002C1DE8"/>
    <w:rsid w:val="002E35A4"/>
    <w:rsid w:val="002E3B7A"/>
    <w:rsid w:val="002E3CFD"/>
    <w:rsid w:val="002E708C"/>
    <w:rsid w:val="00316A1B"/>
    <w:rsid w:val="0032570B"/>
    <w:rsid w:val="003335A1"/>
    <w:rsid w:val="00341B7D"/>
    <w:rsid w:val="003503F7"/>
    <w:rsid w:val="00356B1A"/>
    <w:rsid w:val="00381555"/>
    <w:rsid w:val="00397480"/>
    <w:rsid w:val="003977C8"/>
    <w:rsid w:val="003B2B00"/>
    <w:rsid w:val="003B46E3"/>
    <w:rsid w:val="003B4770"/>
    <w:rsid w:val="003B5737"/>
    <w:rsid w:val="003D11BC"/>
    <w:rsid w:val="003D63F6"/>
    <w:rsid w:val="003E567C"/>
    <w:rsid w:val="003E6BA6"/>
    <w:rsid w:val="003F790B"/>
    <w:rsid w:val="004133B4"/>
    <w:rsid w:val="00417664"/>
    <w:rsid w:val="00417E23"/>
    <w:rsid w:val="004228B0"/>
    <w:rsid w:val="004232A5"/>
    <w:rsid w:val="00444604"/>
    <w:rsid w:val="00444D29"/>
    <w:rsid w:val="00457818"/>
    <w:rsid w:val="004675F1"/>
    <w:rsid w:val="00467825"/>
    <w:rsid w:val="00477D05"/>
    <w:rsid w:val="00482258"/>
    <w:rsid w:val="004852DB"/>
    <w:rsid w:val="004854D9"/>
    <w:rsid w:val="004A0A3B"/>
    <w:rsid w:val="004A2E8D"/>
    <w:rsid w:val="004B2393"/>
    <w:rsid w:val="004C1FA2"/>
    <w:rsid w:val="004E14C6"/>
    <w:rsid w:val="004E50D6"/>
    <w:rsid w:val="004E58AC"/>
    <w:rsid w:val="00507E35"/>
    <w:rsid w:val="00514FDC"/>
    <w:rsid w:val="00516549"/>
    <w:rsid w:val="00525E53"/>
    <w:rsid w:val="00531FBE"/>
    <w:rsid w:val="005574EF"/>
    <w:rsid w:val="00562D9B"/>
    <w:rsid w:val="0058358B"/>
    <w:rsid w:val="005A7F6B"/>
    <w:rsid w:val="005C5922"/>
    <w:rsid w:val="005D1456"/>
    <w:rsid w:val="005D36BA"/>
    <w:rsid w:val="005D3CA7"/>
    <w:rsid w:val="005E011F"/>
    <w:rsid w:val="005F1349"/>
    <w:rsid w:val="005F148C"/>
    <w:rsid w:val="005F1A32"/>
    <w:rsid w:val="005F3D9E"/>
    <w:rsid w:val="006072A5"/>
    <w:rsid w:val="00617F3E"/>
    <w:rsid w:val="00632392"/>
    <w:rsid w:val="00647AEE"/>
    <w:rsid w:val="00651449"/>
    <w:rsid w:val="00654115"/>
    <w:rsid w:val="00660432"/>
    <w:rsid w:val="00670CA7"/>
    <w:rsid w:val="0069382D"/>
    <w:rsid w:val="006A0CDE"/>
    <w:rsid w:val="006A1077"/>
    <w:rsid w:val="006D33B8"/>
    <w:rsid w:val="006F2C46"/>
    <w:rsid w:val="00712630"/>
    <w:rsid w:val="007224F7"/>
    <w:rsid w:val="007267ED"/>
    <w:rsid w:val="0073342B"/>
    <w:rsid w:val="00734447"/>
    <w:rsid w:val="007417A9"/>
    <w:rsid w:val="00741DC0"/>
    <w:rsid w:val="00742D07"/>
    <w:rsid w:val="007443F1"/>
    <w:rsid w:val="007474DB"/>
    <w:rsid w:val="00752CA3"/>
    <w:rsid w:val="00764A1E"/>
    <w:rsid w:val="007678EB"/>
    <w:rsid w:val="00782489"/>
    <w:rsid w:val="00793F6A"/>
    <w:rsid w:val="0079416E"/>
    <w:rsid w:val="00796B1E"/>
    <w:rsid w:val="007B46FF"/>
    <w:rsid w:val="007B49ED"/>
    <w:rsid w:val="007C2FC5"/>
    <w:rsid w:val="007C3730"/>
    <w:rsid w:val="007D353F"/>
    <w:rsid w:val="00804337"/>
    <w:rsid w:val="00804DE5"/>
    <w:rsid w:val="00807D21"/>
    <w:rsid w:val="00816E7B"/>
    <w:rsid w:val="00820801"/>
    <w:rsid w:val="00824CAC"/>
    <w:rsid w:val="008322DC"/>
    <w:rsid w:val="0083292D"/>
    <w:rsid w:val="00834DFE"/>
    <w:rsid w:val="00835D6A"/>
    <w:rsid w:val="00853DD1"/>
    <w:rsid w:val="00864800"/>
    <w:rsid w:val="00865B73"/>
    <w:rsid w:val="0088532A"/>
    <w:rsid w:val="00892A1F"/>
    <w:rsid w:val="008930FB"/>
    <w:rsid w:val="00895FF5"/>
    <w:rsid w:val="008A1DAB"/>
    <w:rsid w:val="008A67AB"/>
    <w:rsid w:val="008B2E0D"/>
    <w:rsid w:val="008B79EC"/>
    <w:rsid w:val="008D0547"/>
    <w:rsid w:val="008D6AF7"/>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F56"/>
    <w:rsid w:val="0098002E"/>
    <w:rsid w:val="009A4409"/>
    <w:rsid w:val="009A7580"/>
    <w:rsid w:val="009B146B"/>
    <w:rsid w:val="009B3934"/>
    <w:rsid w:val="009B61F6"/>
    <w:rsid w:val="009C28AE"/>
    <w:rsid w:val="009C3232"/>
    <w:rsid w:val="009C4A1C"/>
    <w:rsid w:val="009C62E5"/>
    <w:rsid w:val="009D3A5C"/>
    <w:rsid w:val="009E1EB1"/>
    <w:rsid w:val="009E41B7"/>
    <w:rsid w:val="00A00F9E"/>
    <w:rsid w:val="00A14315"/>
    <w:rsid w:val="00A15489"/>
    <w:rsid w:val="00A223FC"/>
    <w:rsid w:val="00A60626"/>
    <w:rsid w:val="00A80BAD"/>
    <w:rsid w:val="00A90E47"/>
    <w:rsid w:val="00AA6EF2"/>
    <w:rsid w:val="00AC5A09"/>
    <w:rsid w:val="00AC68FA"/>
    <w:rsid w:val="00AC785D"/>
    <w:rsid w:val="00AC7D5A"/>
    <w:rsid w:val="00AD23AC"/>
    <w:rsid w:val="00AE33DC"/>
    <w:rsid w:val="00AE40BA"/>
    <w:rsid w:val="00B04114"/>
    <w:rsid w:val="00B05313"/>
    <w:rsid w:val="00B12885"/>
    <w:rsid w:val="00B21BFF"/>
    <w:rsid w:val="00B50A08"/>
    <w:rsid w:val="00B60E25"/>
    <w:rsid w:val="00B773DA"/>
    <w:rsid w:val="00B84F66"/>
    <w:rsid w:val="00BA18ED"/>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5B2"/>
    <w:rsid w:val="00CB7C37"/>
    <w:rsid w:val="00CC2A45"/>
    <w:rsid w:val="00CC2F2A"/>
    <w:rsid w:val="00CD167D"/>
    <w:rsid w:val="00CF2475"/>
    <w:rsid w:val="00CF3742"/>
    <w:rsid w:val="00D01DEB"/>
    <w:rsid w:val="00D128FF"/>
    <w:rsid w:val="00D15C1E"/>
    <w:rsid w:val="00D2799E"/>
    <w:rsid w:val="00D301E0"/>
    <w:rsid w:val="00D43CAB"/>
    <w:rsid w:val="00D54969"/>
    <w:rsid w:val="00D55695"/>
    <w:rsid w:val="00D56839"/>
    <w:rsid w:val="00D67FE0"/>
    <w:rsid w:val="00D72607"/>
    <w:rsid w:val="00D765F1"/>
    <w:rsid w:val="00D77EF8"/>
    <w:rsid w:val="00D86E87"/>
    <w:rsid w:val="00D9006E"/>
    <w:rsid w:val="00DA7CB9"/>
    <w:rsid w:val="00DB3366"/>
    <w:rsid w:val="00DC3623"/>
    <w:rsid w:val="00DD7EBB"/>
    <w:rsid w:val="00DE1284"/>
    <w:rsid w:val="00DF2BA4"/>
    <w:rsid w:val="00DF5899"/>
    <w:rsid w:val="00DF67C8"/>
    <w:rsid w:val="00E015A1"/>
    <w:rsid w:val="00E03444"/>
    <w:rsid w:val="00E07BE9"/>
    <w:rsid w:val="00E120D5"/>
    <w:rsid w:val="00E22428"/>
    <w:rsid w:val="00E40E2C"/>
    <w:rsid w:val="00E716AC"/>
    <w:rsid w:val="00E82564"/>
    <w:rsid w:val="00E83C90"/>
    <w:rsid w:val="00E908BC"/>
    <w:rsid w:val="00E90C60"/>
    <w:rsid w:val="00E94DD0"/>
    <w:rsid w:val="00E963B3"/>
    <w:rsid w:val="00EA3BD4"/>
    <w:rsid w:val="00EB6E02"/>
    <w:rsid w:val="00EC1A6A"/>
    <w:rsid w:val="00EF3E81"/>
    <w:rsid w:val="00EF4FF0"/>
    <w:rsid w:val="00F029DD"/>
    <w:rsid w:val="00F1075C"/>
    <w:rsid w:val="00F15FBA"/>
    <w:rsid w:val="00F202DC"/>
    <w:rsid w:val="00F2461F"/>
    <w:rsid w:val="00F35D24"/>
    <w:rsid w:val="00F37AF0"/>
    <w:rsid w:val="00F42DC6"/>
    <w:rsid w:val="00F465F7"/>
    <w:rsid w:val="00F47022"/>
    <w:rsid w:val="00F71D17"/>
    <w:rsid w:val="00F7704A"/>
    <w:rsid w:val="00F84FC5"/>
    <w:rsid w:val="00F85626"/>
    <w:rsid w:val="00F97A17"/>
    <w:rsid w:val="00F97C35"/>
    <w:rsid w:val="00FD640A"/>
    <w:rsid w:val="07A680D6"/>
    <w:rsid w:val="08E7120E"/>
    <w:rsid w:val="123AFDB3"/>
    <w:rsid w:val="1388FE52"/>
    <w:rsid w:val="16C381FD"/>
    <w:rsid w:val="1E38007C"/>
    <w:rsid w:val="20CACB62"/>
    <w:rsid w:val="2101A2B7"/>
    <w:rsid w:val="2A92DE6E"/>
    <w:rsid w:val="3555133C"/>
    <w:rsid w:val="35A47722"/>
    <w:rsid w:val="410A4F79"/>
    <w:rsid w:val="41E3583A"/>
    <w:rsid w:val="46A16CD5"/>
    <w:rsid w:val="58A37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7DE9A66-3D77-4A09-9FF5-4C5B4E0F3766}"/>
</file>

<file path=customXml/itemProps3.xml><?xml version="1.0" encoding="utf-8"?>
<ds:datastoreItem xmlns:ds="http://schemas.openxmlformats.org/officeDocument/2006/customXml" ds:itemID="{AAC8EB9C-3F9D-44F7-875D-55677E54E14A}"/>
</file>

<file path=customXml/itemProps4.xml><?xml version="1.0" encoding="utf-8"?>
<ds:datastoreItem xmlns:ds="http://schemas.openxmlformats.org/officeDocument/2006/customXml" ds:itemID="{0D704278-A6BA-4BA3-912A-B53556DC6B0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205</cp:revision>
  <cp:lastPrinted>2024-04-23T15:33:00Z</cp:lastPrinted>
  <dcterms:created xsi:type="dcterms:W3CDTF">2020-12-18T20:09:00Z</dcterms:created>
  <dcterms:modified xsi:type="dcterms:W3CDTF">2025-08-19T19:57:44Z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