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AE0487" w:rsidR="009E1EB1" w:rsidP="00917F8C" w:rsidRDefault="00F15FBA" w14:paraId="1DFBD85E" w14:textId="1DBD183B">
      <w:pPr>
        <w:pStyle w:val="Ttulo"/>
        <w:outlineLvl w:val="0"/>
        <w:rPr>
          <w:lang w:val="es-PE"/>
        </w:rPr>
      </w:pPr>
      <w:r w:rsidRPr="00AE0487">
        <w:rPr>
          <w:lang w:val="es-PE"/>
        </w:rPr>
        <w:t>RESOLUCIÓN N</w:t>
      </w:r>
      <w:r w:rsidRPr="00AE0487" w:rsidR="001631D6">
        <w:rPr>
          <w:lang w:val="es-PE"/>
        </w:rPr>
        <w:t xml:space="preserve">° </w:t>
      </w:r>
      <w:r w:rsidRPr="00AE0487" w:rsidR="003E6BA6">
        <w:rPr>
          <w:lang w:val="es-PE"/>
        </w:rPr>
        <w:t>0</w:t>
      </w:r>
      <w:r w:rsidRPr="00AE0487" w:rsidR="008C7105">
        <w:rPr>
          <w:lang w:val="es-PE"/>
        </w:rPr>
        <w:t>70</w:t>
      </w:r>
      <w:r w:rsidRPr="00AE0487" w:rsidR="001631D6">
        <w:rPr>
          <w:lang w:val="es-PE"/>
        </w:rPr>
        <w:t>/2</w:t>
      </w:r>
      <w:r w:rsidRPr="00AE0487" w:rsidR="002B50D6">
        <w:rPr>
          <w:lang w:val="es-PE"/>
        </w:rPr>
        <w:t>4</w:t>
      </w:r>
    </w:p>
    <w:p w:rsidRPr="00AE0487" w:rsidR="00445B11" w:rsidP="00445B11" w:rsidRDefault="00445B11" w14:paraId="631F27FA" w14:textId="77777777">
      <w:pPr>
        <w:jc w:val="both"/>
        <w:outlineLvl w:val="0"/>
        <w:rPr>
          <w:b/>
          <w:bCs/>
          <w:lang w:val="es-PE"/>
        </w:rPr>
      </w:pPr>
    </w:p>
    <w:p w:rsidRPr="00AE0487" w:rsidR="00344018" w:rsidP="00344018" w:rsidRDefault="00344018" w14:paraId="49BB97E1" w14:textId="77777777">
      <w:pPr>
        <w:jc w:val="both"/>
        <w:outlineLvl w:val="0"/>
        <w:rPr>
          <w:b/>
          <w:bCs/>
          <w:lang w:val="es-PE"/>
        </w:rPr>
      </w:pPr>
      <w:r w:rsidRPr="00AE0487">
        <w:rPr>
          <w:b/>
          <w:bCs/>
          <w:lang w:val="es-PE"/>
        </w:rPr>
        <w:t>VISTOS:</w:t>
      </w:r>
    </w:p>
    <w:p w:rsidRPr="00AE0487" w:rsidR="00344018" w:rsidP="00344018" w:rsidRDefault="00344018" w14:paraId="3CBE68E8" w14:textId="77777777">
      <w:pPr>
        <w:jc w:val="both"/>
        <w:rPr>
          <w:b/>
          <w:bCs/>
          <w:lang w:val="es-PE"/>
        </w:rPr>
      </w:pPr>
    </w:p>
    <w:p w:rsidRPr="00AE0487" w:rsidR="00344018" w:rsidP="562223AA" w:rsidRDefault="00344018" w14:paraId="6FCB61C6" w14:textId="1561139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eastAsia="en-US"/>
        </w:rPr>
      </w:pPr>
      <w:r w:rsidRPr="562223AA" w:rsidR="00344018">
        <w:rPr>
          <w:lang w:val="es-PE"/>
        </w:rPr>
        <w:t xml:space="preserve">Que, doña </w:t>
      </w:r>
      <w:r w:rsidRPr="562223AA" w:rsidR="4BAD16CB">
        <w:rPr>
          <w:lang w:val="es-PE"/>
        </w:rPr>
        <w:t>..............................................................</w:t>
      </w:r>
      <w:r w:rsidRPr="562223AA" w:rsidR="00344018">
        <w:rPr>
          <w:lang w:val="es-PE"/>
        </w:rPr>
        <w:t xml:space="preserve"> interpone reclamación ante esta Defensoría del Asegurado (DEFASEG), contra </w:t>
      </w:r>
      <w:r w:rsidRPr="562223AA" w:rsidR="0689AEBF">
        <w:rPr>
          <w:lang w:val="es-PE"/>
        </w:rPr>
        <w:t>..........................................................................................</w:t>
      </w:r>
      <w:r w:rsidRPr="562223AA" w:rsidR="00344018">
        <w:rPr>
          <w:lang w:val="es-PE"/>
        </w:rPr>
        <w:t xml:space="preserve"> (en adelante </w:t>
      </w:r>
      <w:r w:rsidRPr="562223AA" w:rsidR="694A58EF">
        <w:rPr>
          <w:lang w:val="es-PE"/>
        </w:rPr>
        <w:t>..................</w:t>
      </w:r>
      <w:r w:rsidRPr="562223AA" w:rsidR="00344018">
        <w:rPr>
          <w:lang w:val="es-PE"/>
        </w:rPr>
        <w:t xml:space="preserve">), solicitando la cobertura del seguro de vida ley por el fallecimiento de su padre don </w:t>
      </w:r>
      <w:r w:rsidRPr="562223AA" w:rsidR="6ACAF817">
        <w:rPr>
          <w:lang w:val="es-PE"/>
        </w:rPr>
        <w:t>.....................................................</w:t>
      </w:r>
      <w:r w:rsidRPr="562223AA" w:rsidR="00344018">
        <w:rPr>
          <w:lang w:val="es-PE"/>
        </w:rPr>
        <w:t xml:space="preserve"> ocurrido el 22 de febrero de 2022, conforme a la póliza de seguro de vida ley </w:t>
      </w:r>
      <w:r w:rsidRPr="562223AA" w:rsidR="00344018">
        <w:rPr>
          <w:lang w:val="es-PE"/>
        </w:rPr>
        <w:t>Nº</w:t>
      </w:r>
      <w:r w:rsidRPr="562223AA" w:rsidR="00344018">
        <w:rPr>
          <w:lang w:val="es-PE"/>
        </w:rPr>
        <w:t xml:space="preserve"> </w:t>
      </w:r>
      <w:r w:rsidRPr="562223AA" w:rsidR="61CF2F81">
        <w:rPr>
          <w:rStyle w:val="normaltextrun"/>
          <w:rFonts w:eastAsia="" w:eastAsiaTheme="majorEastAsia"/>
          <w:lang w:val="es-PE"/>
        </w:rPr>
        <w:t>.................................</w:t>
      </w:r>
      <w:r w:rsidRPr="562223AA" w:rsidR="00344018">
        <w:rPr>
          <w:rStyle w:val="normaltextrun"/>
          <w:rFonts w:eastAsia="" w:eastAsiaTheme="majorEastAsia"/>
          <w:lang w:val="es-PE"/>
        </w:rPr>
        <w:t xml:space="preserve"> contratada por la empresa Perfecta Seguridad SAC;</w:t>
      </w:r>
      <w:r w:rsidRPr="562223AA" w:rsidR="00344018">
        <w:rPr>
          <w:lang w:val="es-PE"/>
        </w:rPr>
        <w:t xml:space="preserve"> </w:t>
      </w:r>
      <w:bookmarkStart w:name="OLE_LINK2" w:id="0"/>
      <w:bookmarkEnd w:id="0"/>
    </w:p>
    <w:p w:rsidRPr="00AE0487" w:rsidR="00344018" w:rsidP="00344018" w:rsidRDefault="00344018" w14:paraId="6872CC6F" w14:textId="77777777">
      <w:pPr>
        <w:autoSpaceDE w:val="0"/>
        <w:autoSpaceDN w:val="0"/>
        <w:adjustRightInd w:val="0"/>
        <w:jc w:val="both"/>
        <w:rPr>
          <w:lang w:val="es-PE"/>
        </w:rPr>
      </w:pPr>
    </w:p>
    <w:p w:rsidRPr="00AE0487" w:rsidR="00344018" w:rsidP="00344018" w:rsidRDefault="00344018" w14:paraId="1719A08F" w14:textId="77777777">
      <w:pPr>
        <w:jc w:val="both"/>
        <w:rPr>
          <w:rFonts w:eastAsia="Arial Unicode MS"/>
          <w:lang w:val="es-PE"/>
        </w:rPr>
      </w:pPr>
      <w:r w:rsidRPr="00AE0487">
        <w:rPr>
          <w:rFonts w:eastAsia="Arial Unicode MS"/>
          <w:lang w:val="es-PE"/>
        </w:rPr>
        <w:t>Que, la señalada reclamación cumple con los requisitos de materia, cuantía y oportunidad establecidos en el Reglamento de la DEFASEG (http://www.defaseg.com.pe/reglamento);</w:t>
      </w:r>
    </w:p>
    <w:p w:rsidRPr="00AE0487" w:rsidR="00344018" w:rsidP="00344018" w:rsidRDefault="00344018" w14:paraId="4D314672" w14:textId="77777777">
      <w:pPr>
        <w:tabs>
          <w:tab w:val="left" w:pos="2160"/>
        </w:tabs>
        <w:jc w:val="both"/>
        <w:rPr>
          <w:lang w:val="es-PE"/>
        </w:rPr>
      </w:pPr>
    </w:p>
    <w:p w:rsidRPr="00AE0487" w:rsidR="00344018" w:rsidP="00344018" w:rsidRDefault="00344018" w14:paraId="76685B9A" w14:textId="56DF3024">
      <w:pPr>
        <w:tabs>
          <w:tab w:val="num" w:pos="720"/>
        </w:tabs>
        <w:jc w:val="both"/>
        <w:rPr>
          <w:lang w:val="es-PE"/>
        </w:rPr>
      </w:pPr>
      <w:r w:rsidRPr="562223AA" w:rsidR="00344018">
        <w:rPr>
          <w:lang w:val="es-PE"/>
        </w:rPr>
        <w:t xml:space="preserve">Que, habiéndosele corrido traslado de la respectiva reclamación, </w:t>
      </w:r>
      <w:r w:rsidRPr="562223AA" w:rsidR="6B9DDE6F">
        <w:rPr>
          <w:lang w:val="es-PE"/>
        </w:rPr>
        <w:t>.............</w:t>
      </w:r>
      <w:r w:rsidRPr="562223AA" w:rsidR="00344018">
        <w:rPr>
          <w:lang w:val="es-PE"/>
        </w:rPr>
        <w:t xml:space="preserve"> cumplió con presentar sus respectivos descargos y la documentación solicitada;</w:t>
      </w:r>
    </w:p>
    <w:p w:rsidRPr="00AE0487" w:rsidR="00344018" w:rsidP="00344018" w:rsidRDefault="00344018" w14:paraId="1C8F1B22" w14:textId="77777777">
      <w:pPr>
        <w:tabs>
          <w:tab w:val="num" w:pos="720"/>
        </w:tabs>
        <w:jc w:val="both"/>
        <w:rPr>
          <w:lang w:val="es-PE"/>
        </w:rPr>
      </w:pPr>
    </w:p>
    <w:p w:rsidRPr="00AE0487" w:rsidR="00344018" w:rsidP="00344018" w:rsidRDefault="00344018" w14:paraId="3910A851" w14:textId="77777777">
      <w:pPr>
        <w:tabs>
          <w:tab w:val="num" w:pos="720"/>
        </w:tabs>
        <w:jc w:val="both"/>
        <w:rPr>
          <w:lang w:val="es-PE"/>
        </w:rPr>
      </w:pPr>
      <w:r w:rsidRPr="00AE0487">
        <w:rPr>
          <w:lang w:val="es-PE"/>
        </w:rPr>
        <w:t xml:space="preserve">Que, el 15 de abril de 2024 se realizó la audiencia de vista, con la sola participación de la compañía de seguros, oportunidad en la cual esta expuso sus argumentos absolviendo las preguntas formuladas por el colegiado, conforme consta en la correspondiente acta, en la cual se dejó constancia de la inasistencia de la parte reclamante pese a haber sido oportunamente convocada; </w:t>
      </w:r>
    </w:p>
    <w:p w:rsidRPr="00AE0487" w:rsidR="00344018" w:rsidP="00344018" w:rsidRDefault="00344018" w14:paraId="4F15F169" w14:textId="52B1287F">
      <w:pPr>
        <w:pStyle w:val="paragraph"/>
        <w:jc w:val="both"/>
        <w:textAlignment w:val="baseline"/>
        <w:rPr>
          <w:lang w:val="es-PE"/>
        </w:rPr>
      </w:pPr>
      <w:r w:rsidRPr="562223AA" w:rsidR="00344018">
        <w:rPr>
          <w:lang w:val="es-PE"/>
        </w:rPr>
        <w:t xml:space="preserve">Que, la reclamante expresa su disconformidad con el rechazo de cobertura, solicitando que la DEFASEG se sirva atender su caso, considerando los antecedentes y fundamentos enunciados resumidamente a continuación: </w:t>
      </w:r>
      <w:r w:rsidRPr="562223AA" w:rsidR="00344018">
        <w:rPr>
          <w:rStyle w:val="normaltextrun"/>
          <w:rFonts w:eastAsia="" w:eastAsiaTheme="majorEastAsia"/>
          <w:lang w:val="es-PE"/>
        </w:rPr>
        <w:t xml:space="preserve">a) Su padre </w:t>
      </w:r>
      <w:r w:rsidRPr="562223AA" w:rsidR="0D23BE22">
        <w:rPr>
          <w:rStyle w:val="normaltextrun"/>
          <w:rFonts w:eastAsia="" w:eastAsiaTheme="majorEastAsia"/>
          <w:lang w:val="es-PE"/>
        </w:rPr>
        <w:t>.....................................................</w:t>
      </w:r>
      <w:r w:rsidRPr="562223AA" w:rsidR="00344018">
        <w:rPr>
          <w:rStyle w:val="normaltextrun"/>
          <w:rFonts w:eastAsia="" w:eastAsiaTheme="majorEastAsia"/>
          <w:lang w:val="es-PE"/>
        </w:rPr>
        <w:t xml:space="preserve"> laboró para la empresa Perfecta Seguridad SAC habiendo fallecido cumpliendo sus labores de seguridad el 22 de febrero de 2022; b) el seguro rechaza la cobertura señalando que la póliza no estaba vigente a dicha fecha, porque el empleador no había cumplido con declarar y pagar la prima correspondiente; c) ello resulta falso y arbitrario ya que en las condiciones particulares de la póliza contratada por la empresa se señala que la vigencia iniciaba el 1 de febrero de 2022 y culminaba el 31 de julio de 2022, y ofrecía 30 días para pagar, siendo el último día de pago el 10 de marzo de 2022, y este se hizo el 3 de marzo de 2022; d) añaden que la misma compañía de seguros emite la constancia de aseguramiento donde indica la vigencia y figura como asegurado su padre.</w:t>
      </w:r>
    </w:p>
    <w:p w:rsidRPr="00AE0487" w:rsidR="00344018" w:rsidP="00344018" w:rsidRDefault="00344018" w14:paraId="17DB15A6" w14:textId="1A07766B">
      <w:pPr>
        <w:jc w:val="both"/>
        <w:rPr>
          <w:lang w:val="es-PE"/>
        </w:rPr>
      </w:pPr>
      <w:r w:rsidRPr="562223AA" w:rsidR="00344018">
        <w:rPr>
          <w:lang w:val="es-PE"/>
        </w:rPr>
        <w:t xml:space="preserve">Que, por su parte, </w:t>
      </w:r>
      <w:r w:rsidRPr="562223AA" w:rsidR="694A58EF">
        <w:rPr>
          <w:lang w:val="es-PE"/>
        </w:rPr>
        <w:t>..................</w:t>
      </w:r>
      <w:r w:rsidRPr="562223AA" w:rsidR="00344018">
        <w:rPr>
          <w:lang w:val="es-PE"/>
        </w:rPr>
        <w:t xml:space="preserve"> solicita que la reclamación sea declarada infundada, atendiendo resumidamente a lo siguiente:</w:t>
      </w:r>
      <w:r w:rsidRPr="562223AA" w:rsidR="00344018">
        <w:rPr>
          <w:lang w:val="es-PE" w:eastAsia="es-MX"/>
        </w:rPr>
        <w:t xml:space="preserve"> </w:t>
      </w:r>
      <w:r w:rsidRPr="562223AA" w:rsidR="00344018">
        <w:rPr>
          <w:lang w:val="es-PE"/>
        </w:rPr>
        <w:t xml:space="preserve">a) mediante correo electrónico de fecha 23 de febrero de 2022 el corredor de seguros de la empresa Perfecta Seguridad SAC solicitó la cotización de una póliza de seguro vida ley para sus trabajadores; b) con fecha 25 de febrero se les informó que la empresa había aceptado su cotización con fecha retroactiva al 01 de febrero de 2022, enviando la declaración de trabajadores asegurados; c) sin saber que el señor </w:t>
      </w:r>
      <w:r w:rsidRPr="562223AA" w:rsidR="069F4207">
        <w:rPr>
          <w:lang w:val="es-PE"/>
        </w:rPr>
        <w:t>.............</w:t>
      </w:r>
      <w:r w:rsidRPr="562223AA" w:rsidR="00344018">
        <w:rPr>
          <w:lang w:val="es-PE"/>
        </w:rPr>
        <w:t xml:space="preserve"> ya había fallecido el día 22 de febrero, con fecha 28 de febrero de 2022 enviaron la constancia de aseguramiento en la cual figuraba el señor </w:t>
      </w:r>
      <w:r w:rsidRPr="562223AA" w:rsidR="069F4207">
        <w:rPr>
          <w:lang w:val="es-PE"/>
        </w:rPr>
        <w:t>.............</w:t>
      </w:r>
      <w:r w:rsidRPr="562223AA" w:rsidR="00344018">
        <w:rPr>
          <w:lang w:val="es-PE"/>
        </w:rPr>
        <w:t xml:space="preserve">, entre otros documentos vinculados a la póliza; d) la empresa pagó la prima de seguro de la póliza contratada el 03 de marzo de 2022; e) con fecha 15 de agosto de 2023 recibieron la solicitud de cobertura del seguro, la cual rechazaron con fecha 26 de setiembre de 2023; f) la empresa Perfecta Seguridad solicitó la contratación de la póliza sin informar el fallecimiento del señor </w:t>
      </w:r>
      <w:r w:rsidRPr="562223AA" w:rsidR="069F4207">
        <w:rPr>
          <w:lang w:val="es-PE"/>
        </w:rPr>
        <w:t>.............</w:t>
      </w:r>
      <w:r w:rsidRPr="562223AA" w:rsidR="00344018">
        <w:rPr>
          <w:lang w:val="es-PE"/>
        </w:rPr>
        <w:t xml:space="preserve"> y declarándolo como </w:t>
      </w:r>
      <w:r w:rsidRPr="562223AA" w:rsidR="00344018">
        <w:rPr>
          <w:lang w:val="es-PE"/>
        </w:rPr>
        <w:t>uno de sus trabajadores asegurados, como si aún no hubiese fallecido; por lo tanto no existía interés asegurable al momento de la contratación del seguro, siendo de aplicación lo establecido en los artículos 3 y 101 de la Ley del Contrato de Seguro; y lo considerado en el artículo 19 de las condiciones generales del seguro de vida ley; g) sin perjuicio de ello, comunicaron el rechazo por no haber realizado en forma oportuna el pago de la prima de seguro; pues este se realizó luego del fallecimiento del trabajador, y los artículo 6 y 8 de las condiciones generales de la póliza señala que las coberturas se inician con el pago de la prima respectiva; requiriéndose el pago por adelantado de la prima inicial para que la cobertura entre en vigencia.</w:t>
      </w:r>
    </w:p>
    <w:p w:rsidRPr="00AE0487" w:rsidR="00344018" w:rsidP="00344018" w:rsidRDefault="00344018" w14:paraId="4ADA463D" w14:textId="77777777">
      <w:pPr>
        <w:jc w:val="both"/>
        <w:rPr>
          <w:lang w:val="es-PE"/>
        </w:rPr>
      </w:pPr>
    </w:p>
    <w:p w:rsidRPr="00AE0487" w:rsidR="00344018" w:rsidP="00344018" w:rsidRDefault="00344018" w14:paraId="32C57032" w14:textId="77777777">
      <w:pPr>
        <w:jc w:val="both"/>
        <w:outlineLvl w:val="0"/>
        <w:rPr>
          <w:lang w:val="es-PE"/>
        </w:rPr>
      </w:pPr>
      <w:r w:rsidRPr="00AE0487">
        <w:rPr>
          <w:rStyle w:val="Textoennegrita"/>
          <w:rFonts w:eastAsiaTheme="majorEastAsia"/>
          <w:lang w:val="es-PE"/>
        </w:rPr>
        <w:t>CONSIDERANDO:</w:t>
      </w:r>
    </w:p>
    <w:p w:rsidRPr="00AE0487" w:rsidR="00344018" w:rsidP="00344018" w:rsidRDefault="00344018" w14:paraId="5B6E066E" w14:textId="77777777">
      <w:pPr>
        <w:jc w:val="both"/>
        <w:rPr>
          <w:b/>
          <w:u w:val="single"/>
        </w:rPr>
      </w:pPr>
    </w:p>
    <w:p w:rsidRPr="00AE0487" w:rsidR="00344018" w:rsidP="00344018" w:rsidRDefault="00344018" w14:paraId="26F982C1" w14:textId="77777777">
      <w:pPr>
        <w:jc w:val="both"/>
        <w:rPr>
          <w:rStyle w:val="Textoennegrita"/>
          <w:rFonts w:eastAsiaTheme="majorEastAsia"/>
        </w:rPr>
      </w:pPr>
      <w:r w:rsidRPr="00AE0487">
        <w:rPr>
          <w:b/>
          <w:u w:val="single"/>
        </w:rPr>
        <w:t>PRIMERO</w:t>
      </w:r>
      <w:r w:rsidRPr="00AE0487">
        <w:t xml:space="preserve">: Conforme al Reglamento de la Defensoría del Asegurado, </w:t>
      </w:r>
      <w:r w:rsidRPr="00AE0487">
        <w:rPr>
          <w:rStyle w:val="Textoennegrita"/>
          <w:rFonts w:eastAsiaTheme="majorEastAsia"/>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E0487" w:rsidR="00344018" w:rsidP="00344018" w:rsidRDefault="00344018" w14:paraId="4D19E2F4" w14:textId="77777777">
      <w:pPr>
        <w:jc w:val="both"/>
        <w:rPr>
          <w:b/>
          <w:u w:val="single"/>
        </w:rPr>
      </w:pPr>
    </w:p>
    <w:p w:rsidRPr="00AE0487" w:rsidR="00344018" w:rsidP="00344018" w:rsidRDefault="00344018" w14:paraId="7524975C" w14:textId="77777777">
      <w:pPr>
        <w:jc w:val="both"/>
      </w:pPr>
      <w:r w:rsidRPr="00AE0487">
        <w:rPr>
          <w:b/>
          <w:u w:val="single"/>
        </w:rPr>
        <w:t>SEGUNDO</w:t>
      </w:r>
      <w:r w:rsidRPr="00AE0487">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E0487" w:rsidR="00344018" w:rsidP="00344018" w:rsidRDefault="00344018" w14:paraId="17CF93C5" w14:textId="77777777">
      <w:pPr>
        <w:jc w:val="both"/>
        <w:rPr>
          <w:rStyle w:val="Textoennegrita"/>
          <w:rFonts w:eastAsiaTheme="majorEastAsia"/>
          <w:u w:val="single"/>
        </w:rPr>
      </w:pPr>
    </w:p>
    <w:p w:rsidRPr="00AE0487" w:rsidR="00344018" w:rsidP="00344018" w:rsidRDefault="00344018" w14:paraId="11649D0C" w14:textId="77777777">
      <w:pPr>
        <w:jc w:val="both"/>
      </w:pPr>
      <w:r w:rsidRPr="00AE0487">
        <w:rPr>
          <w:rStyle w:val="Textoennegrita"/>
          <w:rFonts w:eastAsiaTheme="majorEastAsia"/>
          <w:u w:val="single"/>
        </w:rPr>
        <w:t>TERCERO</w:t>
      </w:r>
      <w:r w:rsidRPr="00AE0487">
        <w:rPr>
          <w:rStyle w:val="Textoennegrita"/>
          <w:rFonts w:eastAsiaTheme="majorEastAsia"/>
        </w:rPr>
        <w:t>:</w:t>
      </w:r>
      <w:r w:rsidRPr="00AE0487">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E0487" w:rsidR="00344018" w:rsidP="00344018" w:rsidRDefault="00344018" w14:paraId="5BE99CD7" w14:textId="77777777">
      <w:pPr>
        <w:jc w:val="both"/>
        <w:rPr>
          <w:b/>
          <w:u w:val="single"/>
        </w:rPr>
      </w:pPr>
    </w:p>
    <w:p w:rsidRPr="00AE0487" w:rsidR="00344018" w:rsidP="00344018" w:rsidRDefault="00344018" w14:paraId="2C32C8E3" w14:textId="77777777">
      <w:pPr>
        <w:jc w:val="both"/>
        <w:rPr>
          <w:bCs/>
        </w:rPr>
      </w:pPr>
      <w:r w:rsidRPr="00AE0487">
        <w:rPr>
          <w:b/>
          <w:u w:val="single"/>
        </w:rPr>
        <w:t>CUARTO</w:t>
      </w:r>
      <w:r w:rsidRPr="00AE0487">
        <w:rPr>
          <w:b/>
        </w:rPr>
        <w:t>:</w:t>
      </w:r>
      <w:r w:rsidRPr="00AE0487">
        <w:t xml:space="preserve"> </w:t>
      </w:r>
      <w:r w:rsidRPr="00AE0487">
        <w:rPr>
          <w:rStyle w:val="Textoennegrita"/>
          <w:rFonts w:eastAsiaTheme="majorEastAsia"/>
        </w:rPr>
        <w:t>Que, en materia procesal</w:t>
      </w:r>
      <w:r w:rsidRPr="00AE0487">
        <w:t>, corresponde a quien invoca hechos probar su existencia, carga procesal a la que refiere el artículo 196 del Código Procesal Civil, salvo que se acoja a alguna presunción legal de carácter relativo o absoluto.</w:t>
      </w:r>
    </w:p>
    <w:p w:rsidRPr="00AE0487" w:rsidR="00344018" w:rsidP="00344018" w:rsidRDefault="00344018" w14:paraId="33516BB5" w14:textId="77777777">
      <w:pPr>
        <w:jc w:val="both"/>
        <w:rPr>
          <w:rStyle w:val="Textoennegrita"/>
          <w:rFonts w:eastAsiaTheme="majorEastAsia"/>
          <w:u w:val="single"/>
        </w:rPr>
      </w:pPr>
    </w:p>
    <w:p w:rsidRPr="00AE0487" w:rsidR="00344018" w:rsidP="00344018" w:rsidRDefault="00344018" w14:paraId="559DBDEB" w14:textId="77777777">
      <w:pPr>
        <w:jc w:val="both"/>
      </w:pPr>
      <w:r w:rsidRPr="00AE0487">
        <w:rPr>
          <w:rStyle w:val="Textoennegrita"/>
          <w:rFonts w:eastAsiaTheme="majorEastAsia"/>
          <w:u w:val="single"/>
        </w:rPr>
        <w:t>QUINTO</w:t>
      </w:r>
      <w:r w:rsidRPr="00AE0487">
        <w:rPr>
          <w:rStyle w:val="Textoennegrita"/>
          <w:rFonts w:eastAsiaTheme="majorEastAsia"/>
        </w:rPr>
        <w:t xml:space="preserve">: </w:t>
      </w:r>
      <w:r w:rsidRPr="00AE0487">
        <w:t>Sobre la base de los términos contenidos en la reclamación y en la absolución de esta, y a lo tratado en la audiencia de vista, la cuestión controvertida radica en determinar si la compañía de seguros debe o no otorgar la cobertura de seguro solicitada.</w:t>
      </w:r>
    </w:p>
    <w:p w:rsidRPr="00AE0487" w:rsidR="00344018" w:rsidP="00344018" w:rsidRDefault="00344018" w14:paraId="1F8BBEEF" w14:textId="77777777">
      <w:pPr>
        <w:jc w:val="both"/>
      </w:pPr>
    </w:p>
    <w:p w:rsidRPr="00AE0487" w:rsidR="00344018" w:rsidP="00344018" w:rsidRDefault="00344018" w14:paraId="4F289324" w14:textId="0C47E8AD">
      <w:pPr>
        <w:jc w:val="both"/>
      </w:pPr>
      <w:r w:rsidR="00344018">
        <w:rPr/>
        <w:t xml:space="preserve">Teniendo en cuenta que se ha invocado la inexistencia del riesgo respecto de la vida del señor </w:t>
      </w:r>
      <w:r w:rsidR="069F4207">
        <w:rPr/>
        <w:t>.............</w:t>
      </w:r>
      <w:r w:rsidR="00344018">
        <w:rPr/>
        <w:t xml:space="preserve"> al momento de la contratación del seguro y falta de interés asegurable, lo que podría determinar la nulidad del contrato, en primer </w:t>
      </w:r>
      <w:r w:rsidR="00344018">
        <w:rPr/>
        <w:t>lugar</w:t>
      </w:r>
      <w:r w:rsidR="00344018">
        <w:rPr/>
        <w:t xml:space="preserve"> se analizará dicho aspecto.  </w:t>
      </w:r>
    </w:p>
    <w:p w:rsidRPr="00AE0487" w:rsidR="00344018" w:rsidP="00344018" w:rsidRDefault="00344018" w14:paraId="62A1AE62" w14:textId="77777777">
      <w:pPr>
        <w:jc w:val="both"/>
      </w:pPr>
    </w:p>
    <w:p w:rsidRPr="00AE0487" w:rsidR="00344018" w:rsidP="00344018" w:rsidRDefault="00344018" w14:paraId="6FABCB6D" w14:textId="4763C016">
      <w:pPr>
        <w:jc w:val="both"/>
      </w:pPr>
      <w:r w:rsidR="00344018">
        <w:rPr/>
        <w:t xml:space="preserve">De determinarse la validez del contrato de seguro respecto del señor </w:t>
      </w:r>
      <w:r w:rsidR="069F4207">
        <w:rPr/>
        <w:t>.............</w:t>
      </w:r>
      <w:r w:rsidR="00344018">
        <w:rPr/>
        <w:t xml:space="preserve">, se analizará si el rechazo de cobertura informado por </w:t>
      </w:r>
      <w:r w:rsidR="694A58EF">
        <w:rPr/>
        <w:t>..................</w:t>
      </w:r>
      <w:r w:rsidR="00344018">
        <w:rPr/>
        <w:t xml:space="preserve"> consistente en la falta de pago de </w:t>
      </w:r>
      <w:r w:rsidR="00344018">
        <w:rPr/>
        <w:t>prima,</w:t>
      </w:r>
      <w:r w:rsidR="00344018">
        <w:rPr/>
        <w:t xml:space="preserve"> resulta o no legítimo. </w:t>
      </w:r>
    </w:p>
    <w:p w:rsidRPr="00AE0487" w:rsidR="00344018" w:rsidP="00344018" w:rsidRDefault="00344018" w14:paraId="2CA80F08" w14:textId="77777777">
      <w:pPr>
        <w:jc w:val="both"/>
        <w:rPr>
          <w:rStyle w:val="Textoennegrita"/>
          <w:rFonts w:eastAsiaTheme="majorEastAsia"/>
          <w:b w:val="0"/>
        </w:rPr>
      </w:pPr>
    </w:p>
    <w:p w:rsidRPr="00AE0487" w:rsidR="00344018" w:rsidP="00344018" w:rsidRDefault="00344018" w14:paraId="46557841" w14:textId="77777777">
      <w:pPr>
        <w:tabs>
          <w:tab w:val="left" w:pos="2160"/>
        </w:tabs>
        <w:jc w:val="both"/>
      </w:pPr>
      <w:r w:rsidRPr="00AE0487">
        <w:rPr>
          <w:b/>
          <w:u w:val="single"/>
        </w:rPr>
        <w:lastRenderedPageBreak/>
        <w:t>SEXTO</w:t>
      </w:r>
      <w:r w:rsidRPr="00AE0487">
        <w:rPr>
          <w:b/>
        </w:rPr>
        <w:t>:</w:t>
      </w:r>
      <w:r w:rsidRPr="00AE0487">
        <w:t xml:space="preserve"> Conforme se verifica en autos, la empresa contratante de seguros solicitó la cotización de seguro, a través de su corredor, recién el 23 de febrero de 2022, tal como se aprecia del siguiente correo electrónico, donde se puede observar la fecha de envío: 23 de febrero de 2022 a las 09:16 horas.</w:t>
      </w:r>
    </w:p>
    <w:p w:rsidRPr="00AE0487" w:rsidR="00344018" w:rsidP="00344018" w:rsidRDefault="00344018" w14:paraId="57F320FD" w14:textId="77777777">
      <w:pPr>
        <w:tabs>
          <w:tab w:val="left" w:pos="2160"/>
        </w:tabs>
        <w:jc w:val="both"/>
      </w:pPr>
    </w:p>
    <w:p w:rsidRPr="00AE0487" w:rsidR="00344018" w:rsidP="00344018" w:rsidRDefault="00344018" w14:paraId="25457FC6" w14:textId="77777777">
      <w:pPr>
        <w:tabs>
          <w:tab w:val="left" w:pos="2160"/>
        </w:tabs>
        <w:jc w:val="both"/>
      </w:pPr>
    </w:p>
    <w:p w:rsidRPr="00AE0487" w:rsidR="00344018" w:rsidP="00344018" w:rsidRDefault="00344018" w14:paraId="76439E0D" w14:textId="657EABD1">
      <w:pPr>
        <w:tabs>
          <w:tab w:val="left" w:pos="2160"/>
        </w:tabs>
        <w:jc w:val="both"/>
      </w:pPr>
      <w:r w:rsidR="365DAD41">
        <w:rPr/>
        <w:t>.............................................................................................................</w:t>
      </w:r>
    </w:p>
    <w:p w:rsidRPr="00AE0487" w:rsidR="00344018" w:rsidP="00344018" w:rsidRDefault="00344018" w14:paraId="1B1351BC" w14:textId="77777777">
      <w:pPr>
        <w:tabs>
          <w:tab w:val="left" w:pos="2160"/>
        </w:tabs>
        <w:jc w:val="both"/>
      </w:pPr>
    </w:p>
    <w:p w:rsidRPr="00AE0487" w:rsidR="00344018" w:rsidP="00344018" w:rsidRDefault="00344018" w14:paraId="4F335A42" w14:textId="77777777">
      <w:pPr>
        <w:tabs>
          <w:tab w:val="left" w:pos="2160"/>
        </w:tabs>
        <w:jc w:val="both"/>
      </w:pPr>
      <w:r w:rsidRPr="00AE0487">
        <w:t>La aseguradora sostiene que luego de emitir la respectiva cotización, la empresa Perfecta Seguridad aceptó la emisión del seguro, solicitando sea emitido con fecha retroactiva al 1 de febrero de 2022, lo cual fue aceptado por la compañía de seguros.</w:t>
      </w:r>
    </w:p>
    <w:p w:rsidRPr="00AE0487" w:rsidR="00344018" w:rsidP="00344018" w:rsidRDefault="00344018" w14:paraId="001A8254" w14:textId="77777777">
      <w:pPr>
        <w:tabs>
          <w:tab w:val="left" w:pos="2160"/>
        </w:tabs>
        <w:jc w:val="both"/>
      </w:pPr>
    </w:p>
    <w:p w:rsidRPr="00AE0487" w:rsidR="00344018" w:rsidP="00344018" w:rsidRDefault="00344018" w14:paraId="140676A8" w14:textId="77777777">
      <w:pPr>
        <w:tabs>
          <w:tab w:val="left" w:pos="2160"/>
        </w:tabs>
        <w:jc w:val="both"/>
      </w:pPr>
      <w:r w:rsidRPr="00AE0487">
        <w:t>No obstante, es importante, resaltar que la póliza fue emitida recién el 28 de febrero de 2022, tal como se aprecia de las condiciones particulares que la propia reclamante adjunta (ver “Fecha de emisión”).</w:t>
      </w:r>
    </w:p>
    <w:p w:rsidRPr="00AE0487" w:rsidR="00344018" w:rsidP="00344018" w:rsidRDefault="00344018" w14:paraId="5702CFF7" w14:textId="77777777">
      <w:pPr>
        <w:tabs>
          <w:tab w:val="left" w:pos="2160"/>
        </w:tabs>
        <w:jc w:val="both"/>
      </w:pPr>
    </w:p>
    <w:p w:rsidRPr="00AE0487" w:rsidR="00344018" w:rsidP="00344018" w:rsidRDefault="00344018" w14:paraId="21F12323" w14:textId="77777777">
      <w:pPr>
        <w:tabs>
          <w:tab w:val="left" w:pos="2160"/>
        </w:tabs>
        <w:jc w:val="both"/>
      </w:pPr>
    </w:p>
    <w:p w:rsidRPr="00AE0487" w:rsidR="00344018" w:rsidP="00344018" w:rsidRDefault="00344018" w14:paraId="3ADDAAB1" w14:textId="38337080">
      <w:pPr>
        <w:tabs>
          <w:tab w:val="left" w:pos="2160"/>
        </w:tabs>
        <w:jc w:val="both"/>
      </w:pPr>
      <w:r w:rsidR="518068BA">
        <w:rPr/>
        <w:t>...................................................................................................................</w:t>
      </w:r>
    </w:p>
    <w:p w:rsidRPr="00AE0487" w:rsidR="00344018" w:rsidP="00344018" w:rsidRDefault="00344018" w14:paraId="64EA0BE2" w14:textId="77777777">
      <w:pPr>
        <w:tabs>
          <w:tab w:val="left" w:pos="2160"/>
        </w:tabs>
        <w:jc w:val="both"/>
      </w:pPr>
    </w:p>
    <w:p w:rsidRPr="00AE0487" w:rsidR="00344018" w:rsidP="00344018" w:rsidRDefault="00344018" w14:paraId="01D6D72A" w14:textId="77777777">
      <w:pPr>
        <w:tabs>
          <w:tab w:val="left" w:pos="2160"/>
        </w:tabs>
        <w:jc w:val="both"/>
      </w:pPr>
    </w:p>
    <w:p w:rsidRPr="00AE0487" w:rsidR="00344018" w:rsidP="00344018" w:rsidRDefault="00344018" w14:paraId="2A09159D" w14:textId="7609C8C5">
      <w:pPr>
        <w:tabs>
          <w:tab w:val="left" w:pos="2160"/>
        </w:tabs>
        <w:jc w:val="both"/>
      </w:pPr>
      <w:r w:rsidR="00344018">
        <w:rPr/>
        <w:t xml:space="preserve">Es un hecho cierto que el señor </w:t>
      </w:r>
      <w:r w:rsidR="069F4207">
        <w:rPr/>
        <w:t>.............</w:t>
      </w:r>
      <w:r w:rsidR="00344018">
        <w:rPr/>
        <w:t xml:space="preserve"> falleció el 22 de febrero de 2022, es decir antes de la solicitud de seguro, y antes de la fecha de emisión de la póliza, por lo que a continuación si analizará la validez del contrato de seguro respecto del asegurado en cuestión siendo que el riesgo ya se había producido y no existía interés asegurable.</w:t>
      </w:r>
    </w:p>
    <w:p w:rsidRPr="00AE0487" w:rsidR="00344018" w:rsidP="00344018" w:rsidRDefault="00344018" w14:paraId="398EFA16" w14:textId="77777777">
      <w:pPr>
        <w:tabs>
          <w:tab w:val="left" w:pos="2160"/>
        </w:tabs>
        <w:jc w:val="both"/>
      </w:pPr>
    </w:p>
    <w:p w:rsidRPr="00AE0487" w:rsidR="00344018" w:rsidP="00344018" w:rsidRDefault="00344018" w14:paraId="3D1CE480" w14:textId="77777777">
      <w:pPr>
        <w:tabs>
          <w:tab w:val="left" w:pos="2160"/>
        </w:tabs>
        <w:jc w:val="both"/>
      </w:pPr>
      <w:r w:rsidRPr="00AE0487">
        <w:t>Al respecto, resulta de aplicación lo dispuesto en la Ley del contrato de seguro, Ley 29946, la cual resulta de aplicación supletoria para el seguro de vida ley. En particular, se tiene que los artículos 3 y 101 de la Ley 29946, señalan lo siguiente:</w:t>
      </w:r>
    </w:p>
    <w:p w:rsidRPr="00AE0487" w:rsidR="00344018" w:rsidP="00344018" w:rsidRDefault="00344018" w14:paraId="1876D96B" w14:textId="77777777">
      <w:pPr>
        <w:tabs>
          <w:tab w:val="left" w:pos="2160"/>
        </w:tabs>
        <w:jc w:val="both"/>
      </w:pPr>
    </w:p>
    <w:p w:rsidRPr="00AE0487" w:rsidR="00344018" w:rsidP="00344018" w:rsidRDefault="00344018" w14:paraId="227FAC53" w14:textId="77777777">
      <w:pPr>
        <w:tabs>
          <w:tab w:val="left" w:pos="2160"/>
        </w:tabs>
        <w:ind w:left="720"/>
        <w:jc w:val="both"/>
        <w:rPr>
          <w:i/>
          <w:iCs/>
          <w:lang w:val="es-PE"/>
        </w:rPr>
      </w:pPr>
      <w:r w:rsidRPr="00AE0487">
        <w:rPr>
          <w:i/>
          <w:iCs/>
          <w:lang w:val="es-PE"/>
        </w:rPr>
        <w:t>“</w:t>
      </w:r>
      <w:r w:rsidRPr="00AE0487">
        <w:rPr>
          <w:b/>
          <w:bCs/>
          <w:i/>
          <w:iCs/>
          <w:lang w:val="es-PE"/>
        </w:rPr>
        <w:t>Artículo 3. Inexistencia de riesgo</w:t>
      </w:r>
    </w:p>
    <w:p w:rsidRPr="00AE0487" w:rsidR="00344018" w:rsidP="00344018" w:rsidRDefault="00344018" w14:paraId="1702A673" w14:textId="77777777">
      <w:pPr>
        <w:tabs>
          <w:tab w:val="left" w:pos="2160"/>
        </w:tabs>
        <w:ind w:left="720"/>
        <w:jc w:val="both"/>
        <w:rPr>
          <w:i/>
          <w:iCs/>
          <w:lang w:val="es-PE"/>
        </w:rPr>
      </w:pPr>
      <w:r w:rsidRPr="00AE0487">
        <w:rPr>
          <w:b/>
          <w:bCs/>
          <w:i/>
          <w:iCs/>
          <w:lang w:val="es-PE"/>
        </w:rPr>
        <w:t>El contrato de seguro es nulo si al tiempo de su celebración se había producido el siniestro</w:t>
      </w:r>
      <w:r w:rsidRPr="00AE0487">
        <w:rPr>
          <w:i/>
          <w:iCs/>
          <w:lang w:val="es-PE"/>
        </w:rPr>
        <w:t xml:space="preserve"> o había desaparecido la posibilidad de que se produzca.</w:t>
      </w:r>
    </w:p>
    <w:p w:rsidRPr="00AE0487" w:rsidR="00344018" w:rsidP="00344018" w:rsidRDefault="00344018" w14:paraId="5BB84964" w14:textId="77777777">
      <w:pPr>
        <w:tabs>
          <w:tab w:val="left" w:pos="2160"/>
        </w:tabs>
        <w:ind w:left="720"/>
        <w:jc w:val="both"/>
        <w:rPr>
          <w:lang w:val="es-PE"/>
        </w:rPr>
      </w:pPr>
      <w:r w:rsidRPr="00AE0487">
        <w:rPr>
          <w:b/>
          <w:bCs/>
          <w:i/>
          <w:iCs/>
          <w:lang w:val="es-PE"/>
        </w:rPr>
        <w:t>Si se acuerda que comprende un período anterior a su celebración, el contrato es nulo solo si</w:t>
      </w:r>
      <w:r w:rsidRPr="00AE0487">
        <w:rPr>
          <w:i/>
          <w:iCs/>
          <w:lang w:val="es-PE"/>
        </w:rPr>
        <w:t xml:space="preserve"> al tiempo de su conclusión el asegurador conoce la imposibilidad de que ocurra el siniestro o </w:t>
      </w:r>
      <w:r w:rsidRPr="00AE0487">
        <w:rPr>
          <w:b/>
          <w:bCs/>
          <w:i/>
          <w:iCs/>
          <w:lang w:val="es-PE"/>
        </w:rPr>
        <w:t>el contratante conoce que se ha producido</w:t>
      </w:r>
      <w:r w:rsidRPr="00AE0487">
        <w:rPr>
          <w:i/>
          <w:iCs/>
          <w:lang w:val="es-PE"/>
        </w:rPr>
        <w:t xml:space="preserve">.” </w:t>
      </w:r>
      <w:r w:rsidRPr="00AE0487">
        <w:rPr>
          <w:lang w:val="es-PE"/>
        </w:rPr>
        <w:t>(el resaltado es nuestro)</w:t>
      </w:r>
    </w:p>
    <w:p w:rsidRPr="00AE0487" w:rsidR="00344018" w:rsidP="00344018" w:rsidRDefault="00344018" w14:paraId="47E46356" w14:textId="77777777">
      <w:pPr>
        <w:tabs>
          <w:tab w:val="left" w:pos="2160"/>
        </w:tabs>
        <w:ind w:left="720"/>
        <w:jc w:val="both"/>
        <w:rPr>
          <w:i/>
          <w:iCs/>
          <w:lang w:val="es-PE"/>
        </w:rPr>
      </w:pPr>
      <w:r w:rsidRPr="00AE0487">
        <w:rPr>
          <w:i/>
          <w:iCs/>
          <w:lang w:val="es-PE"/>
        </w:rPr>
        <w:t xml:space="preserve"> </w:t>
      </w:r>
    </w:p>
    <w:p w:rsidRPr="00AE0487" w:rsidR="00344018" w:rsidP="00344018" w:rsidRDefault="00344018" w14:paraId="1FC3A433" w14:textId="77777777">
      <w:pPr>
        <w:tabs>
          <w:tab w:val="left" w:pos="2160"/>
        </w:tabs>
        <w:ind w:left="720"/>
        <w:jc w:val="both"/>
        <w:rPr>
          <w:i/>
          <w:iCs/>
          <w:lang w:val="es-PE"/>
        </w:rPr>
      </w:pPr>
    </w:p>
    <w:p w:rsidRPr="00AE0487" w:rsidR="00344018" w:rsidP="00344018" w:rsidRDefault="00344018" w14:paraId="2F7EF6B8" w14:textId="77777777">
      <w:pPr>
        <w:tabs>
          <w:tab w:val="left" w:pos="2160"/>
        </w:tabs>
        <w:ind w:left="720"/>
        <w:jc w:val="both"/>
        <w:rPr>
          <w:i/>
          <w:iCs/>
          <w:lang w:val="es-PE"/>
        </w:rPr>
      </w:pPr>
      <w:r w:rsidRPr="00AE0487">
        <w:rPr>
          <w:i/>
          <w:iCs/>
          <w:lang w:val="es-PE"/>
        </w:rPr>
        <w:t>“Artículo 101. Inexistencia antes de la vigencia</w:t>
      </w:r>
    </w:p>
    <w:p w:rsidR="00344018" w:rsidP="00AE0487" w:rsidRDefault="00344018" w14:paraId="547C6C9D" w14:textId="507D69CC">
      <w:pPr>
        <w:tabs>
          <w:tab w:val="left" w:pos="2160"/>
        </w:tabs>
        <w:ind w:left="720"/>
        <w:jc w:val="both"/>
        <w:rPr>
          <w:i/>
          <w:iCs/>
          <w:lang w:val="es-PE"/>
        </w:rPr>
      </w:pPr>
      <w:r w:rsidRPr="00AE0487">
        <w:rPr>
          <w:i/>
          <w:iCs/>
          <w:lang w:val="es-PE"/>
        </w:rPr>
        <w:t>Cuando no exista interés asegurable al tiempo del perfeccionamiento del contrato o al inicio de sus efectos, el contrato es nulo. En ese caso, el asegurador tiene derecho al reembolso de los gastos.”</w:t>
      </w:r>
    </w:p>
    <w:p w:rsidRPr="00AE0487" w:rsidR="00AE0487" w:rsidP="00AE0487" w:rsidRDefault="00AE0487" w14:paraId="0E706DF3" w14:textId="77777777">
      <w:pPr>
        <w:tabs>
          <w:tab w:val="left" w:pos="2160"/>
        </w:tabs>
        <w:ind w:left="720"/>
        <w:jc w:val="both"/>
        <w:rPr>
          <w:i/>
          <w:iCs/>
          <w:lang w:val="es-PE"/>
        </w:rPr>
      </w:pPr>
    </w:p>
    <w:p w:rsidRPr="00AE0487" w:rsidR="00344018" w:rsidP="00344018" w:rsidRDefault="00344018" w14:paraId="445FB048" w14:textId="77777777">
      <w:pPr>
        <w:tabs>
          <w:tab w:val="left" w:pos="2160"/>
        </w:tabs>
        <w:jc w:val="both"/>
      </w:pPr>
      <w:r w:rsidRPr="00AE0487">
        <w:t xml:space="preserve">Conforme puede apreciarse, la ley es clara al establecer que el contrato es nulo si al tiempo de su celebración, esto es al 28 de febrero, fecha en que se emite la póliza, el siniestro (el lamentable fallecimiento) ya había ocurrido, ello pues el contrato de seguro es uno por el cual la aseguradora se obliga a pagar el monto convenido </w:t>
      </w:r>
      <w:proofErr w:type="gramStart"/>
      <w:r w:rsidRPr="00AE0487">
        <w:t>en caso que</w:t>
      </w:r>
      <w:proofErr w:type="gramEnd"/>
      <w:r w:rsidRPr="00AE0487">
        <w:t xml:space="preserve"> un riesgo determinado se produzca.</w:t>
      </w:r>
    </w:p>
    <w:p w:rsidRPr="00AE0487" w:rsidR="00344018" w:rsidP="00344018" w:rsidRDefault="00344018" w14:paraId="25FA8D8E" w14:textId="77777777">
      <w:pPr>
        <w:tabs>
          <w:tab w:val="left" w:pos="2160"/>
        </w:tabs>
        <w:jc w:val="both"/>
      </w:pPr>
    </w:p>
    <w:p w:rsidRPr="00AE0487" w:rsidR="00344018" w:rsidP="00344018" w:rsidRDefault="00344018" w14:paraId="18153A6F" w14:textId="5DA466BA">
      <w:pPr>
        <w:tabs>
          <w:tab w:val="left" w:pos="2160"/>
        </w:tabs>
        <w:jc w:val="both"/>
      </w:pPr>
      <w:r w:rsidR="00344018">
        <w:rPr/>
        <w:t xml:space="preserve">Asimismo, la ley añade que en caso el contrato comprenda un periodo anterior a su celebración -como es en este caso- el contrato es nulo si al tiempo de su celebración, el contratante (la empresa Perfecta Seguridad) conociera que el siniestro ya se ha producido. </w:t>
      </w:r>
      <w:r w:rsidR="00344018">
        <w:rPr/>
        <w:t xml:space="preserve">Como puede apreciarse del propio certificado de defunción, el siniestro se produce en el centro de trabajo, lo cual acredita que el contratante conocía del mismo, tal y como consta a continuación; y en consecuencia estamos ante un contrato nulo respecto del asegurado señor </w:t>
      </w:r>
      <w:r w:rsidR="069F4207">
        <w:rPr/>
        <w:t>.............</w:t>
      </w:r>
      <w:r w:rsidR="00344018">
        <w:rPr/>
        <w:t>, por inexistencia de riesgo y falta de interés del asegurable.</w:t>
      </w:r>
    </w:p>
    <w:p w:rsidRPr="00AE0487" w:rsidR="00344018" w:rsidP="00344018" w:rsidRDefault="00344018" w14:paraId="016F707F" w14:textId="77777777">
      <w:pPr>
        <w:tabs>
          <w:tab w:val="left" w:pos="2160"/>
        </w:tabs>
        <w:jc w:val="both"/>
      </w:pPr>
    </w:p>
    <w:p w:rsidRPr="00AE0487" w:rsidR="00344018" w:rsidP="00344018" w:rsidRDefault="00344018" w14:paraId="2B3B6625" w14:textId="77777777">
      <w:pPr>
        <w:tabs>
          <w:tab w:val="left" w:pos="2160"/>
        </w:tabs>
        <w:jc w:val="both"/>
      </w:pPr>
      <w:r w:rsidRPr="00AE0487">
        <w:t xml:space="preserve">A </w:t>
      </w:r>
      <w:proofErr w:type="gramStart"/>
      <w:r w:rsidRPr="00AE0487">
        <w:t>continuación</w:t>
      </w:r>
      <w:proofErr w:type="gramEnd"/>
      <w:r w:rsidRPr="00AE0487">
        <w:t xml:space="preserve"> se presenta parte pertinente del certificado de defunción:</w:t>
      </w:r>
    </w:p>
    <w:p w:rsidRPr="00AE0487" w:rsidR="00344018" w:rsidP="00344018" w:rsidRDefault="00344018" w14:paraId="20CA6127" w14:textId="77777777">
      <w:pPr>
        <w:tabs>
          <w:tab w:val="left" w:pos="2160"/>
        </w:tabs>
        <w:jc w:val="both"/>
      </w:pPr>
    </w:p>
    <w:p w:rsidRPr="00AE0487" w:rsidR="00344018" w:rsidP="00344018" w:rsidRDefault="00344018" w14:paraId="0EFDCDA1" w14:textId="1F17E82E">
      <w:pPr>
        <w:tabs>
          <w:tab w:val="left" w:pos="2160"/>
        </w:tabs>
        <w:jc w:val="both"/>
      </w:pPr>
      <w:r w:rsidRPr="00AE0487">
        <w:rPr>
          <w:noProof/>
        </w:rPr>
        <w:drawing>
          <wp:inline distT="0" distB="0" distL="0" distR="0" wp14:anchorId="09E8F996" wp14:editId="6955E3FA">
            <wp:extent cx="5580380" cy="723900"/>
            <wp:effectExtent l="0" t="0" r="1270" b="0"/>
            <wp:docPr id="11320994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380" cy="723900"/>
                    </a:xfrm>
                    <a:prstGeom prst="rect">
                      <a:avLst/>
                    </a:prstGeom>
                    <a:noFill/>
                    <a:ln>
                      <a:noFill/>
                    </a:ln>
                  </pic:spPr>
                </pic:pic>
              </a:graphicData>
            </a:graphic>
          </wp:inline>
        </w:drawing>
      </w:r>
    </w:p>
    <w:p w:rsidRPr="00AE0487" w:rsidR="00344018" w:rsidP="00344018" w:rsidRDefault="00344018" w14:paraId="39C65B04" w14:textId="77777777">
      <w:pPr>
        <w:pStyle w:val="Default"/>
        <w:jc w:val="both"/>
        <w:rPr>
          <w:rFonts w:ascii="Times New Roman" w:hAnsi="Times New Roman" w:cs="Times New Roman"/>
        </w:rPr>
      </w:pPr>
    </w:p>
    <w:p w:rsidRPr="00AE0487" w:rsidR="00344018" w:rsidP="00344018" w:rsidRDefault="00344018" w14:paraId="099E6928" w14:textId="77777777">
      <w:pPr>
        <w:pStyle w:val="Default"/>
        <w:jc w:val="both"/>
        <w:rPr>
          <w:rFonts w:ascii="Times New Roman" w:hAnsi="Times New Roman" w:cs="Times New Roman"/>
        </w:rPr>
      </w:pPr>
      <w:r w:rsidRPr="00AE0487">
        <w:rPr>
          <w:rFonts w:ascii="Times New Roman" w:hAnsi="Times New Roman" w:cs="Times New Roman"/>
        </w:rPr>
        <w:t>Consecuentemente, de los argumentos expuestos se llega a la conclusión que el siniestro se produjo antes de la contratación del seguro, razón por la que dicho contrato es nulo conforme a ley.</w:t>
      </w:r>
    </w:p>
    <w:p w:rsidRPr="00AE0487" w:rsidR="00344018" w:rsidP="00344018" w:rsidRDefault="00344018" w14:paraId="1D34E446" w14:textId="77777777">
      <w:pPr>
        <w:pStyle w:val="Default"/>
        <w:jc w:val="both"/>
        <w:rPr>
          <w:rFonts w:ascii="Times New Roman" w:hAnsi="Times New Roman" w:cs="Times New Roman"/>
        </w:rPr>
      </w:pPr>
    </w:p>
    <w:p w:rsidRPr="00AE0487" w:rsidR="00344018" w:rsidP="00344018" w:rsidRDefault="00344018" w14:paraId="11260283" w14:textId="77777777">
      <w:pPr>
        <w:pStyle w:val="Default"/>
        <w:jc w:val="both"/>
        <w:rPr>
          <w:rFonts w:ascii="Times New Roman" w:hAnsi="Times New Roman" w:cs="Times New Roman"/>
        </w:rPr>
      </w:pPr>
      <w:r w:rsidRPr="00AE0487">
        <w:rPr>
          <w:rFonts w:ascii="Times New Roman" w:hAnsi="Times New Roman" w:cs="Times New Roman"/>
        </w:rPr>
        <w:t>Siendo el contrato nulo, carece de sentido analizar si el pago de prima se realizó o no dentro de la fecha establecida.</w:t>
      </w:r>
    </w:p>
    <w:p w:rsidRPr="00AE0487" w:rsidR="00344018" w:rsidP="00344018" w:rsidRDefault="00344018" w14:paraId="7A3B0E17" w14:textId="77777777">
      <w:pPr>
        <w:jc w:val="both"/>
        <w:rPr>
          <w:b/>
          <w:u w:val="single"/>
          <w:lang w:val="es-PE"/>
        </w:rPr>
      </w:pPr>
    </w:p>
    <w:p w:rsidRPr="00AE0487" w:rsidR="00344018" w:rsidP="00344018" w:rsidRDefault="00344018" w14:paraId="46987287" w14:textId="77777777">
      <w:pPr>
        <w:jc w:val="both"/>
        <w:rPr>
          <w:b/>
        </w:rPr>
      </w:pPr>
      <w:r w:rsidRPr="00AE0487">
        <w:rPr>
          <w:b/>
        </w:rPr>
        <w:t xml:space="preserve">ATENDIENDO A LO EXPRESADO, ESTE COLEGIADO CONCLUYE SU APRECIACIÓN RAZONADA Y CONJUNTA, POR LO QUE  </w:t>
      </w:r>
    </w:p>
    <w:p w:rsidRPr="00AE0487" w:rsidR="00344018" w:rsidP="00344018" w:rsidRDefault="00344018" w14:paraId="616E8DB7" w14:textId="77777777">
      <w:pPr>
        <w:tabs>
          <w:tab w:val="left" w:pos="2160"/>
        </w:tabs>
        <w:jc w:val="both"/>
      </w:pPr>
    </w:p>
    <w:p w:rsidRPr="00AE0487" w:rsidR="00344018" w:rsidP="00344018" w:rsidRDefault="00344018" w14:paraId="693F9C2A" w14:textId="77777777">
      <w:pPr>
        <w:jc w:val="both"/>
        <w:rPr>
          <w:b/>
        </w:rPr>
      </w:pPr>
      <w:r w:rsidRPr="00AE0487">
        <w:rPr>
          <w:b/>
        </w:rPr>
        <w:t xml:space="preserve">RESUELVE: </w:t>
      </w:r>
    </w:p>
    <w:p w:rsidRPr="00AE0487" w:rsidR="00344018" w:rsidP="00344018" w:rsidRDefault="00344018" w14:paraId="4856ECAC" w14:textId="77777777">
      <w:pPr>
        <w:jc w:val="both"/>
        <w:rPr>
          <w:rFonts w:eastAsia="Arial Unicode MS"/>
        </w:rPr>
      </w:pPr>
    </w:p>
    <w:p w:rsidRPr="00AE0487" w:rsidR="00344018" w:rsidP="00344018" w:rsidRDefault="00344018" w14:paraId="49C24E29" w14:textId="060D65DD">
      <w:pPr>
        <w:tabs>
          <w:tab w:val="left" w:pos="2160"/>
        </w:tabs>
        <w:jc w:val="both"/>
      </w:pPr>
      <w:r w:rsidRPr="562223AA" w:rsidR="00344018">
        <w:rPr>
          <w:rFonts w:eastAsia="Arial Unicode MS"/>
        </w:rPr>
        <w:t>Declarar</w:t>
      </w:r>
      <w:r w:rsidRPr="562223AA" w:rsidR="00344018">
        <w:rPr>
          <w:rFonts w:eastAsia="Arial Unicode MS"/>
          <w:b w:val="1"/>
          <w:bCs w:val="1"/>
        </w:rPr>
        <w:t xml:space="preserve"> INFUNDADA </w:t>
      </w:r>
      <w:r w:rsidRPr="562223AA" w:rsidR="00344018">
        <w:rPr>
          <w:rFonts w:eastAsia="Arial Unicode MS"/>
        </w:rPr>
        <w:t>la reclamación interpuesta por</w:t>
      </w:r>
      <w:r w:rsidRPr="562223AA" w:rsidR="00344018">
        <w:rPr>
          <w:b w:val="1"/>
          <w:bCs w:val="1"/>
          <w:lang w:val="es-MX"/>
        </w:rPr>
        <w:t xml:space="preserve"> </w:t>
      </w:r>
      <w:r w:rsidRPr="562223AA" w:rsidR="4BAD16CB">
        <w:rPr>
          <w:b w:val="1"/>
          <w:bCs w:val="1"/>
          <w:lang w:val="es-MX"/>
        </w:rPr>
        <w:t>..............................................................</w:t>
      </w:r>
      <w:r w:rsidRPr="562223AA" w:rsidR="00344018">
        <w:rPr>
          <w:b w:val="1"/>
          <w:bCs w:val="1"/>
          <w:lang w:val="es-MX"/>
        </w:rPr>
        <w:t xml:space="preserve"> </w:t>
      </w:r>
      <w:r w:rsidRPr="562223AA" w:rsidR="00344018">
        <w:rPr>
          <w:lang w:val="es-MX"/>
        </w:rPr>
        <w:t>contra</w:t>
      </w:r>
      <w:r w:rsidRPr="562223AA" w:rsidR="00344018">
        <w:rPr>
          <w:rFonts w:eastAsia="Arial Unicode MS"/>
          <w:b w:val="1"/>
          <w:bCs w:val="1"/>
          <w:lang w:val="es-MX"/>
        </w:rPr>
        <w:t xml:space="preserve"> </w:t>
      </w:r>
      <w:r w:rsidRPr="562223AA" w:rsidR="694A58EF">
        <w:rPr>
          <w:b w:val="1"/>
          <w:bCs w:val="1"/>
          <w:color w:val="000000" w:themeColor="text1" w:themeTint="FF" w:themeShade="FF"/>
          <w:lang w:eastAsia="es-PE"/>
        </w:rPr>
        <w:t>..................</w:t>
      </w:r>
      <w:r w:rsidRPr="562223AA" w:rsidR="00344018">
        <w:rPr>
          <w:b w:val="1"/>
          <w:bCs w:val="1"/>
          <w:lang w:val="es-MX"/>
        </w:rPr>
        <w:t xml:space="preserve"> </w:t>
      </w:r>
      <w:r w:rsidRPr="562223AA" w:rsidR="00344018">
        <w:rPr>
          <w:lang w:val="es-PE"/>
        </w:rPr>
        <w:t xml:space="preserve">con relación al </w:t>
      </w:r>
      <w:r w:rsidRPr="562223AA" w:rsidR="00344018">
        <w:rPr>
          <w:b w:val="1"/>
          <w:bCs w:val="1"/>
          <w:lang w:val="es-MX"/>
        </w:rPr>
        <w:t xml:space="preserve">SEGURO DE </w:t>
      </w:r>
      <w:r w:rsidRPr="562223AA" w:rsidR="00344018">
        <w:rPr>
          <w:b w:val="1"/>
          <w:bCs w:val="1"/>
        </w:rPr>
        <w:t xml:space="preserve">VIDA LEY POLIZA </w:t>
      </w:r>
      <w:r w:rsidRPr="562223AA" w:rsidR="61CF2F81">
        <w:rPr>
          <w:b w:val="1"/>
          <w:bCs w:val="1"/>
        </w:rPr>
        <w:t>.................................</w:t>
      </w:r>
      <w:r w:rsidRPr="562223AA" w:rsidR="00344018">
        <w:rPr>
          <w:b w:val="1"/>
          <w:bCs w:val="1"/>
        </w:rPr>
        <w:t>,</w:t>
      </w:r>
      <w:r w:rsidRPr="562223AA" w:rsidR="00344018">
        <w:rPr>
          <w:lang w:val="es-MX"/>
        </w:rPr>
        <w:t xml:space="preserve"> </w:t>
      </w:r>
      <w:r w:rsidR="00344018">
        <w:rPr/>
        <w:t xml:space="preserve">quedando a salvo el derecho de la reclamante de recurrir ante las instancias que considere pertinentes. </w:t>
      </w:r>
    </w:p>
    <w:p w:rsidRPr="00AE0487" w:rsidR="00632392" w:rsidP="00F202DC" w:rsidRDefault="00632392" w14:paraId="18EBA62A" w14:textId="77777777">
      <w:pPr>
        <w:jc w:val="right"/>
        <w:outlineLvl w:val="0"/>
      </w:pPr>
    </w:p>
    <w:p w:rsidRPr="00AE0487" w:rsidR="001631D6" w:rsidP="00F202DC" w:rsidRDefault="00F15FBA" w14:paraId="48C7895B" w14:textId="639AE937">
      <w:pPr>
        <w:jc w:val="right"/>
        <w:outlineLvl w:val="0"/>
        <w:rPr>
          <w:lang w:val="es-PE"/>
        </w:rPr>
      </w:pPr>
      <w:r w:rsidRPr="00AE0487">
        <w:rPr>
          <w:lang w:val="es-PE"/>
        </w:rPr>
        <w:t>Lima,</w:t>
      </w:r>
      <w:r w:rsidRPr="00AE0487" w:rsidR="00B12885">
        <w:rPr>
          <w:lang w:val="es-PE"/>
        </w:rPr>
        <w:t xml:space="preserve"> </w:t>
      </w:r>
      <w:r w:rsidRPr="00AE0487" w:rsidR="004232A5">
        <w:rPr>
          <w:lang w:val="es-PE"/>
        </w:rPr>
        <w:t>2</w:t>
      </w:r>
      <w:r w:rsidRPr="00AE0487" w:rsidR="00445B11">
        <w:rPr>
          <w:lang w:val="es-PE"/>
        </w:rPr>
        <w:t>9</w:t>
      </w:r>
      <w:r w:rsidRPr="00AE0487" w:rsidR="00195646">
        <w:t xml:space="preserve"> </w:t>
      </w:r>
      <w:r w:rsidRPr="00AE0487">
        <w:rPr>
          <w:lang w:val="es-PE"/>
        </w:rPr>
        <w:t>de</w:t>
      </w:r>
      <w:r w:rsidRPr="00AE0487" w:rsidR="001631D6">
        <w:rPr>
          <w:lang w:val="es-PE"/>
        </w:rPr>
        <w:t xml:space="preserve"> </w:t>
      </w:r>
      <w:r w:rsidRPr="00AE0487" w:rsidR="00804DE5">
        <w:rPr>
          <w:lang w:val="es-PE"/>
        </w:rPr>
        <w:t>abril</w:t>
      </w:r>
      <w:r w:rsidRPr="00AE0487" w:rsidR="001631D6">
        <w:rPr>
          <w:lang w:val="es-PE"/>
        </w:rPr>
        <w:t xml:space="preserve"> </w:t>
      </w:r>
      <w:r w:rsidRPr="00AE0487">
        <w:rPr>
          <w:lang w:val="es-PE"/>
        </w:rPr>
        <w:t>de 20</w:t>
      </w:r>
      <w:r w:rsidRPr="00AE0487" w:rsidR="001631D6">
        <w:rPr>
          <w:lang w:val="es-PE"/>
        </w:rPr>
        <w:t>2</w:t>
      </w:r>
      <w:r w:rsidRPr="00AE0487" w:rsidR="00E82564">
        <w:rPr>
          <w:lang w:val="es-PE"/>
        </w:rPr>
        <w:t>4</w:t>
      </w:r>
    </w:p>
    <w:p w:rsidRPr="00AE0487" w:rsidR="00F202DC" w:rsidP="001631D6" w:rsidRDefault="00F202DC" w14:paraId="55EA6443" w14:textId="77777777">
      <w:pPr>
        <w:jc w:val="both"/>
      </w:pPr>
    </w:p>
    <w:p w:rsidRPr="00AE0487" w:rsidR="001631D6" w:rsidP="001631D6" w:rsidRDefault="001631D6" w14:paraId="54F717D9" w14:textId="77777777">
      <w:pPr>
        <w:jc w:val="both"/>
        <w:rPr>
          <w:b/>
          <w:bCs/>
          <w:i/>
          <w:iCs/>
          <w:lang w:val="es-ES_tradnl"/>
        </w:rPr>
      </w:pPr>
      <w:r w:rsidRPr="00AE0487">
        <w:rPr>
          <w:b/>
          <w:bCs/>
          <w:i/>
          <w:iCs/>
          <w:lang w:val="es-ES_tradnl"/>
        </w:rPr>
        <w:t>La Secretaría Técnica certifica que la presente resolución cuenta con el voto de los vocales cuyos nombres figuran en el presente documento.</w:t>
      </w:r>
    </w:p>
    <w:p w:rsidRPr="00AE0487" w:rsidR="001631D6" w:rsidP="001631D6" w:rsidRDefault="001631D6" w14:paraId="265ABE8B" w14:textId="77777777">
      <w:pPr>
        <w:jc w:val="both"/>
        <w:rPr>
          <w:b/>
          <w:bCs/>
          <w:i/>
          <w:iCs/>
          <w:lang w:val="es-ES_tradnl"/>
        </w:rPr>
      </w:pPr>
    </w:p>
    <w:p w:rsidRPr="00AE0487" w:rsidR="001631D6" w:rsidP="00356B1A" w:rsidRDefault="00356B1A" w14:paraId="024CA4C1" w14:textId="4785C9C9">
      <w:pPr>
        <w:spacing w:line="360" w:lineRule="auto"/>
        <w:jc w:val="center"/>
        <w:rPr>
          <w:b/>
          <w:bCs/>
        </w:rPr>
      </w:pPr>
      <w:r w:rsidRPr="00AE0487">
        <w:rPr>
          <w:b/>
          <w:bCs/>
        </w:rPr>
        <w:t xml:space="preserve">María Eugenia Valdez Fernández Baca – </w:t>
      </w:r>
      <w:proofErr w:type="gramStart"/>
      <w:r w:rsidRPr="00AE0487" w:rsidR="00D43CAB">
        <w:rPr>
          <w:b/>
          <w:bCs/>
        </w:rPr>
        <w:t>Presidente</w:t>
      </w:r>
      <w:proofErr w:type="gramEnd"/>
    </w:p>
    <w:p w:rsidRPr="00AE0487" w:rsidR="001631D6" w:rsidP="001631D6" w:rsidRDefault="001631D6" w14:paraId="515933D0" w14:textId="5FD7ECBB">
      <w:pPr>
        <w:spacing w:line="360" w:lineRule="auto"/>
        <w:jc w:val="center"/>
        <w:rPr>
          <w:b/>
          <w:bCs/>
        </w:rPr>
      </w:pPr>
      <w:r w:rsidRPr="00AE0487">
        <w:rPr>
          <w:b/>
          <w:bCs/>
        </w:rPr>
        <w:t xml:space="preserve">Rolando Eyzaguirre </w:t>
      </w:r>
      <w:proofErr w:type="spellStart"/>
      <w:r w:rsidRPr="00AE0487">
        <w:rPr>
          <w:b/>
          <w:bCs/>
        </w:rPr>
        <w:t>Maccan</w:t>
      </w:r>
      <w:proofErr w:type="spellEnd"/>
      <w:r w:rsidRPr="00AE0487">
        <w:rPr>
          <w:b/>
          <w:bCs/>
        </w:rPr>
        <w:t xml:space="preserve"> – </w:t>
      </w:r>
      <w:r w:rsidRPr="00AE0487" w:rsidR="003E6BA6">
        <w:rPr>
          <w:b/>
          <w:bCs/>
        </w:rPr>
        <w:t>Vocal</w:t>
      </w:r>
    </w:p>
    <w:p w:rsidRPr="00AE0487" w:rsidR="001631D6" w:rsidP="001631D6" w:rsidRDefault="00807D21" w14:paraId="4B70DE1B" w14:textId="0A8BEEE9">
      <w:pPr>
        <w:spacing w:line="360" w:lineRule="auto"/>
        <w:jc w:val="center"/>
        <w:rPr>
          <w:b/>
          <w:bCs/>
        </w:rPr>
      </w:pPr>
      <w:r w:rsidRPr="00AE0487">
        <w:rPr>
          <w:b/>
          <w:bCs/>
        </w:rPr>
        <w:t>Omar Alfaro Villanueva</w:t>
      </w:r>
      <w:r w:rsidRPr="00AE0487" w:rsidR="001631D6">
        <w:rPr>
          <w:b/>
          <w:bCs/>
        </w:rPr>
        <w:t xml:space="preserve"> – Vocal</w:t>
      </w:r>
    </w:p>
    <w:p w:rsidRPr="00AE0487" w:rsidR="00F15FBA" w:rsidP="00E03444" w:rsidRDefault="001631D6" w14:paraId="22C77427" w14:textId="498B9F06">
      <w:pPr>
        <w:spacing w:line="360" w:lineRule="auto"/>
        <w:jc w:val="center"/>
        <w:rPr>
          <w:lang w:val="es-MX"/>
        </w:rPr>
      </w:pPr>
      <w:r w:rsidRPr="00AE0487">
        <w:rPr>
          <w:b/>
          <w:bCs/>
        </w:rPr>
        <w:t>Gonzalo Abad del Busto - Vocal</w:t>
      </w:r>
    </w:p>
    <w:p w:rsidRPr="00445B1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604885">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4885" w:rsidP="005F148C" w:rsidRDefault="00604885" w14:paraId="0CCA87D8" w14:textId="77777777">
      <w:r>
        <w:separator/>
      </w:r>
    </w:p>
  </w:endnote>
  <w:endnote w:type="continuationSeparator" w:id="0">
    <w:p w:rsidR="00604885" w:rsidP="005F148C" w:rsidRDefault="00604885" w14:paraId="76B3AB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4885" w:rsidP="005F148C" w:rsidRDefault="00604885" w14:paraId="5CD5A257" w14:textId="77777777">
      <w:r>
        <w:separator/>
      </w:r>
    </w:p>
  </w:footnote>
  <w:footnote w:type="continuationSeparator" w:id="0">
    <w:p w:rsidR="00604885" w:rsidP="005F148C" w:rsidRDefault="00604885" w14:paraId="4A7B77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1491"/>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02870"/>
    <w:rsid w:val="00316A1B"/>
    <w:rsid w:val="0032570B"/>
    <w:rsid w:val="003335A1"/>
    <w:rsid w:val="00341B7D"/>
    <w:rsid w:val="00344018"/>
    <w:rsid w:val="003503F7"/>
    <w:rsid w:val="00356B1A"/>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4885"/>
    <w:rsid w:val="006072A5"/>
    <w:rsid w:val="00617F3E"/>
    <w:rsid w:val="00632392"/>
    <w:rsid w:val="00647AEE"/>
    <w:rsid w:val="00651449"/>
    <w:rsid w:val="00654115"/>
    <w:rsid w:val="00660432"/>
    <w:rsid w:val="00670CA7"/>
    <w:rsid w:val="0069382D"/>
    <w:rsid w:val="006A0CDE"/>
    <w:rsid w:val="006A1077"/>
    <w:rsid w:val="006C7318"/>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0487"/>
    <w:rsid w:val="00AE33DC"/>
    <w:rsid w:val="00AE40BA"/>
    <w:rsid w:val="00B04114"/>
    <w:rsid w:val="00B05313"/>
    <w:rsid w:val="00B12885"/>
    <w:rsid w:val="00B21BFF"/>
    <w:rsid w:val="00B50A08"/>
    <w:rsid w:val="00B516A7"/>
    <w:rsid w:val="00B60E25"/>
    <w:rsid w:val="00B62DEF"/>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029C"/>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F2BA4"/>
    <w:rsid w:val="00DF5899"/>
    <w:rsid w:val="00DF67C8"/>
    <w:rsid w:val="00E015A1"/>
    <w:rsid w:val="00E03444"/>
    <w:rsid w:val="00E07BE9"/>
    <w:rsid w:val="00E120D5"/>
    <w:rsid w:val="00E22428"/>
    <w:rsid w:val="00E3768E"/>
    <w:rsid w:val="00E40E2C"/>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689AEBF"/>
    <w:rsid w:val="069F4207"/>
    <w:rsid w:val="0D23BE22"/>
    <w:rsid w:val="365DAD41"/>
    <w:rsid w:val="4BAD16CB"/>
    <w:rsid w:val="518068BA"/>
    <w:rsid w:val="51DCE057"/>
    <w:rsid w:val="562223AA"/>
    <w:rsid w:val="600EE923"/>
    <w:rsid w:val="61CF2F81"/>
    <w:rsid w:val="6584C1C6"/>
    <w:rsid w:val="694A58EF"/>
    <w:rsid w:val="6ACAF817"/>
    <w:rsid w:val="6B9DDE6F"/>
    <w:rsid w:val="7B14B564"/>
    <w:rsid w:val="7BAF1DAA"/>
    <w:rsid w:val="7F43D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84CC0F0-607A-4DB4-8C1C-C44E724011D8}"/>
</file>

<file path=customXml/itemProps3.xml><?xml version="1.0" encoding="utf-8"?>
<ds:datastoreItem xmlns:ds="http://schemas.openxmlformats.org/officeDocument/2006/customXml" ds:itemID="{5D8A559B-F20C-48FC-9EEF-CB21A69D1F89}"/>
</file>

<file path=customXml/itemProps4.xml><?xml version="1.0" encoding="utf-8"?>
<ds:datastoreItem xmlns:ds="http://schemas.openxmlformats.org/officeDocument/2006/customXml" ds:itemID="{C887AA9B-8688-4B10-B416-F45C669EB0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225</cp:revision>
  <cp:lastPrinted>2024-04-29T15:34:00Z</cp:lastPrinted>
  <dcterms:created xsi:type="dcterms:W3CDTF">2020-12-18T20:09:00Z</dcterms:created>
  <dcterms:modified xsi:type="dcterms:W3CDTF">2025-08-20T20:43:51Z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