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B0E91" w:rsidR="009E1EB1" w:rsidP="00917F8C" w:rsidRDefault="00F15FBA" w14:paraId="1DFBD85E" w14:textId="4633BA00">
      <w:pPr>
        <w:pStyle w:val="Ttulo"/>
        <w:outlineLvl w:val="0"/>
        <w:rPr>
          <w:lang w:val="es-PE"/>
        </w:rPr>
      </w:pPr>
      <w:r w:rsidRPr="007B0E91">
        <w:rPr>
          <w:lang w:val="es-PE"/>
        </w:rPr>
        <w:t>RESOLUCIÓN N</w:t>
      </w:r>
      <w:r w:rsidRPr="007B0E91" w:rsidR="001631D6">
        <w:rPr>
          <w:lang w:val="es-PE"/>
        </w:rPr>
        <w:t xml:space="preserve">° </w:t>
      </w:r>
      <w:r w:rsidRPr="007B0E91" w:rsidR="003E6BA6">
        <w:rPr>
          <w:lang w:val="es-PE"/>
        </w:rPr>
        <w:t>0</w:t>
      </w:r>
      <w:r w:rsidRPr="007B0E91" w:rsidR="008C7105">
        <w:rPr>
          <w:lang w:val="es-PE"/>
        </w:rPr>
        <w:t>7</w:t>
      </w:r>
      <w:r w:rsidRPr="007B0E91" w:rsidR="00462A91">
        <w:rPr>
          <w:lang w:val="es-PE"/>
        </w:rPr>
        <w:t>3</w:t>
      </w:r>
      <w:r w:rsidRPr="007B0E91" w:rsidR="001631D6">
        <w:rPr>
          <w:lang w:val="es-PE"/>
        </w:rPr>
        <w:t>/2</w:t>
      </w:r>
      <w:r w:rsidRPr="007B0E91" w:rsidR="002B50D6">
        <w:rPr>
          <w:lang w:val="es-PE"/>
        </w:rPr>
        <w:t>4</w:t>
      </w:r>
    </w:p>
    <w:p w:rsidRPr="007B0E91" w:rsidR="00445B11" w:rsidP="00445B11" w:rsidRDefault="00445B11" w14:paraId="631F27FA" w14:textId="77777777">
      <w:pPr>
        <w:jc w:val="both"/>
        <w:outlineLvl w:val="0"/>
        <w:rPr>
          <w:b/>
          <w:bCs/>
          <w:lang w:val="es-PE"/>
        </w:rPr>
      </w:pPr>
    </w:p>
    <w:p w:rsidRPr="007B0E91" w:rsidR="00702BA7" w:rsidP="00702BA7" w:rsidRDefault="00702BA7" w14:paraId="4F7EEE25" w14:textId="77777777">
      <w:pPr>
        <w:rPr>
          <w:lang w:val="es-PE" w:eastAsia="en-US"/>
        </w:rPr>
      </w:pPr>
    </w:p>
    <w:p w:rsidRPr="007B0E91" w:rsidR="00BA4CA1" w:rsidP="00BA4CA1" w:rsidRDefault="00BA4CA1" w14:paraId="474C92C0" w14:textId="77777777">
      <w:pPr>
        <w:jc w:val="both"/>
        <w:outlineLvl w:val="0"/>
        <w:rPr>
          <w:b/>
          <w:bCs/>
          <w:lang w:val="es-PE"/>
        </w:rPr>
      </w:pPr>
      <w:r w:rsidRPr="007B0E91">
        <w:rPr>
          <w:b/>
          <w:bCs/>
          <w:lang w:val="es-PE"/>
        </w:rPr>
        <w:t>VISTOS:</w:t>
      </w:r>
    </w:p>
    <w:p w:rsidRPr="007B0E91" w:rsidR="00BA4CA1" w:rsidP="00BA4CA1" w:rsidRDefault="00BA4CA1" w14:paraId="27CF9463" w14:textId="77777777">
      <w:pPr>
        <w:jc w:val="both"/>
        <w:outlineLvl w:val="0"/>
        <w:rPr>
          <w:b/>
          <w:bCs/>
          <w:lang w:val="es-PE" w:eastAsia="en-US"/>
        </w:rPr>
      </w:pPr>
    </w:p>
    <w:p w:rsidRPr="007B0E91" w:rsidR="00BA4CA1" w:rsidP="11DD5CFB" w:rsidRDefault="00BA4CA1" w14:paraId="5FA6BDAB" w14:textId="7B1BE063">
      <w:pPr>
        <w:jc w:val="both"/>
        <w:rPr>
          <w:b w:val="1"/>
          <w:bCs w:val="1"/>
          <w:lang w:val="es-MX"/>
        </w:rPr>
      </w:pPr>
      <w:r w:rsidRPr="11DD5CFB" w:rsidR="00BA4CA1">
        <w:rPr>
          <w:lang w:val="es-PE"/>
        </w:rPr>
        <w:t xml:space="preserve">Que, doña </w:t>
      </w:r>
      <w:bookmarkStart w:name="_Hlk107662905" w:id="0"/>
      <w:r w:rsidRPr="11DD5CFB" w:rsidR="28ABA4D1">
        <w:rPr>
          <w:b w:val="1"/>
          <w:bCs w:val="1"/>
          <w:lang w:val="es-MX"/>
        </w:rPr>
        <w:t>.................................................</w:t>
      </w:r>
      <w:bookmarkEnd w:id="0"/>
      <w:r w:rsidRPr="11DD5CFB" w:rsidR="00BA4CA1">
        <w:rPr>
          <w:b w:val="1"/>
          <w:bCs w:val="1"/>
          <w:lang w:val="es-MX"/>
        </w:rPr>
        <w:t xml:space="preserve"> </w:t>
      </w:r>
      <w:r w:rsidRPr="11DD5CFB" w:rsidR="00BA4CA1">
        <w:rPr>
          <w:lang w:val="es-PE"/>
        </w:rPr>
        <w:t xml:space="preserve">interpone reclamación ante esta Defensoría del Asegurado (DEFASEG), solicitando que </w:t>
      </w:r>
      <w:r w:rsidRPr="11DD5CFB" w:rsidR="4D37E415">
        <w:rPr>
          <w:b w:val="1"/>
          <w:bCs w:val="1"/>
          <w:lang w:val="es-MX"/>
        </w:rPr>
        <w:t>............................</w:t>
      </w:r>
      <w:r w:rsidRPr="11DD5CFB" w:rsidR="00BA4CA1">
        <w:rPr>
          <w:b w:val="1"/>
          <w:bCs w:val="1"/>
          <w:lang w:val="es-MX"/>
        </w:rPr>
        <w:t xml:space="preserve"> </w:t>
      </w:r>
      <w:r w:rsidRPr="11DD5CFB" w:rsidR="00BA4CA1">
        <w:rPr>
          <w:lang w:val="es-PE"/>
        </w:rPr>
        <w:t>otorgue cobertura por el fallecimiento del asegurado</w:t>
      </w:r>
      <w:r w:rsidRPr="11DD5CFB" w:rsidR="00BA4CA1">
        <w:rPr>
          <w:b w:val="1"/>
          <w:bCs w:val="1"/>
          <w:lang w:val="es-MX"/>
        </w:rPr>
        <w:t xml:space="preserve"> </w:t>
      </w:r>
      <w:r w:rsidRPr="11DD5CFB" w:rsidR="2B3AE13A">
        <w:rPr>
          <w:b w:val="1"/>
          <w:bCs w:val="1"/>
          <w:lang w:val="es-MX"/>
        </w:rPr>
        <w:t>.......................................................................</w:t>
      </w:r>
      <w:r w:rsidRPr="11DD5CFB" w:rsidR="00BA4CA1">
        <w:rPr>
          <w:lang w:val="es-PE"/>
        </w:rPr>
        <w:t xml:space="preserve">, conforme al </w:t>
      </w:r>
      <w:r w:rsidRPr="11DD5CFB" w:rsidR="00BA4CA1">
        <w:rPr>
          <w:b w:val="1"/>
          <w:bCs w:val="1"/>
          <w:lang w:val="es-MX"/>
        </w:rPr>
        <w:t>SEGURO DE DESGRAVAMEN DE CRÉDITO</w:t>
      </w:r>
      <w:bookmarkStart w:name="OLE_LINK2" w:id="1"/>
      <w:r w:rsidRPr="11DD5CFB" w:rsidR="00BA4CA1">
        <w:rPr>
          <w:b w:val="1"/>
          <w:bCs w:val="1"/>
          <w:lang w:val="es-MX"/>
        </w:rPr>
        <w:t>.</w:t>
      </w:r>
    </w:p>
    <w:p w:rsidRPr="007B0E91" w:rsidR="00BA4CA1" w:rsidP="00BA4CA1" w:rsidRDefault="00BA4CA1" w14:paraId="7E2E7A9C" w14:textId="77777777">
      <w:pPr>
        <w:jc w:val="both"/>
        <w:rPr>
          <w:rFonts w:eastAsia="TimesNewRomanPSMT"/>
          <w:b/>
          <w:bCs/>
          <w:lang w:val="es-PE"/>
        </w:rPr>
      </w:pPr>
    </w:p>
    <w:bookmarkEnd w:id="1"/>
    <w:p w:rsidRPr="007B0E91" w:rsidR="00BA4CA1" w:rsidP="00BA4CA1" w:rsidRDefault="00BA4CA1" w14:paraId="1AC734DF" w14:textId="77777777">
      <w:pPr>
        <w:jc w:val="both"/>
        <w:rPr>
          <w:rFonts w:eastAsia="Arial Unicode MS"/>
          <w:lang w:val="es-PE"/>
        </w:rPr>
      </w:pPr>
      <w:r w:rsidRPr="007B0E91">
        <w:rPr>
          <w:rFonts w:eastAsia="Arial Unicode MS"/>
          <w:lang w:val="es-PE"/>
        </w:rPr>
        <w:t>Que, la señalada reclamación cumple con los requisitos de materia, cuantía y oportunidad establecidos en el Reglamento de la DEFASEG (http://www.defaseg.com.pe/reglamento);</w:t>
      </w:r>
    </w:p>
    <w:p w:rsidRPr="007B0E91" w:rsidR="00BA4CA1" w:rsidP="00BA4CA1" w:rsidRDefault="00BA4CA1" w14:paraId="67440A21" w14:textId="5D97014E">
      <w:pPr>
        <w:tabs>
          <w:tab w:val="num" w:pos="720"/>
        </w:tabs>
        <w:jc w:val="both"/>
        <w:rPr>
          <w:lang w:val="es-PE"/>
        </w:rPr>
      </w:pPr>
      <w:r w:rsidRPr="11DD5CFB" w:rsidR="00BA4CA1">
        <w:rPr>
          <w:lang w:val="es-PE"/>
        </w:rPr>
        <w:t xml:space="preserve">Que, habiéndosele corrido traslado de la respectiva reclamación, </w:t>
      </w:r>
      <w:r w:rsidRPr="11DD5CFB" w:rsidR="4D37E415">
        <w:rPr>
          <w:lang w:val="es-PE"/>
        </w:rPr>
        <w:t>............................</w:t>
      </w:r>
      <w:r w:rsidRPr="11DD5CFB" w:rsidR="00BA4CA1">
        <w:rPr>
          <w:lang w:val="es-PE"/>
        </w:rPr>
        <w:t xml:space="preserve"> cumplió con presentar sus respectivos descargos y la documentación solicitada;</w:t>
      </w:r>
    </w:p>
    <w:p w:rsidRPr="007B0E91" w:rsidR="00BA4CA1" w:rsidP="00BA4CA1" w:rsidRDefault="00BA4CA1" w14:paraId="1A7203DC" w14:textId="77777777">
      <w:pPr>
        <w:tabs>
          <w:tab w:val="num" w:pos="720"/>
        </w:tabs>
        <w:jc w:val="both"/>
        <w:rPr>
          <w:lang w:val="es-PE"/>
        </w:rPr>
      </w:pPr>
    </w:p>
    <w:p w:rsidRPr="007B0E91" w:rsidR="00BA4CA1" w:rsidP="00BA4CA1" w:rsidRDefault="00BA4CA1" w14:paraId="384579E4" w14:textId="77777777">
      <w:pPr>
        <w:tabs>
          <w:tab w:val="num" w:pos="720"/>
        </w:tabs>
        <w:jc w:val="both"/>
        <w:rPr>
          <w:lang w:val="es-PE"/>
        </w:rPr>
      </w:pPr>
      <w:r w:rsidRPr="007B0E91">
        <w:rPr>
          <w:lang w:val="es-PE"/>
        </w:rPr>
        <w:t>Que, el 26 de febrero de 2024 se realizó la audiencia de vista mediante videoconferencia en la que participaron ambas partes, quienes tuvieron oportunidad de exponer sus respectivas posiciones tratándose de la materia reclamada, absolviendo las diversas preguntas que les fueron formuladas;</w:t>
      </w:r>
    </w:p>
    <w:p w:rsidRPr="007B0E91" w:rsidR="00BA4CA1" w:rsidP="00BA4CA1" w:rsidRDefault="00BA4CA1" w14:paraId="08A92042" w14:textId="77777777">
      <w:pPr>
        <w:tabs>
          <w:tab w:val="num" w:pos="720"/>
        </w:tabs>
        <w:jc w:val="both"/>
        <w:rPr>
          <w:lang w:val="es-PE"/>
        </w:rPr>
      </w:pPr>
    </w:p>
    <w:p w:rsidRPr="007B0E91" w:rsidR="00BA4CA1" w:rsidP="00BA4CA1" w:rsidRDefault="00BA4CA1" w14:paraId="5C61FADD" w14:textId="77777777">
      <w:pPr>
        <w:jc w:val="both"/>
        <w:rPr>
          <w:lang w:val="es-PE"/>
        </w:rPr>
      </w:pPr>
      <w:r w:rsidRPr="007B0E91">
        <w:rPr>
          <w:lang w:val="es-PE"/>
        </w:rPr>
        <w:t>Que, la reclamante expresa su disconformidad con el rechazo de cobertura, solicitando que la DEFASEG se sirva atender su caso, considerando los antecedentes y fundamentos enunciados resumidamente a continuación: (1)</w:t>
      </w:r>
      <w:r w:rsidRPr="007B0E91">
        <w:rPr>
          <w:color w:val="000000"/>
          <w:lang w:val="es-PE" w:eastAsia="es-PE"/>
        </w:rPr>
        <w:t xml:space="preserve"> su esposo fallece por muerte natural; (2) </w:t>
      </w:r>
      <w:r w:rsidRPr="007B0E91">
        <w:rPr>
          <w:lang w:val="es-PE"/>
        </w:rPr>
        <w:t>no le fue entregada la póliza, ni al asegurado se le realizó una declaración de salud; (3) su esposo pasó todos los años exámenes de salud como oficial del PNP con condiciones óptimas según fichas médicas de la Dirección de Salud Policial; (4) su esposo después de ser operado de válvula aórtica se reincorporó a su actividad normal; (5) las preexistencias fueron resueltas en el momento previo a la declaración de salud.</w:t>
      </w:r>
    </w:p>
    <w:p w:rsidRPr="007B0E91" w:rsidR="00BA4CA1" w:rsidP="00BA4CA1" w:rsidRDefault="00BA4CA1" w14:paraId="54F95C64" w14:textId="77777777">
      <w:pPr>
        <w:jc w:val="both"/>
        <w:rPr>
          <w:lang w:val="es-PE"/>
        </w:rPr>
      </w:pPr>
    </w:p>
    <w:p w:rsidRPr="007B0E91" w:rsidR="00BA4CA1" w:rsidP="11DD5CFB" w:rsidRDefault="00BA4CA1" w14:paraId="44F34B92" w14:textId="6C6FE655">
      <w:pPr>
        <w:jc w:val="both"/>
        <w:rPr>
          <w:lang w:val="es-PE" w:eastAsia="es-PE"/>
        </w:rPr>
      </w:pPr>
      <w:r w:rsidRPr="007B0E91" w:rsidR="00BA4CA1">
        <w:rPr>
          <w:lang w:val="es-PE"/>
        </w:rPr>
        <w:t xml:space="preserve">Que, por su parte, </w:t>
      </w:r>
      <w:r w:rsidRPr="007B0E91" w:rsidR="4D37E415">
        <w:rPr>
          <w:lang w:val="es-PE"/>
        </w:rPr>
        <w:t xml:space="preserve">............................</w:t>
      </w:r>
      <w:r w:rsidRPr="007B0E91" w:rsidR="00BA4CA1">
        <w:rPr>
          <w:lang w:val="es-PE"/>
        </w:rPr>
        <w:t xml:space="preserve"> solicita que la reclamación sea declarada infundada, atendiendo resumidamente a lo siguiente: (1) </w:t>
      </w:r>
      <w:r w:rsidRPr="007B0E91" w:rsidR="00BA4CA1">
        <w:rPr>
          <w:lang w:val="es-PE" w:eastAsia="es-PE"/>
        </w:rPr>
        <w:t>el asegurado fallece por enfermedad preexistente a la contratación del seguro; (2) de acuerdo con lo indicado en la historia clínica se presenta evidencia de</w:t>
      </w:r>
      <w:r w:rsidRPr="007B0E91" w:rsidR="00BA4CA1">
        <w:rPr>
          <w:lang w:val="es-PE"/>
        </w:rPr>
        <w:t xml:space="preserve"> antecedentes de hipertensión arterial y complicaciones cardiovasculares, siendo que el artículo 6 de las condiciones generales del seguro establece que:  “(…)</w:t>
      </w:r>
      <w:r w:rsidRPr="007B0E91" w:rsidR="00BA4CA1">
        <w:rPr>
          <w:spacing w:val="40"/>
          <w:lang w:val="es-PE"/>
        </w:rPr>
        <w:t xml:space="preserve"> </w:t>
      </w:r>
      <w:r w:rsidRPr="007B0E91" w:rsidR="00BA4CA1">
        <w:rPr>
          <w:lang w:val="es-PE"/>
        </w:rPr>
        <w:t>El</w:t>
      </w:r>
      <w:r w:rsidRPr="007B0E91" w:rsidR="00BA4CA1">
        <w:rPr>
          <w:spacing w:val="40"/>
          <w:lang w:val="es-PE"/>
        </w:rPr>
        <w:t xml:space="preserve"> </w:t>
      </w:r>
      <w:r w:rsidRPr="007B0E91" w:rsidR="00BA4CA1">
        <w:rPr>
          <w:lang w:val="es-PE"/>
        </w:rPr>
        <w:t>presente</w:t>
      </w:r>
      <w:r w:rsidRPr="007B0E91" w:rsidR="00BA4CA1">
        <w:rPr>
          <w:spacing w:val="40"/>
          <w:lang w:val="es-PE"/>
        </w:rPr>
        <w:t xml:space="preserve"> </w:t>
      </w:r>
      <w:r w:rsidRPr="007B0E91" w:rsidR="00BA4CA1">
        <w:rPr>
          <w:lang w:val="es-PE"/>
        </w:rPr>
        <w:t>seguro</w:t>
      </w:r>
      <w:r w:rsidRPr="007B0E91" w:rsidR="00BA4CA1">
        <w:rPr>
          <w:spacing w:val="40"/>
          <w:lang w:val="es-PE"/>
        </w:rPr>
        <w:t xml:space="preserve"> </w:t>
      </w:r>
      <w:r w:rsidRPr="007B0E91" w:rsidR="00BA4CA1">
        <w:rPr>
          <w:lang w:val="es-PE"/>
        </w:rPr>
        <w:t>no</w:t>
      </w:r>
      <w:r w:rsidRPr="007B0E91" w:rsidR="00BA4CA1">
        <w:rPr>
          <w:spacing w:val="40"/>
          <w:lang w:val="es-PE"/>
        </w:rPr>
        <w:t xml:space="preserve"> </w:t>
      </w:r>
      <w:r w:rsidRPr="007B0E91" w:rsidR="00BA4CA1">
        <w:rPr>
          <w:lang w:val="es-PE"/>
        </w:rPr>
        <w:t>cubre</w:t>
      </w:r>
      <w:r w:rsidRPr="007B0E91" w:rsidR="00BA4CA1">
        <w:rPr>
          <w:spacing w:val="40"/>
          <w:lang w:val="es-PE"/>
        </w:rPr>
        <w:t xml:space="preserve"> </w:t>
      </w:r>
      <w:r w:rsidRPr="007B0E91" w:rsidR="00BA4CA1">
        <w:rPr>
          <w:lang w:val="es-PE"/>
        </w:rPr>
        <w:t>los</w:t>
      </w:r>
      <w:r w:rsidRPr="007B0E91" w:rsidR="00BA4CA1">
        <w:rPr>
          <w:spacing w:val="40"/>
          <w:lang w:val="es-PE"/>
        </w:rPr>
        <w:t xml:space="preserve"> </w:t>
      </w:r>
      <w:r w:rsidRPr="007B0E91" w:rsidR="00BA4CA1">
        <w:rPr>
          <w:lang w:val="es-PE"/>
        </w:rPr>
        <w:t>riesgos</w:t>
      </w:r>
      <w:r w:rsidRPr="007B0E91" w:rsidR="00BA4CA1">
        <w:rPr>
          <w:spacing w:val="40"/>
          <w:lang w:val="es-PE"/>
        </w:rPr>
        <w:t xml:space="preserve"> </w:t>
      </w:r>
      <w:r w:rsidRPr="007B0E91" w:rsidR="00BA4CA1">
        <w:rPr>
          <w:lang w:val="es-PE"/>
        </w:rPr>
        <w:t>asegurados</w:t>
      </w:r>
      <w:r w:rsidRPr="007B0E91" w:rsidR="00BA4CA1">
        <w:rPr>
          <w:spacing w:val="40"/>
          <w:lang w:val="es-PE"/>
        </w:rPr>
        <w:t xml:space="preserve"> </w:t>
      </w:r>
      <w:r w:rsidRPr="007B0E91" w:rsidR="00BA4CA1">
        <w:rPr>
          <w:lang w:val="es-PE"/>
        </w:rPr>
        <w:t>cuando</w:t>
      </w:r>
      <w:r w:rsidRPr="007B0E91" w:rsidR="00BA4CA1">
        <w:rPr>
          <w:spacing w:val="40"/>
          <w:lang w:val="es-PE"/>
        </w:rPr>
        <w:t xml:space="preserve"> </w:t>
      </w:r>
      <w:r w:rsidRPr="007B0E91" w:rsidR="00BA4CA1">
        <w:rPr>
          <w:lang w:val="es-PE"/>
        </w:rPr>
        <w:t>el</w:t>
      </w:r>
      <w:r w:rsidRPr="007B0E91" w:rsidR="00BA4CA1">
        <w:rPr>
          <w:spacing w:val="40"/>
          <w:lang w:val="es-PE"/>
        </w:rPr>
        <w:t xml:space="preserve"> </w:t>
      </w:r>
      <w:r w:rsidRPr="007B0E91" w:rsidR="00BA4CA1">
        <w:rPr>
          <w:lang w:val="es-PE"/>
        </w:rPr>
        <w:t>Fallecimiento</w:t>
      </w:r>
      <w:r w:rsidRPr="007B0E91" w:rsidR="00BA4CA1">
        <w:rPr>
          <w:spacing w:val="40"/>
          <w:lang w:val="es-PE"/>
        </w:rPr>
        <w:t xml:space="preserve"> </w:t>
      </w:r>
      <w:r w:rsidRPr="007B0E91" w:rsidR="00BA4CA1">
        <w:rPr>
          <w:lang w:val="es-PE"/>
        </w:rPr>
        <w:t>o</w:t>
      </w:r>
      <w:r w:rsidRPr="007B0E91" w:rsidR="00BA4CA1">
        <w:rPr>
          <w:spacing w:val="40"/>
          <w:lang w:val="es-PE"/>
        </w:rPr>
        <w:t xml:space="preserve"> </w:t>
      </w:r>
      <w:r w:rsidRPr="007B0E91" w:rsidR="00BA4CA1">
        <w:rPr>
          <w:lang w:val="es-PE"/>
        </w:rPr>
        <w:t>la Invalidez</w:t>
      </w:r>
      <w:r w:rsidRPr="007B0E91" w:rsidR="00BA4CA1">
        <w:rPr>
          <w:spacing w:val="76"/>
          <w:lang w:val="es-PE"/>
        </w:rPr>
        <w:t xml:space="preserve"> </w:t>
      </w:r>
      <w:r w:rsidRPr="007B0E91" w:rsidR="00BA4CA1">
        <w:rPr>
          <w:lang w:val="es-PE"/>
        </w:rPr>
        <w:t>Total</w:t>
      </w:r>
      <w:r w:rsidRPr="007B0E91" w:rsidR="00BA4CA1">
        <w:rPr>
          <w:spacing w:val="75"/>
          <w:lang w:val="es-PE"/>
        </w:rPr>
        <w:t xml:space="preserve"> </w:t>
      </w:r>
      <w:r w:rsidRPr="007B0E91" w:rsidR="00BA4CA1">
        <w:rPr>
          <w:lang w:val="es-PE"/>
        </w:rPr>
        <w:t>y</w:t>
      </w:r>
      <w:r w:rsidRPr="007B0E91" w:rsidR="00BA4CA1">
        <w:rPr>
          <w:spacing w:val="80"/>
          <w:lang w:val="es-PE"/>
        </w:rPr>
        <w:t xml:space="preserve"> </w:t>
      </w:r>
      <w:r w:rsidRPr="007B0E91" w:rsidR="00BA4CA1">
        <w:rPr>
          <w:lang w:val="es-PE"/>
        </w:rPr>
        <w:t>Permanente</w:t>
      </w:r>
      <w:r w:rsidRPr="007B0E91" w:rsidR="00BA4CA1">
        <w:rPr>
          <w:spacing w:val="79"/>
          <w:lang w:val="es-PE"/>
        </w:rPr>
        <w:t xml:space="preserve"> </w:t>
      </w:r>
      <w:r w:rsidRPr="007B0E91" w:rsidR="00BA4CA1">
        <w:rPr>
          <w:lang w:val="es-PE"/>
        </w:rPr>
        <w:t>por</w:t>
      </w:r>
      <w:r w:rsidRPr="007B0E91" w:rsidR="00BA4CA1">
        <w:rPr>
          <w:spacing w:val="77"/>
          <w:lang w:val="es-PE"/>
        </w:rPr>
        <w:t xml:space="preserve"> </w:t>
      </w:r>
      <w:r w:rsidRPr="007B0E91" w:rsidR="00BA4CA1">
        <w:rPr>
          <w:lang w:val="es-PE"/>
        </w:rPr>
        <w:t>Accidente</w:t>
      </w:r>
      <w:r w:rsidRPr="007B0E91" w:rsidR="00BA4CA1">
        <w:rPr>
          <w:spacing w:val="76"/>
          <w:lang w:val="es-PE"/>
        </w:rPr>
        <w:t xml:space="preserve"> </w:t>
      </w:r>
      <w:r w:rsidRPr="007B0E91" w:rsidR="00BA4CA1">
        <w:rPr>
          <w:lang w:val="es-PE"/>
        </w:rPr>
        <w:t>o</w:t>
      </w:r>
      <w:r w:rsidRPr="007B0E91" w:rsidR="00BA4CA1">
        <w:rPr>
          <w:spacing w:val="79"/>
          <w:lang w:val="es-PE"/>
        </w:rPr>
        <w:t xml:space="preserve"> </w:t>
      </w:r>
      <w:r w:rsidRPr="007B0E91" w:rsidR="00BA4CA1">
        <w:rPr>
          <w:lang w:val="es-PE"/>
        </w:rPr>
        <w:t>Enfermedad</w:t>
      </w:r>
      <w:r w:rsidRPr="007B0E91" w:rsidR="00BA4CA1">
        <w:rPr>
          <w:spacing w:val="76"/>
          <w:lang w:val="es-PE"/>
        </w:rPr>
        <w:t xml:space="preserve"> </w:t>
      </w:r>
      <w:r w:rsidRPr="007B0E91" w:rsidR="00BA4CA1">
        <w:rPr>
          <w:lang w:val="es-PE"/>
        </w:rPr>
        <w:t>del</w:t>
      </w:r>
      <w:r w:rsidRPr="007B0E91" w:rsidR="00BA4CA1">
        <w:rPr>
          <w:spacing w:val="78"/>
          <w:lang w:val="es-PE"/>
        </w:rPr>
        <w:t xml:space="preserve"> </w:t>
      </w:r>
      <w:r w:rsidRPr="007B0E91" w:rsidR="00BA4CA1">
        <w:rPr>
          <w:lang w:val="es-PE"/>
        </w:rPr>
        <w:t>Asegurado</w:t>
      </w:r>
      <w:r w:rsidRPr="007B0E91" w:rsidR="00BA4CA1">
        <w:rPr>
          <w:spacing w:val="78"/>
          <w:lang w:val="es-PE"/>
        </w:rPr>
        <w:t xml:space="preserve"> </w:t>
      </w:r>
      <w:r w:rsidRPr="007B0E91" w:rsidR="00BA4CA1">
        <w:rPr>
          <w:lang w:val="es-PE"/>
        </w:rPr>
        <w:t>ocurre</w:t>
      </w:r>
      <w:r w:rsidRPr="007B0E91" w:rsidR="00BA4CA1">
        <w:rPr>
          <w:spacing w:val="76"/>
          <w:lang w:val="es-PE"/>
        </w:rPr>
        <w:t xml:space="preserve"> </w:t>
      </w:r>
      <w:r w:rsidRPr="007B0E91" w:rsidR="00BA4CA1">
        <w:rPr>
          <w:lang w:val="es-PE"/>
        </w:rPr>
        <w:t>a consecuencia de: 8.</w:t>
      </w:r>
      <w:r w:rsidRPr="007B0E91" w:rsidR="00BA4CA1">
        <w:rPr>
          <w:spacing w:val="-13"/>
          <w:lang w:val="es-PE"/>
        </w:rPr>
        <w:t xml:space="preserve"> </w:t>
      </w:r>
      <w:r w:rsidRPr="007B0E91" w:rsidR="00BA4CA1">
        <w:rPr/>
        <w:t>Enfermedades</w:t>
      </w:r>
      <w:r w:rsidRPr="007B0E91" w:rsidR="00BA4CA1">
        <w:rPr>
          <w:spacing w:val="-12"/>
        </w:rPr>
        <w:t xml:space="preserve"> </w:t>
      </w:r>
      <w:r w:rsidRPr="007B0E91" w:rsidR="00BA4CA1">
        <w:rPr/>
        <w:t>preexistentes</w:t>
      </w:r>
      <w:r w:rsidRPr="007B0E91" w:rsidR="00BA4CA1">
        <w:rPr>
          <w:spacing w:val="-12"/>
        </w:rPr>
        <w:t xml:space="preserve"> </w:t>
      </w:r>
      <w:r w:rsidRPr="007B0E91" w:rsidR="00BA4CA1">
        <w:rPr/>
        <w:t>o</w:t>
      </w:r>
      <w:r w:rsidRPr="007B0E91" w:rsidR="00BA4CA1">
        <w:rPr>
          <w:spacing w:val="-13"/>
        </w:rPr>
        <w:t xml:space="preserve"> </w:t>
      </w:r>
      <w:r w:rsidRPr="007B0E91" w:rsidR="00BA4CA1">
        <w:rPr/>
        <w:t>Accidentes</w:t>
      </w:r>
      <w:r w:rsidRPr="007B0E91" w:rsidR="00BA4CA1">
        <w:rPr>
          <w:spacing w:val="-12"/>
        </w:rPr>
        <w:t xml:space="preserve"> </w:t>
      </w:r>
      <w:r w:rsidRPr="007B0E91" w:rsidR="00BA4CA1">
        <w:rPr/>
        <w:t>producidos</w:t>
      </w:r>
      <w:r w:rsidRPr="007B0E91" w:rsidR="00BA4CA1">
        <w:rPr>
          <w:spacing w:val="-12"/>
        </w:rPr>
        <w:t xml:space="preserve"> </w:t>
      </w:r>
      <w:r w:rsidRPr="007B0E91" w:rsidR="00BA4CA1">
        <w:rPr/>
        <w:t>con</w:t>
      </w:r>
      <w:r w:rsidRPr="007B0E91" w:rsidR="00BA4CA1">
        <w:rPr>
          <w:spacing w:val="-14"/>
        </w:rPr>
        <w:t xml:space="preserve"> </w:t>
      </w:r>
      <w:r w:rsidRPr="007B0E91" w:rsidR="00BA4CA1">
        <w:rPr/>
        <w:t>anterioridad</w:t>
      </w:r>
      <w:r w:rsidRPr="007B0E91" w:rsidR="00BA4CA1">
        <w:rPr>
          <w:spacing w:val="-13"/>
        </w:rPr>
        <w:t xml:space="preserve"> </w:t>
      </w:r>
      <w:r w:rsidRPr="007B0E91" w:rsidR="00BA4CA1">
        <w:rPr/>
        <w:t>al</w:t>
      </w:r>
      <w:r w:rsidRPr="007B0E91" w:rsidR="00BA4CA1">
        <w:rPr>
          <w:spacing w:val="-14"/>
        </w:rPr>
        <w:t xml:space="preserve"> </w:t>
      </w:r>
      <w:r w:rsidRPr="007B0E91" w:rsidR="00BA4CA1">
        <w:rPr/>
        <w:t>inicio</w:t>
      </w:r>
      <w:r w:rsidRPr="007B0E91" w:rsidR="00BA4CA1">
        <w:rPr>
          <w:spacing w:val="-11"/>
        </w:rPr>
        <w:t xml:space="preserve"> </w:t>
      </w:r>
      <w:r w:rsidRPr="007B0E91" w:rsidR="00BA4CA1">
        <w:rPr/>
        <w:t>de</w:t>
      </w:r>
      <w:r w:rsidRPr="007B0E91" w:rsidR="00BA4CA1">
        <w:rPr>
          <w:spacing w:val="-14"/>
        </w:rPr>
        <w:t xml:space="preserve"> </w:t>
      </w:r>
      <w:r w:rsidRPr="007B0E91" w:rsidR="00BA4CA1">
        <w:rPr/>
        <w:t>la</w:t>
      </w:r>
      <w:r w:rsidRPr="007B0E91" w:rsidR="00BA4CA1">
        <w:rPr>
          <w:spacing w:val="-11"/>
        </w:rPr>
        <w:t xml:space="preserve"> </w:t>
      </w:r>
      <w:r w:rsidRPr="007B0E91" w:rsidR="00BA4CA1">
        <w:rPr/>
        <w:t>póliza</w:t>
      </w:r>
      <w:r w:rsidRPr="007B0E91" w:rsidR="00BA4CA1">
        <w:rPr>
          <w:spacing w:val="-1"/>
        </w:rPr>
        <w:t xml:space="preserve"> </w:t>
      </w:r>
      <w:r w:rsidRPr="007B0E91" w:rsidR="00BA4CA1">
        <w:rPr/>
        <w:t>y</w:t>
      </w:r>
      <w:r w:rsidRPr="007B0E91" w:rsidR="00BA4CA1">
        <w:rPr>
          <w:spacing w:val="5"/>
        </w:rPr>
        <w:t xml:space="preserve"> </w:t>
      </w:r>
      <w:r w:rsidRPr="007B0E91" w:rsidR="00BA4CA1">
        <w:rPr/>
        <w:t>que sean de conocimiento del</w:t>
      </w:r>
      <w:r w:rsidRPr="007B0E91" w:rsidR="00BA4CA1">
        <w:rPr>
          <w:spacing w:val="5"/>
        </w:rPr>
        <w:t xml:space="preserve"> </w:t>
      </w:r>
      <w:r w:rsidRPr="007B0E91" w:rsidR="00BA4CA1">
        <w:rPr/>
        <w:t>Asegurado</w:t>
      </w:r>
      <w:r w:rsidRPr="007B0E91" w:rsidR="00BA4CA1">
        <w:rPr>
          <w:spacing w:val="5"/>
        </w:rPr>
        <w:t xml:space="preserve"> </w:t>
      </w:r>
      <w:r w:rsidRPr="007B0E91" w:rsidR="00BA4CA1">
        <w:rPr/>
        <w:t>a la fecha</w:t>
      </w:r>
      <w:r w:rsidRPr="007B0E91" w:rsidR="00BA4CA1">
        <w:rPr>
          <w:spacing w:val="5"/>
        </w:rPr>
        <w:t xml:space="preserve"> </w:t>
      </w:r>
      <w:r w:rsidRPr="007B0E91" w:rsidR="00BA4CA1">
        <w:rPr/>
        <w:t>de contratación</w:t>
      </w:r>
      <w:r w:rsidRPr="007B0E91" w:rsidR="00BA4CA1">
        <w:rPr>
          <w:spacing w:val="5"/>
        </w:rPr>
        <w:t xml:space="preserve"> </w:t>
      </w:r>
      <w:r w:rsidRPr="007B0E91" w:rsidR="00BA4CA1">
        <w:rPr/>
        <w:t>del presente seguro.</w:t>
      </w:r>
      <w:r w:rsidRPr="007B0E91" w:rsidR="00BA4CA1">
        <w:rPr>
          <w:spacing w:val="-1"/>
        </w:rPr>
        <w:t xml:space="preserve"> </w:t>
      </w:r>
      <w:r w:rsidRPr="007B0E91" w:rsidR="00BA4CA1">
        <w:rPr/>
        <w:t>Así</w:t>
      </w:r>
      <w:r w:rsidRPr="007B0E91" w:rsidR="00BA4CA1">
        <w:rPr>
          <w:spacing w:val="-1"/>
        </w:rPr>
        <w:t xml:space="preserve"> </w:t>
      </w:r>
      <w:r w:rsidRPr="007B0E91" w:rsidR="00BA4CA1">
        <w:rPr/>
        <w:t>como, anomalías congénitas y los trastornos que sobrevengan</w:t>
      </w:r>
      <w:r w:rsidRPr="007B0E91" w:rsidR="00BA4CA1">
        <w:rPr>
          <w:spacing w:val="-1"/>
        </w:rPr>
        <w:t xml:space="preserve"> </w:t>
      </w:r>
      <w:r w:rsidRPr="007B0E91" w:rsidR="00BA4CA1">
        <w:rPr/>
        <w:t>por tales anomalías o</w:t>
      </w:r>
      <w:r w:rsidRPr="007B0E91" w:rsidR="00BA4CA1">
        <w:rPr>
          <w:spacing w:val="-1"/>
        </w:rPr>
        <w:t xml:space="preserve"> </w:t>
      </w:r>
      <w:r w:rsidRPr="007B0E91" w:rsidR="00BA4CA1">
        <w:rPr/>
        <w:t>se</w:t>
      </w:r>
      <w:r w:rsidRPr="007B0E91" w:rsidR="00BA4CA1">
        <w:rPr>
          <w:spacing w:val="-1"/>
        </w:rPr>
        <w:t xml:space="preserve"> </w:t>
      </w:r>
      <w:r w:rsidRPr="007B0E91" w:rsidR="00BA4CA1">
        <w:rPr/>
        <w:t>relacionen</w:t>
      </w:r>
      <w:r w:rsidRPr="007B0E91" w:rsidR="00BA4CA1">
        <w:rPr>
          <w:spacing w:val="11"/>
        </w:rPr>
        <w:t xml:space="preserve"> </w:t>
      </w:r>
      <w:r w:rsidRPr="007B0E91" w:rsidR="00BA4CA1">
        <w:rPr/>
        <w:t>con</w:t>
      </w:r>
      <w:r w:rsidRPr="007B0E91" w:rsidR="00BA4CA1">
        <w:rPr>
          <w:spacing w:val="12"/>
        </w:rPr>
        <w:t xml:space="preserve"> </w:t>
      </w:r>
      <w:r w:rsidRPr="007B0E91" w:rsidR="00BA4CA1">
        <w:rPr/>
        <w:t>ella,</w:t>
      </w:r>
      <w:r w:rsidRPr="007B0E91" w:rsidR="00BA4CA1">
        <w:rPr>
          <w:spacing w:val="10"/>
        </w:rPr>
        <w:t xml:space="preserve"> </w:t>
      </w:r>
      <w:r w:rsidRPr="007B0E91" w:rsidR="00BA4CA1">
        <w:rPr/>
        <w:t>y</w:t>
      </w:r>
      <w:r w:rsidRPr="007B0E91" w:rsidR="00BA4CA1">
        <w:rPr>
          <w:spacing w:val="14"/>
        </w:rPr>
        <w:t xml:space="preserve"> </w:t>
      </w:r>
      <w:r w:rsidRPr="007B0E91" w:rsidR="00BA4CA1">
        <w:rPr/>
        <w:t>que</w:t>
      </w:r>
      <w:r w:rsidRPr="007B0E91" w:rsidR="00BA4CA1">
        <w:rPr>
          <w:spacing w:val="13"/>
        </w:rPr>
        <w:t xml:space="preserve"> </w:t>
      </w:r>
      <w:r w:rsidRPr="007B0E91" w:rsidR="00BA4CA1">
        <w:rPr/>
        <w:t>sean</w:t>
      </w:r>
      <w:r w:rsidRPr="007B0E91" w:rsidR="00BA4CA1">
        <w:rPr>
          <w:spacing w:val="11"/>
        </w:rPr>
        <w:t xml:space="preserve"> </w:t>
      </w:r>
      <w:r w:rsidRPr="007B0E91" w:rsidR="00BA4CA1">
        <w:rPr/>
        <w:t>de</w:t>
      </w:r>
      <w:r w:rsidRPr="007B0E91" w:rsidR="00BA4CA1">
        <w:rPr>
          <w:spacing w:val="11"/>
        </w:rPr>
        <w:t xml:space="preserve"> </w:t>
      </w:r>
      <w:r w:rsidRPr="007B0E91" w:rsidR="00BA4CA1">
        <w:rPr/>
        <w:t>conocimiento</w:t>
      </w:r>
      <w:r w:rsidRPr="007B0E91" w:rsidR="00BA4CA1">
        <w:rPr>
          <w:spacing w:val="11"/>
        </w:rPr>
        <w:t xml:space="preserve"> </w:t>
      </w:r>
      <w:r w:rsidRPr="007B0E91" w:rsidR="00BA4CA1">
        <w:rPr/>
        <w:t>del</w:t>
      </w:r>
      <w:r w:rsidRPr="007B0E91" w:rsidR="00BA4CA1">
        <w:rPr>
          <w:spacing w:val="12"/>
        </w:rPr>
        <w:t xml:space="preserve"> </w:t>
      </w:r>
      <w:r w:rsidRPr="007B0E91" w:rsidR="00BA4CA1">
        <w:rPr/>
        <w:t>Asegurado</w:t>
      </w:r>
      <w:r w:rsidRPr="007B0E91" w:rsidR="00BA4CA1">
        <w:rPr>
          <w:spacing w:val="12"/>
        </w:rPr>
        <w:t xml:space="preserve"> </w:t>
      </w:r>
      <w:r w:rsidRPr="007B0E91" w:rsidR="00BA4CA1">
        <w:rPr/>
        <w:t>a</w:t>
      </w:r>
      <w:r w:rsidRPr="007B0E91" w:rsidR="00BA4CA1">
        <w:rPr>
          <w:spacing w:val="11"/>
        </w:rPr>
        <w:t xml:space="preserve"> </w:t>
      </w:r>
      <w:r w:rsidRPr="007B0E91" w:rsidR="00BA4CA1">
        <w:rPr/>
        <w:t>la</w:t>
      </w:r>
      <w:r w:rsidRPr="007B0E91" w:rsidR="00BA4CA1">
        <w:rPr>
          <w:spacing w:val="11"/>
        </w:rPr>
        <w:t xml:space="preserve"> </w:t>
      </w:r>
      <w:r w:rsidRPr="007B0E91" w:rsidR="00BA4CA1">
        <w:rPr/>
        <w:t>fecha</w:t>
      </w:r>
      <w:r w:rsidRPr="007B0E91" w:rsidR="00BA4CA1">
        <w:rPr>
          <w:spacing w:val="11"/>
        </w:rPr>
        <w:t xml:space="preserve"> </w:t>
      </w:r>
      <w:r w:rsidRPr="007B0E91" w:rsidR="00BA4CA1">
        <w:rPr/>
        <w:t>de</w:t>
      </w:r>
      <w:r w:rsidRPr="007B0E91" w:rsidR="00BA4CA1">
        <w:rPr>
          <w:spacing w:val="11"/>
        </w:rPr>
        <w:t xml:space="preserve"> </w:t>
      </w:r>
      <w:r w:rsidRPr="007B0E91" w:rsidR="00BA4CA1">
        <w:rPr/>
        <w:t>contratación</w:t>
      </w:r>
      <w:r w:rsidRPr="007B0E91" w:rsidR="00BA4CA1">
        <w:rPr>
          <w:spacing w:val="-1"/>
        </w:rPr>
        <w:t xml:space="preserve"> </w:t>
      </w:r>
      <w:r w:rsidRPr="007B0E91" w:rsidR="00BA4CA1">
        <w:rPr/>
        <w:t>del</w:t>
      </w:r>
      <w:r w:rsidRPr="007B0E91" w:rsidR="00BA4CA1">
        <w:rPr>
          <w:spacing w:val="7"/>
        </w:rPr>
        <w:t xml:space="preserve"> </w:t>
      </w:r>
      <w:r w:rsidRPr="007B0E91" w:rsidR="00BA4CA1">
        <w:rPr/>
        <w:t>presente</w:t>
      </w:r>
      <w:r w:rsidRPr="007B0E91" w:rsidR="00BA4CA1">
        <w:rPr>
          <w:spacing w:val="6"/>
        </w:rPr>
        <w:t xml:space="preserve"> </w:t>
      </w:r>
      <w:r w:rsidRPr="007B0E91" w:rsidR="00BA4CA1">
        <w:rPr/>
        <w:t>seguro,</w:t>
      </w:r>
      <w:r w:rsidRPr="007B0E91" w:rsidR="00BA4CA1">
        <w:rPr>
          <w:spacing w:val="6"/>
        </w:rPr>
        <w:t xml:space="preserve"> </w:t>
      </w:r>
      <w:r w:rsidRPr="007B0E91" w:rsidR="00BA4CA1">
        <w:rPr/>
        <w:t>salvo</w:t>
      </w:r>
      <w:r w:rsidRPr="007B0E91" w:rsidR="00BA4CA1">
        <w:rPr>
          <w:spacing w:val="8"/>
        </w:rPr>
        <w:t xml:space="preserve"> </w:t>
      </w:r>
      <w:r w:rsidRPr="007B0E91" w:rsidR="00BA4CA1">
        <w:rPr/>
        <w:t>que</w:t>
      </w:r>
      <w:r w:rsidRPr="007B0E91" w:rsidR="00BA4CA1">
        <w:rPr>
          <w:spacing w:val="6"/>
        </w:rPr>
        <w:t xml:space="preserve"> </w:t>
      </w:r>
      <w:r w:rsidRPr="007B0E91" w:rsidR="00BA4CA1">
        <w:rPr/>
        <w:t>éstas</w:t>
      </w:r>
      <w:r w:rsidRPr="007B0E91" w:rsidR="00BA4CA1">
        <w:rPr>
          <w:spacing w:val="7"/>
        </w:rPr>
        <w:t xml:space="preserve"> </w:t>
      </w:r>
      <w:r w:rsidRPr="007B0E91" w:rsidR="00BA4CA1">
        <w:rPr/>
        <w:t>hayan</w:t>
      </w:r>
      <w:r w:rsidRPr="007B0E91" w:rsidR="00BA4CA1">
        <w:rPr>
          <w:spacing w:val="7"/>
        </w:rPr>
        <w:t xml:space="preserve"> </w:t>
      </w:r>
      <w:r w:rsidRPr="007B0E91" w:rsidR="00BA4CA1">
        <w:rPr/>
        <w:t>sido</w:t>
      </w:r>
      <w:r w:rsidRPr="007B0E91" w:rsidR="00BA4CA1">
        <w:rPr>
          <w:spacing w:val="7"/>
        </w:rPr>
        <w:t xml:space="preserve"> </w:t>
      </w:r>
      <w:r w:rsidRPr="007B0E91" w:rsidR="00BA4CA1">
        <w:rPr/>
        <w:t>declaradas</w:t>
      </w:r>
      <w:r w:rsidRPr="007B0E91" w:rsidR="00BA4CA1">
        <w:rPr>
          <w:spacing w:val="7"/>
        </w:rPr>
        <w:t xml:space="preserve"> </w:t>
      </w:r>
      <w:r w:rsidRPr="007B0E91" w:rsidR="00BA4CA1">
        <w:rPr/>
        <w:t>por</w:t>
      </w:r>
      <w:r w:rsidRPr="007B0E91" w:rsidR="00BA4CA1">
        <w:rPr>
          <w:spacing w:val="7"/>
        </w:rPr>
        <w:t xml:space="preserve"> </w:t>
      </w:r>
      <w:r w:rsidRPr="007B0E91" w:rsidR="00BA4CA1">
        <w:rPr/>
        <w:t>el</w:t>
      </w:r>
      <w:r w:rsidRPr="007B0E91" w:rsidR="00BA4CA1">
        <w:rPr>
          <w:spacing w:val="7"/>
        </w:rPr>
        <w:t xml:space="preserve"> </w:t>
      </w:r>
      <w:r w:rsidRPr="007B0E91" w:rsidR="00BA4CA1">
        <w:rPr/>
        <w:t>Asegurado</w:t>
      </w:r>
      <w:r w:rsidRPr="007B0E91" w:rsidR="00BA4CA1">
        <w:rPr>
          <w:spacing w:val="5"/>
        </w:rPr>
        <w:t xml:space="preserve"> </w:t>
      </w:r>
      <w:r w:rsidRPr="007B0E91" w:rsidR="00BA4CA1">
        <w:rPr/>
        <w:t>y</w:t>
      </w:r>
      <w:r w:rsidRPr="007B0E91" w:rsidR="00BA4CA1">
        <w:rPr>
          <w:spacing w:val="7"/>
        </w:rPr>
        <w:t xml:space="preserve"> </w:t>
      </w:r>
      <w:r w:rsidRPr="007B0E91" w:rsidR="00BA4CA1">
        <w:rPr/>
        <w:t>aceptadas</w:t>
      </w:r>
      <w:r w:rsidRPr="007B0E91" w:rsidR="00BA4CA1">
        <w:rPr>
          <w:spacing w:val="-1"/>
        </w:rPr>
        <w:t xml:space="preserve"> </w:t>
      </w:r>
      <w:r w:rsidRPr="007B0E91" w:rsidR="00BA4CA1">
        <w:rPr/>
        <w:t>por</w:t>
      </w:r>
      <w:r w:rsidRPr="007B0E91" w:rsidR="00BA4CA1">
        <w:rPr>
          <w:spacing w:val="-5"/>
        </w:rPr>
        <w:t xml:space="preserve"> </w:t>
      </w:r>
      <w:r w:rsidRPr="007B0E91" w:rsidR="00BA4CA1">
        <w:rPr/>
        <w:t>la</w:t>
      </w:r>
      <w:r w:rsidRPr="007B0E91" w:rsidR="00BA4CA1">
        <w:rPr>
          <w:spacing w:val="-6"/>
        </w:rPr>
        <w:t xml:space="preserve"> </w:t>
      </w:r>
      <w:r w:rsidRPr="007B0E91" w:rsidR="00BA4CA1">
        <w:rPr/>
        <w:t>Compañía,</w:t>
      </w:r>
      <w:r w:rsidRPr="007B0E91" w:rsidR="00BA4CA1">
        <w:rPr>
          <w:spacing w:val="-6"/>
        </w:rPr>
        <w:t xml:space="preserve"> </w:t>
      </w:r>
      <w:r w:rsidRPr="007B0E91" w:rsidR="00BA4CA1">
        <w:rPr/>
        <w:t>en</w:t>
      </w:r>
      <w:r w:rsidRPr="007B0E91" w:rsidR="00BA4CA1">
        <w:rPr>
          <w:spacing w:val="-6"/>
        </w:rPr>
        <w:t xml:space="preserve"> </w:t>
      </w:r>
      <w:r w:rsidRPr="007B0E91" w:rsidR="00BA4CA1">
        <w:rPr/>
        <w:t>caso</w:t>
      </w:r>
      <w:r w:rsidRPr="007B0E91" w:rsidR="00BA4CA1">
        <w:rPr>
          <w:spacing w:val="-6"/>
        </w:rPr>
        <w:t xml:space="preserve"> </w:t>
      </w:r>
      <w:r w:rsidRPr="007B0E91" w:rsidR="00BA4CA1">
        <w:rPr/>
        <w:t>corresponda.</w:t>
      </w:r>
      <w:r w:rsidRPr="007B0E91" w:rsidR="00BA4CA1">
        <w:rPr>
          <w:spacing w:val="-6"/>
        </w:rPr>
        <w:t xml:space="preserve"> </w:t>
      </w:r>
      <w:r w:rsidRPr="007B0E91" w:rsidR="00BA4CA1">
        <w:rPr/>
        <w:t>Dicha</w:t>
      </w:r>
      <w:r w:rsidRPr="007B0E91" w:rsidR="00BA4CA1">
        <w:rPr>
          <w:spacing w:val="-6"/>
        </w:rPr>
        <w:t xml:space="preserve"> </w:t>
      </w:r>
      <w:r w:rsidRPr="007B0E91" w:rsidR="00BA4CA1">
        <w:rPr/>
        <w:t>inclusión</w:t>
      </w:r>
      <w:r w:rsidRPr="007B0E91" w:rsidR="00BA4CA1">
        <w:rPr>
          <w:spacing w:val="-6"/>
        </w:rPr>
        <w:t xml:space="preserve"> </w:t>
      </w:r>
      <w:r w:rsidRPr="007B0E91" w:rsidR="00BA4CA1">
        <w:rPr/>
        <w:t>deberá</w:t>
      </w:r>
      <w:r w:rsidRPr="007B0E91" w:rsidR="00BA4CA1">
        <w:rPr>
          <w:spacing w:val="-5"/>
        </w:rPr>
        <w:t xml:space="preserve"> </w:t>
      </w:r>
      <w:r w:rsidRPr="007B0E91" w:rsidR="00BA4CA1">
        <w:rPr/>
        <w:t>constar</w:t>
      </w:r>
      <w:r w:rsidRPr="007B0E91" w:rsidR="00BA4CA1">
        <w:rPr>
          <w:spacing w:val="-5"/>
        </w:rPr>
        <w:t xml:space="preserve"> </w:t>
      </w:r>
      <w:r w:rsidRPr="007B0E91" w:rsidR="00BA4CA1">
        <w:rPr/>
        <w:t>en</w:t>
      </w:r>
      <w:r w:rsidRPr="007B0E91" w:rsidR="00BA4CA1">
        <w:rPr>
          <w:spacing w:val="-6"/>
        </w:rPr>
        <w:t xml:space="preserve"> </w:t>
      </w:r>
      <w:r w:rsidRPr="007B0E91" w:rsidR="00BA4CA1">
        <w:rPr/>
        <w:t>la</w:t>
      </w:r>
      <w:r w:rsidRPr="007B0E91" w:rsidR="00BA4CA1">
        <w:rPr>
          <w:spacing w:val="-6"/>
        </w:rPr>
        <w:t xml:space="preserve"> </w:t>
      </w:r>
      <w:r w:rsidRPr="007B0E91" w:rsidR="00BA4CA1">
        <w:rPr/>
        <w:t>Póliza</w:t>
      </w:r>
      <w:r w:rsidRPr="007B0E91" w:rsidR="00BA4CA1">
        <w:rPr>
          <w:spacing w:val="-6"/>
        </w:rPr>
        <w:t xml:space="preserve"> </w:t>
      </w:r>
      <w:r w:rsidRPr="007B0E91" w:rsidR="00BA4CA1">
        <w:rPr/>
        <w:t xml:space="preserve">(…)”; (3) </w:t>
      </w:r>
      <w:r w:rsidRPr="007B0E91" w:rsidR="00BA4CA1">
        <w:rPr>
          <w:lang w:val="es-PE"/>
        </w:rPr>
        <w:t xml:space="preserve">el asegurado contrató el seguro el 28 de mayo de 2019; (4) </w:t>
      </w:r>
      <w:r w:rsidRPr="007B0E91" w:rsidR="00BA4CA1">
        <w:rPr>
          <w:lang w:val="es-PE" w:eastAsia="es-PE"/>
        </w:rPr>
        <w:t xml:space="preserve">comunicó al causante las exclusiones de su seguro, ello se confirma mediante la suscripción de la solicitud certificado por parte del causante; consecuentemente, dichas exclusiones son oponibles en el presente caso, así como las demás condiciones del seguro; (5) el 31 de enero del 2023, el señor </w:t>
      </w:r>
      <w:r w:rsidRPr="007B0E91" w:rsidR="0E9B075F">
        <w:rPr>
          <w:lang w:val="es-PE" w:eastAsia="es-PE"/>
        </w:rPr>
        <w:t xml:space="preserve">............</w:t>
      </w:r>
      <w:r w:rsidRPr="007B0E91" w:rsidR="00BA4CA1">
        <w:rPr>
          <w:lang w:val="es-PE" w:eastAsia="es-PE"/>
        </w:rPr>
        <w:t xml:space="preserve"> solicitó un segundo crédito con Banco Interbank, el cual igualmente se encontró protegido mediante un Seguro de Desgravamen de </w:t>
      </w:r>
      <w:r w:rsidRPr="007B0E91" w:rsidR="4D37E415">
        <w:rPr>
          <w:lang w:val="es-PE" w:eastAsia="es-PE"/>
        </w:rPr>
        <w:t xml:space="preserve">............................</w:t>
      </w:r>
      <w:r w:rsidRPr="007B0E91" w:rsidR="00BA4CA1">
        <w:rPr>
          <w:lang w:val="es-PE" w:eastAsia="es-PE"/>
        </w:rPr>
        <w:t xml:space="preserve">; (6) el </w:t>
      </w:r>
      <w:r w:rsidRPr="007B0E91" w:rsidR="00BA4CA1">
        <w:rPr>
          <w:lang w:val="es-PE" w:eastAsia="es-PE"/>
        </w:rPr>
        <w:t>causante tomó conocimiento de las condiciones de la Póliza, mediante la suscripción y entrega de la “solicitud certificado”, siendo que no cabe</w:t>
      </w:r>
    </w:p>
    <w:p w:rsidRPr="007B0E91" w:rsidR="00BA4CA1" w:rsidP="00BA4CA1" w:rsidRDefault="00BA4CA1" w14:paraId="35E1E4BA" w14:textId="027D729A">
      <w:pPr>
        <w:jc w:val="both"/>
        <w:rPr>
          <w:lang w:val="es-PE" w:eastAsia="es-PE"/>
        </w:rPr>
      </w:pPr>
      <w:r w:rsidRPr="007B0E91" w:rsidR="00BA4CA1">
        <w:rPr>
          <w:lang w:val="es-PE" w:eastAsia="es-PE"/>
        </w:rPr>
        <w:t xml:space="preserve"> controversia respecto a ello. </w:t>
      </w:r>
      <w:r w:rsidRPr="007B0E91" w:rsidR="00BA4CA1">
        <w:rPr>
          <w:lang w:val="es-PE" w:eastAsia="es-PE"/>
        </w:rPr>
        <w:t xml:space="preserve">Debido a ello, las condiciones sobre las cuales se contrató dicha póliza son oponibles en el presente caso, en la medida que no pueden ser desconocidas por los contratantes; (7) el sensible fallecimiento del señor </w:t>
      </w:r>
      <w:r w:rsidRPr="007B0E91" w:rsidR="0E9B075F">
        <w:rPr>
          <w:lang w:val="es-PE" w:eastAsia="es-PE"/>
        </w:rPr>
        <w:t>............</w:t>
      </w:r>
      <w:r w:rsidRPr="007B0E91" w:rsidR="00BA4CA1">
        <w:rPr>
          <w:lang w:val="es-PE" w:eastAsia="es-PE"/>
        </w:rPr>
        <w:t>, ocurrido en fecha 22 de junio del 2023, tuvo como antecedentes insuficiencia respiratoria, HTA y complicaciones cardiovasculares; los cuales fueron diagnosticados en los años 2007, 2008, 2009 y 2022.</w:t>
      </w:r>
    </w:p>
    <w:p w:rsidRPr="007B0E91" w:rsidR="00BA4CA1" w:rsidP="00BA4CA1" w:rsidRDefault="00BA4CA1" w14:paraId="0C330B94" w14:textId="77777777">
      <w:pPr>
        <w:jc w:val="both"/>
        <w:rPr>
          <w:bCs/>
          <w:lang w:val="es-PE"/>
        </w:rPr>
      </w:pPr>
    </w:p>
    <w:p w:rsidRPr="007B0E91" w:rsidR="00BA4CA1" w:rsidP="00BA4CA1" w:rsidRDefault="00BA4CA1" w14:paraId="36107163" w14:textId="41392A27">
      <w:pPr>
        <w:jc w:val="both"/>
        <w:rPr>
          <w:lang w:val="es-PE"/>
        </w:rPr>
      </w:pPr>
      <w:r w:rsidRPr="11DD5CFB" w:rsidR="00BA4CA1">
        <w:rPr>
          <w:lang w:val="es-PE"/>
        </w:rPr>
        <w:t xml:space="preserve">Mediante escrito de fecha 4 de marzo de 2024 la reclamante expresa en síntesis lo siguiente: (1) su esposo fallece por muerte natural con un tiempo de enfermedad de siete días, con diagnóstico: </w:t>
      </w:r>
      <w:r w:rsidRPr="11DD5CFB" w:rsidR="5DFD8263">
        <w:rPr>
          <w:lang w:val="es-PE"/>
        </w:rPr>
        <w:t>............</w:t>
      </w:r>
      <w:r w:rsidRPr="11DD5CFB" w:rsidR="00BA4CA1">
        <w:rPr>
          <w:lang w:val="es-PE"/>
        </w:rPr>
        <w:t xml:space="preserve"> Shock Séptico – J96.0 Insuficiencia Respiratoria; (2) conforme al Informe Médico del Dr. Benjamín </w:t>
      </w:r>
      <w:r w:rsidRPr="11DD5CFB" w:rsidR="00BA4CA1">
        <w:rPr>
          <w:lang w:val="es-PE"/>
        </w:rPr>
        <w:t>Llocclla</w:t>
      </w:r>
      <w:r w:rsidRPr="11DD5CFB" w:rsidR="00BA4CA1">
        <w:rPr>
          <w:lang w:val="es-PE"/>
        </w:rPr>
        <w:t xml:space="preserve"> Calderón, el diagnóstico de Shock Séptico e Insuficiencia Respiratoria confirman la naturaleza aguda del caso del asegurado que se presentó con rápida progresión con desenlace de fallecimiento, evidenciándose que el siniestro lo ocasiona el Shock Séptico con su rápida progresión de síntomas; (3) el asegurado no fallece por prexistencias; (4) las preexistencias del asegurado se encuentran amparadas por el artículo 118 de la Ley del Contrato de Seguro; (5) las preexistencias del asegurado sí fueron resueltas en el momento previo a la presentación de la declaración jurada de salud, como consta en las fichas médicas expedidas por la Dirección de Salud Policial donde se indica que el asegurado pasó sus exámenes médicos anuales en condiciones óptimas con aptitud A, así como en el Informe Médico del Cirujano Cardiovascular que concluye que después de ser operado de válvula aortica su pronóstico fue muy favorables, y se reincorporó a su actividad normal; (6) al asegurado no se le sometió a declaración jurada de salud.</w:t>
      </w:r>
    </w:p>
    <w:p w:rsidRPr="007B0E91" w:rsidR="00BA4CA1" w:rsidP="00BA4CA1" w:rsidRDefault="00BA4CA1" w14:paraId="1DECEA18" w14:textId="77777777">
      <w:pPr>
        <w:jc w:val="both"/>
        <w:rPr>
          <w:lang w:val="es-PE"/>
        </w:rPr>
      </w:pPr>
    </w:p>
    <w:p w:rsidRPr="007B0E91" w:rsidR="00BA4CA1" w:rsidP="00BA4CA1" w:rsidRDefault="00BA4CA1" w14:paraId="2FDAB730" w14:textId="77777777">
      <w:pPr>
        <w:jc w:val="both"/>
        <w:outlineLvl w:val="0"/>
        <w:rPr>
          <w:rStyle w:val="Textoennegrita"/>
          <w:lang w:val="es-PE"/>
        </w:rPr>
      </w:pPr>
      <w:r w:rsidRPr="007B0E91">
        <w:rPr>
          <w:rStyle w:val="Textoennegrita"/>
          <w:lang w:val="es-PE"/>
        </w:rPr>
        <w:t>CONSIDERANDO:</w:t>
      </w:r>
    </w:p>
    <w:p w:rsidRPr="007B0E91" w:rsidR="00BA4CA1" w:rsidP="00BA4CA1" w:rsidRDefault="00BA4CA1" w14:paraId="58C2E932" w14:textId="77777777">
      <w:pPr>
        <w:jc w:val="both"/>
        <w:outlineLvl w:val="0"/>
        <w:rPr>
          <w:lang w:val="es-PE"/>
        </w:rPr>
      </w:pPr>
    </w:p>
    <w:p w:rsidRPr="007B0E91" w:rsidR="00BA4CA1" w:rsidP="00BA4CA1" w:rsidRDefault="00BA4CA1" w14:paraId="74B26634" w14:textId="77777777">
      <w:pPr>
        <w:jc w:val="both"/>
        <w:rPr>
          <w:rStyle w:val="Textoennegrita"/>
          <w:b w:val="0"/>
          <w:lang w:val="es-PE"/>
        </w:rPr>
      </w:pPr>
      <w:r w:rsidRPr="007B0E91">
        <w:rPr>
          <w:b/>
          <w:u w:val="single"/>
          <w:lang w:val="es-PE"/>
        </w:rPr>
        <w:t>PRIMERO</w:t>
      </w:r>
      <w:r w:rsidRPr="007B0E91">
        <w:rPr>
          <w:lang w:val="es-PE"/>
        </w:rPr>
        <w:t xml:space="preserve">: Conforme al Reglamento de la Defensoría del Asegurado, </w:t>
      </w:r>
      <w:r w:rsidRPr="007B0E91">
        <w:rPr>
          <w:rStyle w:val="Textoennegrita"/>
          <w:b w:val="0"/>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B0E91" w:rsidR="00BA4CA1" w:rsidP="00BA4CA1" w:rsidRDefault="00BA4CA1" w14:paraId="690CAD4D" w14:textId="77777777">
      <w:pPr>
        <w:jc w:val="both"/>
        <w:rPr>
          <w:rStyle w:val="Textoennegrita"/>
          <w:b w:val="0"/>
        </w:rPr>
      </w:pPr>
    </w:p>
    <w:p w:rsidRPr="007B0E91" w:rsidR="00BA4CA1" w:rsidP="00BA4CA1" w:rsidRDefault="00BA4CA1" w14:paraId="7B07DAD0" w14:textId="77777777">
      <w:pPr>
        <w:jc w:val="both"/>
        <w:rPr>
          <w:lang w:val="es-PE"/>
        </w:rPr>
      </w:pPr>
      <w:r w:rsidRPr="007B0E91">
        <w:rPr>
          <w:b/>
          <w:u w:val="single"/>
          <w:lang w:val="es-PE"/>
        </w:rPr>
        <w:t>SEGUNDO</w:t>
      </w:r>
      <w:r w:rsidRPr="007B0E91">
        <w:rPr>
          <w:lang w:val="es-PE"/>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B0E91" w:rsidR="00BA4CA1" w:rsidP="00BA4CA1" w:rsidRDefault="00BA4CA1" w14:paraId="014345BB" w14:textId="77777777">
      <w:pPr>
        <w:jc w:val="both"/>
      </w:pPr>
    </w:p>
    <w:p w:rsidRPr="007B0E91" w:rsidR="00BA4CA1" w:rsidP="00BA4CA1" w:rsidRDefault="00BA4CA1" w14:paraId="77625C90" w14:textId="77777777">
      <w:pPr>
        <w:contextualSpacing/>
        <w:jc w:val="both"/>
        <w:rPr>
          <w:lang w:val="es-PE"/>
        </w:rPr>
      </w:pPr>
      <w:r w:rsidRPr="007B0E91">
        <w:rPr>
          <w:rStyle w:val="Textoennegrita"/>
          <w:u w:val="single"/>
          <w:lang w:val="es-PE"/>
        </w:rPr>
        <w:t>TERCERO</w:t>
      </w:r>
      <w:r w:rsidRPr="007B0E91">
        <w:rPr>
          <w:rStyle w:val="Textoennegrita"/>
          <w:lang w:val="es-PE"/>
        </w:rPr>
        <w:t>:</w:t>
      </w:r>
      <w:r w:rsidRPr="007B0E91">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B0E91" w:rsidR="00BA4CA1" w:rsidP="00BA4CA1" w:rsidRDefault="00BA4CA1" w14:paraId="26A17582" w14:textId="77777777">
      <w:pPr>
        <w:contextualSpacing/>
        <w:jc w:val="both"/>
        <w:rPr>
          <w:lang w:val="es-PE"/>
        </w:rPr>
      </w:pPr>
    </w:p>
    <w:p w:rsidRPr="007B0E91" w:rsidR="00BA4CA1" w:rsidP="00BA4CA1" w:rsidRDefault="00BA4CA1" w14:paraId="1385FC06" w14:textId="77777777">
      <w:pPr>
        <w:jc w:val="both"/>
        <w:rPr>
          <w:bCs/>
          <w:lang w:val="es-PE"/>
        </w:rPr>
      </w:pPr>
      <w:r w:rsidRPr="007B0E91">
        <w:rPr>
          <w:b/>
          <w:u w:val="single"/>
          <w:lang w:val="es-PE"/>
        </w:rPr>
        <w:t>CUARTO</w:t>
      </w:r>
      <w:r w:rsidRPr="007B0E91">
        <w:rPr>
          <w:b/>
          <w:lang w:val="es-PE"/>
        </w:rPr>
        <w:t>:</w:t>
      </w:r>
      <w:r w:rsidRPr="007B0E91">
        <w:rPr>
          <w:lang w:val="es-PE"/>
        </w:rPr>
        <w:t xml:space="preserve"> E</w:t>
      </w:r>
      <w:r w:rsidRPr="007B0E91">
        <w:rPr>
          <w:rStyle w:val="Textoennegrita"/>
          <w:b w:val="0"/>
          <w:lang w:val="es-PE"/>
        </w:rPr>
        <w:t>n materia procesal</w:t>
      </w:r>
      <w:r w:rsidRPr="007B0E91">
        <w:rPr>
          <w:lang w:val="es-PE"/>
        </w:rPr>
        <w:t>, corresponde a quien invoca hechos probar su existencia, carga procesal a la que refiere el artículo 196 del Código Procesal Civil, salvo que se acoja a alguna presunción legal de carácter relativo o absoluto.</w:t>
      </w:r>
    </w:p>
    <w:p w:rsidRPr="007B0E91" w:rsidR="00BA4CA1" w:rsidP="00BA4CA1" w:rsidRDefault="00BA4CA1" w14:paraId="16222176" w14:textId="77777777">
      <w:pPr>
        <w:jc w:val="both"/>
        <w:rPr>
          <w:lang w:val="es-PE"/>
        </w:rPr>
      </w:pPr>
      <w:r w:rsidRPr="007B0E91">
        <w:rPr>
          <w:rStyle w:val="Textoennegrita"/>
          <w:u w:val="single"/>
          <w:lang w:val="es-PE"/>
        </w:rPr>
        <w:t>QUINTO</w:t>
      </w:r>
      <w:r w:rsidRPr="007B0E91">
        <w:rPr>
          <w:rStyle w:val="Textoennegrita"/>
          <w:lang w:val="es-PE"/>
        </w:rPr>
        <w:t>:</w:t>
      </w:r>
      <w:r w:rsidRPr="007B0E91">
        <w:rPr>
          <w:rStyle w:val="Textoennegrita"/>
          <w:b w:val="0"/>
          <w:lang w:val="es-PE"/>
        </w:rPr>
        <w:t xml:space="preserve"> D</w:t>
      </w:r>
      <w:r w:rsidRPr="007B0E91">
        <w:rPr>
          <w:lang w:val="es-PE"/>
        </w:rPr>
        <w:t xml:space="preserve">e acuerdo con los términos contenidos en el rechazo, la reclamación y en la respectiva absolución, así como a lo tratado en la audiencia de vista, la solución de la presente controversia consiste en determinar si los términos de cobertura invocados en el rechazo por la aseguradora le pueden ser opuestos o no a la reclamante, es decir, si la aseguradora puede oponer la exclusión invocada, esto es, enfermedades </w:t>
      </w:r>
      <w:proofErr w:type="spellStart"/>
      <w:r w:rsidRPr="007B0E91">
        <w:rPr>
          <w:lang w:val="es-PE"/>
        </w:rPr>
        <w:t>pre-existentes</w:t>
      </w:r>
      <w:proofErr w:type="spellEnd"/>
      <w:r w:rsidRPr="007B0E91">
        <w:rPr>
          <w:lang w:val="es-PE"/>
        </w:rPr>
        <w:t xml:space="preserve"> a la fecha de inicio del seguro; y en caso de serlo, si el supuesto que activa la exclusión de cobertura está probado en autos.</w:t>
      </w:r>
    </w:p>
    <w:p w:rsidRPr="007B0E91" w:rsidR="00BA4CA1" w:rsidP="00BA4CA1" w:rsidRDefault="00BA4CA1" w14:paraId="15A7AAE1" w14:textId="77777777">
      <w:pPr>
        <w:jc w:val="both"/>
        <w:rPr>
          <w:lang w:val="es-PE"/>
        </w:rPr>
      </w:pPr>
    </w:p>
    <w:p w:rsidRPr="007B0E91" w:rsidR="00BA4CA1" w:rsidP="00BA4CA1" w:rsidRDefault="00BA4CA1" w14:paraId="366A76F2" w14:textId="77777777">
      <w:pPr>
        <w:tabs>
          <w:tab w:val="left" w:pos="2386"/>
        </w:tabs>
        <w:jc w:val="both"/>
        <w:rPr>
          <w:lang w:val="es-PE"/>
        </w:rPr>
      </w:pPr>
      <w:r w:rsidRPr="007B0E91">
        <w:rPr>
          <w:b/>
          <w:u w:val="single"/>
          <w:lang w:val="es-PE"/>
        </w:rPr>
        <w:t>SEXTO</w:t>
      </w:r>
      <w:r w:rsidRPr="007B0E91">
        <w:rPr>
          <w:b/>
          <w:lang w:val="es-PE"/>
        </w:rPr>
        <w:t>:</w:t>
      </w:r>
      <w:r w:rsidRPr="007B0E91">
        <w:rPr>
          <w:lang w:val="es-PE"/>
        </w:rPr>
        <w:t xml:space="preserve"> </w:t>
      </w:r>
      <w:r w:rsidRPr="007B0E91">
        <w:rPr>
          <w:lang w:val="es-MX"/>
        </w:rPr>
        <w:t xml:space="preserve">Por tanto, en primer lugar, corresponde que </w:t>
      </w:r>
      <w:r w:rsidRPr="007B0E91">
        <w:rPr>
          <w:lang w:val="es-PE"/>
        </w:rPr>
        <w:t xml:space="preserve">el Colegiado determine si la aseguradora cumplió o no con informar oportunamente al asegurado sobre los alcances del seguro contratado, ya sea con la entrega del respectivo Certificado de Seguro que contengan el resumen de las principales condiciones de la póliza, o con la entrega de ésta. </w:t>
      </w:r>
    </w:p>
    <w:p w:rsidR="00BA4CA1" w:rsidP="521AD9A7" w:rsidRDefault="00BA4CA1" w14:paraId="72DED185" w14:textId="1DE98AB7">
      <w:pPr>
        <w:jc w:val="both"/>
        <w:rPr>
          <w:lang w:val="es-PE"/>
        </w:rPr>
      </w:pPr>
      <w:r w:rsidRPr="521AD9A7" w:rsidR="00BA4CA1">
        <w:rPr>
          <w:lang w:val="es-PE"/>
        </w:rPr>
        <w:t>Sobre este extremo, la aseguradora ha presentado la Solicitud de Seguro de Desgravamen debidamente firmada por el asegurado:</w:t>
      </w:r>
    </w:p>
    <w:p w:rsidR="521AD9A7" w:rsidP="521AD9A7" w:rsidRDefault="521AD9A7" w14:paraId="1A0B214D" w14:textId="3F05A027">
      <w:pPr>
        <w:jc w:val="both"/>
        <w:rPr>
          <w:lang w:val="es-PE"/>
        </w:rPr>
      </w:pPr>
    </w:p>
    <w:p w:rsidRPr="007B0E91" w:rsidR="00BA4CA1" w:rsidP="521AD9A7" w:rsidRDefault="00BA4CA1" w14:paraId="7298233A" w14:textId="7808DF0B">
      <w:pPr>
        <w:tabs>
          <w:tab w:val="left" w:pos="390"/>
        </w:tabs>
        <w:outlineLvl w:val="0"/>
        <w:rPr>
          <w:lang w:val="es-PE"/>
        </w:rPr>
      </w:pPr>
      <w:r w:rsidRPr="007B0E91">
        <w:rPr>
          <w:lang w:val="es-PE"/>
        </w:rPr>
        <w:tab/>
      </w:r>
      <w:r w:rsidRPr="007B0E91" w:rsidR="00BA4CA1">
        <w:rPr>
          <w:lang w:val="es-PE"/>
        </w:rPr>
        <w:t xml:space="preserve"> </w:t>
      </w:r>
      <w:r w:rsidRPr="007B0E91" w:rsidR="6A505306">
        <w:rPr>
          <w:lang w:val="es-PE"/>
        </w:rPr>
        <w:t xml:space="preserve">............................................................................................................</w:t>
      </w:r>
    </w:p>
    <w:p w:rsidRPr="007B0E91" w:rsidR="00BA4CA1" w:rsidP="521AD9A7" w:rsidRDefault="00BA4CA1" w14:paraId="0C295ADF" w14:textId="047CA24E">
      <w:pPr>
        <w:tabs>
          <w:tab w:val="left" w:pos="390"/>
        </w:tabs>
        <w:outlineLvl w:val="0"/>
        <w:rPr>
          <w:lang w:val="es-PE"/>
        </w:rPr>
      </w:pPr>
    </w:p>
    <w:p w:rsidR="521AD9A7" w:rsidP="521AD9A7" w:rsidRDefault="521AD9A7" w14:paraId="0DA0DDF6" w14:textId="40C4952D">
      <w:pPr>
        <w:tabs>
          <w:tab w:val="left" w:leader="none" w:pos="390"/>
        </w:tabs>
        <w:outlineLvl w:val="0"/>
        <w:rPr>
          <w:lang w:val="es-PE"/>
        </w:rPr>
      </w:pPr>
    </w:p>
    <w:p w:rsidRPr="007B0E91" w:rsidR="00BA4CA1" w:rsidP="00BA4CA1" w:rsidRDefault="00BA4CA1" w14:paraId="452C8831" w14:textId="2A75D622">
      <w:pPr>
        <w:jc w:val="center"/>
      </w:pPr>
      <w:r w:rsidR="6A505306">
        <w:rPr/>
        <w:t>....................................................................................................................................</w:t>
      </w:r>
    </w:p>
    <w:p w:rsidR="521AD9A7" w:rsidP="521AD9A7" w:rsidRDefault="521AD9A7" w14:paraId="0BF87B8E" w14:textId="02553416">
      <w:pPr>
        <w:jc w:val="center"/>
      </w:pPr>
    </w:p>
    <w:p w:rsidRPr="007B0E91" w:rsidR="00BA4CA1" w:rsidP="00BA4CA1" w:rsidRDefault="00BA4CA1" w14:paraId="58718EC6" w14:textId="77777777">
      <w:pPr>
        <w:jc w:val="right"/>
        <w:outlineLvl w:val="0"/>
        <w:rPr>
          <w:lang w:val="es-PE"/>
        </w:rPr>
      </w:pPr>
    </w:p>
    <w:p w:rsidRPr="007B0E91" w:rsidR="00BA4CA1" w:rsidP="00BA4CA1" w:rsidRDefault="00BA4CA1" w14:paraId="177F2D01" w14:textId="21A073DD">
      <w:pPr>
        <w:jc w:val="center"/>
      </w:pPr>
      <w:r w:rsidR="6A505306">
        <w:rPr/>
        <w:t>.....................................................................................................................................</w:t>
      </w:r>
    </w:p>
    <w:p w:rsidRPr="007B0E91" w:rsidR="00BA4CA1" w:rsidP="521AD9A7" w:rsidRDefault="00BA4CA1" w14:paraId="3380746E" w14:textId="1055BFA7">
      <w:pPr>
        <w:pStyle w:val="Normal"/>
        <w:jc w:val="center"/>
      </w:pPr>
    </w:p>
    <w:p w:rsidRPr="007B0E91" w:rsidR="00BA4CA1" w:rsidP="521AD9A7" w:rsidRDefault="00BA4CA1" w14:paraId="04EE487F" w14:textId="78C70959">
      <w:pPr>
        <w:pStyle w:val="Normal"/>
        <w:jc w:val="center"/>
      </w:pPr>
      <w:r w:rsidR="6A505306">
        <w:rPr/>
        <w:t>..........................................................................................................................................</w:t>
      </w:r>
    </w:p>
    <w:p w:rsidR="521AD9A7" w:rsidP="521AD9A7" w:rsidRDefault="521AD9A7" w14:paraId="2BEE77A0" w14:textId="0B0DFFEC">
      <w:pPr>
        <w:pStyle w:val="Normal"/>
        <w:jc w:val="center"/>
      </w:pPr>
    </w:p>
    <w:p w:rsidR="521AD9A7" w:rsidP="521AD9A7" w:rsidRDefault="521AD9A7" w14:paraId="68D36965" w14:textId="11DF9B55">
      <w:pPr>
        <w:pStyle w:val="Normal"/>
        <w:jc w:val="center"/>
      </w:pPr>
    </w:p>
    <w:p w:rsidRPr="007B0E91" w:rsidR="00BA4CA1" w:rsidP="00BA4CA1" w:rsidRDefault="00BA4CA1" w14:paraId="445FEE67" w14:textId="77777777">
      <w:pPr>
        <w:tabs>
          <w:tab w:val="left" w:pos="2160"/>
        </w:tabs>
        <w:jc w:val="both"/>
        <w:rPr>
          <w:lang w:val="es-PE"/>
        </w:rPr>
      </w:pPr>
      <w:r w:rsidRPr="007B0E91">
        <w:rPr>
          <w:lang w:val="es-PE"/>
        </w:rPr>
        <w:t xml:space="preserve">En dichos documentos expresamente se advierte que el seguro de </w:t>
      </w:r>
      <w:proofErr w:type="gramStart"/>
      <w:r w:rsidRPr="007B0E91">
        <w:rPr>
          <w:lang w:val="es-PE"/>
        </w:rPr>
        <w:t>desgravamen  no</w:t>
      </w:r>
      <w:proofErr w:type="gramEnd"/>
      <w:r w:rsidRPr="007B0E91">
        <w:rPr>
          <w:lang w:val="es-PE"/>
        </w:rPr>
        <w:t xml:space="preserve"> cubre cuando el fallecimiento ocurre a consecuencia de consecuencia de enfermedades preexistentes:</w:t>
      </w:r>
    </w:p>
    <w:p w:rsidRPr="007B0E91" w:rsidR="007B0E91" w:rsidP="00BA4CA1" w:rsidRDefault="007B0E91" w14:paraId="3F0CB460" w14:textId="77777777">
      <w:pPr>
        <w:tabs>
          <w:tab w:val="left" w:pos="2160"/>
        </w:tabs>
        <w:jc w:val="both"/>
        <w:rPr>
          <w:lang w:val="es-PE"/>
        </w:rPr>
      </w:pPr>
    </w:p>
    <w:p w:rsidRPr="007B0E91" w:rsidR="00BA4CA1" w:rsidP="00BA4CA1" w:rsidRDefault="00BA4CA1" w14:paraId="2F49BD16" w14:textId="78E1709D">
      <w:pPr>
        <w:tabs>
          <w:tab w:val="left" w:pos="2160"/>
        </w:tabs>
        <w:jc w:val="both"/>
        <w:rPr>
          <w:lang w:val="es-PE"/>
        </w:rPr>
      </w:pPr>
      <w:r w:rsidRPr="007B0E91">
        <w:rPr>
          <w:noProof/>
          <w:lang w:val="es-PE"/>
        </w:rPr>
        <w:drawing>
          <wp:inline distT="0" distB="0" distL="0" distR="0" wp14:anchorId="5B9992D2" wp14:editId="5DAB29CB">
            <wp:extent cx="5572125" cy="247650"/>
            <wp:effectExtent l="0" t="0" r="9525" b="0"/>
            <wp:docPr id="13784900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2125" cy="247650"/>
                    </a:xfrm>
                    <a:prstGeom prst="rect">
                      <a:avLst/>
                    </a:prstGeom>
                    <a:noFill/>
                    <a:ln>
                      <a:noFill/>
                    </a:ln>
                  </pic:spPr>
                </pic:pic>
              </a:graphicData>
            </a:graphic>
          </wp:inline>
        </w:drawing>
      </w:r>
    </w:p>
    <w:p w:rsidRPr="007B0E91" w:rsidR="00BA4CA1" w:rsidP="00BA4CA1" w:rsidRDefault="00BA4CA1" w14:paraId="3AE7BC66" w14:textId="172E032A">
      <w:pPr>
        <w:jc w:val="both"/>
        <w:rPr>
          <w:lang w:val="es-PE"/>
        </w:rPr>
      </w:pPr>
      <w:r w:rsidRPr="007B0E91">
        <w:rPr>
          <w:noProof/>
        </w:rPr>
        <w:drawing>
          <wp:inline distT="0" distB="0" distL="0" distR="0" wp14:anchorId="2DA274B5" wp14:editId="5C534766">
            <wp:extent cx="5580380" cy="590550"/>
            <wp:effectExtent l="0" t="0" r="1270" b="0"/>
            <wp:docPr id="20420855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80380" cy="590550"/>
                    </a:xfrm>
                    <a:prstGeom prst="rect">
                      <a:avLst/>
                    </a:prstGeom>
                    <a:noFill/>
                    <a:ln>
                      <a:noFill/>
                    </a:ln>
                  </pic:spPr>
                </pic:pic>
              </a:graphicData>
            </a:graphic>
          </wp:inline>
        </w:drawing>
      </w:r>
    </w:p>
    <w:p w:rsidRPr="007B0E91" w:rsidR="007B0E91" w:rsidP="00BA4CA1" w:rsidRDefault="007B0E91" w14:paraId="2A42FBA4" w14:textId="77777777">
      <w:pPr>
        <w:jc w:val="both"/>
        <w:rPr>
          <w:lang w:val="es-PE"/>
        </w:rPr>
      </w:pPr>
    </w:p>
    <w:p w:rsidRPr="007B0E91" w:rsidR="00BA4CA1" w:rsidP="00BA4CA1" w:rsidRDefault="00BA4CA1" w14:paraId="673372DD" w14:textId="77777777">
      <w:pPr>
        <w:jc w:val="both"/>
        <w:rPr>
          <w:bCs/>
          <w:lang w:val="es-MX"/>
        </w:rPr>
      </w:pPr>
      <w:r w:rsidRPr="007B0E91">
        <w:rPr>
          <w:lang w:val="es-PE"/>
        </w:rPr>
        <w:t>Atendiendo a tales circunstancias, esta Defensoría encuentra que esos documentos firmados por el asegurado acreditan que a este se le informó sobre los alcances del seguro contratado</w:t>
      </w:r>
      <w:r w:rsidRPr="007B0E91">
        <w:rPr>
          <w:bCs/>
          <w:lang w:val="es-MX"/>
        </w:rPr>
        <w:t>, en la medida que en ellos consta la exclusión de cobertura invocada por la aseguradora.</w:t>
      </w:r>
    </w:p>
    <w:p w:rsidRPr="007B0E91" w:rsidR="007B0E91" w:rsidP="00BA4CA1" w:rsidRDefault="007B0E91" w14:paraId="69CCE8F1" w14:textId="77777777">
      <w:pPr>
        <w:jc w:val="both"/>
        <w:rPr>
          <w:bCs/>
          <w:lang w:val="es-MX"/>
        </w:rPr>
      </w:pPr>
    </w:p>
    <w:p w:rsidRPr="007B0E91" w:rsidR="00BA4CA1" w:rsidP="00BA4CA1" w:rsidRDefault="00BA4CA1" w14:paraId="3BCA7202" w14:textId="77777777">
      <w:pPr>
        <w:jc w:val="both"/>
        <w:rPr>
          <w:lang w:val="es-MX"/>
        </w:rPr>
      </w:pPr>
      <w:r w:rsidRPr="007B0E91">
        <w:rPr>
          <w:lang w:val="es-MX"/>
        </w:rPr>
        <w:t xml:space="preserve">Por lo que, el Colegiado observa que en autos existe prueba suficiente que lleva a la convicción racional de que el asegurado pudo conocer el contenido de las exclusiones a las que está sujeto su contrato de seguro, de manera que no se advierte la existencia de una falta de información de la aseguradora, que haya impedido que el asegurado tome una decisión informada. </w:t>
      </w:r>
    </w:p>
    <w:p w:rsidRPr="007B0E91" w:rsidR="00BA4CA1" w:rsidP="00BA4CA1" w:rsidRDefault="00BA4CA1" w14:paraId="60849BE1" w14:textId="77777777">
      <w:pPr>
        <w:jc w:val="both"/>
        <w:rPr>
          <w:lang w:val="es-MX"/>
        </w:rPr>
      </w:pPr>
    </w:p>
    <w:p w:rsidRPr="007B0E91" w:rsidR="00BA4CA1" w:rsidP="00BA4CA1" w:rsidRDefault="00BA4CA1" w14:paraId="5A5CE8D1" w14:textId="77777777">
      <w:pPr>
        <w:jc w:val="both"/>
        <w:rPr>
          <w:lang w:val="es-MX"/>
        </w:rPr>
      </w:pPr>
      <w:r w:rsidRPr="007B0E91">
        <w:rPr>
          <w:lang w:val="es-MX"/>
        </w:rPr>
        <w:t xml:space="preserve">Consecuentemente, las exclusiones del Seguro de Desgravamen resultan válidamente oponibles, siempre que se verifique su materialización. </w:t>
      </w:r>
    </w:p>
    <w:p w:rsidRPr="007B0E91" w:rsidR="00BA4CA1" w:rsidP="00BA4CA1" w:rsidRDefault="00BA4CA1" w14:paraId="395C9136" w14:textId="77777777">
      <w:pPr>
        <w:jc w:val="both"/>
        <w:rPr>
          <w:lang w:val="es-MX"/>
        </w:rPr>
      </w:pPr>
      <w:r w:rsidRPr="007B0E91">
        <w:rPr>
          <w:b/>
          <w:u w:val="single"/>
          <w:lang w:val="es-PE"/>
        </w:rPr>
        <w:t>SÉPTIMO</w:t>
      </w:r>
      <w:r w:rsidRPr="007B0E91">
        <w:rPr>
          <w:lang w:val="es-PE"/>
        </w:rPr>
        <w:t xml:space="preserve">: Luego de probado el cumplimiento de la </w:t>
      </w:r>
      <w:r w:rsidRPr="007B0E91">
        <w:rPr>
          <w:lang w:val="es-MX"/>
        </w:rPr>
        <w:t>aseguradora, corresponde determinar si en autos está probado el supuesto de exclusión invocado.</w:t>
      </w:r>
    </w:p>
    <w:p w:rsidRPr="007B0E91" w:rsidR="007B0E91" w:rsidP="00BA4CA1" w:rsidRDefault="007B0E91" w14:paraId="34F58BC1" w14:textId="77777777">
      <w:pPr>
        <w:jc w:val="both"/>
        <w:rPr>
          <w:lang w:val="es-MX"/>
        </w:rPr>
      </w:pPr>
    </w:p>
    <w:p w:rsidRPr="007B0E91" w:rsidR="00BA4CA1" w:rsidP="00BA4CA1" w:rsidRDefault="00BA4CA1" w14:paraId="2F3BA50D" w14:textId="77777777">
      <w:pPr>
        <w:jc w:val="both"/>
        <w:rPr>
          <w:lang w:val="es-MX"/>
        </w:rPr>
      </w:pPr>
      <w:r w:rsidRPr="007B0E91">
        <w:rPr>
          <w:lang w:val="es-MX"/>
        </w:rPr>
        <w:t>Conforme a la carta de rechazo, se ha opuesto la exclusión de enfermedad preexistente, esto es el padecimiento de Hipertensión Arterial y Complicaciones Cardiovasculares desde el año 2007, siendo anterior a la contratación del Seguro, esto es, en el año 2019 y 2023.</w:t>
      </w:r>
    </w:p>
    <w:p w:rsidRPr="007B0E91" w:rsidR="007B0E91" w:rsidP="00BA4CA1" w:rsidRDefault="007B0E91" w14:paraId="3E5592B1" w14:textId="77777777">
      <w:pPr>
        <w:jc w:val="both"/>
        <w:rPr>
          <w:i/>
          <w:lang w:val="es-MX"/>
        </w:rPr>
      </w:pPr>
    </w:p>
    <w:p w:rsidRPr="007B0E91" w:rsidR="00BA4CA1" w:rsidP="00BA4CA1" w:rsidRDefault="00BA4CA1" w14:paraId="1E37B4CC" w14:textId="77777777">
      <w:pPr>
        <w:jc w:val="both"/>
        <w:rPr>
          <w:lang w:val="es-MX"/>
        </w:rPr>
      </w:pPr>
      <w:r w:rsidRPr="007B0E91">
        <w:rPr>
          <w:lang w:val="es-MX"/>
        </w:rPr>
        <w:t>En el presente caso, de acuerdo con el Certificado de Defunción de fecha 22 de junio de 2023, la enfermedad identificada como causa básica de la muerte del asegurado fue Insuficiencia Respiratoria.</w:t>
      </w:r>
    </w:p>
    <w:p w:rsidRPr="007B0E91" w:rsidR="00BA4CA1" w:rsidP="00BA4CA1" w:rsidRDefault="00BA4CA1" w14:paraId="5A1FBE1D" w14:textId="77777777">
      <w:pPr>
        <w:jc w:val="both"/>
        <w:rPr>
          <w:lang w:val="es-MX"/>
        </w:rPr>
      </w:pPr>
    </w:p>
    <w:p w:rsidRPr="007B0E91" w:rsidR="00BA4CA1" w:rsidP="00BA4CA1" w:rsidRDefault="00BA4CA1" w14:paraId="0ECD4DBB" w14:textId="44A0FA63">
      <w:pPr>
        <w:jc w:val="both"/>
      </w:pPr>
      <w:r w:rsidR="0F6E0BCE">
        <w:rPr/>
        <w:t>......................................................................................................................</w:t>
      </w:r>
    </w:p>
    <w:p w:rsidR="521AD9A7" w:rsidP="521AD9A7" w:rsidRDefault="521AD9A7" w14:paraId="0747665A" w14:textId="4127DCD9">
      <w:pPr>
        <w:jc w:val="both"/>
      </w:pPr>
    </w:p>
    <w:p w:rsidR="521AD9A7" w:rsidP="521AD9A7" w:rsidRDefault="521AD9A7" w14:paraId="3FF67275" w14:textId="5F342455">
      <w:pPr>
        <w:jc w:val="both"/>
      </w:pPr>
    </w:p>
    <w:p w:rsidRPr="007B0E91" w:rsidR="00BA4CA1" w:rsidP="00BA4CA1" w:rsidRDefault="00BA4CA1" w14:paraId="752BC7B0" w14:textId="77777777">
      <w:pPr>
        <w:jc w:val="both"/>
        <w:rPr>
          <w:lang w:val="es-PE"/>
        </w:rPr>
      </w:pPr>
      <w:r w:rsidRPr="007B0E91">
        <w:rPr>
          <w:lang w:val="es-MX"/>
        </w:rPr>
        <w:t xml:space="preserve">Al respecto, </w:t>
      </w:r>
      <w:r w:rsidRPr="007B0E91">
        <w:rPr>
          <w:lang w:val="es-PE"/>
        </w:rPr>
        <w:t>se advierte que en dicho documento no se consigna a los diagnósticos invocados en la carta de rechazo, como antecedentes que participan en la cadena causal que da lugar al fallecimiento del asegurado.</w:t>
      </w:r>
    </w:p>
    <w:p w:rsidRPr="007B0E91" w:rsidR="007B0E91" w:rsidP="00BA4CA1" w:rsidRDefault="007B0E91" w14:paraId="5C7CFA0B" w14:textId="77777777">
      <w:pPr>
        <w:jc w:val="both"/>
        <w:rPr>
          <w:lang w:val="es-PE"/>
        </w:rPr>
      </w:pPr>
    </w:p>
    <w:p w:rsidRPr="007B0E91" w:rsidR="00BA4CA1" w:rsidP="00BA4CA1" w:rsidRDefault="00BA4CA1" w14:paraId="2B989317" w14:textId="40C0FCC0">
      <w:pPr>
        <w:jc w:val="both"/>
        <w:rPr>
          <w:lang w:val="es-PE"/>
        </w:rPr>
      </w:pPr>
      <w:r w:rsidRPr="11DD5CFB" w:rsidR="00BA4CA1">
        <w:rPr>
          <w:lang w:val="es-PE"/>
        </w:rPr>
        <w:t xml:space="preserve">En efecto, si bien es cierto que </w:t>
      </w:r>
      <w:r w:rsidRPr="11DD5CFB" w:rsidR="4D37E415">
        <w:rPr>
          <w:lang w:val="es-PE"/>
        </w:rPr>
        <w:t>............................</w:t>
      </w:r>
      <w:r w:rsidRPr="11DD5CFB" w:rsidR="00BA4CA1">
        <w:rPr>
          <w:lang w:val="es-PE"/>
        </w:rPr>
        <w:t xml:space="preserve"> ha demostrado la existencia de antecedentes de </w:t>
      </w:r>
      <w:r w:rsidRPr="11DD5CFB" w:rsidR="00BA4CA1">
        <w:rPr>
          <w:lang w:val="es-MX"/>
        </w:rPr>
        <w:t xml:space="preserve">padecimiento de Hipertensión Arterial y Complicaciones Cardiovasculares desde el año </w:t>
      </w:r>
      <w:r w:rsidRPr="11DD5CFB" w:rsidR="00BA4CA1">
        <w:rPr>
          <w:lang w:val="es-MX"/>
        </w:rPr>
        <w:t>2007</w:t>
      </w:r>
      <w:r w:rsidRPr="11DD5CFB" w:rsidR="00BA4CA1">
        <w:rPr>
          <w:lang w:val="es-PE"/>
        </w:rPr>
        <w:t>, empero dicha aseguradora no ha demostrado que el fallecimiento ocurrió a consecuencia de esas enfermedades.</w:t>
      </w:r>
    </w:p>
    <w:p w:rsidRPr="007B0E91" w:rsidR="007B0E91" w:rsidP="00BA4CA1" w:rsidRDefault="007B0E91" w14:paraId="7F594C46" w14:textId="77777777">
      <w:pPr>
        <w:jc w:val="both"/>
        <w:rPr>
          <w:lang w:val="es-PE"/>
        </w:rPr>
      </w:pPr>
    </w:p>
    <w:p w:rsidRPr="007B0E91" w:rsidR="00BA4CA1" w:rsidP="00BA4CA1" w:rsidRDefault="00BA4CA1" w14:paraId="174F9F6B" w14:textId="77777777">
      <w:pPr>
        <w:jc w:val="both"/>
        <w:rPr>
          <w:lang w:val="es-PE"/>
        </w:rPr>
      </w:pPr>
      <w:r w:rsidRPr="007B0E91">
        <w:rPr>
          <w:lang w:val="es-PE"/>
        </w:rPr>
        <w:t>Conforme a los términos en que ha sido redactada la exclusión, no es suficiente la mera identificación de enfermedades preexistentes, sino que es presupuesto constitutivo que dichas enfermedades participen en la relación causal del fallecimiento.</w:t>
      </w:r>
    </w:p>
    <w:p w:rsidRPr="007B0E91" w:rsidR="007B0E91" w:rsidP="00BA4CA1" w:rsidRDefault="007B0E91" w14:paraId="0ADF0B59" w14:textId="77777777">
      <w:pPr>
        <w:jc w:val="both"/>
        <w:rPr>
          <w:lang w:val="es-PE"/>
        </w:rPr>
      </w:pPr>
    </w:p>
    <w:p w:rsidRPr="007B0E91" w:rsidR="00BA4CA1" w:rsidP="00BA4CA1" w:rsidRDefault="00BA4CA1" w14:paraId="64A378FA" w14:textId="77777777">
      <w:pPr>
        <w:jc w:val="both"/>
        <w:rPr>
          <w:lang w:val="es-PE"/>
        </w:rPr>
      </w:pPr>
      <w:r w:rsidRPr="007B0E91">
        <w:rPr>
          <w:lang w:val="es-PE"/>
        </w:rPr>
        <w:t xml:space="preserve">De otro lado, la reclamante ha presentado en autos el Informe Médico del Doctor Benjamín </w:t>
      </w:r>
      <w:proofErr w:type="spellStart"/>
      <w:r w:rsidRPr="007B0E91">
        <w:rPr>
          <w:lang w:val="es-PE"/>
        </w:rPr>
        <w:t>Llocclla</w:t>
      </w:r>
      <w:proofErr w:type="spellEnd"/>
      <w:r w:rsidRPr="007B0E91">
        <w:rPr>
          <w:lang w:val="es-PE"/>
        </w:rPr>
        <w:t xml:space="preserve"> Médico Cirujano, de fecha 5 de enero de 2024, en el que dicho profesional, luego de revisar la Historia Clínica concluye que el fallecimiento fue a consecuencia de un evento agudo y de rápida progresión: </w:t>
      </w:r>
    </w:p>
    <w:p w:rsidRPr="007B0E91" w:rsidR="00BA4CA1" w:rsidP="00BA4CA1" w:rsidRDefault="00BA4CA1" w14:paraId="6E64F5FE" w14:textId="77777777">
      <w:pPr>
        <w:jc w:val="both"/>
        <w:rPr>
          <w:lang w:val="es-PE"/>
        </w:rPr>
      </w:pPr>
    </w:p>
    <w:p w:rsidRPr="007B0E91" w:rsidR="00BA4CA1" w:rsidP="00BA4CA1" w:rsidRDefault="00BA4CA1" w14:paraId="323E160C" w14:textId="258A8F0D">
      <w:pPr>
        <w:jc w:val="both"/>
      </w:pPr>
      <w:r w:rsidR="521AD9A7">
        <w:drawing>
          <wp:inline wp14:editId="1E191FB1" wp14:anchorId="37ABF6D3">
            <wp:extent cx="5580380" cy="3513455"/>
            <wp:effectExtent l="0" t="0" r="1270" b="0"/>
            <wp:docPr id="829024920" name="Imagen 1" descr="Texto, Carta&#10;&#10;Descripción generada automáticamente"/>
            <wp:cNvGraphicFramePr/>
            <a:graphic>
              <a:graphicData xmlns:a="http://schemas.openxmlformats.org/drawingml/2006/main" uri="http://schemas.openxmlformats.org/drawingml/2006/picture">
                <pic:pic xmlns:pic="http://schemas.openxmlformats.org/drawingml/2006/picture">
                  <pic:nvPicPr>
                    <pic:cNvPr id="3" name="" descr="Texto, Carta&#10;&#10;Descripción generada automáticamente"/>
                    <pic:cNvPicPr>
                      <a:picLocks noChangeAspect="1"/>
                    </pic:cNvPicPr>
                  </pic:nvPicPr>
                  <pic:blipFill>
                    <a:blip xmlns:r="http://schemas.openxmlformats.org/officeDocument/2006/relationships" r:embed="rId15"/>
                    <a:srcRect b="23767"/>
                    <a:stretch>
                      <a:fillRect/>
                    </a:stretch>
                  </pic:blipFill>
                  <pic:spPr>
                    <a:xfrm>
                      <a:off x="0" y="0"/>
                      <a:ext cx="5580380" cy="3513455"/>
                    </a:xfrm>
                    <a:prstGeom prst="rect">
                      <a:avLst/>
                    </a:prstGeom>
                    <a:ln>
                      <a:noFill/>
                    </a:ln>
                  </pic:spPr>
                </pic:pic>
              </a:graphicData>
            </a:graphic>
          </wp:inline>
        </w:drawing>
      </w:r>
    </w:p>
    <w:p w:rsidRPr="007B0E91" w:rsidR="00BA4CA1" w:rsidP="00BA4CA1" w:rsidRDefault="00BA4CA1" w14:paraId="12E09F1B" w14:textId="77777777">
      <w:pPr>
        <w:jc w:val="both"/>
        <w:rPr>
          <w:lang w:val="es-PE"/>
        </w:rPr>
      </w:pPr>
      <w:r w:rsidRPr="007B0E91">
        <w:rPr>
          <w:lang w:val="es-PE"/>
        </w:rPr>
        <w:t>Cabe indicar que el Certificado de Defunción es un documento público que certifica o constata oficialmente un hecho, como es el fallecimiento de una persona; y es expedido por los profesionales de la salud o personal de la salud autorizado.</w:t>
      </w:r>
    </w:p>
    <w:p w:rsidRPr="007B0E91" w:rsidR="00BA4CA1" w:rsidP="00BA4CA1" w:rsidRDefault="00BA4CA1" w14:paraId="4E4492FE" w14:textId="77777777">
      <w:pPr>
        <w:jc w:val="both"/>
        <w:rPr>
          <w:lang w:val="es-PE"/>
        </w:rPr>
      </w:pPr>
      <w:r w:rsidRPr="007B0E91">
        <w:rPr>
          <w:lang w:val="es-PE"/>
        </w:rPr>
        <w:t>Asimismo, en dicho documento el profesional identifica la causa de la defunción, consignando la enfermedad o estado patológico que produjo la muerte directamente, así como las causas antecedentes que produjeron la causa de la defunción, indicando el intervalo temporal de la enfermedad.</w:t>
      </w:r>
    </w:p>
    <w:p w:rsidRPr="007B0E91" w:rsidR="00BA4CA1" w:rsidP="00BA4CA1" w:rsidRDefault="00BA4CA1" w14:paraId="37C7FF5A" w14:textId="77777777">
      <w:pPr>
        <w:jc w:val="both"/>
        <w:rPr>
          <w:lang w:val="es-MX"/>
        </w:rPr>
      </w:pPr>
      <w:r w:rsidRPr="007B0E91">
        <w:rPr>
          <w:lang w:val="es-PE"/>
        </w:rPr>
        <w:t xml:space="preserve">Atendiendo a todas las circunstancias expuestas, esta Defensoría encuentra que no se ha demostrado que el fallecimiento del asegurado ocurrió a consecuencia de las enfermedades preexistentes de </w:t>
      </w:r>
      <w:r w:rsidRPr="007B0E91">
        <w:rPr>
          <w:lang w:val="es-MX"/>
        </w:rPr>
        <w:t>Hipertensión Arterial y Complicaciones Cardiovasculares.</w:t>
      </w:r>
    </w:p>
    <w:p w:rsidRPr="007B0E91" w:rsidR="007B0E91" w:rsidP="00BA4CA1" w:rsidRDefault="007B0E91" w14:paraId="3980A705" w14:textId="77777777">
      <w:pPr>
        <w:jc w:val="both"/>
        <w:rPr>
          <w:lang w:val="es-PE"/>
        </w:rPr>
      </w:pPr>
    </w:p>
    <w:p w:rsidRPr="007B0E91" w:rsidR="00BA4CA1" w:rsidP="00BA4CA1" w:rsidRDefault="00BA4CA1" w14:paraId="0E9BFAD0" w14:textId="77777777">
      <w:pPr>
        <w:jc w:val="both"/>
        <w:rPr>
          <w:color w:val="222222"/>
          <w:shd w:val="clear" w:color="auto" w:fill="FFFFFF"/>
          <w:lang w:val="es-PE"/>
        </w:rPr>
      </w:pPr>
      <w:r w:rsidRPr="007B0E91">
        <w:rPr>
          <w:color w:val="222222"/>
          <w:shd w:val="clear" w:color="auto" w:fill="FFFFFF"/>
          <w:lang w:val="es-PE"/>
        </w:rPr>
        <w:t>Dado que la carga de la prueba de la materialización de la exclusión está en cabeza de la aseguradora, corresponde a esta aportar el sustento comprobable que otorgue certeza a la participación de los diagnósticos de enfermedades preexistentes como causas antecedentes que participaron en la producción de la muerte del asegurado, lo que en el presente caso no ha ocurrido.</w:t>
      </w:r>
    </w:p>
    <w:p w:rsidRPr="007B0E91" w:rsidR="007B0E91" w:rsidP="00BA4CA1" w:rsidRDefault="007B0E91" w14:paraId="2CB362DF" w14:textId="77777777">
      <w:pPr>
        <w:jc w:val="both"/>
        <w:rPr>
          <w:color w:val="222222"/>
          <w:shd w:val="clear" w:color="auto" w:fill="FFFFFF"/>
          <w:lang w:val="es-PE"/>
        </w:rPr>
      </w:pPr>
    </w:p>
    <w:p w:rsidRPr="007B0E91" w:rsidR="00BA4CA1" w:rsidP="00BA4CA1" w:rsidRDefault="00BA4CA1" w14:paraId="10F1AC3F" w14:textId="77777777">
      <w:pPr>
        <w:jc w:val="both"/>
        <w:rPr>
          <w:color w:val="222222"/>
          <w:shd w:val="clear" w:color="auto" w:fill="FFFFFF"/>
          <w:lang w:val="es-PE"/>
        </w:rPr>
      </w:pPr>
      <w:r w:rsidRPr="007B0E91">
        <w:rPr>
          <w:color w:val="222222"/>
          <w:shd w:val="clear" w:color="auto" w:fill="FFFFFF"/>
          <w:lang w:val="es-PE"/>
        </w:rPr>
        <w:t xml:space="preserve">Consecuentemente, al carecer de sustento probatorio que genere convicción el rechazo de cobertura carece de legitimación, por lo que la reclamación se encuentra amparable. </w:t>
      </w:r>
    </w:p>
    <w:p w:rsidRPr="007B0E91" w:rsidR="007B0E91" w:rsidP="00BA4CA1" w:rsidRDefault="007B0E91" w14:paraId="7BEAA988" w14:textId="77777777">
      <w:pPr>
        <w:jc w:val="both"/>
        <w:rPr>
          <w:lang w:val="es-PE"/>
        </w:rPr>
      </w:pPr>
    </w:p>
    <w:p w:rsidRPr="007B0E91" w:rsidR="00BA4CA1" w:rsidP="00BA4CA1" w:rsidRDefault="00BA4CA1" w14:paraId="2269A695" w14:textId="77777777">
      <w:pPr>
        <w:jc w:val="both"/>
        <w:rPr>
          <w:b/>
          <w:bCs/>
          <w:lang w:val="es-PE"/>
        </w:rPr>
      </w:pPr>
      <w:r w:rsidRPr="007B0E91">
        <w:rPr>
          <w:b/>
          <w:bCs/>
          <w:lang w:val="es-PE"/>
        </w:rPr>
        <w:t>ATENDIENDO A LO EXPRESADO PRECEDENTEMENTE, ESTE COLEGIADO CONCLUYE SU APRECIACIÓN RAZONADA Y CONJUNTA AL AMPARO DE LO ESTABLECIDO EN SU REGLAMENTO, POR LO QUE</w:t>
      </w:r>
    </w:p>
    <w:p w:rsidRPr="007B0E91" w:rsidR="007B0E91" w:rsidP="00BA4CA1" w:rsidRDefault="007B0E91" w14:paraId="0C4F192E" w14:textId="77777777">
      <w:pPr>
        <w:jc w:val="both"/>
        <w:rPr>
          <w:b/>
          <w:bCs/>
          <w:lang w:val="es-PE"/>
        </w:rPr>
      </w:pPr>
    </w:p>
    <w:p w:rsidRPr="007B0E91" w:rsidR="00BA4CA1" w:rsidP="00BA4CA1" w:rsidRDefault="00BA4CA1" w14:paraId="4A2876B9" w14:textId="77777777">
      <w:pPr>
        <w:jc w:val="both"/>
        <w:rPr>
          <w:b/>
          <w:lang w:val="es-PE"/>
        </w:rPr>
      </w:pPr>
      <w:r w:rsidRPr="007B0E91">
        <w:rPr>
          <w:b/>
          <w:lang w:val="es-PE"/>
        </w:rPr>
        <w:t>RESUELVE:</w:t>
      </w:r>
    </w:p>
    <w:p w:rsidRPr="007B0E91" w:rsidR="007B0E91" w:rsidP="00BA4CA1" w:rsidRDefault="007B0E91" w14:paraId="1137D1C4" w14:textId="77777777">
      <w:pPr>
        <w:jc w:val="both"/>
        <w:rPr>
          <w:b/>
          <w:lang w:val="es-PE"/>
        </w:rPr>
      </w:pPr>
    </w:p>
    <w:p w:rsidRPr="007B0E91" w:rsidR="00BA4CA1" w:rsidP="11DD5CFB" w:rsidRDefault="00BA4CA1" w14:paraId="0D5F73D2" w14:textId="7CE5DB5A">
      <w:pPr>
        <w:jc w:val="both"/>
        <w:rPr>
          <w:b w:val="1"/>
          <w:bCs w:val="1"/>
          <w:lang w:val="es-MX"/>
        </w:rPr>
      </w:pPr>
      <w:r w:rsidRPr="11DD5CFB" w:rsidR="00BA4CA1">
        <w:rPr>
          <w:lang w:val="es-PE"/>
        </w:rPr>
        <w:t>Declarar</w:t>
      </w:r>
      <w:r w:rsidRPr="11DD5CFB" w:rsidR="00BA4CA1">
        <w:rPr>
          <w:b w:val="1"/>
          <w:bCs w:val="1"/>
          <w:lang w:val="es-PE"/>
        </w:rPr>
        <w:t xml:space="preserve"> FUNDADA </w:t>
      </w:r>
      <w:r w:rsidRPr="11DD5CFB" w:rsidR="00BA4CA1">
        <w:rPr>
          <w:lang w:val="es-PE"/>
        </w:rPr>
        <w:t xml:space="preserve">la reclamación interpuesta por doña </w:t>
      </w:r>
      <w:r w:rsidRPr="11DD5CFB" w:rsidR="28ABA4D1">
        <w:rPr>
          <w:b w:val="1"/>
          <w:bCs w:val="1"/>
          <w:lang w:val="es-MX"/>
        </w:rPr>
        <w:t>.................................................</w:t>
      </w:r>
      <w:r w:rsidRPr="11DD5CFB" w:rsidR="00BA4CA1">
        <w:rPr>
          <w:b w:val="1"/>
          <w:bCs w:val="1"/>
          <w:lang w:val="es-MX"/>
        </w:rPr>
        <w:t xml:space="preserve"> </w:t>
      </w:r>
      <w:r w:rsidRPr="11DD5CFB" w:rsidR="00BA4CA1">
        <w:rPr>
          <w:lang w:val="es-MX"/>
        </w:rPr>
        <w:t xml:space="preserve">contra </w:t>
      </w:r>
      <w:r w:rsidRPr="11DD5CFB" w:rsidR="4D37E415">
        <w:rPr>
          <w:b w:val="1"/>
          <w:bCs w:val="1"/>
          <w:lang w:val="es-MX"/>
        </w:rPr>
        <w:t>............................</w:t>
      </w:r>
      <w:r w:rsidRPr="11DD5CFB" w:rsidR="00BA4CA1">
        <w:rPr>
          <w:b w:val="1"/>
          <w:bCs w:val="1"/>
          <w:lang w:val="es-MX"/>
        </w:rPr>
        <w:t xml:space="preserve">, </w:t>
      </w:r>
      <w:r w:rsidRPr="11DD5CFB" w:rsidR="00BA4CA1">
        <w:rPr>
          <w:lang w:val="es-MX"/>
        </w:rPr>
        <w:t xml:space="preserve">con relación </w:t>
      </w:r>
      <w:r w:rsidRPr="11DD5CFB" w:rsidR="00BA4CA1">
        <w:rPr>
          <w:lang w:val="es-PE"/>
        </w:rPr>
        <w:t xml:space="preserve">al </w:t>
      </w:r>
      <w:r w:rsidRPr="11DD5CFB" w:rsidR="00BA4CA1">
        <w:rPr>
          <w:b w:val="1"/>
          <w:bCs w:val="1"/>
          <w:lang w:val="es-MX"/>
        </w:rPr>
        <w:t>SEGURO DE DESGRAVAMEN DE CRÉDITO</w:t>
      </w:r>
      <w:r w:rsidRPr="11DD5CFB" w:rsidR="00BA4CA1">
        <w:rPr>
          <w:lang w:val="es-MX"/>
        </w:rPr>
        <w:t xml:space="preserve">, debiendo dicha aseguradora dar cobertura como consecuencia del fallecimiento del asegurado </w:t>
      </w:r>
      <w:r w:rsidRPr="11DD5CFB" w:rsidR="2B3AE13A">
        <w:rPr>
          <w:b w:val="1"/>
          <w:bCs w:val="1"/>
          <w:lang w:val="es-MX"/>
        </w:rPr>
        <w:t>.......................................................................</w:t>
      </w:r>
      <w:r w:rsidRPr="11DD5CFB" w:rsidR="00BA4CA1">
        <w:rPr>
          <w:rFonts w:eastAsia="Arial Unicode MS"/>
          <w:lang w:val="es-PE"/>
        </w:rPr>
        <w:t xml:space="preserve">.  </w:t>
      </w:r>
    </w:p>
    <w:p w:rsidRPr="007B0E91" w:rsidR="00632392" w:rsidP="00F202DC" w:rsidRDefault="00632392" w14:paraId="18EBA62A" w14:textId="77777777">
      <w:pPr>
        <w:jc w:val="right"/>
        <w:outlineLvl w:val="0"/>
        <w:rPr>
          <w:lang w:val="es-MX"/>
        </w:rPr>
      </w:pPr>
    </w:p>
    <w:p w:rsidRPr="007B0E91" w:rsidR="001631D6" w:rsidP="00F202DC" w:rsidRDefault="00F15FBA" w14:paraId="48C7895B" w14:textId="639AE937">
      <w:pPr>
        <w:jc w:val="right"/>
        <w:outlineLvl w:val="0"/>
        <w:rPr>
          <w:lang w:val="es-PE"/>
        </w:rPr>
      </w:pPr>
      <w:r w:rsidRPr="007B0E91">
        <w:rPr>
          <w:lang w:val="es-PE"/>
        </w:rPr>
        <w:t>Lima,</w:t>
      </w:r>
      <w:r w:rsidRPr="007B0E91" w:rsidR="00B12885">
        <w:rPr>
          <w:lang w:val="es-PE"/>
        </w:rPr>
        <w:t xml:space="preserve"> </w:t>
      </w:r>
      <w:r w:rsidRPr="007B0E91" w:rsidR="004232A5">
        <w:rPr>
          <w:lang w:val="es-PE"/>
        </w:rPr>
        <w:t>2</w:t>
      </w:r>
      <w:r w:rsidRPr="007B0E91" w:rsidR="00445B11">
        <w:rPr>
          <w:lang w:val="es-PE"/>
        </w:rPr>
        <w:t>9</w:t>
      </w:r>
      <w:r w:rsidRPr="007B0E91" w:rsidR="00195646">
        <w:t xml:space="preserve"> </w:t>
      </w:r>
      <w:r w:rsidRPr="007B0E91">
        <w:rPr>
          <w:lang w:val="es-PE"/>
        </w:rPr>
        <w:t>de</w:t>
      </w:r>
      <w:r w:rsidRPr="007B0E91" w:rsidR="001631D6">
        <w:rPr>
          <w:lang w:val="es-PE"/>
        </w:rPr>
        <w:t xml:space="preserve"> </w:t>
      </w:r>
      <w:r w:rsidRPr="007B0E91" w:rsidR="00804DE5">
        <w:rPr>
          <w:lang w:val="es-PE"/>
        </w:rPr>
        <w:t>abril</w:t>
      </w:r>
      <w:r w:rsidRPr="007B0E91" w:rsidR="001631D6">
        <w:rPr>
          <w:lang w:val="es-PE"/>
        </w:rPr>
        <w:t xml:space="preserve"> </w:t>
      </w:r>
      <w:r w:rsidRPr="007B0E91">
        <w:rPr>
          <w:lang w:val="es-PE"/>
        </w:rPr>
        <w:t>de 20</w:t>
      </w:r>
      <w:r w:rsidRPr="007B0E91" w:rsidR="001631D6">
        <w:rPr>
          <w:lang w:val="es-PE"/>
        </w:rPr>
        <w:t>2</w:t>
      </w:r>
      <w:r w:rsidRPr="007B0E91" w:rsidR="00E82564">
        <w:rPr>
          <w:lang w:val="es-PE"/>
        </w:rPr>
        <w:t>4</w:t>
      </w:r>
    </w:p>
    <w:p w:rsidRPr="007B0E91" w:rsidR="00F202DC" w:rsidP="001631D6" w:rsidRDefault="00F202DC" w14:paraId="55EA6443" w14:textId="77777777">
      <w:pPr>
        <w:jc w:val="both"/>
      </w:pPr>
    </w:p>
    <w:p w:rsidRPr="007B0E91" w:rsidR="001631D6" w:rsidP="001631D6" w:rsidRDefault="001631D6" w14:paraId="54F717D9" w14:textId="77777777">
      <w:pPr>
        <w:jc w:val="both"/>
        <w:rPr>
          <w:b/>
          <w:bCs/>
          <w:i/>
          <w:iCs/>
          <w:lang w:val="es-ES_tradnl"/>
        </w:rPr>
      </w:pPr>
      <w:r w:rsidRPr="007B0E91">
        <w:rPr>
          <w:b/>
          <w:bCs/>
          <w:i/>
          <w:iCs/>
          <w:lang w:val="es-ES_tradnl"/>
        </w:rPr>
        <w:t>La Secretaría Técnica certifica que la presente resolución cuenta con el voto de los vocales cuyos nombres figuran en el presente documento.</w:t>
      </w:r>
    </w:p>
    <w:p w:rsidRPr="007B0E91" w:rsidR="001631D6" w:rsidP="001631D6" w:rsidRDefault="001631D6" w14:paraId="265ABE8B" w14:textId="77777777">
      <w:pPr>
        <w:jc w:val="both"/>
        <w:rPr>
          <w:b/>
          <w:bCs/>
          <w:i/>
          <w:iCs/>
          <w:lang w:val="es-ES_tradnl"/>
        </w:rPr>
      </w:pPr>
    </w:p>
    <w:p w:rsidRPr="007B0E91" w:rsidR="001631D6" w:rsidP="00356B1A" w:rsidRDefault="00356B1A" w14:paraId="024CA4C1" w14:textId="4785C9C9">
      <w:pPr>
        <w:spacing w:line="360" w:lineRule="auto"/>
        <w:jc w:val="center"/>
        <w:rPr>
          <w:b/>
          <w:bCs/>
        </w:rPr>
      </w:pPr>
      <w:r w:rsidRPr="007B0E91">
        <w:rPr>
          <w:b/>
          <w:bCs/>
        </w:rPr>
        <w:t xml:space="preserve">María Eugenia Valdez Fernández Baca – </w:t>
      </w:r>
      <w:proofErr w:type="gramStart"/>
      <w:r w:rsidRPr="007B0E91" w:rsidR="00D43CAB">
        <w:rPr>
          <w:b/>
          <w:bCs/>
        </w:rPr>
        <w:t>Presidente</w:t>
      </w:r>
      <w:proofErr w:type="gramEnd"/>
    </w:p>
    <w:p w:rsidRPr="007B0E91" w:rsidR="001631D6" w:rsidP="001631D6" w:rsidRDefault="001631D6" w14:paraId="515933D0" w14:textId="5FD7ECBB">
      <w:pPr>
        <w:spacing w:line="360" w:lineRule="auto"/>
        <w:jc w:val="center"/>
        <w:rPr>
          <w:b/>
          <w:bCs/>
        </w:rPr>
      </w:pPr>
      <w:r w:rsidRPr="007B0E91">
        <w:rPr>
          <w:b/>
          <w:bCs/>
        </w:rPr>
        <w:t xml:space="preserve">Rolando Eyzaguirre </w:t>
      </w:r>
      <w:proofErr w:type="spellStart"/>
      <w:r w:rsidRPr="007B0E91">
        <w:rPr>
          <w:b/>
          <w:bCs/>
        </w:rPr>
        <w:t>Maccan</w:t>
      </w:r>
      <w:proofErr w:type="spellEnd"/>
      <w:r w:rsidRPr="007B0E91">
        <w:rPr>
          <w:b/>
          <w:bCs/>
        </w:rPr>
        <w:t xml:space="preserve"> – </w:t>
      </w:r>
      <w:r w:rsidRPr="007B0E91" w:rsidR="003E6BA6">
        <w:rPr>
          <w:b/>
          <w:bCs/>
        </w:rPr>
        <w:t>Vocal</w:t>
      </w:r>
    </w:p>
    <w:p w:rsidRPr="007B0E91" w:rsidR="001631D6" w:rsidP="001631D6" w:rsidRDefault="00807D21" w14:paraId="4B70DE1B" w14:textId="0A8BEEE9">
      <w:pPr>
        <w:spacing w:line="360" w:lineRule="auto"/>
        <w:jc w:val="center"/>
        <w:rPr>
          <w:b/>
          <w:bCs/>
        </w:rPr>
      </w:pPr>
      <w:r w:rsidRPr="007B0E91">
        <w:rPr>
          <w:b/>
          <w:bCs/>
        </w:rPr>
        <w:t>Omar Alfaro Villanueva</w:t>
      </w:r>
      <w:r w:rsidRPr="007B0E91" w:rsidR="001631D6">
        <w:rPr>
          <w:b/>
          <w:bCs/>
        </w:rPr>
        <w:t xml:space="preserve"> – Vocal</w:t>
      </w:r>
    </w:p>
    <w:p w:rsidRPr="007B0E91" w:rsidR="00F15FBA" w:rsidP="00E03444" w:rsidRDefault="001631D6" w14:paraId="22C77427" w14:textId="498B9F06">
      <w:pPr>
        <w:spacing w:line="360" w:lineRule="auto"/>
        <w:jc w:val="center"/>
        <w:rPr>
          <w:lang w:val="es-MX"/>
        </w:rPr>
      </w:pPr>
      <w:r w:rsidRPr="007B0E91">
        <w:rPr>
          <w:b/>
          <w:bCs/>
        </w:rPr>
        <w:t>Gonzalo Abad del Busto - Vocal</w:t>
      </w:r>
    </w:p>
    <w:p w:rsidRPr="007B0E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B5166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166B" w:rsidP="005F148C" w:rsidRDefault="00B5166B" w14:paraId="0F7B0247" w14:textId="77777777">
      <w:r>
        <w:separator/>
      </w:r>
    </w:p>
  </w:endnote>
  <w:endnote w:type="continuationSeparator" w:id="0">
    <w:p w:rsidR="00B5166B" w:rsidP="005F148C" w:rsidRDefault="00B5166B" w14:paraId="5FA714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166B" w:rsidP="005F148C" w:rsidRDefault="00B5166B" w14:paraId="40721819" w14:textId="77777777">
      <w:r>
        <w:separator/>
      </w:r>
    </w:p>
  </w:footnote>
  <w:footnote w:type="continuationSeparator" w:id="0">
    <w:p w:rsidR="00B5166B" w:rsidP="005F148C" w:rsidRDefault="00B5166B" w14:paraId="226DB2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80EDF"/>
    <w:rsid w:val="00084E51"/>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252"/>
    <w:rsid w:val="00604885"/>
    <w:rsid w:val="006072A5"/>
    <w:rsid w:val="00617F3E"/>
    <w:rsid w:val="00632392"/>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0E91"/>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0487"/>
    <w:rsid w:val="00AE33DC"/>
    <w:rsid w:val="00AE40BA"/>
    <w:rsid w:val="00B04114"/>
    <w:rsid w:val="00B05313"/>
    <w:rsid w:val="00B12885"/>
    <w:rsid w:val="00B21BFF"/>
    <w:rsid w:val="00B50A08"/>
    <w:rsid w:val="00B5166B"/>
    <w:rsid w:val="00B516A7"/>
    <w:rsid w:val="00B60E25"/>
    <w:rsid w:val="00B62DEF"/>
    <w:rsid w:val="00B773DA"/>
    <w:rsid w:val="00B8005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029C"/>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98B5921"/>
    <w:rsid w:val="0E9B075F"/>
    <w:rsid w:val="0F6E0BCE"/>
    <w:rsid w:val="11DD5CFB"/>
    <w:rsid w:val="27F1435B"/>
    <w:rsid w:val="28ABA4D1"/>
    <w:rsid w:val="2B3AE13A"/>
    <w:rsid w:val="2D0DCF73"/>
    <w:rsid w:val="4D37E415"/>
    <w:rsid w:val="521AD9A7"/>
    <w:rsid w:val="5B1FD6C8"/>
    <w:rsid w:val="5DFD8263"/>
    <w:rsid w:val="6A505306"/>
    <w:rsid w:val="6A6FF2DA"/>
    <w:rsid w:val="6B78B822"/>
    <w:rsid w:val="6D10BF1A"/>
    <w:rsid w:val="798791CE"/>
    <w:rsid w:val="7DD6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8.png"/><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5E65469-B360-4B33-B68D-8157FFFF632F}"/>
</file>

<file path=customXml/itemProps3.xml><?xml version="1.0" encoding="utf-8"?>
<ds:datastoreItem xmlns:ds="http://schemas.openxmlformats.org/officeDocument/2006/customXml" ds:itemID="{AEF64E4D-05BF-4346-8E4E-167EDB60E9B1}"/>
</file>

<file path=customXml/itemProps4.xml><?xml version="1.0" encoding="utf-8"?>
<ds:datastoreItem xmlns:ds="http://schemas.openxmlformats.org/officeDocument/2006/customXml" ds:itemID="{B4ABADB7-1936-4B5B-A8E8-D141B2C6BB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241</cp:revision>
  <cp:lastPrinted>2024-04-29T15:53:00Z</cp:lastPrinted>
  <dcterms:created xsi:type="dcterms:W3CDTF">2020-12-18T20:09:00Z</dcterms:created>
  <dcterms:modified xsi:type="dcterms:W3CDTF">2025-08-25T15:24:23Z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