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36A50" w:rsidR="009E1EB1" w:rsidP="00917F8C" w:rsidRDefault="00F15FBA" w14:paraId="1DFBD85E" w14:textId="094E8319">
      <w:pPr>
        <w:pStyle w:val="Ttulo"/>
        <w:outlineLvl w:val="0"/>
        <w:rPr>
          <w:lang w:val="es-PE"/>
        </w:rPr>
      </w:pPr>
      <w:r w:rsidRPr="00B36A50">
        <w:rPr>
          <w:lang w:val="es-PE"/>
        </w:rPr>
        <w:t>RESOLUCIÓN N</w:t>
      </w:r>
      <w:r w:rsidRPr="00B36A50" w:rsidR="001631D6">
        <w:rPr>
          <w:lang w:val="es-PE"/>
        </w:rPr>
        <w:t xml:space="preserve">° </w:t>
      </w:r>
      <w:r w:rsidRPr="00B36A50" w:rsidR="003E6BA6">
        <w:rPr>
          <w:lang w:val="es-PE"/>
        </w:rPr>
        <w:t>0</w:t>
      </w:r>
      <w:r w:rsidRPr="00B36A50" w:rsidR="008C7105">
        <w:rPr>
          <w:lang w:val="es-PE"/>
        </w:rPr>
        <w:t>7</w:t>
      </w:r>
      <w:r w:rsidR="000857D4">
        <w:rPr>
          <w:lang w:val="es-PE"/>
        </w:rPr>
        <w:t>7</w:t>
      </w:r>
      <w:r w:rsidRPr="00B36A50" w:rsidR="001631D6">
        <w:rPr>
          <w:lang w:val="es-PE"/>
        </w:rPr>
        <w:t>/2</w:t>
      </w:r>
      <w:r w:rsidRPr="00B36A50" w:rsidR="002B50D6">
        <w:rPr>
          <w:lang w:val="es-PE"/>
        </w:rPr>
        <w:t>4</w:t>
      </w:r>
    </w:p>
    <w:p w:rsidR="00197D3B" w:rsidP="00197D3B" w:rsidRDefault="00197D3B" w14:paraId="3B3CDAA4" w14:textId="77777777">
      <w:pPr>
        <w:jc w:val="both"/>
        <w:rPr>
          <w:lang w:val="es-PE" w:eastAsia="en-US"/>
        </w:rPr>
      </w:pPr>
    </w:p>
    <w:p w:rsidRPr="002B54FE" w:rsidR="008B2CAE" w:rsidP="008B2CAE" w:rsidRDefault="008B2CAE" w14:paraId="1C3264E5" w14:textId="77777777">
      <w:pPr>
        <w:jc w:val="both"/>
        <w:rPr>
          <w:b/>
        </w:rPr>
      </w:pPr>
      <w:r w:rsidRPr="002B54FE">
        <w:rPr>
          <w:b/>
        </w:rPr>
        <w:t>VISTOS</w:t>
      </w:r>
    </w:p>
    <w:p w:rsidRPr="002B54FE" w:rsidR="008B2CAE" w:rsidP="008B2CAE" w:rsidRDefault="008B2CAE" w14:paraId="545573CA" w14:textId="77777777">
      <w:pPr>
        <w:jc w:val="both"/>
      </w:pPr>
    </w:p>
    <w:p w:rsidRPr="002B54FE" w:rsidR="008B2CAE" w:rsidP="008B2CAE" w:rsidRDefault="008B2CAE" w14:paraId="6D47FAF9" w14:textId="2CB36EA8">
      <w:pPr>
        <w:jc w:val="both"/>
      </w:pPr>
      <w:r w:rsidR="008B2CAE">
        <w:rPr/>
        <w:t xml:space="preserve">Que el asegurado </w:t>
      </w:r>
      <w:r w:rsidRPr="02EADBC8" w:rsidR="575188A3">
        <w:rPr>
          <w:b w:val="1"/>
          <w:bCs w:val="1"/>
        </w:rPr>
        <w:t>...................</w:t>
      </w:r>
      <w:r w:rsidR="008B2CAE">
        <w:rPr/>
        <w:t>, interpone</w:t>
      </w:r>
      <w:r w:rsidR="008B2CAE">
        <w:rPr/>
        <w:t xml:space="preserve"> reclamación ante esta Defensoría del Asegurado (D</w:t>
      </w:r>
      <w:r w:rsidR="008B2CAE">
        <w:rPr/>
        <w:t xml:space="preserve">EFASEG) solicitando que </w:t>
      </w:r>
      <w:r w:rsidRPr="02EADBC8" w:rsidR="0B8C14BA">
        <w:rPr>
          <w:b w:val="1"/>
          <w:bCs w:val="1"/>
        </w:rPr>
        <w:t>.....................................</w:t>
      </w:r>
      <w:r w:rsidR="008B2CAE">
        <w:rPr/>
        <w:t xml:space="preserve">, otorgue cobertura al siniestro </w:t>
      </w:r>
      <w:r w:rsidR="008B2CAE">
        <w:rPr/>
        <w:t>ocurrido  al</w:t>
      </w:r>
      <w:r w:rsidR="008B2CAE">
        <w:rPr/>
        <w:t xml:space="preserve"> vehículo </w:t>
      </w:r>
      <w:r w:rsidR="008B2CAE">
        <w:rPr/>
        <w:t>asegurado</w:t>
      </w:r>
      <w:r w:rsidR="008B2CAE">
        <w:rPr/>
        <w:t xml:space="preserve"> de Placa de Rodaje </w:t>
      </w:r>
      <w:r w:rsidR="319B0311">
        <w:rPr/>
        <w:t>................</w:t>
      </w:r>
      <w:r w:rsidR="008B2CAE">
        <w:rPr/>
        <w:t xml:space="preserve">, </w:t>
      </w:r>
      <w:r w:rsidR="008B2CAE">
        <w:rPr/>
        <w:t>de acuerdo con las Condiciones Generales y P</w:t>
      </w:r>
      <w:r w:rsidR="008B2CAE">
        <w:rPr/>
        <w:t xml:space="preserve">articulares de la Póliza de Seguro Vehicular </w:t>
      </w:r>
      <w:r w:rsidR="008B2CAE">
        <w:rPr/>
        <w:t>N°</w:t>
      </w:r>
      <w:r w:rsidR="008B2CAE">
        <w:rPr/>
        <w:t xml:space="preserve"> </w:t>
      </w:r>
      <w:r w:rsidR="70B169EE">
        <w:rPr/>
        <w:t>.................................</w:t>
      </w:r>
    </w:p>
    <w:p w:rsidRPr="002B54FE" w:rsidR="008B2CAE" w:rsidP="008B2CAE" w:rsidRDefault="008B2CAE" w14:paraId="7D74268D" w14:textId="77777777">
      <w:pPr>
        <w:ind w:left="708" w:hanging="708"/>
        <w:jc w:val="both"/>
      </w:pPr>
    </w:p>
    <w:p w:rsidRPr="002B54FE" w:rsidR="008B2CAE" w:rsidP="008B2CAE" w:rsidRDefault="008B2CAE" w14:paraId="6BF7F86A" w14:textId="77777777">
      <w:pPr>
        <w:ind w:firstLine="1"/>
        <w:jc w:val="both"/>
      </w:pPr>
      <w:r w:rsidRPr="002B54FE">
        <w:t xml:space="preserve">Que, la señalada reclamación cumple con las exigencias de materia, cuantía y oportunidad establecidas en el reglamento de la DEFASEG, habiéndose presentado dentro del plazo que corresponde </w:t>
      </w:r>
      <w:proofErr w:type="gramStart"/>
      <w:r w:rsidRPr="002B54FE">
        <w:t>de acuerdo a</w:t>
      </w:r>
      <w:proofErr w:type="gramEnd"/>
      <w:r w:rsidRPr="002B54FE">
        <w:t xml:space="preserve"> dicho reglamento. </w:t>
      </w:r>
    </w:p>
    <w:p w:rsidRPr="002B54FE" w:rsidR="008B2CAE" w:rsidP="008B2CAE" w:rsidRDefault="008B2CAE" w14:paraId="2301EAD4" w14:textId="77777777">
      <w:pPr>
        <w:ind w:firstLine="1"/>
        <w:jc w:val="both"/>
      </w:pPr>
    </w:p>
    <w:p w:rsidR="008B2CAE" w:rsidP="008B2CAE" w:rsidRDefault="008B2CAE" w14:paraId="1B9A8549" w14:textId="38DF38DB">
      <w:pPr>
        <w:ind w:firstLine="1"/>
        <w:jc w:val="both"/>
      </w:pPr>
      <w:r w:rsidR="008B2CAE">
        <w:rPr/>
        <w:t>Que, habiéndose corrido traslado de la señalada reclamación</w:t>
      </w:r>
      <w:r w:rsidR="008B2CAE">
        <w:rPr/>
        <w:t xml:space="preserve">, </w:t>
      </w:r>
      <w:r w:rsidR="0B8C14BA">
        <w:rPr/>
        <w:t>.....................................</w:t>
      </w:r>
      <w:r w:rsidR="008B2CAE">
        <w:rPr/>
        <w:t xml:space="preserve"> ha presentado su contestación a la Reclamación adjuntando la Póliza y los documentos relativos al siniestro. </w:t>
      </w:r>
    </w:p>
    <w:p w:rsidRPr="00E51E3E" w:rsidR="008B2CAE" w:rsidP="008B2CAE" w:rsidRDefault="008B2CAE" w14:paraId="11F7F2D3" w14:textId="77777777">
      <w:pPr>
        <w:ind w:firstLine="1"/>
        <w:jc w:val="both"/>
      </w:pPr>
    </w:p>
    <w:p w:rsidR="008B2CAE" w:rsidP="008B2CAE" w:rsidRDefault="008B2CAE" w14:paraId="702B500E" w14:textId="77777777">
      <w:pPr>
        <w:jc w:val="both"/>
      </w:pPr>
      <w:r w:rsidRPr="000374C5">
        <w:t xml:space="preserve">Que, con </w:t>
      </w:r>
      <w:r>
        <w:t>fecha 25 de marzo de 2024,</w:t>
      </w:r>
      <w:r w:rsidRPr="000374C5">
        <w:t xml:space="preserve"> se realizó la correspondiente audiencia de vista con la asistencia</w:t>
      </w:r>
      <w:r>
        <w:t xml:space="preserve"> virtual de las partes, las mismas que </w:t>
      </w:r>
      <w:r w:rsidRPr="000374C5">
        <w:t>sustent</w:t>
      </w:r>
      <w:r>
        <w:t>aron</w:t>
      </w:r>
      <w:r w:rsidRPr="000374C5">
        <w:t xml:space="preserve"> su</w:t>
      </w:r>
      <w:r>
        <w:t>s</w:t>
      </w:r>
      <w:r w:rsidRPr="000374C5">
        <w:t xml:space="preserve"> </w:t>
      </w:r>
      <w:r>
        <w:t xml:space="preserve">posiciones, </w:t>
      </w:r>
      <w:r w:rsidRPr="000374C5">
        <w:t>absolviendo las diversas preguntas formuladas por este colegiad</w:t>
      </w:r>
      <w:r>
        <w:t xml:space="preserve">o, quedando </w:t>
      </w:r>
      <w:r w:rsidRPr="000374C5">
        <w:t>entonces el expediente a la fecha en condiciones para que este colegiado expida su pronunciamiento.</w:t>
      </w:r>
    </w:p>
    <w:p w:rsidR="008B2CAE" w:rsidP="008B2CAE" w:rsidRDefault="008B2CAE" w14:paraId="48AB2D42" w14:textId="77777777">
      <w:pPr>
        <w:jc w:val="both"/>
      </w:pPr>
    </w:p>
    <w:p w:rsidR="008B2CAE" w:rsidP="008B2CAE" w:rsidRDefault="008B2CAE" w14:paraId="69F426B3" w14:textId="0266DB81">
      <w:pPr>
        <w:jc w:val="both"/>
      </w:pPr>
      <w:r w:rsidR="008B2CAE">
        <w:rPr/>
        <w:t xml:space="preserve">Que, el asegurado solicita que </w:t>
      </w:r>
      <w:r w:rsidR="0B8C14BA">
        <w:rPr/>
        <w:t>.....................................</w:t>
      </w:r>
      <w:r w:rsidR="008B2CAE">
        <w:rPr/>
        <w:t xml:space="preserve"> </w:t>
      </w:r>
      <w:r w:rsidR="008B2CAE">
        <w:rPr/>
        <w:t xml:space="preserve">proceda a la atención del siniestro ocurrido al vehículo asegurado, por las siguientes resumidas razones 1) Que, el señor </w:t>
      </w:r>
      <w:r w:rsidR="4F9C8201">
        <w:rPr/>
        <w:t>.....................................................</w:t>
      </w:r>
      <w:r w:rsidR="008B2CAE">
        <w:rPr/>
        <w:t>, Gerente General de MEM S.A.C (79 años) tuvo un accidente de tránsito a las 14:22 horas en la cuadra 24 de la Av. La Marina, cuando al realizar el cambio de luces el semáforo, no pudo frenar a tiempo y ocasionó un ch</w:t>
      </w:r>
      <w:r w:rsidR="008B2CAE">
        <w:rPr/>
        <w:t xml:space="preserve">oque múltiple. </w:t>
      </w:r>
      <w:r w:rsidR="008B2CAE">
        <w:rPr/>
        <w:t xml:space="preserve">2) Que, en forma inmediata y totalmente nervioso por lo ocurrido, el Sr. </w:t>
      </w:r>
      <w:r w:rsidR="5F1FA6E7">
        <w:rPr/>
        <w:t>....</w:t>
      </w:r>
      <w:r w:rsidR="5F1FA6E7">
        <w:rPr/>
        <w:t>...............</w:t>
      </w:r>
      <w:r w:rsidR="008B2CAE">
        <w:rPr/>
        <w:t xml:space="preserve"> se comunicó con </w:t>
      </w:r>
      <w:r w:rsidR="4E8DACD3">
        <w:rPr/>
        <w:t>...................</w:t>
      </w:r>
      <w:r w:rsidR="008B2CAE">
        <w:rPr/>
        <w:t xml:space="preserve">, para informar el siniestro, indicando que “pestañeo” y no alcanzó a frenar cuando cambio la luz del semáforo, impactando contra el tercero de placa </w:t>
      </w:r>
      <w:r w:rsidR="6338F552">
        <w:rPr/>
        <w:t>...................</w:t>
      </w:r>
      <w:r w:rsidR="008B2CAE">
        <w:rPr/>
        <w:t xml:space="preserve">, y este a su vez a los terceros de placas </w:t>
      </w:r>
      <w:r w:rsidR="1DCF673A">
        <w:rPr/>
        <w:t>...................</w:t>
      </w:r>
      <w:r w:rsidR="008B2CAE">
        <w:rPr/>
        <w:t xml:space="preserve">, </w:t>
      </w:r>
      <w:r w:rsidR="08D6AA2C">
        <w:rPr/>
        <w:t>...................</w:t>
      </w:r>
      <w:r w:rsidR="008B2CAE">
        <w:rPr/>
        <w:t xml:space="preserve"> (según el Real Diccionario de la lengua española, pestañeo significa (</w:t>
      </w:r>
      <w:r w:rsidRPr="02EADBC8" w:rsidR="008B2CAE">
        <w:rPr>
          <w:b w:val="1"/>
          <w:bCs w:val="1"/>
        </w:rPr>
        <w:t xml:space="preserve">movimiento rápido de </w:t>
      </w:r>
      <w:r w:rsidRPr="02EADBC8" w:rsidR="008B2CAE">
        <w:rPr>
          <w:b w:val="1"/>
          <w:bCs w:val="1"/>
        </w:rPr>
        <w:t>los parpados).</w:t>
      </w:r>
      <w:r w:rsidR="008B2CAE">
        <w:rPr/>
        <w:t xml:space="preserve"> </w:t>
      </w:r>
      <w:r w:rsidR="008B2CAE">
        <w:rPr/>
        <w:t>3) Que, es el caso que la denuncia del siniestro conllevó al envío de un procurador y a brindar una manifestación a la policía el 28 de junio de 2023, es decir, lu</w:t>
      </w:r>
      <w:r w:rsidR="008B2CAE">
        <w:rPr/>
        <w:t>ego de 22 días.</w:t>
      </w:r>
      <w:r w:rsidR="008B2CAE">
        <w:rPr/>
        <w:t xml:space="preserve"> 4) Que, el carro del Sr. </w:t>
      </w:r>
      <w:r w:rsidR="5F1FA6E7">
        <w:rPr/>
        <w:t>...................</w:t>
      </w:r>
      <w:r w:rsidR="008B2CAE">
        <w:rPr/>
        <w:t xml:space="preserve"> quedó inutilizable considerándose pérdida total; lógicamente por indicaciones del procurador el Sr.  </w:t>
      </w:r>
      <w:r w:rsidR="5F1FA6E7">
        <w:rPr/>
        <w:t>.....</w:t>
      </w:r>
      <w:r w:rsidR="5F1FA6E7">
        <w:rPr/>
        <w:t>..............</w:t>
      </w:r>
      <w:r w:rsidR="008B2CAE">
        <w:rPr/>
        <w:t xml:space="preserve"> </w:t>
      </w:r>
      <w:r w:rsidR="008B2CAE">
        <w:rPr/>
        <w:t>en todo momento señaló su responsabilidad en la ocurrencia del choque, pero en una actitud inconcebible exactamente a los 30 días se recibió una carta de rechazo</w:t>
      </w:r>
      <w:r w:rsidR="008B2CAE">
        <w:rPr/>
        <w:t xml:space="preserve"> </w:t>
      </w:r>
      <w:r w:rsidR="008B2CAE">
        <w:rPr/>
        <w:t>del siniestro.</w:t>
      </w:r>
      <w:r w:rsidR="008B2CAE">
        <w:rPr/>
        <w:t xml:space="preserve"> </w:t>
      </w:r>
      <w:r w:rsidR="008B2CAE">
        <w:rPr/>
        <w:t xml:space="preserve">5) Que, se indicó que, el motivo del rechazo fue porque el conductor al ocurrir el accidente efectuó diferentes declaraciones inexactas; estas serían: indicar que pestañeo cuando denunció el siniestro a la central telefónica de </w:t>
      </w:r>
      <w:r w:rsidR="4E8DACD3">
        <w:rPr/>
        <w:t>...................</w:t>
      </w:r>
      <w:r w:rsidR="008B2CAE">
        <w:rPr/>
        <w:t>, indicar al asesor presencial que se distrajo por un segundo y no se percató del cambio de luz no dándole tiempo a frenar y, finalmente que en la manifestación que brindó a la PNP indicó que a la altura de la Av. La Marina sorpresivamente se detuvo el tráfico por el cambio de la luz del semáforo por lo que no alcanzó a detenerse provocand</w:t>
      </w:r>
      <w:r w:rsidR="008B2CAE">
        <w:rPr/>
        <w:t>o el accidente.</w:t>
      </w:r>
      <w:r w:rsidR="008B2CAE">
        <w:rPr/>
        <w:t xml:space="preserve"> 6) Que, es entendible que el Sr. </w:t>
      </w:r>
      <w:r w:rsidR="5F1FA6E7">
        <w:rPr/>
        <w:t>...................</w:t>
      </w:r>
      <w:r w:rsidR="008B2CAE">
        <w:rPr/>
        <w:t xml:space="preserve">, empresario, al ocasionar el accidente quedó confundido y nervioso y al llegar el procurador le indicó que el cambio de luz fue tan rápido y los vehículos que transitan en dicha avenida llevan una velocidad rápida y constante que pueden producirse accidentes de este tipo; basta pestañear para que ocurra. 7) Que, </w:t>
      </w:r>
      <w:r w:rsidR="4E8DACD3">
        <w:rPr/>
        <w:t>.....</w:t>
      </w:r>
      <w:r w:rsidR="4E8DACD3">
        <w:rPr/>
        <w:t>..............</w:t>
      </w:r>
      <w:r w:rsidR="008B2CAE">
        <w:rPr/>
        <w:t xml:space="preserve"> </w:t>
      </w:r>
      <w:r w:rsidR="008B2CAE">
        <w:rPr/>
        <w:t xml:space="preserve">señaló en su carta de rechazo </w:t>
      </w:r>
      <w:r w:rsidR="008B2CAE">
        <w:rPr/>
        <w:t>también que se encontraban frente a un supuesto de cul</w:t>
      </w:r>
      <w:r w:rsidR="008B2CAE">
        <w:rPr/>
        <w:t>pa inexcusable.</w:t>
      </w:r>
      <w:r w:rsidR="008B2CAE">
        <w:rPr/>
        <w:t xml:space="preserve"> Que,</w:t>
      </w:r>
      <w:r w:rsidR="008B2CAE">
        <w:rPr/>
        <w:t xml:space="preserve"> la mayorí</w:t>
      </w:r>
      <w:r w:rsidR="008B2CAE">
        <w:rPr/>
        <w:t xml:space="preserve">a de </w:t>
      </w:r>
      <w:r w:rsidR="008B2CAE">
        <w:rPr/>
        <w:t>accidentes</w:t>
      </w:r>
      <w:r w:rsidR="008B2CAE">
        <w:rPr/>
        <w:t xml:space="preserve"> de tránsito suceden por descuidos, distracciones; al hablar de negligencia, el Diccionario de la Real Academia, la palabra negligencia significa “</w:t>
      </w:r>
      <w:r w:rsidRPr="02EADBC8" w:rsidR="008B2CAE">
        <w:rPr>
          <w:b w:val="1"/>
          <w:bCs w:val="1"/>
        </w:rPr>
        <w:t>descuido, falta de cuidado”</w:t>
      </w:r>
      <w:r w:rsidR="008B2CAE">
        <w:rPr/>
        <w:t xml:space="preserve">, jamás existió una intencionalidad de parte del señor </w:t>
      </w:r>
      <w:r w:rsidR="5F1FA6E7">
        <w:rPr/>
        <w:t>...................</w:t>
      </w:r>
      <w:r w:rsidR="008B2CAE">
        <w:rPr/>
        <w:t xml:space="preserve"> para la ocurrencia del siniestro, ni un comportamiento negligente ni menos fraudulento.</w:t>
      </w:r>
    </w:p>
    <w:p w:rsidR="008B2CAE" w:rsidP="008B2CAE" w:rsidRDefault="008B2CAE" w14:paraId="567D862E" w14:textId="77777777">
      <w:pPr>
        <w:jc w:val="both"/>
      </w:pPr>
    </w:p>
    <w:p w:rsidR="008B2CAE" w:rsidP="008B2CAE" w:rsidRDefault="008B2CAE" w14:paraId="289174CB" w14:textId="3924DAF0">
      <w:pPr>
        <w:jc w:val="both"/>
      </w:pPr>
      <w:r w:rsidR="008B2CAE">
        <w:rPr/>
        <w:t xml:space="preserve">Que, por su parte, </w:t>
      </w:r>
      <w:r w:rsidR="0B8C14BA">
        <w:rPr/>
        <w:t>.....................................</w:t>
      </w:r>
      <w:r w:rsidR="008B2CAE">
        <w:rPr/>
        <w:t xml:space="preserve"> solicita se declare infundada la reclamación, por las siguientes resumidas razones: 1) Que, como se ha indicado en la carta de rechazo, la compañía rechazó la cobertura del siniestro tras haber verificado la existencia de DECLARACIONES INEXACTAS respecto a las circunstancias en las que ocurrió el siniestro, las cuales fueron brindadas por el conductor del vehículo asegurado en tres (3) ocasiones distintas como se aprecia a continuación:</w:t>
      </w:r>
    </w:p>
    <w:p w:rsidR="008B2CAE" w:rsidP="008B2CAE" w:rsidRDefault="008B2CAE" w14:paraId="6F3A60AB" w14:textId="77777777">
      <w:pPr>
        <w:jc w:val="both"/>
      </w:pPr>
    </w:p>
    <w:p w:rsidR="008B2CAE" w:rsidP="008B2CAE" w:rsidRDefault="008B2CAE" w14:paraId="2D9B608E" w14:textId="77777777">
      <w:pPr>
        <w:pStyle w:val="Prrafodelista"/>
        <w:numPr>
          <w:ilvl w:val="0"/>
          <w:numId w:val="14"/>
        </w:numPr>
        <w:jc w:val="both"/>
      </w:pPr>
      <w:r>
        <w:t>En el reporte del siniestro ante la central telefónica:</w:t>
      </w:r>
    </w:p>
    <w:p w:rsidR="008B2CAE" w:rsidP="008B2CAE" w:rsidRDefault="008B2CAE" w14:paraId="3CD3F8BC" w14:textId="77777777">
      <w:pPr>
        <w:jc w:val="both"/>
      </w:pPr>
    </w:p>
    <w:p w:rsidR="008B2CAE" w:rsidP="008B2CAE" w:rsidRDefault="008B2CAE" w14:paraId="2AFA1346" w14:textId="77777777">
      <w:pPr>
        <w:jc w:val="both"/>
      </w:pPr>
      <w:r>
        <w:t>Conductor: Estaba en dirección al Callao y de repente no sé, parece que pestañé, traté de frenar y no alcancé a parar.</w:t>
      </w:r>
    </w:p>
    <w:p w:rsidR="008B2CAE" w:rsidP="008B2CAE" w:rsidRDefault="008B2CAE" w14:paraId="56C22923" w14:textId="77777777">
      <w:pPr>
        <w:jc w:val="both"/>
      </w:pPr>
    </w:p>
    <w:p w:rsidR="008B2CAE" w:rsidP="008B2CAE" w:rsidRDefault="008B2CAE" w14:paraId="71B11335" w14:textId="77777777">
      <w:pPr>
        <w:pStyle w:val="Prrafodelista"/>
        <w:numPr>
          <w:ilvl w:val="0"/>
          <w:numId w:val="14"/>
        </w:numPr>
        <w:jc w:val="both"/>
      </w:pPr>
      <w:r>
        <w:t>Ante el procurador que acudió al lugar del siniestro:</w:t>
      </w:r>
    </w:p>
    <w:p w:rsidR="008B2CAE" w:rsidP="008B2CAE" w:rsidRDefault="008B2CAE" w14:paraId="313ABCE2" w14:textId="77777777">
      <w:pPr>
        <w:jc w:val="both"/>
      </w:pPr>
    </w:p>
    <w:p w:rsidR="008B2CAE" w:rsidP="008B2CAE" w:rsidRDefault="008B2CAE" w14:paraId="356D01D8" w14:textId="77777777">
      <w:pPr>
        <w:jc w:val="both"/>
      </w:pPr>
      <w:r>
        <w:t>Conductor: Me distraje un segundo y al reaccionar vi que el tráfico se detuvo por el cambio de luces, traté de frenar, pero alcancé a chocar con un auto negro ……</w:t>
      </w:r>
    </w:p>
    <w:p w:rsidR="008B2CAE" w:rsidP="008B2CAE" w:rsidRDefault="008B2CAE" w14:paraId="31EC89D8" w14:textId="77777777">
      <w:pPr>
        <w:jc w:val="both"/>
      </w:pPr>
    </w:p>
    <w:p w:rsidR="008B2CAE" w:rsidP="008B2CAE" w:rsidRDefault="008B2CAE" w14:paraId="5A70FD28" w14:textId="77777777">
      <w:pPr>
        <w:pStyle w:val="Prrafodelista"/>
        <w:numPr>
          <w:ilvl w:val="0"/>
          <w:numId w:val="14"/>
        </w:numPr>
        <w:jc w:val="both"/>
      </w:pPr>
      <w:r>
        <w:t>Ante la autoridad policial (declaración cuya copia se adjunta)</w:t>
      </w:r>
    </w:p>
    <w:p w:rsidR="008B2CAE" w:rsidP="008B2CAE" w:rsidRDefault="008B2CAE" w14:paraId="3BACD1A1" w14:textId="77777777">
      <w:pPr>
        <w:jc w:val="both"/>
      </w:pPr>
    </w:p>
    <w:p w:rsidR="008B2CAE" w:rsidP="008B2CAE" w:rsidRDefault="008B2CAE" w14:paraId="6FF2EF1E" w14:textId="77777777">
      <w:pPr>
        <w:jc w:val="both"/>
      </w:pPr>
      <w:r>
        <w:t xml:space="preserve">Conductor: Me dirigía en sentido de Lima hacia el Callao, por la Av., La marina y sorpresivamente se detuvo el tráfico por el cambio de luz del semáforo, por lo que no alcancé a detenerme y colisioné con un auto Toyota </w:t>
      </w:r>
      <w:proofErr w:type="spellStart"/>
      <w:r>
        <w:t>Etios</w:t>
      </w:r>
      <w:proofErr w:type="spellEnd"/>
      <w:r>
        <w:t xml:space="preserve"> de color negro.</w:t>
      </w:r>
    </w:p>
    <w:p w:rsidR="008B2CAE" w:rsidP="008B2CAE" w:rsidRDefault="008B2CAE" w14:paraId="55CC45BD" w14:textId="77777777">
      <w:pPr>
        <w:jc w:val="both"/>
      </w:pPr>
    </w:p>
    <w:p w:rsidR="008B2CAE" w:rsidP="008B2CAE" w:rsidRDefault="008B2CAE" w14:paraId="189C369C" w14:textId="3F990DED">
      <w:pPr>
        <w:jc w:val="both"/>
      </w:pPr>
      <w:r w:rsidR="008B2CAE">
        <w:rPr/>
        <w:t xml:space="preserve">Que, evidentemente, de la corroboración de los citados medios probatorios presentados por la compañía, se denota que existe una declaración fraudulenta por declaraciones inexactas e incompatibles para la solicitud de cobertura. 2) Que, para efectos de corroborar este hecho, se tienen las declaraciones del conductor del vehículo de placa de rodaje </w:t>
      </w:r>
      <w:r w:rsidR="6338F552">
        <w:rPr/>
        <w:t>...................</w:t>
      </w:r>
      <w:r w:rsidR="008B2CAE">
        <w:rPr/>
        <w:t xml:space="preserve">, en donde refirió en su manifestación ante la PNP que el señor </w:t>
      </w:r>
      <w:r w:rsidR="5F1FA6E7">
        <w:rPr/>
        <w:t>...................</w:t>
      </w:r>
      <w:r w:rsidR="008B2CAE">
        <w:rPr/>
        <w:t xml:space="preserve"> había pestañeado. 3) Que, por tales motivos, en la carta de rechazo se indicó que se había incurrido en causal de exclusión establecida en el numeral 10.12.1 del artículo 10° de las Cláusulas Generales de Contratación, el cual establece lo siguiente:</w:t>
      </w:r>
    </w:p>
    <w:p w:rsidR="008B2CAE" w:rsidP="008B2CAE" w:rsidRDefault="008B2CAE" w14:paraId="3BE7B512" w14:textId="77777777">
      <w:pPr>
        <w:jc w:val="both"/>
      </w:pPr>
    </w:p>
    <w:p w:rsidR="008B2CAE" w:rsidP="008B2CAE" w:rsidRDefault="008B2CAE" w14:paraId="431A486F" w14:textId="77777777">
      <w:pPr>
        <w:jc w:val="both"/>
      </w:pPr>
      <w:r>
        <w:t>“CLAUSULAS GENERALES DE CONTRATACION</w:t>
      </w:r>
    </w:p>
    <w:p w:rsidR="008B2CAE" w:rsidP="008B2CAE" w:rsidRDefault="008B2CAE" w14:paraId="62599C72" w14:textId="77777777">
      <w:pPr>
        <w:jc w:val="both"/>
      </w:pPr>
      <w:r>
        <w:t>Artículo 10° - Atención de siniestros</w:t>
      </w:r>
    </w:p>
    <w:p w:rsidR="008B2CAE" w:rsidP="008B2CAE" w:rsidRDefault="008B2CAE" w14:paraId="22D39E41" w14:textId="77777777">
      <w:pPr>
        <w:jc w:val="both"/>
      </w:pPr>
      <w:r>
        <w:t>(…)</w:t>
      </w:r>
    </w:p>
    <w:p w:rsidR="008B2CAE" w:rsidP="008B2CAE" w:rsidRDefault="008B2CAE" w14:paraId="2B6AD91D" w14:textId="77777777">
      <w:pPr>
        <w:jc w:val="both"/>
      </w:pPr>
      <w:r>
        <w:t>10.12 PERDODA DEL DERECHO INDEMNIZATORIO</w:t>
      </w:r>
    </w:p>
    <w:p w:rsidR="008B2CAE" w:rsidP="008B2CAE" w:rsidRDefault="008B2CAE" w14:paraId="3D17FB89" w14:textId="77777777">
      <w:pPr>
        <w:jc w:val="both"/>
      </w:pPr>
      <w:r>
        <w:t>Sin perjuicio de lo establecido en el numeral 8.3, la Compañía quedará exenta de toda responsabilidad y el asegurado perderá todo derecho al pago indemnizatorio, en los siguientes casos:</w:t>
      </w:r>
    </w:p>
    <w:p w:rsidR="008B2CAE" w:rsidP="008B2CAE" w:rsidRDefault="008B2CAE" w14:paraId="5C1993FB" w14:textId="77777777">
      <w:pPr>
        <w:jc w:val="both"/>
      </w:pPr>
      <w:r>
        <w:t xml:space="preserve">10.12.1 Si el asegurado o la persona que obra en su </w:t>
      </w:r>
      <w:proofErr w:type="gramStart"/>
      <w:r>
        <w:t>representación,</w:t>
      </w:r>
      <w:proofErr w:type="gramEnd"/>
      <w:r>
        <w:t xml:space="preserve"> actúa fraudulentamente, exagera los daños o emplea medios falsos para probarlos”.</w:t>
      </w:r>
    </w:p>
    <w:p w:rsidR="008B2CAE" w:rsidP="008B2CAE" w:rsidRDefault="008B2CAE" w14:paraId="5C4EDC86" w14:textId="77777777">
      <w:pPr>
        <w:jc w:val="both"/>
      </w:pPr>
    </w:p>
    <w:p w:rsidR="008B2CAE" w:rsidP="008B2CAE" w:rsidRDefault="008B2CAE" w14:paraId="586EE070" w14:textId="77777777">
      <w:pPr>
        <w:jc w:val="both"/>
      </w:pPr>
      <w:r>
        <w:lastRenderedPageBreak/>
        <w:t>Que, así mismo, el Artículo 5° - Exclusiones, expresa lo siguiente:</w:t>
      </w:r>
    </w:p>
    <w:p w:rsidR="008B2CAE" w:rsidP="008B2CAE" w:rsidRDefault="008B2CAE" w14:paraId="30A507C6" w14:textId="77777777">
      <w:pPr>
        <w:jc w:val="both"/>
      </w:pPr>
    </w:p>
    <w:p w:rsidR="008B2CAE" w:rsidP="008B2CAE" w:rsidRDefault="008B2CAE" w14:paraId="4627FDA9" w14:textId="77777777">
      <w:pPr>
        <w:jc w:val="both"/>
      </w:pPr>
      <w:r>
        <w:t>“5.1 EXCLUSIONES GENERALES</w:t>
      </w:r>
    </w:p>
    <w:p w:rsidR="008B2CAE" w:rsidP="008B2CAE" w:rsidRDefault="008B2CAE" w14:paraId="073B2838" w14:textId="77777777">
      <w:pPr>
        <w:jc w:val="both"/>
      </w:pPr>
      <w:r>
        <w:t>(…)</w:t>
      </w:r>
    </w:p>
    <w:p w:rsidR="008B2CAE" w:rsidP="008B2CAE" w:rsidRDefault="008B2CAE" w14:paraId="0382AE6F" w14:textId="77777777">
      <w:pPr>
        <w:jc w:val="both"/>
      </w:pPr>
      <w:r>
        <w:t>Este seguro no cubre:</w:t>
      </w:r>
    </w:p>
    <w:p w:rsidR="008B2CAE" w:rsidP="008B2CAE" w:rsidRDefault="008B2CAE" w14:paraId="476A93BE" w14:textId="77777777">
      <w:pPr>
        <w:jc w:val="both"/>
      </w:pPr>
      <w:r>
        <w:t>(…)</w:t>
      </w:r>
    </w:p>
    <w:p w:rsidR="008B2CAE" w:rsidP="008B2CAE" w:rsidRDefault="008B2CAE" w14:paraId="5EB2BB6F" w14:textId="77777777">
      <w:pPr>
        <w:jc w:val="both"/>
      </w:pPr>
      <w:r>
        <w:t>Conducir el vehículo en estado de somnolencia”</w:t>
      </w:r>
    </w:p>
    <w:p w:rsidR="008B2CAE" w:rsidP="008B2CAE" w:rsidRDefault="008B2CAE" w14:paraId="09CD823F" w14:textId="77777777">
      <w:pPr>
        <w:jc w:val="both"/>
      </w:pPr>
    </w:p>
    <w:p w:rsidRPr="00202C54" w:rsidR="008B2CAE" w:rsidP="008B2CAE" w:rsidRDefault="008B2CAE" w14:paraId="2C0A5419" w14:textId="77777777">
      <w:pPr>
        <w:jc w:val="both"/>
      </w:pPr>
      <w:r w:rsidRPr="0038647F">
        <w:rPr>
          <w:b/>
        </w:rPr>
        <w:t>CONSIDERANDO</w:t>
      </w:r>
    </w:p>
    <w:p w:rsidR="008B2CAE" w:rsidP="008B2CAE" w:rsidRDefault="008B2CAE" w14:paraId="2349192D" w14:textId="77777777">
      <w:pPr>
        <w:jc w:val="both"/>
      </w:pPr>
    </w:p>
    <w:p w:rsidR="008B2CAE" w:rsidP="008B2CAE" w:rsidRDefault="008B2CAE" w14:paraId="4657A1DF" w14:textId="77777777">
      <w:pPr>
        <w:jc w:val="both"/>
      </w:pPr>
      <w:r w:rsidRPr="002B54FE">
        <w:rPr>
          <w:b/>
        </w:rPr>
        <w:t>PRIMERO:</w:t>
      </w:r>
      <w:r w:rsidRPr="002B54FE">
        <w:t xml:space="preserve"> Que conforme a su reglamento la DEFASEG está orientada a la protección de los derechos de los asegurados o usuarios de los servicios del seguro privado contratados en el país, mediante la solución de controversias que se susciten con las empresas aseguradoras, entendiéndose por “asegurados” o “usuarios de seguros” a los asegurados propiamente dichos, a los contratantes del respectivo seguro y/o a los beneficiarios nombrados en la póliza. </w:t>
      </w:r>
    </w:p>
    <w:p w:rsidRPr="002B54FE" w:rsidR="008B2CAE" w:rsidP="008B2CAE" w:rsidRDefault="008B2CAE" w14:paraId="2CFF1F9C" w14:textId="77777777">
      <w:pPr>
        <w:jc w:val="both"/>
      </w:pPr>
    </w:p>
    <w:p w:rsidRPr="002B54FE" w:rsidR="008B2CAE" w:rsidP="008B2CAE" w:rsidRDefault="008B2CAE" w14:paraId="2AE9CFA4" w14:textId="77777777">
      <w:pPr>
        <w:ind w:firstLine="2"/>
        <w:jc w:val="both"/>
      </w:pPr>
      <w:r w:rsidRPr="002B54FE">
        <w:rPr>
          <w:b/>
        </w:rPr>
        <w:t>SEGUNDO</w:t>
      </w:r>
      <w:r w:rsidRPr="002B54FE">
        <w:t xml:space="preserve">: Que, así mismo, </w:t>
      </w:r>
      <w:proofErr w:type="gramStart"/>
      <w:r w:rsidRPr="002B54FE">
        <w:t>de acuerdo a</w:t>
      </w:r>
      <w:proofErr w:type="gramEnd"/>
      <w:r w:rsidRPr="002B54FE">
        <w:t xml:space="preserve"> su reglamento la DEFASEG solo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2B54FE" w:rsidR="008B2CAE" w:rsidP="008B2CAE" w:rsidRDefault="008B2CAE" w14:paraId="66CF8212" w14:textId="77777777">
      <w:pPr>
        <w:ind w:firstLine="2"/>
        <w:jc w:val="both"/>
      </w:pPr>
    </w:p>
    <w:p w:rsidRPr="002B54FE" w:rsidR="008B2CAE" w:rsidP="008B2CAE" w:rsidRDefault="008B2CAE" w14:paraId="41BDCEEC" w14:textId="77777777">
      <w:pPr>
        <w:ind w:firstLine="2"/>
        <w:jc w:val="both"/>
      </w:pPr>
      <w:r w:rsidRPr="002B54FE">
        <w:rPr>
          <w:b/>
        </w:rPr>
        <w:t xml:space="preserve">TERCERO </w:t>
      </w:r>
      <w:r w:rsidRPr="002B54FE">
        <w:t>: Que el artículo 1 de la Ley N° 29946 – Ley del Contrato de Seguros dispone que el contrato de seguro es aquel por el que la aseguradora se obliga , mediante el cobro de una prima y para el caso que se produzca el evento cuyo riesgo es objeto de cobertura , a indemnizar , dentro de los limites pactados , el daño producido al asegurado o a satisfacer un capital , una renta u otras prestaciones convenidas , enmarcado en una póliza que la aseguradora debe entregar al contratante y cuyos requisitos mínimos están previstos en el artículo 26 de la señalada ley.</w:t>
      </w:r>
    </w:p>
    <w:p w:rsidRPr="002B54FE" w:rsidR="008B2CAE" w:rsidP="008B2CAE" w:rsidRDefault="008B2CAE" w14:paraId="29B7FA2B" w14:textId="77777777">
      <w:pPr>
        <w:ind w:firstLine="2"/>
        <w:jc w:val="both"/>
      </w:pPr>
    </w:p>
    <w:p w:rsidRPr="002B54FE" w:rsidR="008B2CAE" w:rsidP="008B2CAE" w:rsidRDefault="008B2CAE" w14:paraId="12051393" w14:textId="77777777">
      <w:pPr>
        <w:ind w:firstLine="2"/>
        <w:jc w:val="both"/>
      </w:pPr>
      <w:r w:rsidRPr="002B54FE">
        <w:rPr>
          <w:b/>
        </w:rPr>
        <w:t>CUARTO</w:t>
      </w:r>
      <w:r w:rsidRPr="002B54FE">
        <w:t>: Que, el artículo 1361 del Código Civil dispone que los contratos sean obligatorios en cuanto se haya expresado en ellos, presumiéndose que lo declarado es lo querido por ambas partes, de manera que la parte que sostenga lo contrario debe probarlo.</w:t>
      </w:r>
    </w:p>
    <w:p w:rsidRPr="002B54FE" w:rsidR="008B2CAE" w:rsidP="008B2CAE" w:rsidRDefault="008B2CAE" w14:paraId="67CC9A9C" w14:textId="77777777">
      <w:pPr>
        <w:ind w:firstLine="2"/>
        <w:jc w:val="both"/>
      </w:pPr>
    </w:p>
    <w:p w:rsidRPr="002B54FE" w:rsidR="008B2CAE" w:rsidP="008B2CAE" w:rsidRDefault="008B2CAE" w14:paraId="2F5432F5" w14:textId="77777777">
      <w:pPr>
        <w:ind w:firstLine="2"/>
        <w:jc w:val="both"/>
      </w:pPr>
      <w:r w:rsidRPr="002B54FE">
        <w:rPr>
          <w:b/>
        </w:rPr>
        <w:t>QUINTO:</w:t>
      </w:r>
      <w:r w:rsidRPr="002B54FE">
        <w:t xml:space="preserve"> Que, en materia procesal, corresponde a quien invoca hechos probar su existencia, carga procesal a la que se refiere el artículo 196 del Código Procesal Civil, salvo que se acoja a alguna presunción legal de carácter relativo o absoluto.</w:t>
      </w:r>
    </w:p>
    <w:p w:rsidRPr="002B54FE" w:rsidR="008B2CAE" w:rsidP="008B2CAE" w:rsidRDefault="008B2CAE" w14:paraId="4C33A424" w14:textId="77777777">
      <w:pPr>
        <w:ind w:firstLine="2"/>
        <w:jc w:val="both"/>
      </w:pPr>
    </w:p>
    <w:p w:rsidR="008B2CAE" w:rsidP="008B2CAE" w:rsidRDefault="008B2CAE" w14:paraId="742CC953" w14:textId="445DCB91">
      <w:pPr>
        <w:ind w:firstLine="2"/>
        <w:jc w:val="both"/>
      </w:pPr>
      <w:r w:rsidRPr="02EADBC8" w:rsidR="008B2CAE">
        <w:rPr>
          <w:b w:val="1"/>
          <w:bCs w:val="1"/>
        </w:rPr>
        <w:t>SEXTO</w:t>
      </w:r>
      <w:r w:rsidRPr="02EADBC8" w:rsidR="008B2CAE">
        <w:rPr>
          <w:b w:val="1"/>
          <w:bCs w:val="1"/>
        </w:rPr>
        <w:t xml:space="preserve">: </w:t>
      </w:r>
      <w:r w:rsidR="008B2CAE">
        <w:rPr/>
        <w:t xml:space="preserve">Que, </w:t>
      </w:r>
      <w:r w:rsidR="008B2CAE">
        <w:rPr/>
        <w:t>de acuerdo a</w:t>
      </w:r>
      <w:r w:rsidR="008B2CAE">
        <w:rPr/>
        <w:t xml:space="preserve"> los términos contenidos en la reclamación, a la contestación de </w:t>
      </w:r>
      <w:r w:rsidR="008B2CAE">
        <w:rPr/>
        <w:t>la misma</w:t>
      </w:r>
      <w:r w:rsidR="008B2CAE">
        <w:rPr/>
        <w:t xml:space="preserve"> y, a lo tratado en la audiencia de vista, la materia controvertida sometida al conocimiento de este colegiado radica en determinar si lo expresado por la aseguradora en su carta de rechazo </w:t>
      </w:r>
      <w:r w:rsidR="37AF16E9">
        <w:rPr/>
        <w:t>........................................</w:t>
      </w:r>
      <w:r w:rsidR="008B2CAE">
        <w:rPr/>
        <w:t xml:space="preserve"> de fecha 06 de julio de 2023, se encuentra </w:t>
      </w:r>
      <w:r w:rsidR="008B2CAE">
        <w:rPr/>
        <w:t>de acuerdo a</w:t>
      </w:r>
      <w:r w:rsidR="008B2CAE">
        <w:rPr/>
        <w:t xml:space="preserve"> las Condiciones Generales y Particulares de la Póliza de Seguro de Vehículos contratada y a la Ley </w:t>
      </w:r>
      <w:r w:rsidR="008B2CAE">
        <w:rPr/>
        <w:t>N°</w:t>
      </w:r>
      <w:r w:rsidR="008B2CAE">
        <w:rPr/>
        <w:t xml:space="preserve"> 29946, Ley de Contrato de Seguros.</w:t>
      </w:r>
    </w:p>
    <w:p w:rsidR="008B2CAE" w:rsidP="008B2CAE" w:rsidRDefault="008B2CAE" w14:paraId="75346398" w14:textId="77777777">
      <w:pPr>
        <w:jc w:val="both"/>
        <w:rPr>
          <w:i/>
        </w:rPr>
      </w:pPr>
    </w:p>
    <w:p w:rsidR="008B2CAE" w:rsidP="008B2CAE" w:rsidRDefault="008B2CAE" w14:paraId="75DDB487" w14:textId="77777777">
      <w:pPr>
        <w:jc w:val="both"/>
      </w:pPr>
      <w:r w:rsidRPr="002B54FE">
        <w:rPr>
          <w:b/>
        </w:rPr>
        <w:lastRenderedPageBreak/>
        <w:t>SETIMO</w:t>
      </w:r>
      <w:r w:rsidRPr="008B2CAE">
        <w:rPr>
          <w:b/>
        </w:rPr>
        <w:t>:</w:t>
      </w:r>
      <w:r w:rsidRPr="008B2CAE">
        <w:t xml:space="preserve"> </w:t>
      </w:r>
      <w:r>
        <w:t xml:space="preserve">Que, el rechazo expresado por la aseguradora en su carta mencionada en el Considerando </w:t>
      </w:r>
      <w:proofErr w:type="gramStart"/>
      <w:r>
        <w:t>anterior,</w:t>
      </w:r>
      <w:proofErr w:type="gramEnd"/>
      <w:r>
        <w:t xml:space="preserve"> se sustenta en la aplicación de los siguientes artículos contenidos en la póliza contratada:</w:t>
      </w:r>
    </w:p>
    <w:p w:rsidR="008B2CAE" w:rsidP="008B2CAE" w:rsidRDefault="008B2CAE" w14:paraId="5563980D" w14:textId="77777777">
      <w:pPr>
        <w:jc w:val="both"/>
      </w:pPr>
    </w:p>
    <w:p w:rsidR="008B2CAE" w:rsidP="008B2CAE" w:rsidRDefault="008B2CAE" w14:paraId="68CD120C" w14:textId="77777777">
      <w:pPr>
        <w:jc w:val="both"/>
      </w:pPr>
      <w:r>
        <w:t>“CLAUSULAS GENERALES DE CONTRATACION</w:t>
      </w:r>
    </w:p>
    <w:p w:rsidR="008B2CAE" w:rsidP="008B2CAE" w:rsidRDefault="008B2CAE" w14:paraId="1E3A42B5" w14:textId="77777777">
      <w:pPr>
        <w:jc w:val="both"/>
      </w:pPr>
      <w:r>
        <w:t>Artículo 10° - Atención de siniestros</w:t>
      </w:r>
    </w:p>
    <w:p w:rsidR="008B2CAE" w:rsidP="008B2CAE" w:rsidRDefault="008B2CAE" w14:paraId="3C1DE642" w14:textId="77777777">
      <w:pPr>
        <w:jc w:val="both"/>
      </w:pPr>
      <w:r>
        <w:t>(…)</w:t>
      </w:r>
    </w:p>
    <w:p w:rsidR="008B2CAE" w:rsidP="008B2CAE" w:rsidRDefault="008B2CAE" w14:paraId="621736E9" w14:textId="77777777">
      <w:pPr>
        <w:jc w:val="both"/>
      </w:pPr>
      <w:r>
        <w:t>10.12 PERDIDA DEL DERECHO INDEMNIZATORIO</w:t>
      </w:r>
    </w:p>
    <w:p w:rsidR="008B2CAE" w:rsidP="008B2CAE" w:rsidRDefault="008B2CAE" w14:paraId="2FA266AE" w14:textId="77777777">
      <w:pPr>
        <w:jc w:val="both"/>
      </w:pPr>
      <w:r>
        <w:t>Sin perjuicio de lo establecido en el numeral 8.3, la Compañía quedará exenta de toda responsabilidad y el asegurado perderá todo derecho al pago indemnizatorio, en los siguientes casos:</w:t>
      </w:r>
    </w:p>
    <w:p w:rsidR="008B2CAE" w:rsidP="008B2CAE" w:rsidRDefault="008B2CAE" w14:paraId="0449F97B" w14:textId="77777777">
      <w:pPr>
        <w:jc w:val="both"/>
      </w:pPr>
      <w:r>
        <w:t xml:space="preserve">10.12.1 Si el asegurado o la persona que obra en su </w:t>
      </w:r>
      <w:proofErr w:type="gramStart"/>
      <w:r>
        <w:t>representación,</w:t>
      </w:r>
      <w:proofErr w:type="gramEnd"/>
      <w:r>
        <w:t xml:space="preserve"> actúa fraudulentamente, exagera los daños o emplea medios falsos para probarlos”.</w:t>
      </w:r>
    </w:p>
    <w:p w:rsidR="008B2CAE" w:rsidP="008B2CAE" w:rsidRDefault="008B2CAE" w14:paraId="24F4961D" w14:textId="77777777">
      <w:pPr>
        <w:jc w:val="both"/>
      </w:pPr>
    </w:p>
    <w:p w:rsidR="008B2CAE" w:rsidP="008B2CAE" w:rsidRDefault="008B2CAE" w14:paraId="562F9360" w14:textId="77777777">
      <w:pPr>
        <w:jc w:val="both"/>
      </w:pPr>
      <w:r>
        <w:t>Que, así mismo, el Artículo 5° - Exclusiones, expresa lo siguiente:</w:t>
      </w:r>
    </w:p>
    <w:p w:rsidR="008B2CAE" w:rsidP="008B2CAE" w:rsidRDefault="008B2CAE" w14:paraId="7A35B698" w14:textId="77777777">
      <w:pPr>
        <w:jc w:val="both"/>
      </w:pPr>
    </w:p>
    <w:p w:rsidR="008B2CAE" w:rsidP="008B2CAE" w:rsidRDefault="008B2CAE" w14:paraId="79AAD48F" w14:textId="77777777">
      <w:pPr>
        <w:jc w:val="both"/>
      </w:pPr>
      <w:r>
        <w:t>“5.1 EXCLUSIONES GENERALES</w:t>
      </w:r>
    </w:p>
    <w:p w:rsidR="008B2CAE" w:rsidP="008B2CAE" w:rsidRDefault="008B2CAE" w14:paraId="29A96F28" w14:textId="77777777">
      <w:pPr>
        <w:jc w:val="both"/>
      </w:pPr>
      <w:r>
        <w:t>(…)</w:t>
      </w:r>
    </w:p>
    <w:p w:rsidR="008B2CAE" w:rsidP="008B2CAE" w:rsidRDefault="008B2CAE" w14:paraId="641A1916" w14:textId="77777777">
      <w:pPr>
        <w:jc w:val="both"/>
      </w:pPr>
      <w:r>
        <w:t>Este seguro no cubre:</w:t>
      </w:r>
    </w:p>
    <w:p w:rsidR="008B2CAE" w:rsidP="008B2CAE" w:rsidRDefault="008B2CAE" w14:paraId="58414CBD" w14:textId="77777777">
      <w:pPr>
        <w:jc w:val="both"/>
      </w:pPr>
      <w:r>
        <w:t>(…)</w:t>
      </w:r>
    </w:p>
    <w:p w:rsidR="008B2CAE" w:rsidP="008B2CAE" w:rsidRDefault="008B2CAE" w14:paraId="5C29D024" w14:textId="77777777">
      <w:pPr>
        <w:jc w:val="both"/>
      </w:pPr>
      <w:r>
        <w:t>Conducir el vehículo en estado de somnolencia”</w:t>
      </w:r>
    </w:p>
    <w:p w:rsidR="008B2CAE" w:rsidP="008B2CAE" w:rsidRDefault="008B2CAE" w14:paraId="4B22DAFB" w14:textId="77777777">
      <w:pPr>
        <w:jc w:val="both"/>
      </w:pPr>
    </w:p>
    <w:p w:rsidR="008B2CAE" w:rsidP="008B2CAE" w:rsidRDefault="008B2CAE" w14:paraId="1337AA39" w14:textId="77777777">
      <w:pPr>
        <w:jc w:val="both"/>
      </w:pPr>
      <w:r w:rsidRPr="0048084E">
        <w:rPr>
          <w:b/>
        </w:rPr>
        <w:t>OCTAVO</w:t>
      </w:r>
      <w:r>
        <w:t xml:space="preserve">: Que, en respuesta a lo mencionado en el Considerando Sétimo, el asegurado manifestó su disconformidad con el rechazo del siniestro, </w:t>
      </w:r>
      <w:proofErr w:type="gramStart"/>
      <w:r>
        <w:t>en razón de</w:t>
      </w:r>
      <w:proofErr w:type="gramEnd"/>
      <w:r>
        <w:t xml:space="preserve"> lo siguiente: </w:t>
      </w:r>
    </w:p>
    <w:p w:rsidR="008B2CAE" w:rsidP="008B2CAE" w:rsidRDefault="008B2CAE" w14:paraId="598A1AC8" w14:textId="77777777">
      <w:pPr>
        <w:jc w:val="both"/>
      </w:pPr>
    </w:p>
    <w:p w:rsidR="008B2CAE" w:rsidP="008B2CAE" w:rsidRDefault="008B2CAE" w14:paraId="22324ED6" w14:textId="38002211">
      <w:pPr>
        <w:pStyle w:val="Prrafodelista"/>
        <w:numPr>
          <w:ilvl w:val="0"/>
          <w:numId w:val="15"/>
        </w:numPr>
        <w:jc w:val="both"/>
        <w:rPr/>
      </w:pPr>
      <w:r w:rsidR="008B2CAE">
        <w:rPr/>
        <w:t xml:space="preserve">Que, el señor </w:t>
      </w:r>
      <w:r w:rsidR="4F9C8201">
        <w:rPr/>
        <w:t>.....................................................</w:t>
      </w:r>
      <w:r w:rsidR="008B2CAE">
        <w:rPr/>
        <w:t xml:space="preserve">, Gerente General de MEM S.A.C (79 años) tuvo un accidente de tránsito a las 14:22 horas en la cuadra 24 de la Av. La Marina, cuando al realizar el cambio de luces el semáforo, no pudo frenar a tiempo y ocasionó un choque múltiple. </w:t>
      </w:r>
    </w:p>
    <w:p w:rsidR="008B2CAE" w:rsidP="008B2CAE" w:rsidRDefault="008B2CAE" w14:paraId="7F073BF5" w14:textId="15667A98">
      <w:pPr>
        <w:pStyle w:val="Prrafodelista"/>
        <w:numPr>
          <w:ilvl w:val="0"/>
          <w:numId w:val="15"/>
        </w:numPr>
        <w:jc w:val="both"/>
        <w:rPr/>
      </w:pPr>
      <w:r w:rsidR="008B2CAE">
        <w:rPr/>
        <w:t xml:space="preserve">Que, en forma inmediata y totalmente nervioso por lo ocurrido, el Sr. </w:t>
      </w:r>
      <w:r w:rsidR="5F1FA6E7">
        <w:rPr/>
        <w:t>...................</w:t>
      </w:r>
      <w:r w:rsidR="008B2CAE">
        <w:rPr/>
        <w:t xml:space="preserve"> se comunicó con </w:t>
      </w:r>
      <w:r w:rsidR="4E8DACD3">
        <w:rPr/>
        <w:t>...................</w:t>
      </w:r>
      <w:r w:rsidR="008B2CAE">
        <w:rPr/>
        <w:t xml:space="preserve">, para informar el siniestro, indicando que “pestañeo” y no alcanzó a frenar cuando cambio la luz del semáforo, impactando contra el tercero de placa </w:t>
      </w:r>
      <w:r w:rsidR="6338F552">
        <w:rPr/>
        <w:t>...................</w:t>
      </w:r>
      <w:r w:rsidR="008B2CAE">
        <w:rPr/>
        <w:t xml:space="preserve">, y este a su vez a los terceros de placas </w:t>
      </w:r>
      <w:r w:rsidR="1DCF673A">
        <w:rPr/>
        <w:t>...................</w:t>
      </w:r>
      <w:r w:rsidR="008B2CAE">
        <w:rPr/>
        <w:t xml:space="preserve">, </w:t>
      </w:r>
      <w:r w:rsidR="08D6AA2C">
        <w:rPr/>
        <w:t>...................</w:t>
      </w:r>
      <w:r w:rsidR="008B2CAE">
        <w:rPr/>
        <w:t>.</w:t>
      </w:r>
    </w:p>
    <w:p w:rsidR="008B2CAE" w:rsidP="008B2CAE" w:rsidRDefault="008B2CAE" w14:paraId="53942C80" w14:textId="77777777">
      <w:pPr>
        <w:pStyle w:val="Prrafodelista"/>
        <w:numPr>
          <w:ilvl w:val="0"/>
          <w:numId w:val="15"/>
        </w:numPr>
        <w:jc w:val="both"/>
      </w:pPr>
      <w:r>
        <w:t xml:space="preserve">Que, </w:t>
      </w:r>
      <w:r w:rsidRPr="00E26D61">
        <w:t>según el Real Diccionario de la lengua española, pestañeo significa (</w:t>
      </w:r>
      <w:r w:rsidRPr="00E26D61">
        <w:rPr>
          <w:b/>
          <w:bCs/>
        </w:rPr>
        <w:t>movimiento rápido de los parpados).</w:t>
      </w:r>
      <w:r w:rsidRPr="00E26D61">
        <w:t xml:space="preserve"> </w:t>
      </w:r>
    </w:p>
    <w:p w:rsidR="008B2CAE" w:rsidP="008B2CAE" w:rsidRDefault="008B2CAE" w14:paraId="767C0622" w14:textId="77777777">
      <w:pPr>
        <w:pStyle w:val="Prrafodelista"/>
        <w:numPr>
          <w:ilvl w:val="0"/>
          <w:numId w:val="15"/>
        </w:numPr>
        <w:jc w:val="both"/>
      </w:pPr>
      <w:r w:rsidRPr="00E26D61">
        <w:t xml:space="preserve">Que, es el caso que la denuncia del siniestro conllevó al envío de un procurador y a brindar una manifestación a la policía el 28 de junio de 2023, es decir, luego de 22 días. </w:t>
      </w:r>
    </w:p>
    <w:p w:rsidR="008B2CAE" w:rsidP="008B2CAE" w:rsidRDefault="008B2CAE" w14:paraId="0F044C2D" w14:textId="60489014">
      <w:pPr>
        <w:pStyle w:val="Prrafodelista"/>
        <w:numPr>
          <w:ilvl w:val="0"/>
          <w:numId w:val="15"/>
        </w:numPr>
        <w:jc w:val="both"/>
        <w:rPr/>
      </w:pPr>
      <w:r w:rsidR="008B2CAE">
        <w:rPr/>
        <w:t xml:space="preserve">Que, el carro del Sr. </w:t>
      </w:r>
      <w:r w:rsidR="5F1FA6E7">
        <w:rPr/>
        <w:t>...................</w:t>
      </w:r>
      <w:r w:rsidR="008B2CAE">
        <w:rPr/>
        <w:t xml:space="preserve"> quedó inutilizable considerándose pérdida total; lógicamente por indicaciones del procurador el Sr.  </w:t>
      </w:r>
      <w:r w:rsidR="5F1FA6E7">
        <w:rPr/>
        <w:t>...................</w:t>
      </w:r>
      <w:r w:rsidR="008B2CAE">
        <w:rPr/>
        <w:t xml:space="preserve"> en todo momento señaló su responsabilidad en la ocurrencia del choque, pero en una actitud inconcebible exactamente a los 30 días se recibió una carta de rechazo del siniestro.</w:t>
      </w:r>
      <w:r w:rsidR="008B2CAE">
        <w:rPr/>
        <w:t xml:space="preserve"> </w:t>
      </w:r>
    </w:p>
    <w:p w:rsidR="008B2CAE" w:rsidP="008B2CAE" w:rsidRDefault="008B2CAE" w14:paraId="32EB1DB6" w14:textId="4424C92A">
      <w:pPr>
        <w:pStyle w:val="Prrafodelista"/>
        <w:numPr>
          <w:ilvl w:val="0"/>
          <w:numId w:val="15"/>
        </w:numPr>
        <w:jc w:val="both"/>
        <w:rPr/>
      </w:pPr>
      <w:r w:rsidR="008B2CAE">
        <w:rPr/>
        <w:t xml:space="preserve">Que, se indicó que, el motivo del rechazo fue porque el conductor al ocurrir el accidente efectuó diferentes declaraciones inexactas; estas serían: indicar que pestañeo cuando denunció el siniestro a la central telefónica de </w:t>
      </w:r>
      <w:r w:rsidR="4E8DACD3">
        <w:rPr/>
        <w:t>...................</w:t>
      </w:r>
      <w:r w:rsidR="008B2CAE">
        <w:rPr/>
        <w:t xml:space="preserve">, indicar al asesor presencial que se distrajo por un segundo y no se percató del cambio de luz no dándole tiempo a frenar y, finalmente que en la manifestación que brindó a la PNP indicó que a la altura de la Av. La Marina sorpresivamente se detuvo el tráfico por </w:t>
      </w:r>
      <w:r w:rsidR="008B2CAE">
        <w:rPr/>
        <w:t>el cambio de la luz del semáforo por lo que no alcanzó a detenerse provocando el accidente.</w:t>
      </w:r>
      <w:r w:rsidR="008B2CAE">
        <w:rPr/>
        <w:t xml:space="preserve"> </w:t>
      </w:r>
    </w:p>
    <w:p w:rsidRPr="00E26D61" w:rsidR="008B2CAE" w:rsidP="008B2CAE" w:rsidRDefault="008B2CAE" w14:paraId="00DF8DE9" w14:textId="5B8D583D">
      <w:pPr>
        <w:pStyle w:val="Prrafodelista"/>
        <w:numPr>
          <w:ilvl w:val="0"/>
          <w:numId w:val="15"/>
        </w:numPr>
        <w:jc w:val="both"/>
        <w:rPr/>
      </w:pPr>
      <w:r w:rsidR="008B2CAE">
        <w:rPr/>
        <w:t xml:space="preserve">Que, es entendible que el Sr. </w:t>
      </w:r>
      <w:r w:rsidR="5F1FA6E7">
        <w:rPr/>
        <w:t>...................</w:t>
      </w:r>
      <w:r w:rsidR="008B2CAE">
        <w:rPr/>
        <w:t xml:space="preserve">, empresario, al ocasionar el accidente quedó confundido y nervioso y al llegar el procurador le indicó que el cambio de luz fue tan rápido y los vehículos que transitan en dicha avenida llevan una velocidad rápida y constante que pueden producirse accidentes de este tipo; basta pestañear para que ocurra. </w:t>
      </w:r>
    </w:p>
    <w:p w:rsidR="008B2CAE" w:rsidP="008B2CAE" w:rsidRDefault="008B2CAE" w14:paraId="1B53DF5D" w14:textId="77777777">
      <w:pPr>
        <w:jc w:val="both"/>
      </w:pPr>
    </w:p>
    <w:p w:rsidR="008B2CAE" w:rsidP="008B2CAE" w:rsidRDefault="008B2CAE" w14:paraId="7BACC3B5" w14:textId="77777777">
      <w:pPr>
        <w:jc w:val="both"/>
      </w:pPr>
      <w:r>
        <w:rPr>
          <w:b/>
          <w:bCs/>
        </w:rPr>
        <w:t>NOVENO:</w:t>
      </w:r>
      <w:r>
        <w:t xml:space="preserve"> Que, </w:t>
      </w:r>
      <w:proofErr w:type="gramStart"/>
      <w:r>
        <w:t>en relación a</w:t>
      </w:r>
      <w:proofErr w:type="gramEnd"/>
      <w:r>
        <w:t xml:space="preserve"> lo indicado por las partes en los Considerandos Sétimo y Octavo y, a los documentos que obran en el expediente, este colegiado aprecia lo siguiente:</w:t>
      </w:r>
    </w:p>
    <w:p w:rsidR="008B2CAE" w:rsidP="008B2CAE" w:rsidRDefault="008B2CAE" w14:paraId="2DDCE2B1" w14:textId="77777777">
      <w:pPr>
        <w:jc w:val="both"/>
      </w:pPr>
    </w:p>
    <w:p w:rsidR="008B2CAE" w:rsidP="008B2CAE" w:rsidRDefault="008B2CAE" w14:paraId="0DF159C6" w14:textId="77777777">
      <w:pPr>
        <w:pStyle w:val="Prrafodelista"/>
        <w:numPr>
          <w:ilvl w:val="0"/>
          <w:numId w:val="16"/>
        </w:numPr>
        <w:jc w:val="both"/>
      </w:pPr>
      <w:r>
        <w:t>Que, el asegurado brindó declaraciones diferentes y contradictorias sobre la ocurrencia del siniestro, que la aseguradora considera declaraciones fraudulentas que no permiten tener la certeza sobre la real causa del siniestro y sus responsabilidades:</w:t>
      </w:r>
    </w:p>
    <w:p w:rsidR="008B2CAE" w:rsidP="008B2CAE" w:rsidRDefault="008B2CAE" w14:paraId="7F0DC09D" w14:textId="77777777">
      <w:pPr>
        <w:pStyle w:val="Prrafodelista"/>
        <w:jc w:val="both"/>
      </w:pPr>
    </w:p>
    <w:p w:rsidRPr="00C80C9D" w:rsidR="008B2CAE" w:rsidP="008B2CAE" w:rsidRDefault="008B2CAE" w14:paraId="4DA3565F" w14:textId="77777777">
      <w:pPr>
        <w:pStyle w:val="Prrafodelista"/>
        <w:numPr>
          <w:ilvl w:val="0"/>
          <w:numId w:val="17"/>
        </w:numPr>
        <w:jc w:val="both"/>
      </w:pPr>
      <w:r w:rsidRPr="00C80C9D">
        <w:t>En el reporte del siniestro ante la central telefónica:</w:t>
      </w:r>
    </w:p>
    <w:p w:rsidR="008B2CAE" w:rsidP="008B2CAE" w:rsidRDefault="008B2CAE" w14:paraId="0E3566C9" w14:textId="77777777">
      <w:pPr>
        <w:jc w:val="both"/>
      </w:pPr>
    </w:p>
    <w:p w:rsidR="008B2CAE" w:rsidP="008B2CAE" w:rsidRDefault="008B2CAE" w14:paraId="31B4F28E" w14:textId="77777777">
      <w:pPr>
        <w:jc w:val="both"/>
      </w:pPr>
      <w:r>
        <w:t>Conductor: Estaba en dirección al Callao y de repente no sé, parece que pestañé, traté de frenar y no alcancé a parar.</w:t>
      </w:r>
    </w:p>
    <w:p w:rsidR="008B2CAE" w:rsidP="008B2CAE" w:rsidRDefault="008B2CAE" w14:paraId="05C9FAA5" w14:textId="77777777">
      <w:pPr>
        <w:jc w:val="both"/>
      </w:pPr>
    </w:p>
    <w:p w:rsidRPr="00C80C9D" w:rsidR="008B2CAE" w:rsidP="008B2CAE" w:rsidRDefault="008B2CAE" w14:paraId="30A1433D" w14:textId="77777777">
      <w:pPr>
        <w:pStyle w:val="Prrafodelista"/>
        <w:numPr>
          <w:ilvl w:val="0"/>
          <w:numId w:val="17"/>
        </w:numPr>
        <w:jc w:val="both"/>
      </w:pPr>
      <w:r w:rsidRPr="00C80C9D">
        <w:t>Ante el procurador que acudió al lugar del siniestro:</w:t>
      </w:r>
    </w:p>
    <w:p w:rsidR="008B2CAE" w:rsidP="008B2CAE" w:rsidRDefault="008B2CAE" w14:paraId="359D56F3" w14:textId="77777777">
      <w:pPr>
        <w:jc w:val="both"/>
      </w:pPr>
    </w:p>
    <w:p w:rsidR="008B2CAE" w:rsidP="008B2CAE" w:rsidRDefault="008B2CAE" w14:paraId="701D6F4F" w14:textId="77777777">
      <w:pPr>
        <w:jc w:val="both"/>
      </w:pPr>
      <w:r>
        <w:t>Conductor: Me distraje un segundo y al reaccionar vi que el tráfico se detuvo por el cambio de luces, traté de frenar, pero alcancé a chocar con un auto negro ……</w:t>
      </w:r>
    </w:p>
    <w:p w:rsidR="008B2CAE" w:rsidP="008B2CAE" w:rsidRDefault="008B2CAE" w14:paraId="34440B08" w14:textId="77777777">
      <w:pPr>
        <w:jc w:val="both"/>
      </w:pPr>
    </w:p>
    <w:p w:rsidRPr="00C80C9D" w:rsidR="008B2CAE" w:rsidP="008B2CAE" w:rsidRDefault="008B2CAE" w14:paraId="316809F3" w14:textId="77777777">
      <w:pPr>
        <w:pStyle w:val="Prrafodelista"/>
        <w:numPr>
          <w:ilvl w:val="0"/>
          <w:numId w:val="17"/>
        </w:numPr>
        <w:jc w:val="both"/>
      </w:pPr>
      <w:r w:rsidRPr="00C80C9D">
        <w:t>Ante la autoridad policial (declaración cuya copia se adjunta)</w:t>
      </w:r>
    </w:p>
    <w:p w:rsidR="008B2CAE" w:rsidP="008B2CAE" w:rsidRDefault="008B2CAE" w14:paraId="7F527329" w14:textId="77777777">
      <w:pPr>
        <w:jc w:val="both"/>
      </w:pPr>
    </w:p>
    <w:p w:rsidR="008B2CAE" w:rsidP="008B2CAE" w:rsidRDefault="008B2CAE" w14:paraId="1918DB77" w14:textId="77777777">
      <w:pPr>
        <w:jc w:val="both"/>
      </w:pPr>
      <w:r>
        <w:t xml:space="preserve">Conductor: Me dirigía en sentido de Lima hacia el Callao, por la Av., La marina y sorpresivamente se detuvo el tráfico por el cambio de luz del semáforo, por lo que no alcancé a detenerme y colisioné con un auto Toyota </w:t>
      </w:r>
      <w:proofErr w:type="spellStart"/>
      <w:r>
        <w:t>Etios</w:t>
      </w:r>
      <w:proofErr w:type="spellEnd"/>
      <w:r>
        <w:t xml:space="preserve"> de color negro.</w:t>
      </w:r>
    </w:p>
    <w:p w:rsidR="008B2CAE" w:rsidP="008B2CAE" w:rsidRDefault="008B2CAE" w14:paraId="69A82989" w14:textId="77777777">
      <w:pPr>
        <w:jc w:val="both"/>
      </w:pPr>
    </w:p>
    <w:p w:rsidR="008B2CAE" w:rsidP="008B2CAE" w:rsidRDefault="008B2CAE" w14:paraId="734E6DA5" w14:textId="77777777">
      <w:pPr>
        <w:jc w:val="both"/>
      </w:pPr>
      <w:r>
        <w:t>Que, como consecuencia del análisis realizado, se considera que en el presente caso son de aplicación los siguientes artículos contenidos en las Condiciones de la póliza contratada:</w:t>
      </w:r>
    </w:p>
    <w:p w:rsidR="008B2CAE" w:rsidP="008B2CAE" w:rsidRDefault="008B2CAE" w14:paraId="22D13CF8" w14:textId="77777777">
      <w:pPr>
        <w:jc w:val="both"/>
      </w:pPr>
    </w:p>
    <w:p w:rsidRPr="00C80C9D" w:rsidR="008B2CAE" w:rsidP="008B2CAE" w:rsidRDefault="008B2CAE" w14:paraId="501CAA78" w14:textId="77777777">
      <w:pPr>
        <w:jc w:val="both"/>
        <w:rPr>
          <w:b/>
          <w:bCs/>
        </w:rPr>
      </w:pPr>
      <w:r w:rsidRPr="00C80C9D">
        <w:rPr>
          <w:b/>
          <w:bCs/>
        </w:rPr>
        <w:t>“CLAUSULAS GENERALES DE CONTRATACION</w:t>
      </w:r>
    </w:p>
    <w:p w:rsidRPr="00C80C9D" w:rsidR="008B2CAE" w:rsidP="008B2CAE" w:rsidRDefault="008B2CAE" w14:paraId="76C49628" w14:textId="77777777">
      <w:pPr>
        <w:jc w:val="both"/>
        <w:rPr>
          <w:b/>
          <w:bCs/>
        </w:rPr>
      </w:pPr>
      <w:r w:rsidRPr="00C80C9D">
        <w:rPr>
          <w:b/>
          <w:bCs/>
        </w:rPr>
        <w:t>Artículo 10° - Atención de siniestros</w:t>
      </w:r>
    </w:p>
    <w:p w:rsidR="008B2CAE" w:rsidP="008B2CAE" w:rsidRDefault="008B2CAE" w14:paraId="6EC17131" w14:textId="77777777">
      <w:pPr>
        <w:jc w:val="both"/>
      </w:pPr>
      <w:r>
        <w:t>(…)</w:t>
      </w:r>
    </w:p>
    <w:p w:rsidRPr="00C80C9D" w:rsidR="008B2CAE" w:rsidP="008B2CAE" w:rsidRDefault="008B2CAE" w14:paraId="0E205DF7" w14:textId="77777777">
      <w:pPr>
        <w:jc w:val="both"/>
        <w:rPr>
          <w:b/>
          <w:bCs/>
        </w:rPr>
      </w:pPr>
      <w:r w:rsidRPr="00C80C9D">
        <w:rPr>
          <w:b/>
          <w:bCs/>
        </w:rPr>
        <w:t>10.12 PERDODA DEL DERECHO INDEMNIZATORIO</w:t>
      </w:r>
    </w:p>
    <w:p w:rsidRPr="00C80C9D" w:rsidR="008B2CAE" w:rsidP="008B2CAE" w:rsidRDefault="008B2CAE" w14:paraId="0AC17545" w14:textId="77777777">
      <w:pPr>
        <w:jc w:val="both"/>
        <w:rPr>
          <w:i/>
          <w:iCs/>
        </w:rPr>
      </w:pPr>
      <w:r w:rsidRPr="00C80C9D">
        <w:rPr>
          <w:i/>
          <w:iCs/>
        </w:rPr>
        <w:t>Sin perjuicio de lo establecido en el numeral 8.3, la Compañía quedará exenta de toda responsabilidad y el asegurado perderá todo derecho al pago indemnizatorio, en los siguientes casos:</w:t>
      </w:r>
    </w:p>
    <w:p w:rsidR="008B2CAE" w:rsidP="008B2CAE" w:rsidRDefault="008B2CAE" w14:paraId="3ABC95CF" w14:textId="77777777">
      <w:pPr>
        <w:jc w:val="both"/>
      </w:pPr>
      <w:r w:rsidRPr="00C80C9D">
        <w:rPr>
          <w:b/>
          <w:bCs/>
        </w:rPr>
        <w:t>10.12.1</w:t>
      </w:r>
      <w:r>
        <w:t xml:space="preserve"> </w:t>
      </w:r>
      <w:r w:rsidRPr="00C80C9D">
        <w:rPr>
          <w:i/>
          <w:iCs/>
        </w:rPr>
        <w:t xml:space="preserve">Si el asegurado o la persona que obra en su </w:t>
      </w:r>
      <w:proofErr w:type="gramStart"/>
      <w:r w:rsidRPr="00C80C9D">
        <w:rPr>
          <w:i/>
          <w:iCs/>
        </w:rPr>
        <w:t>representación,</w:t>
      </w:r>
      <w:proofErr w:type="gramEnd"/>
      <w:r w:rsidRPr="00C80C9D">
        <w:rPr>
          <w:i/>
          <w:iCs/>
        </w:rPr>
        <w:t xml:space="preserve"> actúa fraudulentamente, exagera los daños o emplea medios falsos para probarlos”.</w:t>
      </w:r>
    </w:p>
    <w:p w:rsidR="008B2CAE" w:rsidP="008B2CAE" w:rsidRDefault="008B2CAE" w14:paraId="6FCBF373" w14:textId="77777777">
      <w:pPr>
        <w:jc w:val="both"/>
      </w:pPr>
    </w:p>
    <w:p w:rsidR="008B2CAE" w:rsidP="008B2CAE" w:rsidRDefault="008B2CAE" w14:paraId="7E476707" w14:textId="77777777">
      <w:pPr>
        <w:jc w:val="both"/>
      </w:pPr>
      <w:r>
        <w:t>Que, así mismo, el Artículo 5° - Exclusiones, expresa lo siguiente:</w:t>
      </w:r>
    </w:p>
    <w:p w:rsidR="008B2CAE" w:rsidP="008B2CAE" w:rsidRDefault="008B2CAE" w14:paraId="1448793F" w14:textId="77777777">
      <w:pPr>
        <w:jc w:val="both"/>
      </w:pPr>
    </w:p>
    <w:p w:rsidRPr="00C80C9D" w:rsidR="008B2CAE" w:rsidP="008B2CAE" w:rsidRDefault="008B2CAE" w14:paraId="3B60298C" w14:textId="77777777">
      <w:pPr>
        <w:jc w:val="both"/>
        <w:rPr>
          <w:b/>
          <w:bCs/>
        </w:rPr>
      </w:pPr>
      <w:r w:rsidRPr="00C80C9D">
        <w:rPr>
          <w:b/>
          <w:bCs/>
        </w:rPr>
        <w:t>“5.1 EXCLUSIONES GENERALES</w:t>
      </w:r>
    </w:p>
    <w:p w:rsidR="008B2CAE" w:rsidP="008B2CAE" w:rsidRDefault="008B2CAE" w14:paraId="7326BA85" w14:textId="77777777">
      <w:pPr>
        <w:jc w:val="both"/>
      </w:pPr>
      <w:r>
        <w:t>(…)</w:t>
      </w:r>
    </w:p>
    <w:p w:rsidRPr="00C80C9D" w:rsidR="008B2CAE" w:rsidP="008B2CAE" w:rsidRDefault="008B2CAE" w14:paraId="2FCE7847" w14:textId="77777777">
      <w:pPr>
        <w:jc w:val="both"/>
        <w:rPr>
          <w:i/>
          <w:iCs/>
        </w:rPr>
      </w:pPr>
      <w:r w:rsidRPr="00C80C9D">
        <w:rPr>
          <w:i/>
          <w:iCs/>
        </w:rPr>
        <w:lastRenderedPageBreak/>
        <w:t>Este seguro no cubre:</w:t>
      </w:r>
    </w:p>
    <w:p w:rsidRPr="00C80C9D" w:rsidR="008B2CAE" w:rsidP="008B2CAE" w:rsidRDefault="008B2CAE" w14:paraId="1EE90E4B" w14:textId="77777777">
      <w:pPr>
        <w:jc w:val="both"/>
        <w:rPr>
          <w:i/>
          <w:iCs/>
        </w:rPr>
      </w:pPr>
      <w:r w:rsidRPr="00C80C9D">
        <w:rPr>
          <w:i/>
          <w:iCs/>
        </w:rPr>
        <w:t>(…)</w:t>
      </w:r>
    </w:p>
    <w:p w:rsidR="008B2CAE" w:rsidP="008B2CAE" w:rsidRDefault="008B2CAE" w14:paraId="6DD60632" w14:textId="77777777">
      <w:pPr>
        <w:jc w:val="both"/>
      </w:pPr>
      <w:r w:rsidRPr="00C80C9D">
        <w:rPr>
          <w:i/>
          <w:iCs/>
        </w:rPr>
        <w:t>Conducir el vehículo en estado de somnolencia”</w:t>
      </w:r>
    </w:p>
    <w:p w:rsidR="008B2CAE" w:rsidP="008B2CAE" w:rsidRDefault="008B2CAE" w14:paraId="46B899C9" w14:textId="77777777">
      <w:pPr>
        <w:jc w:val="both"/>
      </w:pPr>
    </w:p>
    <w:p w:rsidR="008B2CAE" w:rsidP="008B2CAE" w:rsidRDefault="008B2CAE" w14:paraId="32F083F8" w14:textId="77777777">
      <w:pPr>
        <w:jc w:val="both"/>
      </w:pPr>
      <w:r>
        <w:t>Que, en el presente caso, se considera que el rechazo formulado por la aseguradora posee legitimidad.</w:t>
      </w:r>
    </w:p>
    <w:p w:rsidR="008B2CAE" w:rsidP="008B2CAE" w:rsidRDefault="008B2CAE" w14:paraId="500393AA" w14:textId="77777777">
      <w:pPr>
        <w:jc w:val="both"/>
      </w:pPr>
    </w:p>
    <w:p w:rsidR="008B2CAE" w:rsidP="008B2CAE" w:rsidRDefault="008B2CAE" w14:paraId="3444C10B" w14:textId="77777777">
      <w:pPr>
        <w:jc w:val="both"/>
      </w:pPr>
      <w:r>
        <w:t>Que, en consecuencia, esta Defensoría del Asegurado concluye su apreciación razonada y conjunta al amparo de lo establecido en su Reglamento, por lo que:</w:t>
      </w:r>
    </w:p>
    <w:p w:rsidR="008B2CAE" w:rsidP="008B2CAE" w:rsidRDefault="008B2CAE" w14:paraId="4CAE8622" w14:textId="77777777">
      <w:pPr>
        <w:jc w:val="both"/>
      </w:pPr>
    </w:p>
    <w:p w:rsidRPr="00034176" w:rsidR="008B2CAE" w:rsidP="008B2CAE" w:rsidRDefault="008B2CAE" w14:paraId="5E5C9699" w14:textId="77777777">
      <w:pPr>
        <w:jc w:val="both"/>
      </w:pPr>
      <w:r>
        <w:t>Resuelve</w:t>
      </w:r>
    </w:p>
    <w:p w:rsidR="008B2CAE" w:rsidP="008B2CAE" w:rsidRDefault="008B2CAE" w14:paraId="210A5A07" w14:textId="77777777">
      <w:pPr>
        <w:jc w:val="both"/>
      </w:pPr>
    </w:p>
    <w:p w:rsidR="008B2CAE" w:rsidP="008B2CAE" w:rsidRDefault="008B2CAE" w14:paraId="252C8E58" w14:textId="7BD3B471">
      <w:pPr>
        <w:jc w:val="both"/>
      </w:pPr>
      <w:r w:rsidR="008B2CAE">
        <w:rPr/>
        <w:t>Declarar</w:t>
      </w:r>
      <w:r w:rsidR="008B2CAE">
        <w:rPr/>
        <w:t xml:space="preserve"> </w:t>
      </w:r>
      <w:r w:rsidRPr="02EADBC8" w:rsidR="008B2CAE">
        <w:rPr>
          <w:b w:val="1"/>
          <w:bCs w:val="1"/>
        </w:rPr>
        <w:t>IN</w:t>
      </w:r>
      <w:r w:rsidRPr="02EADBC8" w:rsidR="008B2CAE">
        <w:rPr>
          <w:b w:val="1"/>
          <w:bCs w:val="1"/>
        </w:rPr>
        <w:t>FUNDADA</w:t>
      </w:r>
      <w:r w:rsidR="008B2CAE">
        <w:rPr/>
        <w:t xml:space="preserve"> la reclamación interpuesta p</w:t>
      </w:r>
      <w:r w:rsidR="008B2CAE">
        <w:rPr/>
        <w:t xml:space="preserve">or </w:t>
      </w:r>
      <w:r w:rsidRPr="02EADBC8" w:rsidR="575188A3">
        <w:rPr>
          <w:b w:val="1"/>
          <w:bCs w:val="1"/>
        </w:rPr>
        <w:t>...................</w:t>
      </w:r>
      <w:r w:rsidR="008B2CAE">
        <w:rPr/>
        <w:t xml:space="preserve"> contra </w:t>
      </w:r>
      <w:r w:rsidRPr="02EADBC8" w:rsidR="0B8C14BA">
        <w:rPr>
          <w:b w:val="1"/>
          <w:bCs w:val="1"/>
        </w:rPr>
        <w:t>.....................................</w:t>
      </w:r>
      <w:r w:rsidR="008B2CAE">
        <w:rPr/>
        <w:t>, dejando a salvo el derecho del reclamante para recurrir a las instancias que considere pertinentes.</w:t>
      </w:r>
    </w:p>
    <w:p w:rsidRPr="00197D3B" w:rsidR="00632392" w:rsidP="00F202DC" w:rsidRDefault="00632392" w14:paraId="18EBA62A" w14:textId="77777777">
      <w:pPr>
        <w:jc w:val="right"/>
        <w:outlineLvl w:val="0"/>
      </w:pPr>
    </w:p>
    <w:p w:rsidRPr="00B36A50" w:rsidR="001631D6" w:rsidP="00F202DC" w:rsidRDefault="00F15FBA" w14:paraId="48C7895B" w14:textId="6AC82A52">
      <w:pPr>
        <w:jc w:val="right"/>
        <w:outlineLvl w:val="0"/>
        <w:rPr>
          <w:lang w:val="es-PE"/>
        </w:rPr>
      </w:pPr>
      <w:r w:rsidRPr="00B36A50">
        <w:rPr>
          <w:lang w:val="es-PE"/>
        </w:rPr>
        <w:t>Lima,</w:t>
      </w:r>
      <w:r w:rsidRPr="00B36A50" w:rsidR="00B12885">
        <w:rPr>
          <w:lang w:val="es-PE"/>
        </w:rPr>
        <w:t xml:space="preserve"> </w:t>
      </w:r>
      <w:r w:rsidRPr="00B36A50" w:rsidR="00B809EF">
        <w:rPr>
          <w:lang w:val="es-PE"/>
        </w:rPr>
        <w:t>06</w:t>
      </w:r>
      <w:r w:rsidRPr="00B36A50" w:rsidR="00195646">
        <w:t xml:space="preserve"> </w:t>
      </w:r>
      <w:r w:rsidRPr="00B36A50">
        <w:rPr>
          <w:lang w:val="es-PE"/>
        </w:rPr>
        <w:t>de</w:t>
      </w:r>
      <w:r w:rsidRPr="00B36A50" w:rsidR="001631D6">
        <w:rPr>
          <w:lang w:val="es-PE"/>
        </w:rPr>
        <w:t xml:space="preserve"> </w:t>
      </w:r>
      <w:r w:rsidRPr="00B36A50" w:rsidR="00B809EF">
        <w:rPr>
          <w:lang w:val="es-PE"/>
        </w:rPr>
        <w:t>mayo</w:t>
      </w:r>
      <w:r w:rsidRPr="00B36A50" w:rsidR="001631D6">
        <w:rPr>
          <w:lang w:val="es-PE"/>
        </w:rPr>
        <w:t xml:space="preserve"> </w:t>
      </w:r>
      <w:r w:rsidRPr="00B36A50">
        <w:rPr>
          <w:lang w:val="es-PE"/>
        </w:rPr>
        <w:t>de 20</w:t>
      </w:r>
      <w:r w:rsidRPr="00B36A50" w:rsidR="001631D6">
        <w:rPr>
          <w:lang w:val="es-PE"/>
        </w:rPr>
        <w:t>2</w:t>
      </w:r>
      <w:r w:rsidRPr="00B36A50" w:rsidR="00E82564">
        <w:rPr>
          <w:lang w:val="es-PE"/>
        </w:rPr>
        <w:t>4</w:t>
      </w:r>
    </w:p>
    <w:p w:rsidRPr="00B36A50" w:rsidR="00F202DC" w:rsidP="001631D6" w:rsidRDefault="00F202DC" w14:paraId="55EA6443" w14:textId="77777777">
      <w:pPr>
        <w:jc w:val="both"/>
      </w:pPr>
    </w:p>
    <w:p w:rsidRPr="00B36A50" w:rsidR="001631D6" w:rsidP="001631D6" w:rsidRDefault="001631D6" w14:paraId="54F717D9" w14:textId="77777777">
      <w:pPr>
        <w:jc w:val="both"/>
        <w:rPr>
          <w:b/>
          <w:bCs/>
          <w:i/>
          <w:iCs/>
          <w:lang w:val="es-ES_tradnl"/>
        </w:rPr>
      </w:pPr>
      <w:r w:rsidRPr="00B36A50">
        <w:rPr>
          <w:b/>
          <w:bCs/>
          <w:i/>
          <w:iCs/>
          <w:lang w:val="es-ES_tradnl"/>
        </w:rPr>
        <w:t>La Secretaría Técnica certifica que la presente resolución cuenta con el voto de los vocales cuyos nombres figuran en el presente documento.</w:t>
      </w:r>
    </w:p>
    <w:p w:rsidRPr="00B36A50" w:rsidR="001631D6" w:rsidP="001631D6" w:rsidRDefault="001631D6" w14:paraId="265ABE8B" w14:textId="77777777">
      <w:pPr>
        <w:jc w:val="both"/>
        <w:rPr>
          <w:b/>
          <w:bCs/>
          <w:i/>
          <w:iCs/>
          <w:lang w:val="es-ES_tradnl"/>
        </w:rPr>
      </w:pPr>
    </w:p>
    <w:p w:rsidRPr="00B36A50" w:rsidR="00B809EF" w:rsidP="00B809EF" w:rsidRDefault="00B809EF" w14:paraId="4BD283AF" w14:textId="1EF55C82">
      <w:pPr>
        <w:spacing w:line="360" w:lineRule="auto"/>
        <w:jc w:val="center"/>
        <w:rPr>
          <w:b/>
          <w:bCs/>
        </w:rPr>
      </w:pPr>
      <w:r w:rsidRPr="00B36A50">
        <w:rPr>
          <w:b/>
          <w:bCs/>
        </w:rPr>
        <w:t xml:space="preserve">Omar Alfaro Villanueva – </w:t>
      </w:r>
      <w:proofErr w:type="gramStart"/>
      <w:r w:rsidRPr="00B36A50">
        <w:rPr>
          <w:b/>
          <w:bCs/>
        </w:rPr>
        <w:t>Presidente</w:t>
      </w:r>
      <w:proofErr w:type="gramEnd"/>
    </w:p>
    <w:p w:rsidRPr="00B36A50" w:rsidR="001631D6" w:rsidP="00356B1A" w:rsidRDefault="00356B1A" w14:paraId="024CA4C1" w14:textId="4EE7C29E">
      <w:pPr>
        <w:spacing w:line="360" w:lineRule="auto"/>
        <w:jc w:val="center"/>
        <w:rPr>
          <w:b/>
          <w:bCs/>
        </w:rPr>
      </w:pPr>
      <w:r w:rsidRPr="00B36A50">
        <w:rPr>
          <w:b/>
          <w:bCs/>
        </w:rPr>
        <w:t xml:space="preserve">María Eugenia Valdez Fernández Baca – </w:t>
      </w:r>
      <w:r w:rsidRPr="00B36A50" w:rsidR="00B809EF">
        <w:rPr>
          <w:b/>
          <w:bCs/>
        </w:rPr>
        <w:t>Vocal</w:t>
      </w:r>
    </w:p>
    <w:p w:rsidRPr="00B36A50" w:rsidR="001631D6" w:rsidP="001631D6" w:rsidRDefault="001631D6" w14:paraId="515933D0" w14:textId="5FD7ECBB">
      <w:pPr>
        <w:spacing w:line="360" w:lineRule="auto"/>
        <w:jc w:val="center"/>
        <w:rPr>
          <w:b/>
          <w:bCs/>
        </w:rPr>
      </w:pPr>
      <w:r w:rsidRPr="00B36A50">
        <w:rPr>
          <w:b/>
          <w:bCs/>
        </w:rPr>
        <w:t xml:space="preserve">Rolando Eyzaguirre </w:t>
      </w:r>
      <w:proofErr w:type="spellStart"/>
      <w:r w:rsidRPr="00B36A50">
        <w:rPr>
          <w:b/>
          <w:bCs/>
        </w:rPr>
        <w:t>Maccan</w:t>
      </w:r>
      <w:proofErr w:type="spellEnd"/>
      <w:r w:rsidRPr="00B36A50">
        <w:rPr>
          <w:b/>
          <w:bCs/>
        </w:rPr>
        <w:t xml:space="preserve"> – </w:t>
      </w:r>
      <w:r w:rsidRPr="00B36A50" w:rsidR="003E6BA6">
        <w:rPr>
          <w:b/>
          <w:bCs/>
        </w:rPr>
        <w:t>Vocal</w:t>
      </w:r>
    </w:p>
    <w:p w:rsidRPr="00B36A50" w:rsidR="00F15FBA" w:rsidP="00E03444" w:rsidRDefault="001631D6" w14:paraId="22C77427" w14:textId="498B9F06">
      <w:pPr>
        <w:spacing w:line="360" w:lineRule="auto"/>
        <w:jc w:val="center"/>
        <w:rPr>
          <w:lang w:val="es-MX"/>
        </w:rPr>
      </w:pPr>
      <w:r w:rsidRPr="00B36A50">
        <w:rPr>
          <w:b/>
          <w:bCs/>
        </w:rPr>
        <w:t>Gonzalo Abad del Busto - Vocal</w:t>
      </w:r>
    </w:p>
    <w:p w:rsidRPr="00B36A50"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113D1C">
      <w:headerReference w:type="default" r:id="rId8"/>
      <w:footerReference w:type="default" r:id="rId9"/>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13D1C" w:rsidP="005F148C" w:rsidRDefault="00113D1C" w14:paraId="1F623CDD" w14:textId="77777777">
      <w:r>
        <w:separator/>
      </w:r>
    </w:p>
  </w:endnote>
  <w:endnote w:type="continuationSeparator" w:id="0">
    <w:p w:rsidR="00113D1C" w:rsidP="005F148C" w:rsidRDefault="00113D1C" w14:paraId="3819954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13D1C" w:rsidP="005F148C" w:rsidRDefault="00113D1C" w14:paraId="18B151B1" w14:textId="77777777">
      <w:r>
        <w:separator/>
      </w:r>
    </w:p>
  </w:footnote>
  <w:footnote w:type="continuationSeparator" w:id="0">
    <w:p w:rsidR="00113D1C" w:rsidP="005F148C" w:rsidRDefault="00113D1C" w14:paraId="09D9C47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14181141"/>
    <w:multiLevelType w:val="hybridMultilevel"/>
    <w:tmpl w:val="440E2D24"/>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1CFD59CF"/>
    <w:multiLevelType w:val="hybridMultilevel"/>
    <w:tmpl w:val="29C6F62A"/>
    <w:lvl w:ilvl="0" w:tplc="9DA8B96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1EBB1B07"/>
    <w:multiLevelType w:val="hybridMultilevel"/>
    <w:tmpl w:val="63926586"/>
    <w:lvl w:ilvl="0" w:tplc="280A0017">
      <w:start w:val="9"/>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21487FA1"/>
    <w:multiLevelType w:val="hybridMultilevel"/>
    <w:tmpl w:val="D910DF0E"/>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89D4E06"/>
    <w:multiLevelType w:val="hybridMultilevel"/>
    <w:tmpl w:val="56AA34C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397E66F5"/>
    <w:multiLevelType w:val="hybridMultilevel"/>
    <w:tmpl w:val="FD2660F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54F627F6"/>
    <w:multiLevelType w:val="hybridMultilevel"/>
    <w:tmpl w:val="674AEB08"/>
    <w:lvl w:ilvl="0" w:tplc="DB5C0B1A">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55B5C5D"/>
    <w:multiLevelType w:val="hybridMultilevel"/>
    <w:tmpl w:val="6762856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DF5773"/>
    <w:multiLevelType w:val="hybridMultilevel"/>
    <w:tmpl w:val="641CFBFA"/>
    <w:lvl w:ilvl="0" w:tplc="324281CE">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5EB80DA2"/>
    <w:multiLevelType w:val="hybridMultilevel"/>
    <w:tmpl w:val="23C464BE"/>
    <w:lvl w:ilvl="0" w:tplc="A0508F68">
      <w:start w:val="1"/>
      <w:numFmt w:val="decimal"/>
      <w:lvlText w:val="%1."/>
      <w:lvlJc w:val="left"/>
      <w:pPr>
        <w:ind w:left="1778" w:hanging="360"/>
      </w:pPr>
    </w:lvl>
    <w:lvl w:ilvl="1" w:tplc="280A0019">
      <w:start w:val="1"/>
      <w:numFmt w:val="lowerLetter"/>
      <w:lvlText w:val="%2."/>
      <w:lvlJc w:val="left"/>
      <w:pPr>
        <w:ind w:left="2498" w:hanging="360"/>
      </w:pPr>
    </w:lvl>
    <w:lvl w:ilvl="2" w:tplc="280A001B">
      <w:start w:val="1"/>
      <w:numFmt w:val="lowerRoman"/>
      <w:lvlText w:val="%3."/>
      <w:lvlJc w:val="right"/>
      <w:pPr>
        <w:ind w:left="3218" w:hanging="180"/>
      </w:pPr>
    </w:lvl>
    <w:lvl w:ilvl="3" w:tplc="280A000F">
      <w:start w:val="1"/>
      <w:numFmt w:val="decimal"/>
      <w:lvlText w:val="%4."/>
      <w:lvlJc w:val="left"/>
      <w:pPr>
        <w:ind w:left="3938" w:hanging="360"/>
      </w:pPr>
    </w:lvl>
    <w:lvl w:ilvl="4" w:tplc="280A0019">
      <w:start w:val="1"/>
      <w:numFmt w:val="lowerLetter"/>
      <w:lvlText w:val="%5."/>
      <w:lvlJc w:val="left"/>
      <w:pPr>
        <w:ind w:left="4658" w:hanging="360"/>
      </w:pPr>
    </w:lvl>
    <w:lvl w:ilvl="5" w:tplc="280A001B">
      <w:start w:val="1"/>
      <w:numFmt w:val="lowerRoman"/>
      <w:lvlText w:val="%6."/>
      <w:lvlJc w:val="right"/>
      <w:pPr>
        <w:ind w:left="5378" w:hanging="180"/>
      </w:pPr>
    </w:lvl>
    <w:lvl w:ilvl="6" w:tplc="280A000F">
      <w:start w:val="1"/>
      <w:numFmt w:val="decimal"/>
      <w:lvlText w:val="%7."/>
      <w:lvlJc w:val="left"/>
      <w:pPr>
        <w:ind w:left="6098" w:hanging="360"/>
      </w:pPr>
    </w:lvl>
    <w:lvl w:ilvl="7" w:tplc="280A0019">
      <w:start w:val="1"/>
      <w:numFmt w:val="lowerLetter"/>
      <w:lvlText w:val="%8."/>
      <w:lvlJc w:val="left"/>
      <w:pPr>
        <w:ind w:left="6818" w:hanging="360"/>
      </w:pPr>
    </w:lvl>
    <w:lvl w:ilvl="8" w:tplc="280A001B">
      <w:start w:val="1"/>
      <w:numFmt w:val="lowerRoman"/>
      <w:lvlText w:val="%9."/>
      <w:lvlJc w:val="right"/>
      <w:pPr>
        <w:ind w:left="7538" w:hanging="180"/>
      </w:pPr>
    </w:lvl>
  </w:abstractNum>
  <w:abstractNum w:abstractNumId="1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65CF056F"/>
    <w:multiLevelType w:val="hybridMultilevel"/>
    <w:tmpl w:val="CE88AE98"/>
    <w:lvl w:ilvl="0" w:tplc="8A0EA2A2">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6D632B76"/>
    <w:multiLevelType w:val="hybridMultilevel"/>
    <w:tmpl w:val="F010316E"/>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16cid:durableId="19681214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6"/>
  </w:num>
  <w:num w:numId="5" w16cid:durableId="81784217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43713627">
    <w:abstractNumId w:val="4"/>
  </w:num>
  <w:num w:numId="7" w16cid:durableId="405152056">
    <w:abstractNumId w:val="5"/>
  </w:num>
  <w:num w:numId="8" w16cid:durableId="298610996">
    <w:abstractNumId w:val="3"/>
  </w:num>
  <w:num w:numId="9" w16cid:durableId="8027675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6859829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15028056">
    <w:abstractNumId w:val="11"/>
  </w:num>
  <w:num w:numId="12" w16cid:durableId="7827652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8951906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373225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3651300">
    <w:abstractNumId w:val="10"/>
  </w:num>
  <w:num w:numId="16" w16cid:durableId="963852527">
    <w:abstractNumId w:val="15"/>
  </w:num>
  <w:num w:numId="17" w16cid:durableId="95329109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1200"/>
    <w:rsid w:val="000451E9"/>
    <w:rsid w:val="000519B7"/>
    <w:rsid w:val="00052DB6"/>
    <w:rsid w:val="00055E9F"/>
    <w:rsid w:val="00057785"/>
    <w:rsid w:val="00080EDF"/>
    <w:rsid w:val="00084E51"/>
    <w:rsid w:val="000857D4"/>
    <w:rsid w:val="00094DDA"/>
    <w:rsid w:val="000C0243"/>
    <w:rsid w:val="000C4520"/>
    <w:rsid w:val="000C6EE9"/>
    <w:rsid w:val="000D1491"/>
    <w:rsid w:val="000D159D"/>
    <w:rsid w:val="000D2700"/>
    <w:rsid w:val="000D5261"/>
    <w:rsid w:val="000F2845"/>
    <w:rsid w:val="000F3798"/>
    <w:rsid w:val="000F3E4F"/>
    <w:rsid w:val="000F5110"/>
    <w:rsid w:val="000F7323"/>
    <w:rsid w:val="00100913"/>
    <w:rsid w:val="00103188"/>
    <w:rsid w:val="00113D1C"/>
    <w:rsid w:val="00131FAD"/>
    <w:rsid w:val="00132993"/>
    <w:rsid w:val="00140C67"/>
    <w:rsid w:val="00157E8B"/>
    <w:rsid w:val="001631D6"/>
    <w:rsid w:val="00174D7D"/>
    <w:rsid w:val="00195646"/>
    <w:rsid w:val="00197D3B"/>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2F72B9"/>
    <w:rsid w:val="00302870"/>
    <w:rsid w:val="00307302"/>
    <w:rsid w:val="00316A1B"/>
    <w:rsid w:val="0032570B"/>
    <w:rsid w:val="003335A1"/>
    <w:rsid w:val="00341B7D"/>
    <w:rsid w:val="00344018"/>
    <w:rsid w:val="003503F7"/>
    <w:rsid w:val="00356B1A"/>
    <w:rsid w:val="00366176"/>
    <w:rsid w:val="00381555"/>
    <w:rsid w:val="00397480"/>
    <w:rsid w:val="003977C8"/>
    <w:rsid w:val="003B2B00"/>
    <w:rsid w:val="003B46E3"/>
    <w:rsid w:val="003B4770"/>
    <w:rsid w:val="003B5737"/>
    <w:rsid w:val="003D11BC"/>
    <w:rsid w:val="003D63F6"/>
    <w:rsid w:val="003E567C"/>
    <w:rsid w:val="003E6BA6"/>
    <w:rsid w:val="003F790B"/>
    <w:rsid w:val="004133B4"/>
    <w:rsid w:val="00417664"/>
    <w:rsid w:val="00417E23"/>
    <w:rsid w:val="004228B0"/>
    <w:rsid w:val="004232A5"/>
    <w:rsid w:val="00444604"/>
    <w:rsid w:val="00444D29"/>
    <w:rsid w:val="00445B11"/>
    <w:rsid w:val="00457818"/>
    <w:rsid w:val="00462A91"/>
    <w:rsid w:val="004675F1"/>
    <w:rsid w:val="00467825"/>
    <w:rsid w:val="00477D05"/>
    <w:rsid w:val="00482258"/>
    <w:rsid w:val="004852DB"/>
    <w:rsid w:val="004854D9"/>
    <w:rsid w:val="004A0A3B"/>
    <w:rsid w:val="004A2E8D"/>
    <w:rsid w:val="004B2393"/>
    <w:rsid w:val="004C1FA2"/>
    <w:rsid w:val="004E14C6"/>
    <w:rsid w:val="004E50D6"/>
    <w:rsid w:val="004E58AC"/>
    <w:rsid w:val="00501534"/>
    <w:rsid w:val="00507E35"/>
    <w:rsid w:val="00514FDC"/>
    <w:rsid w:val="00516549"/>
    <w:rsid w:val="00525E53"/>
    <w:rsid w:val="00531FBE"/>
    <w:rsid w:val="005574EF"/>
    <w:rsid w:val="00562D9B"/>
    <w:rsid w:val="0058358B"/>
    <w:rsid w:val="00594ECD"/>
    <w:rsid w:val="005A7F6B"/>
    <w:rsid w:val="005C5922"/>
    <w:rsid w:val="005C5B88"/>
    <w:rsid w:val="005D1456"/>
    <w:rsid w:val="005D36BA"/>
    <w:rsid w:val="005D3CA7"/>
    <w:rsid w:val="005E011F"/>
    <w:rsid w:val="005F1349"/>
    <w:rsid w:val="005F148C"/>
    <w:rsid w:val="005F1A32"/>
    <w:rsid w:val="005F3D9E"/>
    <w:rsid w:val="006011C7"/>
    <w:rsid w:val="00604252"/>
    <w:rsid w:val="00604885"/>
    <w:rsid w:val="006072A5"/>
    <w:rsid w:val="00617F3E"/>
    <w:rsid w:val="00632392"/>
    <w:rsid w:val="006324DB"/>
    <w:rsid w:val="00647AEE"/>
    <w:rsid w:val="00651449"/>
    <w:rsid w:val="00654115"/>
    <w:rsid w:val="00660432"/>
    <w:rsid w:val="00670CA7"/>
    <w:rsid w:val="00680EF0"/>
    <w:rsid w:val="0069382D"/>
    <w:rsid w:val="006A0CDE"/>
    <w:rsid w:val="006A1077"/>
    <w:rsid w:val="006C7318"/>
    <w:rsid w:val="006D33B8"/>
    <w:rsid w:val="006F2C46"/>
    <w:rsid w:val="00702BA7"/>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0E91"/>
    <w:rsid w:val="007B46FF"/>
    <w:rsid w:val="007B49ED"/>
    <w:rsid w:val="007C2FC5"/>
    <w:rsid w:val="007C3033"/>
    <w:rsid w:val="007C3730"/>
    <w:rsid w:val="007C3E0C"/>
    <w:rsid w:val="007D353F"/>
    <w:rsid w:val="00804337"/>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059D"/>
    <w:rsid w:val="008A1DAB"/>
    <w:rsid w:val="008A67AB"/>
    <w:rsid w:val="008B2CAE"/>
    <w:rsid w:val="008B2E0D"/>
    <w:rsid w:val="008B79EC"/>
    <w:rsid w:val="008C7105"/>
    <w:rsid w:val="008D0547"/>
    <w:rsid w:val="008D6AF7"/>
    <w:rsid w:val="008F2371"/>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34187"/>
    <w:rsid w:val="00A60626"/>
    <w:rsid w:val="00A80BAD"/>
    <w:rsid w:val="00A90E47"/>
    <w:rsid w:val="00AA4C71"/>
    <w:rsid w:val="00AA6038"/>
    <w:rsid w:val="00AA6EF2"/>
    <w:rsid w:val="00AC5A09"/>
    <w:rsid w:val="00AC68FA"/>
    <w:rsid w:val="00AC785D"/>
    <w:rsid w:val="00AC7D5A"/>
    <w:rsid w:val="00AD23AC"/>
    <w:rsid w:val="00AE0487"/>
    <w:rsid w:val="00AE33DC"/>
    <w:rsid w:val="00AE40BA"/>
    <w:rsid w:val="00B04114"/>
    <w:rsid w:val="00B05313"/>
    <w:rsid w:val="00B12885"/>
    <w:rsid w:val="00B21BFF"/>
    <w:rsid w:val="00B36A50"/>
    <w:rsid w:val="00B50A08"/>
    <w:rsid w:val="00B5166B"/>
    <w:rsid w:val="00B516A7"/>
    <w:rsid w:val="00B60E25"/>
    <w:rsid w:val="00B62DEF"/>
    <w:rsid w:val="00B773DA"/>
    <w:rsid w:val="00B8005F"/>
    <w:rsid w:val="00B809EF"/>
    <w:rsid w:val="00B84F66"/>
    <w:rsid w:val="00BA18ED"/>
    <w:rsid w:val="00BA23C9"/>
    <w:rsid w:val="00BA4CA1"/>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C561A"/>
    <w:rsid w:val="00CD167D"/>
    <w:rsid w:val="00CF2475"/>
    <w:rsid w:val="00CF3742"/>
    <w:rsid w:val="00D01DEB"/>
    <w:rsid w:val="00D1029C"/>
    <w:rsid w:val="00D128FF"/>
    <w:rsid w:val="00D15C1E"/>
    <w:rsid w:val="00D2799E"/>
    <w:rsid w:val="00D301E0"/>
    <w:rsid w:val="00D43CAB"/>
    <w:rsid w:val="00D53CBB"/>
    <w:rsid w:val="00D54969"/>
    <w:rsid w:val="00D55695"/>
    <w:rsid w:val="00D56839"/>
    <w:rsid w:val="00D67FE0"/>
    <w:rsid w:val="00D72607"/>
    <w:rsid w:val="00D765F1"/>
    <w:rsid w:val="00D77EF8"/>
    <w:rsid w:val="00D86E87"/>
    <w:rsid w:val="00D9006E"/>
    <w:rsid w:val="00DA2007"/>
    <w:rsid w:val="00DA7CB9"/>
    <w:rsid w:val="00DB3366"/>
    <w:rsid w:val="00DC3623"/>
    <w:rsid w:val="00DD7EBB"/>
    <w:rsid w:val="00DE0A70"/>
    <w:rsid w:val="00DE1284"/>
    <w:rsid w:val="00DE40E9"/>
    <w:rsid w:val="00DF2BA4"/>
    <w:rsid w:val="00DF5899"/>
    <w:rsid w:val="00DF67C8"/>
    <w:rsid w:val="00E015A1"/>
    <w:rsid w:val="00E03444"/>
    <w:rsid w:val="00E07BE9"/>
    <w:rsid w:val="00E120D5"/>
    <w:rsid w:val="00E22428"/>
    <w:rsid w:val="00E3768E"/>
    <w:rsid w:val="00E40E2C"/>
    <w:rsid w:val="00E45939"/>
    <w:rsid w:val="00E716AC"/>
    <w:rsid w:val="00E82564"/>
    <w:rsid w:val="00E83C90"/>
    <w:rsid w:val="00E908BC"/>
    <w:rsid w:val="00E90C60"/>
    <w:rsid w:val="00E94DD0"/>
    <w:rsid w:val="00E963B3"/>
    <w:rsid w:val="00EA3BD4"/>
    <w:rsid w:val="00EB6E02"/>
    <w:rsid w:val="00EC1A6A"/>
    <w:rsid w:val="00ED3CB2"/>
    <w:rsid w:val="00EF3E81"/>
    <w:rsid w:val="00EF4FF0"/>
    <w:rsid w:val="00F029DD"/>
    <w:rsid w:val="00F1075C"/>
    <w:rsid w:val="00F15FBA"/>
    <w:rsid w:val="00F202DC"/>
    <w:rsid w:val="00F2461F"/>
    <w:rsid w:val="00F35D24"/>
    <w:rsid w:val="00F37AF0"/>
    <w:rsid w:val="00F42DC6"/>
    <w:rsid w:val="00F465F7"/>
    <w:rsid w:val="00F47022"/>
    <w:rsid w:val="00F647FB"/>
    <w:rsid w:val="00F71D17"/>
    <w:rsid w:val="00F7704A"/>
    <w:rsid w:val="00F84FC5"/>
    <w:rsid w:val="00F85626"/>
    <w:rsid w:val="00F97A17"/>
    <w:rsid w:val="00F97C35"/>
    <w:rsid w:val="00FD640A"/>
    <w:rsid w:val="02EADBC8"/>
    <w:rsid w:val="08D6AA2C"/>
    <w:rsid w:val="0B8C14BA"/>
    <w:rsid w:val="1DCF673A"/>
    <w:rsid w:val="27A42373"/>
    <w:rsid w:val="27FD3A41"/>
    <w:rsid w:val="319B0311"/>
    <w:rsid w:val="37AF16E9"/>
    <w:rsid w:val="416089D0"/>
    <w:rsid w:val="4E8DACD3"/>
    <w:rsid w:val="4F9C8201"/>
    <w:rsid w:val="575188A3"/>
    <w:rsid w:val="5F1FA6E7"/>
    <w:rsid w:val="63313A12"/>
    <w:rsid w:val="6338F552"/>
    <w:rsid w:val="6F548F17"/>
    <w:rsid w:val="70B169EE"/>
    <w:rsid w:val="73D94B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172301801">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2072243">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963929679">
      <w:bodyDiv w:val="1"/>
      <w:marLeft w:val="0"/>
      <w:marRight w:val="0"/>
      <w:marTop w:val="0"/>
      <w:marBottom w:val="0"/>
      <w:divBdr>
        <w:top w:val="none" w:sz="0" w:space="0" w:color="auto"/>
        <w:left w:val="none" w:sz="0" w:space="0" w:color="auto"/>
        <w:bottom w:val="none" w:sz="0" w:space="0" w:color="auto"/>
        <w:right w:val="none" w:sz="0" w:space="0" w:color="auto"/>
      </w:divBdr>
    </w:div>
    <w:div w:id="999574454">
      <w:bodyDiv w:val="1"/>
      <w:marLeft w:val="0"/>
      <w:marRight w:val="0"/>
      <w:marTop w:val="0"/>
      <w:marBottom w:val="0"/>
      <w:divBdr>
        <w:top w:val="none" w:sz="0" w:space="0" w:color="auto"/>
        <w:left w:val="none" w:sz="0" w:space="0" w:color="auto"/>
        <w:bottom w:val="none" w:sz="0" w:space="0" w:color="auto"/>
        <w:right w:val="none" w:sz="0" w:space="0" w:color="auto"/>
      </w:divBdr>
    </w:div>
    <w:div w:id="1012685431">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176307638">
      <w:bodyDiv w:val="1"/>
      <w:marLeft w:val="0"/>
      <w:marRight w:val="0"/>
      <w:marTop w:val="0"/>
      <w:marBottom w:val="0"/>
      <w:divBdr>
        <w:top w:val="none" w:sz="0" w:space="0" w:color="auto"/>
        <w:left w:val="none" w:sz="0" w:space="0" w:color="auto"/>
        <w:bottom w:val="none" w:sz="0" w:space="0" w:color="auto"/>
        <w:right w:val="none" w:sz="0" w:space="0" w:color="auto"/>
      </w:divBdr>
    </w:div>
    <w:div w:id="1221284678">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799447051">
      <w:bodyDiv w:val="1"/>
      <w:marLeft w:val="0"/>
      <w:marRight w:val="0"/>
      <w:marTop w:val="0"/>
      <w:marBottom w:val="0"/>
      <w:divBdr>
        <w:top w:val="none" w:sz="0" w:space="0" w:color="auto"/>
        <w:left w:val="none" w:sz="0" w:space="0" w:color="auto"/>
        <w:bottom w:val="none" w:sz="0" w:space="0" w:color="auto"/>
        <w:right w:val="none" w:sz="0" w:space="0" w:color="auto"/>
      </w:divBdr>
    </w:div>
    <w:div w:id="1830245091">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70072315">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0580404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20324AA2-8785-446C-9E4A-C402B9359E7B}"/>
</file>

<file path=customXml/itemProps3.xml><?xml version="1.0" encoding="utf-8"?>
<ds:datastoreItem xmlns:ds="http://schemas.openxmlformats.org/officeDocument/2006/customXml" ds:itemID="{B4732B42-2141-4934-AD2C-4CB0EC6959CC}"/>
</file>

<file path=customXml/itemProps4.xml><?xml version="1.0" encoding="utf-8"?>
<ds:datastoreItem xmlns:ds="http://schemas.openxmlformats.org/officeDocument/2006/customXml" ds:itemID="{F0F34669-6B5B-449C-826E-61A5CF1CAA3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254</cp:revision>
  <cp:lastPrinted>2024-05-06T17:49:00Z</cp:lastPrinted>
  <dcterms:created xsi:type="dcterms:W3CDTF">2020-12-18T20:09:00Z</dcterms:created>
  <dcterms:modified xsi:type="dcterms:W3CDTF">2025-08-25T19:12:19Z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