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C36E6" w:rsidR="009E1EB1" w:rsidP="00917F8C" w:rsidRDefault="00F15FBA" w14:paraId="1DFBD85E" w14:textId="52CEAFDA">
      <w:pPr>
        <w:pStyle w:val="Ttulo"/>
        <w:outlineLvl w:val="0"/>
        <w:rPr>
          <w:lang w:val="es-PE"/>
        </w:rPr>
      </w:pPr>
      <w:r w:rsidRPr="008C36E6">
        <w:rPr>
          <w:lang w:val="es-PE"/>
        </w:rPr>
        <w:t>RESOLUCIÓN N</w:t>
      </w:r>
      <w:r w:rsidRPr="008C36E6" w:rsidR="001631D6">
        <w:rPr>
          <w:lang w:val="es-PE"/>
        </w:rPr>
        <w:t xml:space="preserve">° </w:t>
      </w:r>
      <w:r w:rsidRPr="008C36E6" w:rsidR="001B36B7">
        <w:rPr>
          <w:lang w:val="es-PE"/>
        </w:rPr>
        <w:t>1</w:t>
      </w:r>
      <w:r w:rsidRPr="008C36E6" w:rsidR="00FE396D">
        <w:rPr>
          <w:lang w:val="es-PE"/>
        </w:rPr>
        <w:t>1</w:t>
      </w:r>
      <w:r w:rsidRPr="008C36E6" w:rsidR="00501607">
        <w:rPr>
          <w:lang w:val="es-PE"/>
        </w:rPr>
        <w:t>7/</w:t>
      </w:r>
      <w:r w:rsidRPr="008C36E6" w:rsidR="001631D6">
        <w:rPr>
          <w:lang w:val="es-PE"/>
        </w:rPr>
        <w:t>2</w:t>
      </w:r>
      <w:r w:rsidRPr="008C36E6" w:rsidR="002B50D6">
        <w:rPr>
          <w:lang w:val="es-PE"/>
        </w:rPr>
        <w:t>4</w:t>
      </w:r>
    </w:p>
    <w:p w:rsidRPr="008C36E6" w:rsidR="00CC2C5B" w:rsidP="00CC2C5B" w:rsidRDefault="00CC2C5B" w14:paraId="4969D2D1" w14:textId="77777777">
      <w:pPr>
        <w:jc w:val="both"/>
      </w:pPr>
    </w:p>
    <w:p w:rsidR="008C36E6" w:rsidP="008C36E6" w:rsidRDefault="008C36E6" w14:paraId="4D6C4513" w14:textId="77777777">
      <w:pPr>
        <w:rPr>
          <w:b/>
        </w:rPr>
      </w:pPr>
      <w:r w:rsidRPr="008C36E6">
        <w:rPr>
          <w:b/>
        </w:rPr>
        <w:t>VISTOS:</w:t>
      </w:r>
    </w:p>
    <w:p w:rsidRPr="008C36E6" w:rsidR="008C36E6" w:rsidP="008C36E6" w:rsidRDefault="008C36E6" w14:paraId="726B3750" w14:textId="77777777">
      <w:pPr>
        <w:rPr>
          <w:b/>
          <w:lang w:val="es-PE" w:eastAsia="en-US"/>
        </w:rPr>
      </w:pPr>
    </w:p>
    <w:p w:rsidR="008C36E6" w:rsidP="1ABA348D" w:rsidRDefault="008C36E6" w14:paraId="4DA2CFCE" w14:textId="29409427">
      <w:pPr>
        <w:jc w:val="both"/>
        <w:rPr>
          <w:b w:val="1"/>
          <w:bCs w:val="1"/>
          <w:lang w:val="es-MX"/>
        </w:rPr>
      </w:pPr>
      <w:r w:rsidR="008C36E6">
        <w:rPr/>
        <w:t xml:space="preserve">La reclamación presentada ante esta Defensoría del Asegurado por don </w:t>
      </w:r>
      <w:r w:rsidRPr="1ABA348D" w:rsidR="09BC9A30">
        <w:rPr>
          <w:b w:val="1"/>
          <w:bCs w:val="1"/>
        </w:rPr>
        <w:t>................................................................</w:t>
      </w:r>
      <w:r w:rsidR="008C36E6">
        <w:rPr/>
        <w:t xml:space="preserve"> contra </w:t>
      </w:r>
      <w:r w:rsidRPr="1ABA348D" w:rsidR="593ABB87">
        <w:rPr>
          <w:b w:val="1"/>
          <w:bCs w:val="1"/>
          <w:lang w:val="es-MX"/>
        </w:rPr>
        <w:t>....................................................................................</w:t>
      </w:r>
      <w:r w:rsidRPr="1ABA348D" w:rsidR="008C36E6">
        <w:rPr>
          <w:b w:val="1"/>
          <w:bCs w:val="1"/>
          <w:lang w:val="es-MX"/>
        </w:rPr>
        <w:t xml:space="preserve"> </w:t>
      </w:r>
      <w:r w:rsidRPr="1ABA348D" w:rsidR="008C36E6">
        <w:rPr>
          <w:b w:val="1"/>
          <w:bCs w:val="1"/>
        </w:rPr>
        <w:t>(</w:t>
      </w:r>
      <w:r w:rsidRPr="1ABA348D" w:rsidR="1E223DE3">
        <w:rPr>
          <w:b w:val="1"/>
          <w:bCs w:val="1"/>
        </w:rPr>
        <w:t>...................</w:t>
      </w:r>
      <w:r w:rsidRPr="1ABA348D" w:rsidR="008C36E6">
        <w:rPr>
          <w:b w:val="1"/>
          <w:bCs w:val="1"/>
        </w:rPr>
        <w:t xml:space="preserve">) </w:t>
      </w:r>
      <w:r w:rsidR="008C36E6">
        <w:rPr/>
        <w:t>en relación al</w:t>
      </w:r>
      <w:r w:rsidRPr="1ABA348D" w:rsidR="008C36E6">
        <w:rPr>
          <w:b w:val="1"/>
          <w:bCs w:val="1"/>
          <w:lang w:val="es-MX"/>
        </w:rPr>
        <w:t xml:space="preserve"> SEGURO DE DESGRAVAMEN CMAC PIURA PÓLIZA </w:t>
      </w:r>
      <w:r w:rsidRPr="1ABA348D" w:rsidR="008C36E6">
        <w:rPr>
          <w:b w:val="1"/>
          <w:bCs w:val="1"/>
          <w:lang w:val="es-MX"/>
        </w:rPr>
        <w:t>Nº</w:t>
      </w:r>
      <w:r w:rsidRPr="1ABA348D" w:rsidR="008C36E6">
        <w:rPr>
          <w:b w:val="1"/>
          <w:bCs w:val="1"/>
          <w:lang w:val="es-MX"/>
        </w:rPr>
        <w:t xml:space="preserve"> </w:t>
      </w:r>
      <w:r w:rsidRPr="1ABA348D" w:rsidR="3FD688E3">
        <w:rPr>
          <w:b w:val="1"/>
          <w:bCs w:val="1"/>
          <w:lang w:val="es-MX"/>
        </w:rPr>
        <w:t>................................</w:t>
      </w:r>
      <w:r w:rsidRPr="1ABA348D" w:rsidR="008C36E6">
        <w:rPr>
          <w:b w:val="1"/>
          <w:bCs w:val="1"/>
          <w:lang w:val="es-MX"/>
        </w:rPr>
        <w:t xml:space="preserve">, </w:t>
      </w:r>
      <w:r w:rsidRPr="1ABA348D" w:rsidR="008C36E6">
        <w:rPr>
          <w:lang w:val="es-MX"/>
        </w:rPr>
        <w:t xml:space="preserve"> por</w:t>
      </w:r>
      <w:r w:rsidRPr="1ABA348D" w:rsidR="008C36E6">
        <w:rPr>
          <w:lang w:val="es-MX"/>
        </w:rPr>
        <w:t xml:space="preserve"> el fallecimiento de la asegurada </w:t>
      </w:r>
      <w:r w:rsidRPr="1ABA348D" w:rsidR="601ADAE6">
        <w:rPr>
          <w:lang w:val="es-MX"/>
        </w:rPr>
        <w:t>..............................................................</w:t>
      </w:r>
      <w:r w:rsidRPr="1ABA348D" w:rsidR="008C36E6">
        <w:rPr>
          <w:b w:val="1"/>
          <w:bCs w:val="1"/>
          <w:lang w:val="es-MX"/>
        </w:rPr>
        <w:t>.</w:t>
      </w:r>
    </w:p>
    <w:p w:rsidRPr="008C36E6" w:rsidR="008C36E6" w:rsidP="008C36E6" w:rsidRDefault="008C36E6" w14:paraId="2BEA43D6" w14:textId="77777777">
      <w:pPr>
        <w:jc w:val="both"/>
        <w:rPr>
          <w:b/>
          <w:lang w:val="es-MX"/>
        </w:rPr>
      </w:pPr>
    </w:p>
    <w:p w:rsidRPr="008C36E6" w:rsidR="008C36E6" w:rsidP="008C36E6" w:rsidRDefault="008C36E6" w14:paraId="7A0AECDF" w14:textId="73C495E8">
      <w:pPr>
        <w:tabs>
          <w:tab w:val="num" w:pos="720"/>
        </w:tabs>
        <w:jc w:val="both"/>
        <w:rPr>
          <w:lang w:val="es-PE"/>
        </w:rPr>
      </w:pPr>
      <w:r w:rsidR="008C36E6">
        <w:rPr/>
        <w:t xml:space="preserve">Que, habiéndosele corrido traslado de la respectiva reclamación, </w:t>
      </w:r>
      <w:r w:rsidR="1E223DE3">
        <w:rPr/>
        <w:t>...................</w:t>
      </w:r>
      <w:r w:rsidR="008C36E6">
        <w:rPr/>
        <w:t xml:space="preserve"> presentó sus respectivos descargos y la documentación solicitada;</w:t>
      </w:r>
      <w:r>
        <w:br/>
      </w:r>
    </w:p>
    <w:p w:rsidR="008C36E6" w:rsidP="008C36E6" w:rsidRDefault="008C36E6" w14:paraId="102E1B74" w14:textId="77777777">
      <w:pPr>
        <w:tabs>
          <w:tab w:val="num" w:pos="720"/>
        </w:tabs>
        <w:jc w:val="both"/>
      </w:pPr>
      <w:r w:rsidRPr="008C36E6">
        <w:t>Que, el 24 de junio de 2024 se realizó la audiencia virtual de vista con la concurrencia de ambas partes, las que sustentaron sus respectivas posiciones conforme consta de la correspondiente acta;</w:t>
      </w:r>
    </w:p>
    <w:p w:rsidRPr="008C36E6" w:rsidR="008C36E6" w:rsidP="008C36E6" w:rsidRDefault="008C36E6" w14:paraId="0E1E5DF0" w14:textId="77777777">
      <w:pPr>
        <w:tabs>
          <w:tab w:val="num" w:pos="720"/>
        </w:tabs>
        <w:jc w:val="both"/>
      </w:pPr>
    </w:p>
    <w:p w:rsidRPr="008C36E6" w:rsidR="008C36E6" w:rsidP="1ABA348D" w:rsidRDefault="008C36E6" w14:paraId="53DFEF1B" w14:textId="05F84688">
      <w:pPr>
        <w:pStyle w:val="paragraph"/>
        <w:spacing w:before="0" w:beforeAutospacing="off" w:after="0" w:afterAutospacing="off"/>
        <w:jc w:val="both"/>
        <w:textAlignment w:val="baseline"/>
        <w:rPr>
          <w:lang w:val="es-PE"/>
        </w:rPr>
      </w:pPr>
      <w:r w:rsidR="008C36E6">
        <w:rPr/>
        <w:t xml:space="preserve">Que, la reclamación se sustenta resumidamente en lo siguiente: </w:t>
      </w:r>
      <w:r w:rsidRPr="1ABA348D" w:rsidR="008C36E6">
        <w:rPr>
          <w:lang w:val="es-PE"/>
        </w:rPr>
        <w:t xml:space="preserve">a) La asegurada señor </w:t>
      </w:r>
      <w:r w:rsidRPr="1ABA348D" w:rsidR="601ADAE6">
        <w:rPr>
          <w:lang w:val="es-PE"/>
        </w:rPr>
        <w:t>..............................................................</w:t>
      </w:r>
      <w:r w:rsidRPr="1ABA348D" w:rsidR="008C36E6">
        <w:rPr>
          <w:lang w:val="es-PE"/>
        </w:rPr>
        <w:t xml:space="preserve">, fallece con fecha 26 de diciembre de 2023; b) la compañía de seguros ha rechazado la cobertura de seguro, porque consideran que la asegurada formuló una declaración inexacta dolosa al responder negativamente a las preguntas </w:t>
      </w:r>
      <w:r w:rsidRPr="1ABA348D" w:rsidR="008C36E6">
        <w:rPr>
          <w:lang w:val="es-PE"/>
        </w:rPr>
        <w:t>Nº</w:t>
      </w:r>
      <w:r w:rsidRPr="1ABA348D" w:rsidR="008C36E6">
        <w:rPr>
          <w:lang w:val="es-PE"/>
        </w:rPr>
        <w:t xml:space="preserve"> 3 y 4 de la declaración de salud personal (fecha de solicitud de crédito 07 de setiembre de 2023; c) sin embargo, la asegurada recién conoció de su enfermedad luego del informe anatomo patológico con fecha de resultado 27 de octubre de 2023, y el informe médico de fecha 31 de octubre de 2023; por lo que la asegurada recién toma conocimiento a ciencia cierta del tumor después de la fecha de inicio del seguro; siendo que es después de esa fecha que la asegurada fue sometida a tratamiento; por lo que solicita se le otorgue la cobertura del seguro. </w:t>
      </w:r>
    </w:p>
    <w:p w:rsidRPr="008C36E6" w:rsidR="008C36E6" w:rsidP="008C36E6" w:rsidRDefault="008C36E6" w14:paraId="50E4C0F7" w14:textId="77777777">
      <w:pPr>
        <w:pStyle w:val="Default"/>
        <w:jc w:val="both"/>
        <w:rPr>
          <w:rFonts w:ascii="Times New Roman" w:hAnsi="Times New Roman" w:cs="Times New Roman"/>
        </w:rPr>
      </w:pPr>
    </w:p>
    <w:p w:rsidRPr="008C36E6" w:rsidR="008C36E6" w:rsidP="008C36E6" w:rsidRDefault="008C36E6" w14:paraId="72CB9B9E" w14:textId="30058DB6">
      <w:pPr>
        <w:pStyle w:val="Default"/>
        <w:jc w:val="both"/>
        <w:rPr>
          <w:rFonts w:ascii="Times New Roman" w:hAnsi="Times New Roman" w:cs="Times New Roman"/>
        </w:rPr>
      </w:pPr>
      <w:r w:rsidRPr="1ABA348D" w:rsidR="008C36E6">
        <w:rPr>
          <w:rFonts w:ascii="Times New Roman" w:hAnsi="Times New Roman" w:cs="Times New Roman"/>
        </w:rPr>
        <w:t xml:space="preserve">Que, por su parte, la aseguradora solicita que la reclamación sea desestimada, por las razones que se enuncian resumidamente a continuación: </w:t>
      </w:r>
      <w:r w:rsidRPr="1ABA348D" w:rsidR="008C36E6">
        <w:rPr>
          <w:rStyle w:val="normaltextrun"/>
          <w:rFonts w:ascii="Times New Roman" w:hAnsi="Times New Roman" w:cs="Times New Roman"/>
        </w:rPr>
        <w:t xml:space="preserve">a) </w:t>
      </w:r>
      <w:r w:rsidRPr="1ABA348D" w:rsidR="008C36E6">
        <w:rPr>
          <w:rFonts w:ascii="Times New Roman" w:hAnsi="Times New Roman" w:cs="Times New Roman"/>
        </w:rPr>
        <w:t xml:space="preserve">la Caja Municipal de Ahorro y Crédito de Piura -CMAC Piura (en adelante, la Caja) contrató con </w:t>
      </w:r>
      <w:r w:rsidRPr="1ABA348D" w:rsidR="1E223DE3">
        <w:rPr>
          <w:rFonts w:ascii="Times New Roman" w:hAnsi="Times New Roman" w:cs="Times New Roman"/>
        </w:rPr>
        <w:t>...................</w:t>
      </w:r>
      <w:r w:rsidRPr="1ABA348D" w:rsidR="008C36E6">
        <w:rPr>
          <w:rFonts w:ascii="Times New Roman" w:hAnsi="Times New Roman" w:cs="Times New Roman"/>
        </w:rPr>
        <w:t xml:space="preserve"> la Póliza Grupal de Desgravamen </w:t>
      </w:r>
      <w:r w:rsidRPr="1ABA348D" w:rsidR="008C36E6">
        <w:rPr>
          <w:rFonts w:ascii="Times New Roman" w:hAnsi="Times New Roman" w:cs="Times New Roman"/>
        </w:rPr>
        <w:t>N°</w:t>
      </w:r>
      <w:r w:rsidRPr="1ABA348D" w:rsidR="008C36E6">
        <w:rPr>
          <w:rFonts w:ascii="Times New Roman" w:hAnsi="Times New Roman" w:cs="Times New Roman"/>
        </w:rPr>
        <w:t xml:space="preserve"> </w:t>
      </w:r>
      <w:r w:rsidRPr="1ABA348D" w:rsidR="3FD688E3">
        <w:rPr>
          <w:rFonts w:ascii="Times New Roman" w:hAnsi="Times New Roman" w:cs="Times New Roman"/>
        </w:rPr>
        <w:t>................................</w:t>
      </w:r>
      <w:r w:rsidRPr="1ABA348D" w:rsidR="008C36E6">
        <w:rPr>
          <w:rFonts w:ascii="Times New Roman" w:hAnsi="Times New Roman" w:cs="Times New Roman"/>
        </w:rPr>
        <w:t xml:space="preserve"> para asegurar a sus clientes/prestatarios que tengan operaciones activas de crédito (préstamos personales, préstamos hipotecarios, etc.), a fin de cubrir el saldo deudor del crédito, en caso de fallecimiento o invalidez total y permanente del asegurado; y siendo el beneficiario de dicho seguro la Caja; b) la señora </w:t>
      </w:r>
      <w:r w:rsidRPr="1ABA348D" w:rsidR="601ADAE6">
        <w:rPr>
          <w:rFonts w:ascii="Times New Roman" w:hAnsi="Times New Roman" w:cs="Times New Roman"/>
        </w:rPr>
        <w:t>..............................................................</w:t>
      </w:r>
      <w:r w:rsidRPr="1ABA348D" w:rsidR="008C36E6">
        <w:rPr>
          <w:rFonts w:ascii="Times New Roman" w:hAnsi="Times New Roman" w:cs="Times New Roman"/>
        </w:rPr>
        <w:t xml:space="preserve">, solicitó un crédito a la Caja, solicitando asimismo su afiliación al seguro, para cual suscribió una solicitud que fue aceptada ; c) la asegurada fallece el 26/12/2023, motivo por el cual el reclamante solicitó la cobertura del seguro; d) con fecha 24/01/2024 el reclamante cumplió con presentar la historia clínica correspondiente, lo que les permitió conocer que antes de la contratar el seguro, la señora Espinal fue diagnosticada de un tumor de tiroides, lo cual no fue informado, en virtud a ello se rechazó la cobertura de seguro ya que el contrato devino en nulo por reticencia dolosa al momento de su contratación; d) señalan que en la solicitud de seguro suscrito al momento de solicitar el seguro de desgravamen (07/09/2023), se respondió negativamente a las preguntas 3 y 4 que consultan sobre si se ha detectado algún tumor, sometido o recomendado someterse a alguna prueba para descartar cáncer; o si se encuentra en proceso de estudio por alguna enfermedad; e) no obstante, de la historia clínica se puede apreciar que existieron atenciones en el mes de agosto </w:t>
      </w:r>
      <w:r w:rsidRPr="1ABA348D" w:rsidR="008C36E6">
        <w:rPr>
          <w:rFonts w:ascii="Times New Roman" w:hAnsi="Times New Roman" w:cs="Times New Roman"/>
        </w:rPr>
        <w:t>de 2023, que dan cuenta de la tumoración cervical, y de los estudios que se venían realizando debido a ello; siendo dichas atenciones del 16, 18, 21 y 31 de agosto de 2023 y 01 de setiembre de 2023, la atención del 28 de agosto hace referencia al diagnóstico presuntivo de tumor maligno de la glándula tiroides, la atención del 31 de agosto de 2024, hace referencia  al diagnóstico definitivo de tumor de comportamiento incierto o desconocido; y la atención del 01 de setiembre de 2023 indica como diagnostico presuntivo tumor maligno de la glándula tiroides; f) por lo que resulta claro y evidente que a pesar de tener conocimiento de dicha lesión e inclusive haber recibido tratamiento y atención médica incurrió en declaraciones reticentes dolosas al omitir informar de ello, lo que acarrea la nulidad del contrato de seguro; e) de acuerdo al artículo 8 de la Ley del contrato de seguro, ello hace nulo el contrato de seguro si media dolo o culpa inexcusable, por lo que no procede el otorgamiento de la cobertura; f) de haber sido informados de dichos hechos, se hubiera solicitado pruebas médicas adicionales, o se hubiera rechazado la inclusión del seguro, pues actuando de buena fe otorgaron el seguro, sin que se les permitiera realizar una adecuada evaluación del riesgo; citan asimismo el artículo 24 de la Resolución SBS 4143-2019, así como doctrina autorizada sobre la importancia de brindar información veraz al contratar el seguro.</w:t>
      </w:r>
    </w:p>
    <w:p w:rsidRPr="008C36E6" w:rsidR="008C36E6" w:rsidP="008C36E6" w:rsidRDefault="008C36E6" w14:paraId="081DFF14" w14:textId="77777777">
      <w:pPr>
        <w:pStyle w:val="Default"/>
        <w:jc w:val="both"/>
        <w:rPr>
          <w:rFonts w:ascii="Times New Roman" w:hAnsi="Times New Roman" w:cs="Times New Roman"/>
          <w:b/>
          <w:bCs/>
        </w:rPr>
      </w:pPr>
    </w:p>
    <w:p w:rsidRPr="008C36E6" w:rsidR="008C36E6" w:rsidP="008C36E6" w:rsidRDefault="008C36E6" w14:paraId="01CF4D5B" w14:textId="16B38A44">
      <w:pPr>
        <w:pStyle w:val="Default"/>
        <w:jc w:val="both"/>
        <w:rPr>
          <w:rFonts w:ascii="Times New Roman" w:hAnsi="Times New Roman" w:cs="Times New Roman"/>
        </w:rPr>
      </w:pPr>
      <w:r w:rsidRPr="1ABA348D" w:rsidR="008C36E6">
        <w:rPr>
          <w:rFonts w:ascii="Times New Roman" w:hAnsi="Times New Roman" w:cs="Times New Roman"/>
        </w:rPr>
        <w:t xml:space="preserve">Que, con fecha 25 de junio de 2024, la aseguradora presentó un escrito a través del cual solicita el archivamiento de la reclamación, dado que el reclamante ha recurrido ante el INDECOPI interponiendo una denuncia contra </w:t>
      </w:r>
      <w:r w:rsidRPr="1ABA348D" w:rsidR="1E223DE3">
        <w:rPr>
          <w:rFonts w:ascii="Times New Roman" w:hAnsi="Times New Roman" w:cs="Times New Roman"/>
        </w:rPr>
        <w:t>...................</w:t>
      </w:r>
      <w:r w:rsidRPr="1ABA348D" w:rsidR="008C36E6">
        <w:rPr>
          <w:rFonts w:ascii="Times New Roman" w:hAnsi="Times New Roman" w:cs="Times New Roman"/>
        </w:rPr>
        <w:t xml:space="preserve"> respecto de los mismos hechos materia de la reclamación.</w:t>
      </w:r>
      <w:r w:rsidRPr="1ABA348D" w:rsidR="008C36E6">
        <w:rPr>
          <w:rFonts w:ascii="Times New Roman" w:hAnsi="Times New Roman" w:cs="Times New Roman"/>
        </w:rPr>
        <w:t xml:space="preserve"> A este efecto, presenta la Resolución No 1 del EXPEDIENTE:  162-2024/CPC-INDECOPI-JUN emitido por la </w:t>
      </w:r>
      <w:r w:rsidRPr="1ABA348D" w:rsidR="008C36E6">
        <w:rPr>
          <w:rFonts w:ascii="Times New Roman" w:hAnsi="Times New Roman" w:cs="Times New Roman"/>
        </w:rPr>
        <w:t>Secretaria Técnica</w:t>
      </w:r>
      <w:r w:rsidRPr="1ABA348D" w:rsidR="008C36E6">
        <w:rPr>
          <w:rFonts w:ascii="Times New Roman" w:hAnsi="Times New Roman" w:cs="Times New Roman"/>
        </w:rPr>
        <w:t xml:space="preserve"> Comisión de la Oficina Regional del INDECOPI JUNIN, mediante la cual se admite a trámite la denuncia.</w:t>
      </w:r>
    </w:p>
    <w:p w:rsidRPr="008C36E6" w:rsidR="008C36E6" w:rsidP="008C36E6" w:rsidRDefault="008C36E6" w14:paraId="08D73A2F" w14:textId="77777777">
      <w:pPr>
        <w:pStyle w:val="Default"/>
        <w:jc w:val="both"/>
        <w:rPr>
          <w:rFonts w:ascii="Times New Roman" w:hAnsi="Times New Roman" w:cs="Times New Roman"/>
        </w:rPr>
      </w:pPr>
    </w:p>
    <w:p w:rsidR="008C36E6" w:rsidP="008C36E6" w:rsidRDefault="008C36E6" w14:paraId="7C6D5897" w14:textId="77777777">
      <w:pPr>
        <w:jc w:val="both"/>
        <w:rPr>
          <w:rStyle w:val="Textoennegrita"/>
        </w:rPr>
      </w:pPr>
      <w:r w:rsidRPr="008C36E6">
        <w:rPr>
          <w:rStyle w:val="Textoennegrita"/>
        </w:rPr>
        <w:t>CONSIDERANDO:</w:t>
      </w:r>
    </w:p>
    <w:p w:rsidRPr="008C36E6" w:rsidR="008C36E6" w:rsidP="008C36E6" w:rsidRDefault="008C36E6" w14:paraId="4A99985E" w14:textId="77777777">
      <w:pPr>
        <w:jc w:val="both"/>
        <w:rPr>
          <w:rStyle w:val="Textoennegrita"/>
        </w:rPr>
      </w:pPr>
    </w:p>
    <w:p w:rsidRPr="008C36E6" w:rsidR="008C36E6" w:rsidP="008C36E6" w:rsidRDefault="008C36E6" w14:paraId="09ECA3C7" w14:textId="77777777">
      <w:pPr>
        <w:jc w:val="both"/>
      </w:pPr>
      <w:bookmarkStart w:name="_Hlk487460372" w:id="0"/>
      <w:r w:rsidRPr="008C36E6">
        <w:rPr>
          <w:b/>
          <w:u w:val="single"/>
        </w:rPr>
        <w:t>PRIMERO</w:t>
      </w:r>
      <w:bookmarkEnd w:id="0"/>
      <w:r w:rsidRPr="008C36E6">
        <w:rPr>
          <w:b/>
        </w:rPr>
        <w:t xml:space="preserve">: </w:t>
      </w:r>
      <w:r w:rsidRPr="008C36E6">
        <w:t>Que, conforme a su Reglamento, la</w:t>
      </w:r>
      <w:r w:rsidRPr="008C36E6">
        <w:rPr>
          <w:b/>
          <w:bCs/>
        </w:rPr>
        <w:t xml:space="preserve"> </w:t>
      </w:r>
      <w:r w:rsidRPr="008C36E6">
        <w:t>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w:t>
      </w:r>
    </w:p>
    <w:p w:rsidRPr="008C36E6" w:rsidR="008C36E6" w:rsidP="008C36E6" w:rsidRDefault="008C36E6" w14:paraId="5653B3C7" w14:textId="77777777">
      <w:pPr>
        <w:jc w:val="both"/>
      </w:pPr>
    </w:p>
    <w:p w:rsidRPr="008C36E6" w:rsidR="008C36E6" w:rsidP="008C36E6" w:rsidRDefault="008C36E6" w14:paraId="6424B2C1" w14:textId="77777777">
      <w:pPr>
        <w:jc w:val="both"/>
      </w:pPr>
      <w:r w:rsidRPr="008C36E6">
        <w:rPr>
          <w:rStyle w:val="Textoennegrita"/>
          <w:u w:val="single"/>
        </w:rPr>
        <w:t>SEGUNDO</w:t>
      </w:r>
      <w:r w:rsidRPr="008C36E6">
        <w:rPr>
          <w:rStyle w:val="Textoennegrita"/>
        </w:rPr>
        <w:t xml:space="preserve">: </w:t>
      </w:r>
      <w:r w:rsidRPr="008C36E6">
        <w:t xml:space="preserve">Que, de acuerdo al Reglamento de la DEFASEG, 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w:t>
      </w:r>
      <w:proofErr w:type="gramStart"/>
      <w:r w:rsidRPr="008C36E6">
        <w:t>vía,</w:t>
      </w:r>
      <w:proofErr w:type="gramEnd"/>
      <w:r w:rsidRPr="008C36E6">
        <w:t xml:space="preserve"> acredite haber desistido de su reclamo ante dichas instancias.</w:t>
      </w:r>
    </w:p>
    <w:p w:rsidRPr="008C36E6" w:rsidR="008C36E6" w:rsidP="008C36E6" w:rsidRDefault="008C36E6" w14:paraId="6EEA91AB" w14:textId="77777777">
      <w:pPr>
        <w:jc w:val="both"/>
      </w:pPr>
    </w:p>
    <w:p w:rsidRPr="008C36E6" w:rsidR="008C36E6" w:rsidP="008C36E6" w:rsidRDefault="008C36E6" w14:paraId="37E33B1E" w14:textId="77777777">
      <w:pPr>
        <w:jc w:val="both"/>
      </w:pPr>
      <w:r w:rsidRPr="008C36E6">
        <w:t>Conforme a ello, hallándose plenamente acreditado que el reclamante ha recurrido al INDECOPI con relación a la misma materia de lo que es objeto de su reclamación ante este colegiado, corresponde que este último se abstenga de continuar conociendo del caso para evitar que puedan generarse pronunciamientos contradictorios, atendiendo además que la competencia de este colegiado es residual, en defecto de otras por las que pueda optar voluntariamente el interesado.</w:t>
      </w:r>
    </w:p>
    <w:p w:rsidRPr="008C36E6" w:rsidR="008C36E6" w:rsidP="008C36E6" w:rsidRDefault="008C36E6" w14:paraId="235FBA41" w14:textId="77777777">
      <w:pPr>
        <w:jc w:val="both"/>
      </w:pPr>
    </w:p>
    <w:p w:rsidRPr="008C36E6" w:rsidR="008C36E6" w:rsidP="008C36E6" w:rsidRDefault="008C36E6" w14:paraId="2A79069D" w14:textId="77777777">
      <w:pPr>
        <w:jc w:val="both"/>
        <w:rPr>
          <w:b/>
          <w:lang w:val="es-PE"/>
        </w:rPr>
      </w:pPr>
      <w:r w:rsidRPr="008C36E6">
        <w:rPr>
          <w:b/>
        </w:rPr>
        <w:lastRenderedPageBreak/>
        <w:t>Atendiendo a lo expresado, conforme a su Reglamento, este colegiado resuelve:</w:t>
      </w:r>
    </w:p>
    <w:p w:rsidRPr="008C36E6" w:rsidR="008C36E6" w:rsidP="008C36E6" w:rsidRDefault="008C36E6" w14:paraId="7FFF74F2" w14:textId="77777777">
      <w:pPr>
        <w:jc w:val="both"/>
      </w:pPr>
    </w:p>
    <w:p w:rsidRPr="008C36E6" w:rsidR="008C36E6" w:rsidP="1ABA348D" w:rsidRDefault="008C36E6" w14:paraId="6FEBFC94" w14:textId="10782586">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Arial Unicode MS"/>
        </w:rPr>
      </w:pPr>
      <w:r w:rsidRPr="1ABA348D" w:rsidR="008C36E6">
        <w:rPr>
          <w:rFonts w:eastAsia="Arial Unicode MS"/>
        </w:rPr>
        <w:t xml:space="preserve">Declarar </w:t>
      </w:r>
      <w:r w:rsidRPr="1ABA348D" w:rsidR="008C36E6">
        <w:rPr>
          <w:rFonts w:eastAsia="Arial Unicode MS"/>
          <w:b w:val="1"/>
          <w:bCs w:val="1"/>
        </w:rPr>
        <w:t xml:space="preserve">CONCLUIDO, SIN PRONUNCIAMIENTO SOBRE EL FONDO, </w:t>
      </w:r>
      <w:r w:rsidRPr="1ABA348D" w:rsidR="008C36E6">
        <w:rPr>
          <w:rFonts w:eastAsia="Arial Unicode MS"/>
        </w:rPr>
        <w:t xml:space="preserve">el proceso relativo a la reclamación interpuesta por don </w:t>
      </w:r>
      <w:r w:rsidRPr="1ABA348D" w:rsidR="09BC9A30">
        <w:rPr>
          <w:rFonts w:eastAsia="Arial Unicode MS"/>
        </w:rPr>
        <w:t>................................................................</w:t>
      </w:r>
      <w:r w:rsidRPr="1ABA348D" w:rsidR="008C36E6">
        <w:rPr>
          <w:rFonts w:eastAsia="Arial Unicode MS"/>
        </w:rPr>
        <w:t xml:space="preserve"> contra </w:t>
      </w:r>
      <w:r w:rsidRPr="1ABA348D" w:rsidR="593ABB87">
        <w:rPr>
          <w:rFonts w:eastAsia="Arial Unicode MS"/>
          <w:b w:val="1"/>
          <w:bCs w:val="1"/>
          <w:lang w:val="es-MX"/>
        </w:rPr>
        <w:t>....................................................................................</w:t>
      </w:r>
      <w:r w:rsidRPr="1ABA348D" w:rsidR="008C36E6">
        <w:rPr>
          <w:rFonts w:eastAsia="Arial Unicode MS"/>
          <w:b w:val="1"/>
          <w:bCs w:val="1"/>
          <w:lang w:val="es-MX"/>
        </w:rPr>
        <w:t>,</w:t>
      </w:r>
      <w:r w:rsidRPr="1ABA348D" w:rsidR="008C36E6">
        <w:rPr>
          <w:rFonts w:eastAsia="Arial Unicode MS"/>
        </w:rPr>
        <w:t xml:space="preserve"> disponiéndose el </w:t>
      </w:r>
      <w:r w:rsidRPr="1ABA348D" w:rsidR="008C36E6">
        <w:rPr>
          <w:rFonts w:eastAsia="Arial Unicode MS"/>
          <w:b w:val="1"/>
          <w:bCs w:val="1"/>
        </w:rPr>
        <w:t>ARCHIVO DEFINITIVO DEL CASO,</w:t>
      </w:r>
      <w:r w:rsidRPr="1ABA348D" w:rsidR="008C36E6">
        <w:rPr>
          <w:rFonts w:eastAsia="Arial Unicode MS"/>
        </w:rPr>
        <w:t xml:space="preserve"> quedando a salvo su derecho de recurrir a las instancias que considere pertinentes.</w:t>
      </w:r>
    </w:p>
    <w:p w:rsidRPr="008C36E6" w:rsidR="008E03F2" w:rsidP="00A0109E" w:rsidRDefault="008E03F2" w14:paraId="37550346" w14:textId="77777777">
      <w:pPr>
        <w:outlineLvl w:val="0"/>
      </w:pPr>
    </w:p>
    <w:p w:rsidRPr="008C36E6" w:rsidR="001631D6" w:rsidP="00F202DC" w:rsidRDefault="00F15FBA" w14:paraId="48C7895B" w14:textId="69E6B665">
      <w:pPr>
        <w:jc w:val="right"/>
        <w:outlineLvl w:val="0"/>
        <w:rPr>
          <w:lang w:val="es-PE"/>
        </w:rPr>
      </w:pPr>
      <w:r w:rsidRPr="008C36E6">
        <w:rPr>
          <w:lang w:val="es-PE"/>
        </w:rPr>
        <w:t>Lima,</w:t>
      </w:r>
      <w:r w:rsidRPr="008C36E6" w:rsidR="00B12885">
        <w:rPr>
          <w:lang w:val="es-PE"/>
        </w:rPr>
        <w:t xml:space="preserve"> </w:t>
      </w:r>
      <w:r w:rsidRPr="008C36E6" w:rsidR="00E66F14">
        <w:rPr>
          <w:lang w:val="es-PE"/>
        </w:rPr>
        <w:t>2</w:t>
      </w:r>
      <w:r w:rsidRPr="008C36E6" w:rsidR="00501607">
        <w:rPr>
          <w:lang w:val="es-PE"/>
        </w:rPr>
        <w:t>7</w:t>
      </w:r>
      <w:r w:rsidRPr="008C36E6" w:rsidR="00655FB4">
        <w:rPr>
          <w:lang w:val="es-PE"/>
        </w:rPr>
        <w:t xml:space="preserve"> </w:t>
      </w:r>
      <w:r w:rsidRPr="008C36E6">
        <w:rPr>
          <w:lang w:val="es-PE"/>
        </w:rPr>
        <w:t>de</w:t>
      </w:r>
      <w:r w:rsidRPr="008C36E6" w:rsidR="001631D6">
        <w:rPr>
          <w:lang w:val="es-PE"/>
        </w:rPr>
        <w:t xml:space="preserve"> </w:t>
      </w:r>
      <w:r w:rsidRPr="008C36E6" w:rsidR="001B36B7">
        <w:rPr>
          <w:lang w:val="es-PE"/>
        </w:rPr>
        <w:t>junio</w:t>
      </w:r>
      <w:r w:rsidRPr="008C36E6" w:rsidR="001631D6">
        <w:rPr>
          <w:lang w:val="es-PE"/>
        </w:rPr>
        <w:t xml:space="preserve"> </w:t>
      </w:r>
      <w:r w:rsidRPr="008C36E6">
        <w:rPr>
          <w:lang w:val="es-PE"/>
        </w:rPr>
        <w:t>de 20</w:t>
      </w:r>
      <w:r w:rsidRPr="008C36E6" w:rsidR="001631D6">
        <w:rPr>
          <w:lang w:val="es-PE"/>
        </w:rPr>
        <w:t>2</w:t>
      </w:r>
      <w:r w:rsidRPr="008C36E6" w:rsidR="00E82564">
        <w:rPr>
          <w:lang w:val="es-PE"/>
        </w:rPr>
        <w:t>4</w:t>
      </w:r>
    </w:p>
    <w:p w:rsidRPr="008C36E6" w:rsidR="00F202DC" w:rsidP="001631D6" w:rsidRDefault="00F202DC" w14:paraId="55EA6443" w14:textId="77777777">
      <w:pPr>
        <w:jc w:val="both"/>
      </w:pPr>
    </w:p>
    <w:p w:rsidRPr="008C36E6" w:rsidR="001631D6" w:rsidP="001631D6" w:rsidRDefault="001631D6" w14:paraId="54F717D9" w14:textId="77777777">
      <w:pPr>
        <w:jc w:val="both"/>
        <w:rPr>
          <w:b/>
          <w:bCs/>
          <w:i/>
          <w:iCs/>
          <w:lang w:val="es-ES_tradnl"/>
        </w:rPr>
      </w:pPr>
      <w:r w:rsidRPr="008C36E6">
        <w:rPr>
          <w:b/>
          <w:bCs/>
          <w:i/>
          <w:iCs/>
          <w:lang w:val="es-ES_tradnl"/>
        </w:rPr>
        <w:t>La Secretaría Técnica certifica que la presente resolución cuenta con el voto de los vocales cuyos nombres figuran en el presente documento.</w:t>
      </w:r>
    </w:p>
    <w:p w:rsidRPr="008C36E6" w:rsidR="001631D6" w:rsidP="001631D6" w:rsidRDefault="001631D6" w14:paraId="265ABE8B" w14:textId="77777777">
      <w:pPr>
        <w:jc w:val="both"/>
        <w:rPr>
          <w:b/>
          <w:bCs/>
          <w:i/>
          <w:iCs/>
          <w:lang w:val="es-ES_tradnl"/>
        </w:rPr>
      </w:pPr>
    </w:p>
    <w:p w:rsidRPr="008C36E6" w:rsidR="00B809EF" w:rsidP="00B809EF" w:rsidRDefault="00B809EF" w14:paraId="4BD283AF" w14:textId="1EF55C82">
      <w:pPr>
        <w:spacing w:line="360" w:lineRule="auto"/>
        <w:jc w:val="center"/>
        <w:rPr>
          <w:b/>
          <w:bCs/>
        </w:rPr>
      </w:pPr>
      <w:r w:rsidRPr="008C36E6">
        <w:rPr>
          <w:b/>
          <w:bCs/>
        </w:rPr>
        <w:t xml:space="preserve">Omar Alfaro Villanueva – </w:t>
      </w:r>
      <w:proofErr w:type="gramStart"/>
      <w:r w:rsidRPr="008C36E6">
        <w:rPr>
          <w:b/>
          <w:bCs/>
        </w:rPr>
        <w:t>Presidente</w:t>
      </w:r>
      <w:proofErr w:type="gramEnd"/>
    </w:p>
    <w:p w:rsidRPr="008C36E6" w:rsidR="001631D6" w:rsidP="00356B1A" w:rsidRDefault="00356B1A" w14:paraId="024CA4C1" w14:textId="4EE7C29E">
      <w:pPr>
        <w:spacing w:line="360" w:lineRule="auto"/>
        <w:jc w:val="center"/>
        <w:rPr>
          <w:b/>
          <w:bCs/>
        </w:rPr>
      </w:pPr>
      <w:r w:rsidRPr="008C36E6">
        <w:rPr>
          <w:b/>
          <w:bCs/>
        </w:rPr>
        <w:t xml:space="preserve">María Eugenia Valdez Fernández Baca – </w:t>
      </w:r>
      <w:r w:rsidRPr="008C36E6" w:rsidR="00B809EF">
        <w:rPr>
          <w:b/>
          <w:bCs/>
        </w:rPr>
        <w:t>Vocal</w:t>
      </w:r>
    </w:p>
    <w:p w:rsidRPr="008C36E6" w:rsidR="001631D6" w:rsidP="001631D6" w:rsidRDefault="001631D6" w14:paraId="515933D0" w14:textId="5FD7ECBB">
      <w:pPr>
        <w:spacing w:line="360" w:lineRule="auto"/>
        <w:jc w:val="center"/>
        <w:rPr>
          <w:b/>
          <w:bCs/>
        </w:rPr>
      </w:pPr>
      <w:r w:rsidRPr="008C36E6">
        <w:rPr>
          <w:b/>
          <w:bCs/>
        </w:rPr>
        <w:t xml:space="preserve">Rolando Eyzaguirre </w:t>
      </w:r>
      <w:proofErr w:type="spellStart"/>
      <w:r w:rsidRPr="008C36E6">
        <w:rPr>
          <w:b/>
          <w:bCs/>
        </w:rPr>
        <w:t>Maccan</w:t>
      </w:r>
      <w:proofErr w:type="spellEnd"/>
      <w:r w:rsidRPr="008C36E6">
        <w:rPr>
          <w:b/>
          <w:bCs/>
        </w:rPr>
        <w:t xml:space="preserve"> – </w:t>
      </w:r>
      <w:r w:rsidRPr="008C36E6" w:rsidR="003E6BA6">
        <w:rPr>
          <w:b/>
          <w:bCs/>
        </w:rPr>
        <w:t>Vocal</w:t>
      </w:r>
    </w:p>
    <w:p w:rsidRPr="008C36E6" w:rsidR="00F15FBA" w:rsidP="00E03444" w:rsidRDefault="001631D6" w14:paraId="22C77427" w14:textId="498B9F06">
      <w:pPr>
        <w:spacing w:line="360" w:lineRule="auto"/>
        <w:jc w:val="center"/>
        <w:rPr>
          <w:lang w:val="es-MX"/>
        </w:rPr>
      </w:pPr>
      <w:r w:rsidRPr="008C36E6">
        <w:rPr>
          <w:b/>
          <w:bCs/>
        </w:rPr>
        <w:t>Gonzalo Abad del Busto - Vocal</w:t>
      </w:r>
    </w:p>
    <w:p w:rsidRPr="008C36E6"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97BE8" w:rsidP="005F148C" w:rsidRDefault="00497BE8" w14:paraId="40EF5A97" w14:textId="77777777">
      <w:r>
        <w:separator/>
      </w:r>
    </w:p>
  </w:endnote>
  <w:endnote w:type="continuationSeparator" w:id="0">
    <w:p w:rsidR="00497BE8" w:rsidP="005F148C" w:rsidRDefault="00497BE8" w14:paraId="12CE571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97BE8" w:rsidP="005F148C" w:rsidRDefault="00497BE8" w14:paraId="5798A60E" w14:textId="77777777">
      <w:r>
        <w:separator/>
      </w:r>
    </w:p>
  </w:footnote>
  <w:footnote w:type="continuationSeparator" w:id="0">
    <w:p w:rsidR="00497BE8" w:rsidP="005F148C" w:rsidRDefault="00497BE8" w14:paraId="7DBB75B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8CE077E"/>
    <w:multiLevelType w:val="hybridMultilevel"/>
    <w:tmpl w:val="AD32E4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0"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1FD56D2E"/>
    <w:multiLevelType w:val="hybridMultilevel"/>
    <w:tmpl w:val="506830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20186AFA"/>
    <w:multiLevelType w:val="hybridMultilevel"/>
    <w:tmpl w:val="D49C0B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259C01B4"/>
    <w:multiLevelType w:val="hybridMultilevel"/>
    <w:tmpl w:val="374CE7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2A59623B"/>
    <w:multiLevelType w:val="hybridMultilevel"/>
    <w:tmpl w:val="CBAAEC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34" w15:restartNumberingAfterBreak="0">
    <w:nsid w:val="33AF0749"/>
    <w:multiLevelType w:val="hybridMultilevel"/>
    <w:tmpl w:val="DC86BC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0"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5"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4144E19"/>
    <w:multiLevelType w:val="hybridMultilevel"/>
    <w:tmpl w:val="098456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0" w15:restartNumberingAfterBreak="0">
    <w:nsid w:val="59706303"/>
    <w:multiLevelType w:val="hybridMultilevel"/>
    <w:tmpl w:val="FD703954"/>
    <w:lvl w:ilvl="0" w:tplc="13644DB8">
      <w:numFmt w:val="bullet"/>
      <w:lvlText w:val="-"/>
      <w:lvlJc w:val="left"/>
      <w:pPr>
        <w:ind w:left="720" w:hanging="360"/>
      </w:pPr>
      <w:rPr>
        <w:rFonts w:hint="default" w:ascii="Times New Roman" w:hAnsi="Times New Roman" w:cs="Times New Roman" w:eastAsiaTheme="minorHAnsi"/>
        <w:strike w:val="0"/>
        <w:dstrike w:val="0"/>
        <w:u w:val="none"/>
        <w:effect w:val="none"/>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1"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2" w15:restartNumberingAfterBreak="0">
    <w:nsid w:val="5C295786"/>
    <w:multiLevelType w:val="hybridMultilevel"/>
    <w:tmpl w:val="54FE2A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5CD3627D"/>
    <w:multiLevelType w:val="hybridMultilevel"/>
    <w:tmpl w:val="77CC4EC6"/>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56"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58"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1"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2" w15:restartNumberingAfterBreak="0">
    <w:nsid w:val="67236535"/>
    <w:multiLevelType w:val="hybridMultilevel"/>
    <w:tmpl w:val="7792BB46"/>
    <w:lvl w:ilvl="0" w:tplc="4086B8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3" w15:restartNumberingAfterBreak="0">
    <w:nsid w:val="67E92EC5"/>
    <w:multiLevelType w:val="hybridMultilevel"/>
    <w:tmpl w:val="249277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4"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5"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6"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7"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35"/>
  </w:num>
  <w:num w:numId="5" w16cid:durableId="81784217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5"/>
  </w:num>
  <w:num w:numId="7" w16cid:durableId="405152056">
    <w:abstractNumId w:val="29"/>
  </w:num>
  <w:num w:numId="8" w16cid:durableId="298610996">
    <w:abstractNumId w:val="22"/>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51"/>
  </w:num>
  <w:num w:numId="12" w16cid:durableId="78276526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49"/>
  </w:num>
  <w:num w:numId="16" w16cid:durableId="963852527">
    <w:abstractNumId w:val="65"/>
  </w:num>
  <w:num w:numId="17" w16cid:durableId="953291094">
    <w:abstractNumId w:val="19"/>
  </w:num>
  <w:num w:numId="18" w16cid:durableId="955171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43"/>
  </w:num>
  <w:num w:numId="32" w16cid:durableId="2077434571">
    <w:abstractNumId w:val="39"/>
  </w:num>
  <w:num w:numId="33" w16cid:durableId="1037312061">
    <w:abstractNumId w:val="45"/>
  </w:num>
  <w:num w:numId="34" w16cid:durableId="31306602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40"/>
  </w:num>
  <w:num w:numId="37" w16cid:durableId="985166095">
    <w:abstractNumId w:val="66"/>
  </w:num>
  <w:num w:numId="38" w16cid:durableId="11294690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33"/>
  </w:num>
  <w:num w:numId="42" w16cid:durableId="1384523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42"/>
  </w:num>
  <w:num w:numId="54" w16cid:durableId="1490827806">
    <w:abstractNumId w:val="5"/>
  </w:num>
  <w:num w:numId="55" w16cid:durableId="883563881">
    <w:abstractNumId w:val="8"/>
  </w:num>
  <w:num w:numId="56" w16cid:durableId="122121034">
    <w:abstractNumId w:val="16"/>
  </w:num>
  <w:num w:numId="57" w16cid:durableId="30867631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93064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987395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1449923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328096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138519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245006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9885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8075812">
    <w:abstractNumId w:val="62"/>
  </w:num>
  <w:num w:numId="66" w16cid:durableId="108950277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0151109">
    <w:abstractNumId w:val="50"/>
  </w:num>
  <w:num w:numId="68" w16cid:durableId="854349144">
    <w:abstractNumId w:val="6"/>
  </w:num>
  <w:num w:numId="69" w16cid:durableId="1618441604">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470E0"/>
    <w:rsid w:val="00050A73"/>
    <w:rsid w:val="000519B7"/>
    <w:rsid w:val="00052DB6"/>
    <w:rsid w:val="00055E9F"/>
    <w:rsid w:val="00057785"/>
    <w:rsid w:val="000603C1"/>
    <w:rsid w:val="00080EDF"/>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2DC3"/>
    <w:rsid w:val="00214510"/>
    <w:rsid w:val="00214600"/>
    <w:rsid w:val="00216B7B"/>
    <w:rsid w:val="0022642E"/>
    <w:rsid w:val="00233ED8"/>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503F7"/>
    <w:rsid w:val="00356B1A"/>
    <w:rsid w:val="00366176"/>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C1FA2"/>
    <w:rsid w:val="004C2930"/>
    <w:rsid w:val="004D1D54"/>
    <w:rsid w:val="004E14C6"/>
    <w:rsid w:val="004E50D6"/>
    <w:rsid w:val="004E58AC"/>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0DE9"/>
    <w:rsid w:val="008322DC"/>
    <w:rsid w:val="0083292D"/>
    <w:rsid w:val="00834DFE"/>
    <w:rsid w:val="00835D6A"/>
    <w:rsid w:val="00841497"/>
    <w:rsid w:val="00853DD1"/>
    <w:rsid w:val="008624E3"/>
    <w:rsid w:val="00864800"/>
    <w:rsid w:val="00865B73"/>
    <w:rsid w:val="0088532A"/>
    <w:rsid w:val="00892A1F"/>
    <w:rsid w:val="008930FB"/>
    <w:rsid w:val="00895FF5"/>
    <w:rsid w:val="0089670C"/>
    <w:rsid w:val="008A059D"/>
    <w:rsid w:val="008A1DAB"/>
    <w:rsid w:val="008A67AB"/>
    <w:rsid w:val="008B2CAE"/>
    <w:rsid w:val="008B2E0D"/>
    <w:rsid w:val="008B5CA7"/>
    <w:rsid w:val="008B6495"/>
    <w:rsid w:val="008B79EC"/>
    <w:rsid w:val="008B7A78"/>
    <w:rsid w:val="008C2D6B"/>
    <w:rsid w:val="008C36E6"/>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A00F9E"/>
    <w:rsid w:val="00A0109E"/>
    <w:rsid w:val="00A125B8"/>
    <w:rsid w:val="00A14315"/>
    <w:rsid w:val="00A15489"/>
    <w:rsid w:val="00A223FC"/>
    <w:rsid w:val="00A2364A"/>
    <w:rsid w:val="00A33049"/>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5939"/>
    <w:rsid w:val="00E66F14"/>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6FEECFE"/>
    <w:rsid w:val="09BC9A30"/>
    <w:rsid w:val="1ABA348D"/>
    <w:rsid w:val="1E223DE3"/>
    <w:rsid w:val="3FD688E3"/>
    <w:rsid w:val="593ABB87"/>
    <w:rsid w:val="5C29449F"/>
    <w:rsid w:val="601AD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6B485A6-6055-4DE8-A8A7-CE6A2BDE5CF3}"/>
</file>

<file path=customXml/itemProps3.xml><?xml version="1.0" encoding="utf-8"?>
<ds:datastoreItem xmlns:ds="http://schemas.openxmlformats.org/officeDocument/2006/customXml" ds:itemID="{2B135D3A-26D0-4886-8AC2-57E440F5A19D}"/>
</file>

<file path=customXml/itemProps4.xml><?xml version="1.0" encoding="utf-8"?>
<ds:datastoreItem xmlns:ds="http://schemas.openxmlformats.org/officeDocument/2006/customXml" ds:itemID="{FC6726D5-F55C-40FA-AC17-EFB8D4C68B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397</cp:revision>
  <cp:lastPrinted>2024-06-27T14:35:00Z</cp:lastPrinted>
  <dcterms:created xsi:type="dcterms:W3CDTF">2020-12-18T20:09:00Z</dcterms:created>
  <dcterms:modified xsi:type="dcterms:W3CDTF">2025-09-16T16:00:29Z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