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0303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503030" w:rsidR="000341A4" w:rsidP="00FC79F6" w:rsidRDefault="000341A4" w14:paraId="56329F19" w14:textId="77777777">
      <w:pPr>
        <w:pStyle w:val="Puesto"/>
        <w:tabs>
          <w:tab w:val="left" w:pos="2730"/>
          <w:tab w:val="center" w:pos="4419"/>
        </w:tabs>
        <w:outlineLvl w:val="0"/>
        <w:rPr>
          <w:rStyle w:val="Textoennegrita"/>
          <w:b/>
          <w:bCs/>
          <w:lang w:val="es-ES"/>
        </w:rPr>
      </w:pPr>
    </w:p>
    <w:p w:rsidRPr="00503030" w:rsidR="002C5A2D" w:rsidP="00481B0F" w:rsidRDefault="00D00142" w14:paraId="47989805" w14:textId="491FF74B">
      <w:pPr>
        <w:pStyle w:val="Puesto"/>
        <w:tabs>
          <w:tab w:val="left" w:pos="2730"/>
          <w:tab w:val="center" w:pos="4419"/>
        </w:tabs>
        <w:outlineLvl w:val="0"/>
        <w:rPr>
          <w:lang w:val="es-ES"/>
        </w:rPr>
      </w:pPr>
      <w:r w:rsidRPr="00503030">
        <w:rPr>
          <w:rStyle w:val="Textoennegrita"/>
          <w:b/>
          <w:bCs/>
          <w:lang w:val="es-ES"/>
        </w:rPr>
        <w:t>RESOLUCION N°</w:t>
      </w:r>
      <w:r w:rsidRPr="00503030" w:rsidR="000341A4">
        <w:rPr>
          <w:rStyle w:val="Textoennegrita"/>
          <w:b/>
          <w:bCs/>
          <w:lang w:val="es-ES"/>
        </w:rPr>
        <w:t xml:space="preserve"> </w:t>
      </w:r>
      <w:r w:rsidRPr="00503030" w:rsidR="00417E39">
        <w:rPr>
          <w:rStyle w:val="Textoennegrita"/>
          <w:b/>
          <w:bCs/>
          <w:lang w:val="es-ES"/>
        </w:rPr>
        <w:t>1</w:t>
      </w:r>
      <w:r w:rsidRPr="00503030" w:rsidR="002D5755">
        <w:rPr>
          <w:rStyle w:val="Textoennegrita"/>
          <w:b/>
          <w:bCs/>
          <w:lang w:val="es-ES"/>
        </w:rPr>
        <w:t>1</w:t>
      </w:r>
      <w:r w:rsidRPr="00503030" w:rsidR="00E81EAF">
        <w:rPr>
          <w:rStyle w:val="Textoennegrita"/>
          <w:b/>
          <w:bCs/>
          <w:lang w:val="es-ES"/>
        </w:rPr>
        <w:t>9</w:t>
      </w:r>
      <w:r w:rsidRPr="00503030">
        <w:rPr>
          <w:rStyle w:val="Textoennegrita"/>
          <w:b/>
          <w:bCs/>
          <w:lang w:val="es-ES"/>
        </w:rPr>
        <w:t>/2</w:t>
      </w:r>
      <w:r w:rsidRPr="00503030" w:rsidR="004B168E">
        <w:rPr>
          <w:rStyle w:val="Textoennegrita"/>
          <w:b/>
          <w:bCs/>
          <w:lang w:val="es-ES"/>
        </w:rPr>
        <w:t>4</w:t>
      </w:r>
    </w:p>
    <w:p w:rsidRPr="00503030" w:rsidR="00F44939" w:rsidP="00F44939" w:rsidRDefault="00F44939" w14:paraId="78093A7C" w14:textId="77777777">
      <w:pPr>
        <w:rPr>
          <w:rFonts w:ascii="Times New Roman" w:hAnsi="Times New Roman"/>
          <w:b/>
          <w:sz w:val="24"/>
          <w:szCs w:val="24"/>
        </w:rPr>
      </w:pPr>
    </w:p>
    <w:p w:rsidRPr="00503030" w:rsidR="00503030" w:rsidP="00503030" w:rsidRDefault="00503030" w14:paraId="3338CBEF" w14:textId="77777777">
      <w:pPr>
        <w:rPr>
          <w:rFonts w:ascii="Times New Roman" w:hAnsi="Times New Roman" w:eastAsia="Times New Roman"/>
          <w:b/>
          <w:sz w:val="24"/>
          <w:szCs w:val="24"/>
        </w:rPr>
      </w:pPr>
      <w:r w:rsidRPr="00503030">
        <w:rPr>
          <w:rFonts w:ascii="Times New Roman" w:hAnsi="Times New Roman"/>
          <w:b/>
          <w:sz w:val="24"/>
          <w:szCs w:val="24"/>
        </w:rPr>
        <w:t>VISTOS:</w:t>
      </w:r>
    </w:p>
    <w:p w:rsidRPr="00503030" w:rsidR="00503030" w:rsidP="092937FB" w:rsidRDefault="00503030" w14:paraId="24F44C71" w14:textId="0CBC9A5A">
      <w:pPr>
        <w:pStyle w:val="paragraph"/>
        <w:spacing w:before="0" w:beforeAutospacing="off" w:after="0" w:afterAutospacing="off"/>
        <w:jc w:val="both"/>
        <w:textAlignment w:val="baseline"/>
        <w:rPr>
          <w:b w:val="1"/>
          <w:bCs w:val="1"/>
          <w:lang w:val="es-PE"/>
        </w:rPr>
      </w:pPr>
      <w:r w:rsidRPr="092937FB" w:rsidR="00503030">
        <w:rPr>
          <w:lang w:val="es-PE"/>
        </w:rPr>
        <w:t xml:space="preserve">Que, con fecha 25 de febrero de 2024, </w:t>
      </w:r>
      <w:r w:rsidRPr="092937FB" w:rsidR="1D23EF5F">
        <w:rPr>
          <w:b w:val="1"/>
          <w:bCs w:val="1"/>
          <w:lang w:val="es-PE"/>
        </w:rPr>
        <w:t>.............................................................................</w:t>
      </w:r>
      <w:r w:rsidR="00503030">
        <w:rPr/>
        <w:t xml:space="preserve"> interpone </w:t>
      </w:r>
      <w:r w:rsidR="00503030">
        <w:rPr/>
        <w:t xml:space="preserve">reclamación ante esta Defensoría del Asegurado (DEFASEG) contra </w:t>
      </w:r>
      <w:r w:rsidRPr="092937FB" w:rsidR="7AA34518">
        <w:rPr>
          <w:b w:val="1"/>
          <w:bCs w:val="1"/>
        </w:rPr>
        <w:t>....................................</w:t>
      </w:r>
      <w:r w:rsidR="00503030">
        <w:rPr/>
        <w:t>, solicitando se le</w:t>
      </w:r>
      <w:r w:rsidR="00503030">
        <w:rPr/>
        <w:t xml:space="preserve"> otorgue la cobertura del</w:t>
      </w:r>
      <w:r w:rsidRPr="092937FB" w:rsidR="00503030">
        <w:rPr>
          <w:b w:val="1"/>
          <w:bCs w:val="1"/>
        </w:rPr>
        <w:t xml:space="preserve"> SEGURO DE PROTECCIÓN DE TARJETA</w:t>
      </w:r>
      <w:bookmarkStart w:name="OLE_LINK2" w:id="0"/>
      <w:r w:rsidRPr="092937FB" w:rsidR="00503030">
        <w:rPr>
          <w:b w:val="1"/>
          <w:bCs w:val="1"/>
        </w:rPr>
        <w:t xml:space="preserve"> PLUS CON PÓLIZA N°</w:t>
      </w:r>
      <w:r w:rsidRPr="092937FB" w:rsidR="7D2B6CD1">
        <w:rPr>
          <w:b w:val="1"/>
          <w:bCs w:val="1"/>
        </w:rPr>
        <w:t>..................</w:t>
      </w:r>
      <w:r w:rsidRPr="092937FB" w:rsidR="00503030">
        <w:rPr>
          <w:b w:val="1"/>
          <w:bCs w:val="1"/>
        </w:rPr>
        <w:t>.</w:t>
      </w:r>
    </w:p>
    <w:p w:rsidRPr="00503030" w:rsidR="00503030" w:rsidP="00503030" w:rsidRDefault="00503030" w14:paraId="4B2562DE" w14:textId="77777777">
      <w:pPr>
        <w:pStyle w:val="paragraph"/>
        <w:spacing w:before="0" w:beforeAutospacing="0" w:after="0" w:afterAutospacing="0"/>
        <w:jc w:val="both"/>
        <w:textAlignment w:val="baseline"/>
      </w:pPr>
    </w:p>
    <w:bookmarkEnd w:id="0"/>
    <w:p w:rsidRPr="00503030" w:rsidR="00503030" w:rsidP="00503030" w:rsidRDefault="00503030" w14:paraId="744EB3FD" w14:textId="77777777">
      <w:pPr>
        <w:jc w:val="both"/>
        <w:rPr>
          <w:rFonts w:ascii="Times New Roman" w:hAnsi="Times New Roman" w:eastAsia="Arial Unicode MS"/>
          <w:sz w:val="24"/>
          <w:szCs w:val="24"/>
        </w:rPr>
      </w:pPr>
      <w:r w:rsidRPr="0050303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03030">
          <w:rPr>
            <w:rStyle w:val="Hipervnculo"/>
            <w:rFonts w:ascii="Times New Roman" w:hAnsi="Times New Roman" w:eastAsia="Arial Unicode MS"/>
            <w:sz w:val="24"/>
            <w:szCs w:val="24"/>
          </w:rPr>
          <w:t>http://www.defaseg.com.pe/reglamento</w:t>
        </w:r>
      </w:hyperlink>
      <w:r w:rsidRPr="00503030">
        <w:rPr>
          <w:rFonts w:ascii="Times New Roman" w:hAnsi="Times New Roman" w:eastAsia="Arial Unicode MS"/>
          <w:sz w:val="24"/>
          <w:szCs w:val="24"/>
        </w:rPr>
        <w:t>);</w:t>
      </w:r>
    </w:p>
    <w:p w:rsidRPr="00503030" w:rsidR="00503030" w:rsidP="00503030" w:rsidRDefault="00503030" w14:paraId="0A5BECD8" w14:textId="77777777">
      <w:pPr>
        <w:tabs>
          <w:tab w:val="num" w:pos="720"/>
        </w:tabs>
        <w:jc w:val="both"/>
        <w:rPr>
          <w:rFonts w:ascii="Times New Roman" w:hAnsi="Times New Roman"/>
          <w:sz w:val="24"/>
          <w:szCs w:val="24"/>
        </w:rPr>
      </w:pPr>
      <w:r w:rsidRPr="0050303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03030" w:rsidR="00503030" w:rsidP="00503030" w:rsidRDefault="00503030" w14:paraId="0399DEBC" w14:textId="43549AF1">
      <w:pPr>
        <w:jc w:val="both"/>
        <w:rPr>
          <w:rFonts w:ascii="Times New Roman" w:hAnsi="Times New Roman"/>
          <w:sz w:val="24"/>
          <w:szCs w:val="24"/>
          <w:lang w:val="es-ES"/>
        </w:rPr>
      </w:pPr>
      <w:r w:rsidRPr="092937FB" w:rsidR="00503030">
        <w:rPr>
          <w:rFonts w:ascii="Times New Roman" w:hAnsi="Times New Roman"/>
          <w:sz w:val="24"/>
          <w:szCs w:val="24"/>
        </w:rPr>
        <w:t xml:space="preserve">Que, con fecha 26 de marzo de 2024 se corrió traslado de la reclamación a </w:t>
      </w:r>
      <w:r w:rsidRPr="092937FB" w:rsidR="7AA34518">
        <w:rPr>
          <w:rFonts w:ascii="Times New Roman" w:hAnsi="Times New Roman"/>
          <w:sz w:val="24"/>
          <w:szCs w:val="24"/>
        </w:rPr>
        <w:t>....................................</w:t>
      </w:r>
      <w:r w:rsidRPr="092937FB" w:rsidR="00503030">
        <w:rPr>
          <w:rFonts w:ascii="Times New Roman" w:hAnsi="Times New Roman"/>
          <w:sz w:val="24"/>
          <w:szCs w:val="24"/>
        </w:rPr>
        <w:t xml:space="preserve">, siendo que con fecha 22 de abril de 2024 la aseguradora absolvió el respectivo trámite, </w:t>
      </w:r>
      <w:r w:rsidRPr="092937FB" w:rsidR="00503030">
        <w:rPr>
          <w:rFonts w:ascii="Times New Roman" w:hAnsi="Times New Roman"/>
          <w:sz w:val="24"/>
          <w:szCs w:val="24"/>
        </w:rPr>
        <w:t xml:space="preserve">presentando sus descargos y la documentación correspondiente. </w:t>
      </w:r>
    </w:p>
    <w:p w:rsidRPr="00503030" w:rsidR="00503030" w:rsidP="00503030" w:rsidRDefault="00503030" w14:paraId="4102719E" w14:textId="77777777">
      <w:pPr>
        <w:tabs>
          <w:tab w:val="num" w:pos="720"/>
        </w:tabs>
        <w:jc w:val="both"/>
        <w:rPr>
          <w:rFonts w:ascii="Times New Roman" w:hAnsi="Times New Roman"/>
          <w:sz w:val="24"/>
          <w:szCs w:val="24"/>
        </w:rPr>
      </w:pPr>
      <w:r w:rsidRPr="0050303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03030">
        <w:rPr>
          <w:rFonts w:ascii="Times New Roman" w:hAnsi="Times New Roman" w:eastAsia="Arial Unicode MS"/>
          <w:sz w:val="24"/>
          <w:szCs w:val="24"/>
        </w:rPr>
        <w:t>de la DEFASEG</w:t>
      </w:r>
      <w:r w:rsidRPr="00503030">
        <w:rPr>
          <w:rFonts w:ascii="Times New Roman" w:hAnsi="Times New Roman"/>
          <w:sz w:val="24"/>
          <w:szCs w:val="24"/>
        </w:rPr>
        <w:t>.</w:t>
      </w:r>
    </w:p>
    <w:p w:rsidRPr="00503030" w:rsidR="00503030" w:rsidP="092937FB" w:rsidRDefault="00503030" w14:paraId="15CD9165" w14:textId="66C8333C">
      <w:pPr>
        <w:shd w:val="clear" w:color="auto" w:fill="FFFFFF" w:themeFill="background1"/>
        <w:jc w:val="both"/>
        <w:textAlignment w:val="baseline"/>
        <w:rPr>
          <w:rFonts w:ascii="Times New Roman" w:hAnsi="Times New Roman"/>
          <w:sz w:val="24"/>
          <w:szCs w:val="24"/>
        </w:rPr>
      </w:pPr>
      <w:r w:rsidRPr="092937FB" w:rsidR="00503030">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92937FB" w:rsidR="00503030">
        <w:rPr>
          <w:rFonts w:ascii="Times New Roman" w:hAnsi="Times New Roman"/>
          <w:color w:val="000000" w:themeColor="text1" w:themeTint="FF" w:themeShade="FF"/>
          <w:sz w:val="24"/>
          <w:szCs w:val="24"/>
        </w:rPr>
        <w:t>a)</w:t>
      </w:r>
      <w:r w:rsidRPr="092937FB" w:rsidR="00503030">
        <w:rPr>
          <w:rFonts w:ascii="Times New Roman" w:hAnsi="Times New Roman"/>
          <w:sz w:val="24"/>
          <w:szCs w:val="24"/>
        </w:rPr>
        <w:t xml:space="preserve"> el señor </w:t>
      </w:r>
      <w:r w:rsidRPr="092937FB" w:rsidR="42E6A0DC">
        <w:rPr>
          <w:rFonts w:ascii="Times New Roman" w:hAnsi="Times New Roman"/>
          <w:sz w:val="24"/>
          <w:szCs w:val="24"/>
        </w:rPr>
        <w:t>..................</w:t>
      </w:r>
      <w:r w:rsidRPr="092937FB" w:rsidR="00503030">
        <w:rPr>
          <w:rFonts w:ascii="Times New Roman" w:hAnsi="Times New Roman"/>
          <w:sz w:val="24"/>
          <w:szCs w:val="24"/>
        </w:rPr>
        <w:t xml:space="preserve"> cuenta con el Seguro de Protección de Tarjeta Plus de </w:t>
      </w:r>
      <w:r w:rsidRPr="092937FB" w:rsidR="7AA34518">
        <w:rPr>
          <w:rFonts w:ascii="Times New Roman" w:hAnsi="Times New Roman"/>
          <w:sz w:val="24"/>
          <w:szCs w:val="24"/>
        </w:rPr>
        <w:t>....................................</w:t>
      </w:r>
      <w:r w:rsidRPr="092937FB" w:rsidR="00503030">
        <w:rPr>
          <w:rFonts w:ascii="Times New Roman" w:hAnsi="Times New Roman"/>
          <w:sz w:val="24"/>
          <w:szCs w:val="24"/>
        </w:rPr>
        <w:t xml:space="preserve">, comercializada por Caja Huancayo; b) con fecha 23 de enero de 2024 sufrió el robo de su tarjeta en un taxi. Posterior a ello, los delincuentes hicieron uso indebido de ella realizando compras y retiro de efectivo; c) solicitó a las instancia de Caja Huancayo que le indemnizaran y devolvieran el dinero ya que cuenta con seguro; d) le respondieron que no se responsabilizarían del robo de su dinero, tanto la Caja Huancayo como </w:t>
      </w:r>
      <w:r w:rsidRPr="092937FB" w:rsidR="7AA34518">
        <w:rPr>
          <w:rFonts w:ascii="Times New Roman" w:hAnsi="Times New Roman"/>
          <w:sz w:val="24"/>
          <w:szCs w:val="24"/>
        </w:rPr>
        <w:t>....................................</w:t>
      </w:r>
      <w:r w:rsidRPr="092937FB" w:rsidR="00503030">
        <w:rPr>
          <w:rFonts w:ascii="Times New Roman" w:hAnsi="Times New Roman"/>
          <w:sz w:val="24"/>
          <w:szCs w:val="24"/>
        </w:rPr>
        <w:t xml:space="preserve">, poniendo de excusa que no es </w:t>
      </w:r>
      <w:r w:rsidRPr="092937FB" w:rsidR="00503030">
        <w:rPr>
          <w:rFonts w:ascii="Times New Roman" w:hAnsi="Times New Roman"/>
          <w:sz w:val="24"/>
          <w:szCs w:val="24"/>
        </w:rPr>
        <w:t>coberturado</w:t>
      </w:r>
      <w:r w:rsidRPr="092937FB" w:rsidR="00503030">
        <w:rPr>
          <w:rFonts w:ascii="Times New Roman" w:hAnsi="Times New Roman"/>
          <w:sz w:val="24"/>
          <w:szCs w:val="24"/>
        </w:rPr>
        <w:t xml:space="preserve">; e) ante un evento anterior que sufrió, presentó los documentos a la aseguradora y se le </w:t>
      </w:r>
      <w:r w:rsidRPr="092937FB" w:rsidR="00503030">
        <w:rPr>
          <w:rFonts w:ascii="Times New Roman" w:hAnsi="Times New Roman"/>
          <w:sz w:val="24"/>
          <w:szCs w:val="24"/>
        </w:rPr>
        <w:t>coberturo</w:t>
      </w:r>
      <w:r w:rsidRPr="092937FB" w:rsidR="00503030">
        <w:rPr>
          <w:rFonts w:ascii="Times New Roman" w:hAnsi="Times New Roman"/>
          <w:sz w:val="24"/>
          <w:szCs w:val="24"/>
        </w:rPr>
        <w:t>, Ahora pasa este robo y le indican que no procede; f) solicita que le devuelvan el monto sustraído de sus cuentas. En el contrato se indica que USO INDEBIDO DE TARJETA POR ROBO, SECUESTRO, HURTO O EXTRAVÍO: Se brinda cobertura a las Transacciones no Reconocidas por el ASEGURADO producto de uso indebido de las tarjetas Aseguradas, cuando el robo, secuestro, hurto o extravío al que se hace referencia en la presente póliza se produzcan dentro del país. Y dentro de las coberturas manifiestan el robo de efectivo por cajero automático y/o ventanilla.</w:t>
      </w:r>
    </w:p>
    <w:bookmarkEnd w:id="1"/>
    <w:p w:rsidRPr="00503030" w:rsidR="00503030" w:rsidP="00503030" w:rsidRDefault="00503030" w14:paraId="0A4F7EC0" w14:textId="1DFA971B">
      <w:pPr>
        <w:jc w:val="both"/>
        <w:rPr>
          <w:rFonts w:ascii="Times New Roman" w:hAnsi="Times New Roman"/>
          <w:sz w:val="24"/>
          <w:szCs w:val="24"/>
        </w:rPr>
      </w:pPr>
      <w:r w:rsidRPr="092937FB" w:rsidR="00503030">
        <w:rPr>
          <w:rFonts w:ascii="Times New Roman" w:hAnsi="Times New Roman"/>
          <w:sz w:val="24"/>
          <w:szCs w:val="24"/>
        </w:rPr>
        <w:t xml:space="preserve">Que, por su parte y en resumen la compañía de seguros sostiene que: </w:t>
      </w:r>
      <w:r w:rsidRPr="092937FB" w:rsidR="00503030">
        <w:rPr>
          <w:rStyle w:val="normaltextrun"/>
          <w:rFonts w:ascii="Times New Roman" w:hAnsi="Times New Roman"/>
          <w:sz w:val="24"/>
          <w:szCs w:val="24"/>
        </w:rPr>
        <w:t>a)</w:t>
      </w:r>
      <w:r w:rsidRPr="092937FB" w:rsidR="00503030">
        <w:rPr>
          <w:rFonts w:ascii="Times New Roman" w:hAnsi="Times New Roman"/>
          <w:sz w:val="24"/>
          <w:szCs w:val="24"/>
        </w:rPr>
        <w:t xml:space="preserve"> con fecha 15 de junio de 2023, el señor </w:t>
      </w:r>
      <w:r w:rsidRPr="092937FB" w:rsidR="50BDC569">
        <w:rPr>
          <w:rFonts w:ascii="Times New Roman" w:hAnsi="Times New Roman"/>
          <w:sz w:val="24"/>
          <w:szCs w:val="24"/>
        </w:rPr>
        <w:t>.................</w:t>
      </w:r>
      <w:r w:rsidRPr="092937FB" w:rsidR="00503030">
        <w:rPr>
          <w:rFonts w:ascii="Times New Roman" w:hAnsi="Times New Roman"/>
          <w:sz w:val="24"/>
          <w:szCs w:val="24"/>
        </w:rPr>
        <w:t xml:space="preserve"> contrató el seguro denominado</w:t>
      </w:r>
      <w:r w:rsidRPr="092937FB" w:rsidR="00503030">
        <w:rPr>
          <w:rFonts w:ascii="Times New Roman" w:hAnsi="Times New Roman"/>
          <w:b w:val="1"/>
          <w:bCs w:val="1"/>
          <w:sz w:val="24"/>
          <w:szCs w:val="24"/>
        </w:rPr>
        <w:t xml:space="preserve"> </w:t>
      </w:r>
      <w:r w:rsidRPr="092937FB" w:rsidR="00503030">
        <w:rPr>
          <w:rFonts w:ascii="Times New Roman" w:hAnsi="Times New Roman"/>
          <w:sz w:val="24"/>
          <w:szCs w:val="24"/>
        </w:rPr>
        <w:t xml:space="preserve">“Protección de Tarjeta- </w:t>
      </w:r>
      <w:r w:rsidRPr="092937FB" w:rsidR="00503030">
        <w:rPr>
          <w:rFonts w:ascii="Times New Roman" w:hAnsi="Times New Roman"/>
          <w:sz w:val="24"/>
          <w:szCs w:val="24"/>
        </w:rPr>
        <w:t>Plus°</w:t>
      </w:r>
      <w:r w:rsidRPr="092937FB" w:rsidR="00503030">
        <w:rPr>
          <w:rFonts w:ascii="Times New Roman" w:hAnsi="Times New Roman"/>
          <w:sz w:val="24"/>
          <w:szCs w:val="24"/>
        </w:rPr>
        <w:t>” (en adelante, el “Seguro”), tomando conocimiento en dicho</w:t>
      </w:r>
      <w:r w:rsidRPr="092937FB" w:rsidR="00503030">
        <w:rPr>
          <w:rFonts w:ascii="Times New Roman" w:hAnsi="Times New Roman"/>
          <w:b w:val="1"/>
          <w:bCs w:val="1"/>
          <w:sz w:val="24"/>
          <w:szCs w:val="24"/>
        </w:rPr>
        <w:t xml:space="preserve"> </w:t>
      </w:r>
      <w:r w:rsidRPr="092937FB" w:rsidR="00503030">
        <w:rPr>
          <w:rFonts w:ascii="Times New Roman" w:hAnsi="Times New Roman"/>
          <w:sz w:val="24"/>
          <w:szCs w:val="24"/>
        </w:rPr>
        <w:t xml:space="preserve">momento, acerca de los términos y </w:t>
      </w:r>
      <w:r w:rsidRPr="092937FB" w:rsidR="00503030">
        <w:rPr>
          <w:rFonts w:ascii="Times New Roman" w:hAnsi="Times New Roman"/>
          <w:sz w:val="24"/>
          <w:szCs w:val="24"/>
        </w:rPr>
        <w:t>condiciones del Seguro contratado, conforme es</w:t>
      </w:r>
      <w:r w:rsidRPr="092937FB" w:rsidR="00503030">
        <w:rPr>
          <w:rFonts w:ascii="Times New Roman" w:hAnsi="Times New Roman"/>
          <w:b w:val="1"/>
          <w:bCs w:val="1"/>
          <w:sz w:val="24"/>
          <w:szCs w:val="24"/>
        </w:rPr>
        <w:t xml:space="preserve"> </w:t>
      </w:r>
      <w:r w:rsidRPr="092937FB" w:rsidR="00503030">
        <w:rPr>
          <w:rFonts w:ascii="Times New Roman" w:hAnsi="Times New Roman"/>
          <w:sz w:val="24"/>
          <w:szCs w:val="24"/>
        </w:rPr>
        <w:t>posible apreciar de la póliza firmada por el reclamante, en la cual declara haber recibido</w:t>
      </w:r>
      <w:r w:rsidRPr="092937FB" w:rsidR="00503030">
        <w:rPr>
          <w:rFonts w:ascii="Times New Roman" w:hAnsi="Times New Roman"/>
          <w:b w:val="1"/>
          <w:bCs w:val="1"/>
          <w:sz w:val="24"/>
          <w:szCs w:val="24"/>
        </w:rPr>
        <w:t xml:space="preserve"> </w:t>
      </w:r>
      <w:r w:rsidRPr="092937FB" w:rsidR="00503030">
        <w:rPr>
          <w:rFonts w:ascii="Times New Roman" w:hAnsi="Times New Roman"/>
          <w:sz w:val="24"/>
          <w:szCs w:val="24"/>
        </w:rPr>
        <w:t>y tomado conocimiento directo de las cláusulas generales de contratación comunes a los</w:t>
      </w:r>
      <w:r w:rsidRPr="092937FB" w:rsidR="00503030">
        <w:rPr>
          <w:rFonts w:ascii="Times New Roman" w:hAnsi="Times New Roman"/>
          <w:b w:val="1"/>
          <w:bCs w:val="1"/>
          <w:sz w:val="24"/>
          <w:szCs w:val="24"/>
        </w:rPr>
        <w:t xml:space="preserve"> </w:t>
      </w:r>
      <w:r w:rsidRPr="092937FB" w:rsidR="00503030">
        <w:rPr>
          <w:rFonts w:ascii="Times New Roman" w:hAnsi="Times New Roman"/>
          <w:sz w:val="24"/>
          <w:szCs w:val="24"/>
        </w:rPr>
        <w:t xml:space="preserve">seguros de riesgos generales, condiciones generales y condiciones particulares; b) con fecha 24 de enero de 2024, el señor </w:t>
      </w:r>
      <w:r w:rsidRPr="092937FB" w:rsidR="50BDC569">
        <w:rPr>
          <w:rFonts w:ascii="Times New Roman" w:hAnsi="Times New Roman"/>
          <w:sz w:val="24"/>
          <w:szCs w:val="24"/>
        </w:rPr>
        <w:t>.................</w:t>
      </w:r>
      <w:r w:rsidRPr="092937FB" w:rsidR="00503030">
        <w:rPr>
          <w:rFonts w:ascii="Times New Roman" w:hAnsi="Times New Roman"/>
          <w:sz w:val="24"/>
          <w:szCs w:val="24"/>
        </w:rPr>
        <w:t xml:space="preserve"> solicitó la aplicación de la cobertura de la Póliza contratada, en razón al evento ocurrido el 23 de enero del mismo año, adjuntando para ello, una serie de documentos; c) luego de revisar los documentos proporcionados por el señor </w:t>
      </w:r>
      <w:r w:rsidRPr="092937FB" w:rsidR="50BDC569">
        <w:rPr>
          <w:rFonts w:ascii="Times New Roman" w:hAnsi="Times New Roman"/>
          <w:sz w:val="24"/>
          <w:szCs w:val="24"/>
        </w:rPr>
        <w:t>.................</w:t>
      </w:r>
      <w:r w:rsidRPr="092937FB" w:rsidR="00503030">
        <w:rPr>
          <w:rFonts w:ascii="Times New Roman" w:hAnsi="Times New Roman"/>
          <w:sz w:val="24"/>
          <w:szCs w:val="24"/>
        </w:rPr>
        <w:t xml:space="preserve">, se advirtió que el reclamante solicitó la cobertura del seguro respecto a dos hechos: los dos retiros de dinero </w:t>
      </w:r>
      <w:r w:rsidRPr="092937FB" w:rsidR="42E6A0DC">
        <w:rPr>
          <w:rFonts w:ascii="Times New Roman" w:hAnsi="Times New Roman"/>
          <w:sz w:val="24"/>
          <w:szCs w:val="24"/>
        </w:rPr>
        <w:t>..................</w:t>
      </w:r>
      <w:r w:rsidRPr="092937FB" w:rsidR="00503030">
        <w:rPr>
          <w:rFonts w:ascii="Times New Roman" w:hAnsi="Times New Roman"/>
          <w:sz w:val="24"/>
          <w:szCs w:val="24"/>
        </w:rPr>
        <w:t xml:space="preserve">te cajero automático y una transacción de compra; d) el retiro del dinero </w:t>
      </w:r>
      <w:r w:rsidRPr="092937FB" w:rsidR="42E6A0DC">
        <w:rPr>
          <w:rFonts w:ascii="Times New Roman" w:hAnsi="Times New Roman"/>
          <w:sz w:val="24"/>
          <w:szCs w:val="24"/>
        </w:rPr>
        <w:t>..................</w:t>
      </w:r>
      <w:r w:rsidRPr="092937FB" w:rsidR="00503030">
        <w:rPr>
          <w:rFonts w:ascii="Times New Roman" w:hAnsi="Times New Roman"/>
          <w:sz w:val="24"/>
          <w:szCs w:val="24"/>
        </w:rPr>
        <w:t xml:space="preserve">te cajero automático realizado por un tercero no es no es un riesgo cubierto por el Seguro; e) la cobertura que se solicita no coincide con la cobertura de uso indebido de tarjeta por robo, hurto, secuestro o extravío, ni con otra cobertura del seguro, lo cual fue informado al reclamante con fecha 07 de febrero del 2024; f) respecto al consumo de S/428.00 (Cuatrocientos veintiocho con 0/100 soles), el mismo fue realizado en el comercio con la descripción “IZI*KAZOKU AI EL TAMBO PE”, conforme lo señala la Carta </w:t>
      </w:r>
      <w:r w:rsidRPr="092937FB" w:rsidR="00503030">
        <w:rPr>
          <w:rFonts w:ascii="Times New Roman" w:hAnsi="Times New Roman"/>
          <w:sz w:val="24"/>
          <w:szCs w:val="24"/>
        </w:rPr>
        <w:t>N°</w:t>
      </w:r>
      <w:r w:rsidRPr="092937FB" w:rsidR="00503030">
        <w:rPr>
          <w:rFonts w:ascii="Times New Roman" w:hAnsi="Times New Roman"/>
          <w:sz w:val="24"/>
          <w:szCs w:val="24"/>
        </w:rPr>
        <w:t xml:space="preserve"> </w:t>
      </w:r>
      <w:r w:rsidRPr="092937FB" w:rsidR="55C381ED">
        <w:rPr>
          <w:rFonts w:ascii="Times New Roman" w:hAnsi="Times New Roman"/>
          <w:sz w:val="24"/>
          <w:szCs w:val="24"/>
        </w:rPr>
        <w:t>...................................................</w:t>
      </w:r>
      <w:r w:rsidRPr="092937FB" w:rsidR="00503030">
        <w:rPr>
          <w:rFonts w:ascii="Times New Roman" w:hAnsi="Times New Roman"/>
          <w:sz w:val="24"/>
          <w:szCs w:val="24"/>
        </w:rPr>
        <w:t xml:space="preserve"> enviada por Caja Huancayo al señor </w:t>
      </w:r>
      <w:r w:rsidRPr="092937FB" w:rsidR="50BDC569">
        <w:rPr>
          <w:rFonts w:ascii="Times New Roman" w:hAnsi="Times New Roman"/>
          <w:sz w:val="24"/>
          <w:szCs w:val="24"/>
        </w:rPr>
        <w:t>.................</w:t>
      </w:r>
      <w:r w:rsidRPr="092937FB" w:rsidR="00503030">
        <w:rPr>
          <w:rFonts w:ascii="Times New Roman" w:hAnsi="Times New Roman"/>
          <w:sz w:val="24"/>
          <w:szCs w:val="24"/>
        </w:rPr>
        <w:t xml:space="preserve"> con fecha 20 de febrero del 2024; g) con fecha 23 de febrero del 2024 informamos que se estaría procediendo con el abono por la cobertura del hecho descrito: h) frente a la solicitud de reconsideración del señor </w:t>
      </w:r>
      <w:r w:rsidRPr="092937FB" w:rsidR="50BDC569">
        <w:rPr>
          <w:rFonts w:ascii="Times New Roman" w:hAnsi="Times New Roman"/>
          <w:sz w:val="24"/>
          <w:szCs w:val="24"/>
        </w:rPr>
        <w:t>.................</w:t>
      </w:r>
      <w:r w:rsidRPr="092937FB" w:rsidR="00503030">
        <w:rPr>
          <w:rFonts w:ascii="Times New Roman" w:hAnsi="Times New Roman"/>
          <w:sz w:val="24"/>
          <w:szCs w:val="24"/>
        </w:rPr>
        <w:t>, se revisó nuevamente la documentación enviada y con fecha 29 de febrero de 2024, nuestra compañía reiteró que dicho evento corresponde a un riesgo no cubierto.</w:t>
      </w:r>
    </w:p>
    <w:p w:rsidRPr="00503030" w:rsidR="00503030" w:rsidP="00503030" w:rsidRDefault="00503030" w14:paraId="26BE41ED" w14:textId="77777777">
      <w:pPr>
        <w:jc w:val="both"/>
        <w:rPr>
          <w:rFonts w:ascii="Times New Roman" w:hAnsi="Times New Roman"/>
          <w:b/>
          <w:sz w:val="24"/>
          <w:szCs w:val="24"/>
          <w:lang w:val="es-ES"/>
        </w:rPr>
      </w:pPr>
      <w:r w:rsidRPr="00503030">
        <w:rPr>
          <w:rFonts w:ascii="Times New Roman" w:hAnsi="Times New Roman"/>
          <w:b/>
          <w:sz w:val="24"/>
          <w:szCs w:val="24"/>
        </w:rPr>
        <w:t xml:space="preserve">CONSIDERANDO: </w:t>
      </w:r>
    </w:p>
    <w:p w:rsidRPr="00503030" w:rsidR="00503030" w:rsidP="00503030" w:rsidRDefault="00503030" w14:paraId="6BF3E116" w14:textId="77777777">
      <w:pPr>
        <w:jc w:val="both"/>
        <w:rPr>
          <w:rStyle w:val="Textoennegrita"/>
          <w:rFonts w:ascii="Times New Roman" w:hAnsi="Times New Roman"/>
          <w:sz w:val="24"/>
          <w:szCs w:val="24"/>
          <w:lang w:eastAsia="es-ES"/>
        </w:rPr>
      </w:pPr>
      <w:r w:rsidRPr="00503030">
        <w:rPr>
          <w:rFonts w:ascii="Times New Roman" w:hAnsi="Times New Roman"/>
          <w:b/>
          <w:sz w:val="24"/>
          <w:szCs w:val="24"/>
          <w:u w:val="single"/>
        </w:rPr>
        <w:t>PRIMERO</w:t>
      </w:r>
      <w:r w:rsidRPr="00503030">
        <w:rPr>
          <w:rFonts w:ascii="Times New Roman" w:hAnsi="Times New Roman"/>
          <w:sz w:val="24"/>
          <w:szCs w:val="24"/>
        </w:rPr>
        <w:t xml:space="preserve">: Conforme al Reglamento de la Defensoría del Asegurado, </w:t>
      </w:r>
      <w:r w:rsidRPr="00503030">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03030" w:rsidR="00503030" w:rsidP="00503030" w:rsidRDefault="00503030" w14:paraId="060EE77B" w14:textId="77777777">
      <w:pPr>
        <w:jc w:val="both"/>
        <w:rPr>
          <w:rStyle w:val="Textoennegrita"/>
          <w:rFonts w:ascii="Times New Roman" w:hAnsi="Times New Roman"/>
          <w:b w:val="0"/>
          <w:sz w:val="24"/>
          <w:szCs w:val="24"/>
        </w:rPr>
      </w:pPr>
      <w:r w:rsidRPr="00503030">
        <w:rPr>
          <w:rStyle w:val="Textoennegrita"/>
          <w:rFonts w:ascii="Times New Roman" w:hAnsi="Times New Roman"/>
          <w:sz w:val="24"/>
          <w:szCs w:val="24"/>
          <w:u w:val="single"/>
        </w:rPr>
        <w:t>SEGUNDO</w:t>
      </w:r>
      <w:r w:rsidRPr="00503030">
        <w:rPr>
          <w:rStyle w:val="Textoennegrita"/>
          <w:rFonts w:ascii="Times New Roman" w:hAnsi="Times New Roman"/>
          <w:sz w:val="24"/>
          <w:szCs w:val="24"/>
        </w:rPr>
        <w:t xml:space="preserve">: </w:t>
      </w:r>
      <w:r w:rsidRPr="00503030">
        <w:rPr>
          <w:rFonts w:ascii="Times New Roman" w:hAnsi="Times New Roman"/>
          <w:sz w:val="24"/>
          <w:szCs w:val="24"/>
        </w:rPr>
        <w:t xml:space="preserve">Asimismo, de acuerdo a </w:t>
      </w:r>
      <w:r w:rsidRPr="00503030">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03030" w:rsidR="00503030" w:rsidP="00503030" w:rsidRDefault="00503030" w14:paraId="04D30F1D" w14:textId="534BA0E5">
      <w:pPr>
        <w:jc w:val="both"/>
        <w:rPr>
          <w:rFonts w:ascii="Times New Roman" w:hAnsi="Times New Roman"/>
          <w:sz w:val="24"/>
          <w:szCs w:val="24"/>
        </w:rPr>
      </w:pPr>
      <w:r w:rsidRPr="092937FB" w:rsidR="00503030">
        <w:rPr>
          <w:rStyle w:val="Textoennegrita"/>
          <w:rFonts w:ascii="Times New Roman" w:hAnsi="Times New Roman"/>
          <w:sz w:val="24"/>
          <w:szCs w:val="24"/>
          <w:u w:val="single"/>
        </w:rPr>
        <w:t>TERCERO</w:t>
      </w:r>
      <w:r w:rsidRPr="092937FB" w:rsidR="00503030">
        <w:rPr>
          <w:rStyle w:val="Textoennegrita"/>
          <w:rFonts w:ascii="Times New Roman" w:hAnsi="Times New Roman"/>
          <w:sz w:val="24"/>
          <w:szCs w:val="24"/>
        </w:rPr>
        <w:t>:</w:t>
      </w:r>
      <w:r w:rsidRPr="092937FB" w:rsidR="00503030">
        <w:rPr>
          <w:rFonts w:ascii="Times New Roman" w:hAnsi="Times New Roman"/>
          <w:sz w:val="24"/>
          <w:szCs w:val="24"/>
        </w:rPr>
        <w:t xml:space="preserve"> El artículo 1 de la Ley Nro. 29946 – Ley del Contrato de Seguro dispone que el contrato de seguro es aquel por el que la aseguradora se obliga, </w:t>
      </w:r>
      <w:r w:rsidRPr="092937FB" w:rsidR="42E6A0DC">
        <w:rPr>
          <w:rFonts w:ascii="Times New Roman" w:hAnsi="Times New Roman"/>
          <w:sz w:val="24"/>
          <w:szCs w:val="24"/>
        </w:rPr>
        <w:t>..................</w:t>
      </w:r>
      <w:r w:rsidRPr="092937FB" w:rsidR="00503030">
        <w:rPr>
          <w:rFonts w:ascii="Times New Roman" w:hAnsi="Times New Roman"/>
          <w:sz w:val="24"/>
          <w:szCs w:val="24"/>
        </w:rPr>
        <w:t>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03030" w:rsidR="00503030" w:rsidP="00503030" w:rsidRDefault="00503030" w14:paraId="2FF76C35" w14:textId="77777777">
      <w:pPr>
        <w:jc w:val="both"/>
        <w:rPr>
          <w:rStyle w:val="Textoennegrita"/>
          <w:rFonts w:ascii="Times New Roman" w:hAnsi="Times New Roman"/>
          <w:b w:val="0"/>
          <w:bCs w:val="0"/>
          <w:sz w:val="24"/>
          <w:szCs w:val="24"/>
        </w:rPr>
      </w:pPr>
      <w:r w:rsidRPr="00503030">
        <w:rPr>
          <w:rFonts w:ascii="Times New Roman" w:hAnsi="Times New Roman"/>
          <w:b/>
          <w:sz w:val="24"/>
          <w:szCs w:val="24"/>
          <w:u w:val="single"/>
        </w:rPr>
        <w:lastRenderedPageBreak/>
        <w:t>CUARTO</w:t>
      </w:r>
      <w:r w:rsidRPr="00503030">
        <w:rPr>
          <w:rFonts w:ascii="Times New Roman" w:hAnsi="Times New Roman"/>
          <w:b/>
          <w:sz w:val="24"/>
          <w:szCs w:val="24"/>
        </w:rPr>
        <w:t>:</w:t>
      </w:r>
      <w:r w:rsidRPr="0050303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03030" w:rsidR="00503030" w:rsidP="00503030" w:rsidRDefault="00503030" w14:paraId="41FEE839" w14:textId="77777777">
      <w:pPr>
        <w:jc w:val="both"/>
        <w:rPr>
          <w:rFonts w:ascii="Times New Roman" w:hAnsi="Times New Roman"/>
          <w:sz w:val="24"/>
          <w:szCs w:val="24"/>
        </w:rPr>
      </w:pPr>
      <w:r w:rsidRPr="00503030">
        <w:rPr>
          <w:rStyle w:val="Textoennegrita"/>
          <w:rFonts w:ascii="Times New Roman" w:hAnsi="Times New Roman"/>
          <w:sz w:val="24"/>
          <w:szCs w:val="24"/>
          <w:u w:val="single"/>
        </w:rPr>
        <w:t>QUINTO</w:t>
      </w:r>
      <w:r w:rsidRPr="00503030">
        <w:rPr>
          <w:rStyle w:val="Textoennegrita"/>
          <w:rFonts w:ascii="Times New Roman" w:hAnsi="Times New Roman"/>
          <w:sz w:val="24"/>
          <w:szCs w:val="24"/>
        </w:rPr>
        <w:t xml:space="preserve">: </w:t>
      </w:r>
      <w:r w:rsidRPr="00503030">
        <w:rPr>
          <w:rStyle w:val="Textoennegrita"/>
          <w:rFonts w:ascii="Times New Roman" w:hAnsi="Times New Roman"/>
          <w:b w:val="0"/>
          <w:bCs w:val="0"/>
          <w:sz w:val="24"/>
          <w:szCs w:val="24"/>
        </w:rPr>
        <w:t>En materia procesal</w:t>
      </w:r>
      <w:r w:rsidRPr="00503030">
        <w:rPr>
          <w:rFonts w:ascii="Times New Roman" w:hAnsi="Times New Roman"/>
          <w:b/>
          <w:bCs/>
          <w:sz w:val="24"/>
          <w:szCs w:val="24"/>
        </w:rPr>
        <w:t>,</w:t>
      </w:r>
      <w:r w:rsidRPr="00503030">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503030" w:rsidR="00503030" w:rsidP="00503030" w:rsidRDefault="00503030" w14:paraId="6B1FAAAC" w14:textId="77777777">
      <w:pPr>
        <w:jc w:val="both"/>
        <w:rPr>
          <w:rFonts w:ascii="Times New Roman" w:hAnsi="Times New Roman"/>
          <w:sz w:val="24"/>
          <w:szCs w:val="24"/>
        </w:rPr>
      </w:pPr>
      <w:r w:rsidRPr="00503030">
        <w:rPr>
          <w:rFonts w:ascii="Times New Roman" w:hAnsi="Times New Roman"/>
          <w:b/>
          <w:sz w:val="24"/>
          <w:szCs w:val="24"/>
          <w:u w:val="single"/>
        </w:rPr>
        <w:t>SEXTO</w:t>
      </w:r>
      <w:r w:rsidRPr="00503030">
        <w:rPr>
          <w:rFonts w:ascii="Times New Roman" w:hAnsi="Times New Roman"/>
          <w:b/>
          <w:sz w:val="24"/>
          <w:szCs w:val="24"/>
        </w:rPr>
        <w:t>:</w:t>
      </w:r>
      <w:r w:rsidRPr="00503030">
        <w:rPr>
          <w:rFonts w:ascii="Times New Roman" w:hAnsi="Times New Roman"/>
          <w:sz w:val="24"/>
          <w:szCs w:val="24"/>
        </w:rPr>
        <w:t xml:space="preserve"> </w:t>
      </w:r>
      <w:proofErr w:type="gramStart"/>
      <w:r w:rsidRPr="00503030">
        <w:rPr>
          <w:rFonts w:ascii="Times New Roman" w:hAnsi="Times New Roman"/>
          <w:sz w:val="24"/>
          <w:szCs w:val="24"/>
        </w:rPr>
        <w:t>De acuerdo a</w:t>
      </w:r>
      <w:proofErr w:type="gramEnd"/>
      <w:r w:rsidRPr="00503030">
        <w:rPr>
          <w:rFonts w:ascii="Times New Roman" w:hAnsi="Times New Roman"/>
          <w:sz w:val="24"/>
          <w:szCs w:val="24"/>
        </w:rPr>
        <w:t xml:space="preserve"> los términos contenidos en la reclamación y en la respectiva absolución, la cuestión controvertida es determinar si la Compañía brindó correctamente la cobertura solicitada tras el siniestro reportado.</w:t>
      </w:r>
    </w:p>
    <w:p w:rsidRPr="00503030" w:rsidR="00503030" w:rsidP="00503030" w:rsidRDefault="00503030" w14:paraId="38E36BC4" w14:textId="77777777">
      <w:pPr>
        <w:jc w:val="both"/>
        <w:rPr>
          <w:rFonts w:ascii="Times New Roman" w:hAnsi="Times New Roman"/>
          <w:sz w:val="24"/>
          <w:szCs w:val="24"/>
        </w:rPr>
      </w:pPr>
      <w:r w:rsidRPr="00503030">
        <w:rPr>
          <w:rFonts w:ascii="Times New Roman" w:hAnsi="Times New Roman"/>
          <w:sz w:val="24"/>
          <w:szCs w:val="24"/>
        </w:rPr>
        <w:t xml:space="preserve">La cuestión se limita, por consiguiente, en determinar si todas las operaciones no reconocidas, se encuentra dentro de las coberturas contratadas. </w:t>
      </w:r>
    </w:p>
    <w:p w:rsidRPr="00503030" w:rsidR="00503030" w:rsidP="00503030" w:rsidRDefault="00503030" w14:paraId="07AA0B9C" w14:textId="77777777">
      <w:pPr>
        <w:jc w:val="both"/>
        <w:rPr>
          <w:rFonts w:ascii="Times New Roman" w:hAnsi="Times New Roman"/>
          <w:noProof/>
          <w:sz w:val="24"/>
          <w:szCs w:val="24"/>
        </w:rPr>
      </w:pPr>
      <w:r w:rsidRPr="00503030">
        <w:rPr>
          <w:rFonts w:ascii="Times New Roman" w:hAnsi="Times New Roman"/>
          <w:b/>
          <w:sz w:val="24"/>
          <w:szCs w:val="24"/>
          <w:u w:val="single"/>
        </w:rPr>
        <w:t>SÉPTIMO</w:t>
      </w:r>
      <w:r w:rsidRPr="00503030">
        <w:rPr>
          <w:rFonts w:ascii="Times New Roman" w:hAnsi="Times New Roman"/>
          <w:b/>
          <w:sz w:val="24"/>
          <w:szCs w:val="24"/>
        </w:rPr>
        <w:t>:</w:t>
      </w:r>
      <w:r w:rsidRPr="00503030">
        <w:rPr>
          <w:rFonts w:ascii="Times New Roman" w:hAnsi="Times New Roman"/>
          <w:sz w:val="24"/>
          <w:szCs w:val="24"/>
        </w:rPr>
        <w:t xml:space="preserve"> </w:t>
      </w:r>
      <w:r w:rsidRPr="00503030">
        <w:rPr>
          <w:rFonts w:ascii="Times New Roman" w:hAnsi="Times New Roman"/>
          <w:noProof/>
          <w:sz w:val="24"/>
          <w:szCs w:val="24"/>
        </w:rPr>
        <w:t xml:space="preserve">Que, conforme a lo manifestado por el reclamante, el 23 de enero de 2024, le robaron en un taxi sus pertenencias, entre ellas, la tarjeta de la Caja Huancayo: </w:t>
      </w:r>
    </w:p>
    <w:p w:rsidRPr="00503030" w:rsidR="00503030" w:rsidP="00503030" w:rsidRDefault="00503030" w14:paraId="218C0523" w14:textId="2B58C6B9">
      <w:pPr>
        <w:jc w:val="center"/>
      </w:pPr>
      <w:r w:rsidR="095F09EE">
        <w:rPr/>
        <w:t>.................................................................................................................................</w:t>
      </w:r>
    </w:p>
    <w:p w:rsidR="092937FB" w:rsidP="092937FB" w:rsidRDefault="092937FB" w14:paraId="1735A5AB" w14:textId="53ECA3E2">
      <w:pPr>
        <w:jc w:val="center"/>
      </w:pPr>
    </w:p>
    <w:p w:rsidRPr="00503030" w:rsidR="00503030" w:rsidP="00503030" w:rsidRDefault="00503030" w14:paraId="13ADE2AA" w14:textId="77777777">
      <w:pPr>
        <w:rPr>
          <w:rFonts w:ascii="Times New Roman" w:hAnsi="Times New Roman"/>
          <w:noProof/>
          <w:sz w:val="24"/>
          <w:szCs w:val="24"/>
        </w:rPr>
      </w:pPr>
      <w:r w:rsidRPr="00503030">
        <w:rPr>
          <w:rFonts w:ascii="Times New Roman" w:hAnsi="Times New Roman"/>
          <w:noProof/>
          <w:sz w:val="24"/>
          <w:szCs w:val="24"/>
        </w:rPr>
        <w:t>A consecuencia de ello, realizaron dos operaciones que el reclamante no reconocer por la suma total de S/. 3,428.00 (Tres Mil Cuatrocientos Veintiocho con 00/100 Soles):</w:t>
      </w:r>
    </w:p>
    <w:p w:rsidRPr="00503030" w:rsidR="00503030" w:rsidP="00503030" w:rsidRDefault="00503030" w14:paraId="10DD4A29" w14:textId="17E1F4BD">
      <w:pPr>
        <w:rPr>
          <w:rFonts w:ascii="Times New Roman" w:hAnsi="Times New Roman"/>
          <w:noProof/>
          <w:sz w:val="24"/>
          <w:szCs w:val="24"/>
        </w:rPr>
      </w:pPr>
      <w:r w:rsidR="00503030">
        <w:drawing>
          <wp:inline wp14:editId="327FDB75" wp14:anchorId="3A28207A">
            <wp:extent cx="5610225" cy="847725"/>
            <wp:effectExtent l="0" t="0" r="9525" b="9525"/>
            <wp:docPr id="893501618" name="Imagen 4" descr="Tabl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93501618" name="Imagen 4" descr="Tabla&#10;&#10;Descripción generada automáticamente"/>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5610225" cy="847725"/>
                    </a:xfrm>
                    <a:prstGeom prst="rect">
                      <a:avLst/>
                    </a:prstGeom>
                    <a:noFill/>
                    <a:ln>
                      <a:noFill/>
                    </a:ln>
                  </pic:spPr>
                </pic:pic>
              </a:graphicData>
            </a:graphic>
          </wp:inline>
        </w:drawing>
      </w:r>
      <w:r w:rsidRPr="092937FB" w:rsidR="00503030">
        <w:rPr>
          <w:rFonts w:ascii="Times New Roman" w:hAnsi="Times New Roman"/>
          <w:b w:val="1"/>
          <w:bCs w:val="1"/>
          <w:sz w:val="24"/>
          <w:szCs w:val="24"/>
          <w:u w:val="single"/>
        </w:rPr>
        <w:t>OCTAVO</w:t>
      </w:r>
      <w:r w:rsidRPr="092937FB" w:rsidR="00503030">
        <w:rPr>
          <w:rFonts w:ascii="Times New Roman" w:hAnsi="Times New Roman"/>
          <w:b w:val="1"/>
          <w:bCs w:val="1"/>
          <w:sz w:val="24"/>
          <w:szCs w:val="24"/>
        </w:rPr>
        <w:t xml:space="preserve">: </w:t>
      </w:r>
      <w:r w:rsidRPr="092937FB" w:rsidR="00503030">
        <w:rPr>
          <w:rFonts w:ascii="Times New Roman" w:hAnsi="Times New Roman"/>
          <w:sz w:val="24"/>
          <w:szCs w:val="24"/>
        </w:rPr>
        <w:t xml:space="preserve">Que, </w:t>
      </w:r>
      <w:r w:rsidRPr="092937FB" w:rsidR="7AA34518">
        <w:rPr>
          <w:rFonts w:ascii="Times New Roman" w:hAnsi="Times New Roman"/>
          <w:sz w:val="24"/>
          <w:szCs w:val="24"/>
        </w:rPr>
        <w:t>....................................</w:t>
      </w:r>
      <w:r w:rsidRPr="092937FB" w:rsidR="00503030">
        <w:rPr>
          <w:rFonts w:ascii="Times New Roman" w:hAnsi="Times New Roman"/>
          <w:sz w:val="24"/>
          <w:szCs w:val="24"/>
        </w:rPr>
        <w:t xml:space="preserve"> brindó la cobertura por la operación realizada en el comercio con la descripción “IZI*KAZOKU AI EL TAMBO PE” por el importe de S/ 428.00 (Cuatrocientos Veintiocho con 00/100 Soles).</w:t>
      </w:r>
    </w:p>
    <w:p w:rsidRPr="00503030" w:rsidR="00503030" w:rsidP="00503030" w:rsidRDefault="00503030" w14:paraId="1472B56E" w14:textId="77777777">
      <w:pPr>
        <w:rPr>
          <w:rFonts w:ascii="Times New Roman" w:hAnsi="Times New Roman"/>
          <w:bCs/>
          <w:noProof/>
          <w:sz w:val="24"/>
          <w:szCs w:val="24"/>
        </w:rPr>
      </w:pPr>
      <w:r w:rsidRPr="00503030">
        <w:rPr>
          <w:rFonts w:ascii="Times New Roman" w:hAnsi="Times New Roman"/>
          <w:bCs/>
          <w:sz w:val="24"/>
          <w:szCs w:val="24"/>
        </w:rPr>
        <w:t>En tal sentido, solo se procederá a analizar el rechazo frente a al retiro de dinero en cajero automático por la suma de S/. 3,000.00 (Tres Mil con 00/100 Soles).</w:t>
      </w:r>
    </w:p>
    <w:p w:rsidRPr="00503030" w:rsidR="00503030" w:rsidP="00503030" w:rsidRDefault="00503030" w14:paraId="0FA6E8B9" w14:textId="6A1C6A7B">
      <w:pPr>
        <w:rPr>
          <w:rFonts w:ascii="Times New Roman" w:hAnsi="Times New Roman"/>
          <w:b/>
          <w:sz w:val="24"/>
          <w:szCs w:val="24"/>
        </w:rPr>
      </w:pPr>
      <w:r>
        <w:rPr>
          <w:rFonts w:ascii="Times New Roman" w:hAnsi="Times New Roman"/>
          <w:b/>
          <w:sz w:val="24"/>
          <w:szCs w:val="24"/>
          <w:u w:val="single"/>
        </w:rPr>
        <w:lastRenderedPageBreak/>
        <w:t>NOVENO</w:t>
      </w:r>
      <w:r w:rsidRPr="00503030">
        <w:rPr>
          <w:rFonts w:ascii="Times New Roman" w:hAnsi="Times New Roman"/>
          <w:b/>
          <w:sz w:val="24"/>
          <w:szCs w:val="24"/>
        </w:rPr>
        <w:t xml:space="preserve">: </w:t>
      </w:r>
      <w:r w:rsidRPr="00503030">
        <w:rPr>
          <w:rFonts w:ascii="Times New Roman" w:hAnsi="Times New Roman"/>
          <w:bCs/>
          <w:sz w:val="24"/>
          <w:szCs w:val="24"/>
        </w:rPr>
        <w:t>Que, en el certificado de seguro de protección de tarjeta que obra en autos se plasman las siguientes coberturas:</w:t>
      </w:r>
    </w:p>
    <w:p w:rsidRPr="00503030" w:rsidR="00503030" w:rsidP="00503030" w:rsidRDefault="00503030" w14:paraId="113AB7AF" w14:textId="2FE4B7EA">
      <w:pPr>
        <w:pStyle w:val="Prrafodelista"/>
        <w:ind w:left="0" w:firstLine="0"/>
        <w:jc w:val="center"/>
        <w:rPr>
          <w:rFonts w:ascii="Times New Roman" w:hAnsi="Times New Roman" w:cs="Times New Roman"/>
          <w:noProof/>
        </w:rPr>
      </w:pPr>
      <w:r w:rsidRPr="00503030">
        <w:rPr>
          <w:rFonts w:ascii="Times New Roman" w:hAnsi="Times New Roman" w:cs="Times New Roman"/>
          <w:noProof/>
        </w:rPr>
        <w:drawing>
          <wp:inline distT="0" distB="0" distL="0" distR="0" wp14:anchorId="3072B56C" wp14:editId="17D0A446">
            <wp:extent cx="4667250" cy="3705225"/>
            <wp:effectExtent l="0" t="0" r="0" b="9525"/>
            <wp:docPr id="101154052"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4052" name="Imagen 3"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3705225"/>
                    </a:xfrm>
                    <a:prstGeom prst="rect">
                      <a:avLst/>
                    </a:prstGeom>
                    <a:noFill/>
                    <a:ln>
                      <a:noFill/>
                    </a:ln>
                  </pic:spPr>
                </pic:pic>
              </a:graphicData>
            </a:graphic>
          </wp:inline>
        </w:drawing>
      </w:r>
    </w:p>
    <w:p w:rsidRPr="00503030" w:rsidR="00503030" w:rsidP="00503030" w:rsidRDefault="00503030" w14:paraId="14A56A13" w14:textId="77777777">
      <w:pPr>
        <w:jc w:val="both"/>
        <w:rPr>
          <w:rFonts w:ascii="Times New Roman" w:hAnsi="Times New Roman"/>
          <w:sz w:val="24"/>
          <w:szCs w:val="24"/>
        </w:rPr>
      </w:pPr>
      <w:r w:rsidRPr="00503030">
        <w:rPr>
          <w:rFonts w:ascii="Times New Roman" w:hAnsi="Times New Roman"/>
          <w:sz w:val="24"/>
          <w:szCs w:val="24"/>
          <w:lang w:val="es-MX"/>
        </w:rPr>
        <w:t>Que, de la descripción de la cobertura contratada “</w:t>
      </w:r>
      <w:r w:rsidRPr="00503030">
        <w:rPr>
          <w:rFonts w:ascii="Times New Roman" w:hAnsi="Times New Roman"/>
          <w:i/>
          <w:iCs/>
          <w:sz w:val="24"/>
          <w:szCs w:val="24"/>
          <w:lang w:val="es-MX"/>
        </w:rPr>
        <w:t>Uso Indebido de Tarjeta por Robo o Secuestro, hurto o Extravío”</w:t>
      </w:r>
      <w:r w:rsidRPr="00503030">
        <w:rPr>
          <w:rFonts w:ascii="Times New Roman" w:hAnsi="Times New Roman"/>
          <w:sz w:val="24"/>
          <w:szCs w:val="24"/>
          <w:lang w:val="es-MX"/>
        </w:rPr>
        <w:t xml:space="preserve">, </w:t>
      </w:r>
      <w:r w:rsidRPr="00503030">
        <w:rPr>
          <w:rFonts w:ascii="Times New Roman" w:hAnsi="Times New Roman"/>
          <w:sz w:val="24"/>
          <w:szCs w:val="24"/>
        </w:rPr>
        <w:t>la póliza sólo cubre el uso de la tarjeta asegurada en un negocio afiliado, concepto debidamente delimitado en la póliza. Sin embargo, en el presente caso la operación no reconocida fue un retiro de dinero en cajero automático (supuesto 1).</w:t>
      </w:r>
    </w:p>
    <w:p w:rsidRPr="00503030" w:rsidR="00503030" w:rsidP="00503030" w:rsidRDefault="00503030" w14:paraId="28E328E8" w14:textId="1828C8E8">
      <w:pPr>
        <w:jc w:val="center"/>
        <w:rPr>
          <w:rFonts w:ascii="Times New Roman" w:hAnsi="Times New Roman"/>
          <w:sz w:val="24"/>
          <w:szCs w:val="24"/>
        </w:rPr>
      </w:pPr>
      <w:r w:rsidRPr="00503030">
        <w:rPr>
          <w:rFonts w:ascii="Times New Roman" w:hAnsi="Times New Roman"/>
          <w:noProof/>
          <w:sz w:val="24"/>
          <w:szCs w:val="24"/>
        </w:rPr>
        <w:drawing>
          <wp:inline distT="0" distB="0" distL="0" distR="0" wp14:anchorId="3BA6C68D" wp14:editId="3A3AE0C8">
            <wp:extent cx="4457700" cy="1343025"/>
            <wp:effectExtent l="0" t="0" r="0" b="9525"/>
            <wp:docPr id="165400184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01842" name="Imagen 2" descr="Interfaz de usuario gráfica, Texto, Aplicación, Correo electrónic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7700" cy="1343025"/>
                    </a:xfrm>
                    <a:prstGeom prst="rect">
                      <a:avLst/>
                    </a:prstGeom>
                    <a:noFill/>
                    <a:ln>
                      <a:noFill/>
                    </a:ln>
                  </pic:spPr>
                </pic:pic>
              </a:graphicData>
            </a:graphic>
          </wp:inline>
        </w:drawing>
      </w:r>
    </w:p>
    <w:p w:rsidRPr="00503030" w:rsidR="00503030" w:rsidP="00503030" w:rsidRDefault="00503030" w14:paraId="2DA50321" w14:textId="1834AB6B">
      <w:pPr>
        <w:jc w:val="both"/>
        <w:rPr>
          <w:rFonts w:ascii="Times New Roman" w:hAnsi="Times New Roman"/>
          <w:sz w:val="24"/>
          <w:szCs w:val="24"/>
        </w:rPr>
      </w:pPr>
      <w:r w:rsidRPr="00503030">
        <w:rPr>
          <w:rFonts w:ascii="Times New Roman" w:hAnsi="Times New Roman"/>
          <w:noProof/>
          <w:sz w:val="24"/>
          <w:szCs w:val="24"/>
        </w:rPr>
        <w:drawing>
          <wp:inline distT="0" distB="0" distL="0" distR="0" wp14:anchorId="081BF2A8" wp14:editId="600E1B28">
            <wp:extent cx="5610225" cy="323850"/>
            <wp:effectExtent l="0" t="0" r="9525" b="0"/>
            <wp:docPr id="4045339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225" cy="323850"/>
                    </a:xfrm>
                    <a:prstGeom prst="rect">
                      <a:avLst/>
                    </a:prstGeom>
                    <a:noFill/>
                    <a:ln>
                      <a:noFill/>
                    </a:ln>
                  </pic:spPr>
                </pic:pic>
              </a:graphicData>
            </a:graphic>
          </wp:inline>
        </w:drawing>
      </w:r>
    </w:p>
    <w:p w:rsidRPr="00503030" w:rsidR="00503030" w:rsidP="00503030" w:rsidRDefault="00503030" w14:paraId="2E75E155" w14:textId="77777777">
      <w:pPr>
        <w:jc w:val="both"/>
        <w:rPr>
          <w:rFonts w:ascii="Times New Roman" w:hAnsi="Times New Roman"/>
          <w:noProof/>
          <w:sz w:val="24"/>
          <w:szCs w:val="24"/>
        </w:rPr>
      </w:pPr>
      <w:r w:rsidRPr="00503030">
        <w:rPr>
          <w:rFonts w:ascii="Times New Roman" w:hAnsi="Times New Roman"/>
          <w:sz w:val="24"/>
          <w:szCs w:val="24"/>
        </w:rPr>
        <w:t>Por otro lado</w:t>
      </w:r>
      <w:r w:rsidRPr="00503030">
        <w:rPr>
          <w:rFonts w:ascii="Times New Roman" w:hAnsi="Times New Roman"/>
          <w:i/>
          <w:iCs/>
          <w:sz w:val="24"/>
          <w:szCs w:val="24"/>
        </w:rPr>
        <w:t xml:space="preserve">, </w:t>
      </w:r>
      <w:r w:rsidRPr="00503030">
        <w:rPr>
          <w:rFonts w:ascii="Times New Roman" w:hAnsi="Times New Roman"/>
          <w:sz w:val="24"/>
          <w:szCs w:val="24"/>
        </w:rPr>
        <w:t>no ha ocurrido el robo de efectivo tras retirarlo de un cajero automático o ventanilla</w:t>
      </w:r>
      <w:r w:rsidRPr="00503030">
        <w:rPr>
          <w:rFonts w:ascii="Times New Roman" w:hAnsi="Times New Roman"/>
          <w:noProof/>
          <w:sz w:val="24"/>
          <w:szCs w:val="24"/>
        </w:rPr>
        <w:t xml:space="preserve"> (supuesto 2), una compra por internet o transferencia a tercero (supuesto 5), ni la sustracción de objetos comprados con la tarjeta asegurada (supuesto 5).</w:t>
      </w:r>
    </w:p>
    <w:p w:rsidRPr="00503030" w:rsidR="00503030" w:rsidP="00503030" w:rsidRDefault="00503030" w14:paraId="7B523345" w14:textId="77777777">
      <w:pPr>
        <w:jc w:val="both"/>
        <w:rPr>
          <w:rFonts w:ascii="Times New Roman" w:hAnsi="Times New Roman"/>
          <w:sz w:val="24"/>
          <w:szCs w:val="24"/>
        </w:rPr>
      </w:pPr>
      <w:r w:rsidRPr="00503030">
        <w:rPr>
          <w:rFonts w:ascii="Times New Roman" w:hAnsi="Times New Roman"/>
          <w:noProof/>
          <w:sz w:val="24"/>
          <w:szCs w:val="24"/>
        </w:rPr>
        <w:t>Finalmente, el evento reportado no encaja en los supuesto 3 y 4.</w:t>
      </w:r>
    </w:p>
    <w:p w:rsidRPr="00503030" w:rsidR="00503030" w:rsidP="00503030" w:rsidRDefault="00503030" w14:paraId="1B85E384" w14:textId="77777777">
      <w:pPr>
        <w:jc w:val="both"/>
        <w:rPr>
          <w:rFonts w:ascii="Times New Roman" w:hAnsi="Times New Roman" w:eastAsia="Times New Roman"/>
          <w:sz w:val="24"/>
          <w:szCs w:val="24"/>
          <w:lang w:val="es-ES"/>
        </w:rPr>
      </w:pPr>
      <w:proofErr w:type="gramStart"/>
      <w:r w:rsidRPr="00503030">
        <w:rPr>
          <w:rFonts w:ascii="Times New Roman" w:hAnsi="Times New Roman" w:eastAsiaTheme="minorHAnsi"/>
          <w:color w:val="000000"/>
          <w:sz w:val="24"/>
          <w:szCs w:val="24"/>
        </w:rPr>
        <w:lastRenderedPageBreak/>
        <w:t>De acuerdo a</w:t>
      </w:r>
      <w:proofErr w:type="gramEnd"/>
      <w:r w:rsidRPr="00503030">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503030">
        <w:rPr>
          <w:rFonts w:ascii="Times New Roman" w:hAnsi="Times New Roman"/>
          <w:b/>
          <w:bCs/>
          <w:i/>
          <w:iCs/>
          <w:sz w:val="24"/>
          <w:szCs w:val="24"/>
        </w:rPr>
        <w:t>“La cobertura,</w:t>
      </w:r>
      <w:r w:rsidRPr="00503030">
        <w:rPr>
          <w:rFonts w:ascii="Times New Roman" w:hAnsi="Times New Roman"/>
          <w:i/>
          <w:iCs/>
          <w:sz w:val="24"/>
          <w:szCs w:val="24"/>
        </w:rPr>
        <w:t xml:space="preserve"> exclusiones </w:t>
      </w:r>
      <w:r w:rsidRPr="00503030">
        <w:rPr>
          <w:rFonts w:ascii="Times New Roman" w:hAnsi="Times New Roman"/>
          <w:b/>
          <w:bCs/>
          <w:i/>
          <w:iCs/>
          <w:sz w:val="24"/>
          <w:szCs w:val="24"/>
        </w:rPr>
        <w:t xml:space="preserve">y, en general, la extensión del riesgo, </w:t>
      </w:r>
      <w:r w:rsidRPr="00503030">
        <w:rPr>
          <w:rFonts w:ascii="Times New Roman" w:hAnsi="Times New Roman"/>
          <w:i/>
          <w:iCs/>
          <w:sz w:val="24"/>
          <w:szCs w:val="24"/>
        </w:rPr>
        <w:t xml:space="preserve">así como los derechos de los beneficiarios, previstos en el contrato de seguro, </w:t>
      </w:r>
      <w:r w:rsidRPr="00503030">
        <w:rPr>
          <w:rFonts w:ascii="Times New Roman" w:hAnsi="Times New Roman"/>
          <w:b/>
          <w:bCs/>
          <w:i/>
          <w:iCs/>
          <w:sz w:val="24"/>
          <w:szCs w:val="24"/>
        </w:rPr>
        <w:t xml:space="preserve">deben interpretarse literalmente” </w:t>
      </w:r>
      <w:r w:rsidRPr="00503030">
        <w:rPr>
          <w:rFonts w:ascii="Times New Roman" w:hAnsi="Times New Roman"/>
          <w:sz w:val="24"/>
          <w:szCs w:val="24"/>
        </w:rPr>
        <w:t>(lo destacado es nuestro);</w:t>
      </w:r>
    </w:p>
    <w:p w:rsidRPr="00503030" w:rsidR="00503030" w:rsidP="00503030" w:rsidRDefault="00503030" w14:paraId="7A7605C2" w14:textId="77777777">
      <w:pPr>
        <w:tabs>
          <w:tab w:val="left" w:pos="2160"/>
        </w:tabs>
        <w:jc w:val="both"/>
        <w:rPr>
          <w:rStyle w:val="Textoennegrita"/>
          <w:rFonts w:ascii="Times New Roman" w:hAnsi="Times New Roman"/>
          <w:sz w:val="24"/>
          <w:szCs w:val="24"/>
        </w:rPr>
      </w:pPr>
      <w:r w:rsidRPr="00503030">
        <w:rPr>
          <w:rFonts w:ascii="Times New Roman" w:hAnsi="Times New Roman"/>
          <w:sz w:val="24"/>
          <w:szCs w:val="24"/>
        </w:rPr>
        <w:t>De lo anterior, es evidente que la operación no reconocida por el reclamante, tras el robo de su tarjeta de Caja Huancayo, no fue un consumo realizado en un negocio afiliado, por el contrario, nos encontramos ante un retiro de dinero en un cajero automático.</w:t>
      </w:r>
    </w:p>
    <w:p w:rsidRPr="00503030" w:rsidR="00503030" w:rsidP="00503030" w:rsidRDefault="00503030" w14:paraId="1CC7D645" w14:textId="77777777">
      <w:pPr>
        <w:jc w:val="both"/>
        <w:rPr>
          <w:rFonts w:ascii="Times New Roman" w:hAnsi="Times New Roman"/>
          <w:noProof/>
          <w:sz w:val="24"/>
          <w:szCs w:val="24"/>
          <w:lang w:val="es-ES"/>
        </w:rPr>
      </w:pPr>
      <w:r w:rsidRPr="00503030">
        <w:rPr>
          <w:rFonts w:ascii="Times New Roman" w:hAnsi="Times New Roman"/>
          <w:noProof/>
          <w:sz w:val="24"/>
          <w:szCs w:val="24"/>
        </w:rPr>
        <w:t xml:space="preserve">Al respecto, no </w:t>
      </w:r>
      <w:r w:rsidRPr="00503030">
        <w:rPr>
          <w:rStyle w:val="Textoennegrita"/>
          <w:rFonts w:ascii="Times New Roman" w:hAnsi="Times New Roman"/>
          <w:b w:val="0"/>
          <w:bCs w:val="0"/>
          <w:sz w:val="24"/>
          <w:szCs w:val="24"/>
        </w:rPr>
        <w:t xml:space="preserve">se desconoce que se haya realizado una operación no autorizada, lo que sucede es que dicho supuesto no se encuentra como un riesgo </w:t>
      </w:r>
      <w:proofErr w:type="spellStart"/>
      <w:r w:rsidRPr="00503030">
        <w:rPr>
          <w:rStyle w:val="Textoennegrita"/>
          <w:rFonts w:ascii="Times New Roman" w:hAnsi="Times New Roman"/>
          <w:b w:val="0"/>
          <w:bCs w:val="0"/>
          <w:sz w:val="24"/>
          <w:szCs w:val="24"/>
        </w:rPr>
        <w:t>coberturado</w:t>
      </w:r>
      <w:proofErr w:type="spellEnd"/>
      <w:r w:rsidRPr="00503030">
        <w:rPr>
          <w:rStyle w:val="Textoennegrita"/>
          <w:rFonts w:ascii="Times New Roman" w:hAnsi="Times New Roman"/>
          <w:b w:val="0"/>
          <w:bCs w:val="0"/>
          <w:sz w:val="24"/>
          <w:szCs w:val="24"/>
        </w:rPr>
        <w:t xml:space="preserve"> en la póliza contrada.</w:t>
      </w:r>
    </w:p>
    <w:p w:rsidRPr="00503030" w:rsidR="00503030" w:rsidP="00503030" w:rsidRDefault="00503030" w14:paraId="3973D308" w14:textId="77777777">
      <w:pPr>
        <w:tabs>
          <w:tab w:val="left" w:pos="2160"/>
        </w:tabs>
        <w:jc w:val="both"/>
        <w:rPr>
          <w:rStyle w:val="Textoennegrita"/>
          <w:rFonts w:ascii="Times New Roman" w:hAnsi="Times New Roman"/>
          <w:b w:val="0"/>
          <w:bCs w:val="0"/>
          <w:sz w:val="24"/>
          <w:szCs w:val="24"/>
        </w:rPr>
      </w:pPr>
      <w:r w:rsidRPr="00503030">
        <w:rPr>
          <w:rStyle w:val="Textoennegrita"/>
          <w:rFonts w:ascii="Times New Roman" w:hAnsi="Times New Roman"/>
          <w:b w:val="0"/>
          <w:bCs w:val="0"/>
          <w:sz w:val="24"/>
          <w:szCs w:val="24"/>
        </w:rPr>
        <w:t>Consecuentemente, en el presente caso no se ha probado ninguno de los supuestos de hecho que materializarían la cobertura</w:t>
      </w:r>
      <w:r w:rsidRPr="00503030">
        <w:rPr>
          <w:rFonts w:ascii="Times New Roman" w:hAnsi="Times New Roman"/>
          <w:sz w:val="24"/>
          <w:szCs w:val="24"/>
          <w:lang w:val="es-MX"/>
        </w:rPr>
        <w:t xml:space="preserve"> del Seguro Contratado</w:t>
      </w:r>
      <w:r w:rsidRPr="00503030">
        <w:rPr>
          <w:rStyle w:val="Textoennegrita"/>
          <w:rFonts w:ascii="Times New Roman" w:hAnsi="Times New Roman"/>
          <w:b w:val="0"/>
          <w:bCs w:val="0"/>
          <w:sz w:val="24"/>
          <w:szCs w:val="24"/>
        </w:rPr>
        <w:t>, esto es, no se ha demostrado la existencia de un siniestro que deba ser indemnizado bajo el Seguro contratado.</w:t>
      </w:r>
    </w:p>
    <w:p w:rsidRPr="00503030" w:rsidR="00503030" w:rsidP="00503030" w:rsidRDefault="00503030" w14:paraId="2B73BC10" w14:textId="77777777">
      <w:pPr>
        <w:tabs>
          <w:tab w:val="left" w:pos="2386"/>
        </w:tabs>
        <w:jc w:val="both"/>
        <w:outlineLvl w:val="0"/>
        <w:rPr>
          <w:rFonts w:ascii="Times New Roman" w:hAnsi="Times New Roman"/>
          <w:b/>
          <w:sz w:val="24"/>
          <w:szCs w:val="24"/>
        </w:rPr>
      </w:pPr>
      <w:r w:rsidRPr="00503030">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503030" w:rsidR="00503030" w:rsidP="00503030" w:rsidRDefault="00503030" w14:paraId="120289B5" w14:textId="77777777">
      <w:pPr>
        <w:jc w:val="both"/>
        <w:rPr>
          <w:rFonts w:ascii="Times New Roman" w:hAnsi="Times New Roman"/>
          <w:b/>
          <w:sz w:val="24"/>
          <w:szCs w:val="24"/>
        </w:rPr>
      </w:pPr>
      <w:r w:rsidRPr="00503030">
        <w:rPr>
          <w:rFonts w:ascii="Times New Roman" w:hAnsi="Times New Roman"/>
          <w:b/>
          <w:sz w:val="24"/>
          <w:szCs w:val="24"/>
        </w:rPr>
        <w:t>RESUELVE:</w:t>
      </w:r>
    </w:p>
    <w:p w:rsidRPr="00503030" w:rsidR="00503030" w:rsidP="092937FB" w:rsidRDefault="00503030" w14:paraId="06699AB5" w14:textId="45E4B06C">
      <w:pPr>
        <w:pStyle w:val="paragraph"/>
        <w:spacing w:before="0" w:beforeAutospacing="off" w:after="0" w:afterAutospacing="off"/>
        <w:jc w:val="both"/>
        <w:textAlignment w:val="baseline"/>
      </w:pPr>
      <w:r w:rsidR="00503030">
        <w:rPr/>
        <w:t>Declarar</w:t>
      </w:r>
      <w:r w:rsidRPr="092937FB" w:rsidR="00503030">
        <w:rPr>
          <w:b w:val="1"/>
          <w:bCs w:val="1"/>
        </w:rPr>
        <w:t xml:space="preserve"> INFUNDADA </w:t>
      </w:r>
      <w:r w:rsidR="00503030">
        <w:rPr/>
        <w:t>la reclamación</w:t>
      </w:r>
      <w:r w:rsidRPr="092937FB" w:rsidR="00503030">
        <w:rPr>
          <w:b w:val="1"/>
          <w:bCs w:val="1"/>
        </w:rPr>
        <w:t xml:space="preserve"> </w:t>
      </w:r>
      <w:r w:rsidR="00503030">
        <w:rPr/>
        <w:t>interpuesta por</w:t>
      </w:r>
      <w:r w:rsidRPr="092937FB" w:rsidR="00503030">
        <w:rPr>
          <w:b w:val="1"/>
          <w:bCs w:val="1"/>
        </w:rPr>
        <w:t xml:space="preserve"> </w:t>
      </w:r>
      <w:r w:rsidRPr="092937FB" w:rsidR="1D23EF5F">
        <w:rPr>
          <w:b w:val="1"/>
          <w:bCs w:val="1"/>
          <w:lang w:val="es-PE"/>
        </w:rPr>
        <w:t>.............................................................................</w:t>
      </w:r>
      <w:r w:rsidR="00503030">
        <w:rPr/>
        <w:t xml:space="preserve"> </w:t>
      </w:r>
      <w:r w:rsidR="00503030">
        <w:rPr/>
        <w:t xml:space="preserve">contra </w:t>
      </w:r>
      <w:r w:rsidRPr="092937FB" w:rsidR="7AA34518">
        <w:rPr>
          <w:b w:val="1"/>
          <w:bCs w:val="1"/>
        </w:rPr>
        <w:t>....................................</w:t>
      </w:r>
      <w:r w:rsidRPr="092937FB" w:rsidR="00503030">
        <w:rPr>
          <w:b w:val="1"/>
          <w:bCs w:val="1"/>
        </w:rPr>
        <w:t xml:space="preserve"> </w:t>
      </w:r>
      <w:r w:rsidR="00503030">
        <w:rPr/>
        <w:t>correspondiente al</w:t>
      </w:r>
      <w:r w:rsidRPr="092937FB" w:rsidR="00503030">
        <w:rPr>
          <w:b w:val="1"/>
          <w:bCs w:val="1"/>
        </w:rPr>
        <w:t xml:space="preserve"> SEGURO DE PROTECCIÓN DE TARJETA PLUS CON PÓLIZA N°</w:t>
      </w:r>
      <w:r w:rsidRPr="092937FB" w:rsidR="7D2B6CD1">
        <w:rPr>
          <w:b w:val="1"/>
          <w:bCs w:val="1"/>
        </w:rPr>
        <w:t>..................</w:t>
      </w:r>
      <w:r w:rsidR="00503030">
        <w:rPr/>
        <w:t>, quedando a salvo el derecho del reclamante para recurrir ante las instancias que consideren pertinentes.</w:t>
      </w:r>
      <w:r w:rsidR="00503030">
        <w:rPr/>
        <w:t xml:space="preserve"> </w:t>
      </w:r>
    </w:p>
    <w:p w:rsidRPr="00503030" w:rsidR="006E5DDC" w:rsidP="006E5DDC" w:rsidRDefault="006E5DDC" w14:paraId="0C198F1C" w14:textId="77777777">
      <w:pPr>
        <w:pStyle w:val="paragraph"/>
        <w:spacing w:before="0" w:beforeAutospacing="0" w:after="0" w:afterAutospacing="0"/>
        <w:jc w:val="both"/>
        <w:textAlignment w:val="baseline"/>
        <w:rPr>
          <w:bCs/>
        </w:rPr>
      </w:pPr>
    </w:p>
    <w:p w:rsidRPr="00503030" w:rsidR="00FE0AE9" w:rsidP="00D25E76" w:rsidRDefault="00D00142" w14:paraId="22FB6411" w14:textId="683EB3CA">
      <w:pPr>
        <w:jc w:val="right"/>
        <w:rPr>
          <w:rFonts w:ascii="Times New Roman" w:hAnsi="Times New Roman"/>
          <w:sz w:val="24"/>
          <w:szCs w:val="24"/>
        </w:rPr>
      </w:pPr>
      <w:r w:rsidRPr="00503030">
        <w:rPr>
          <w:rFonts w:ascii="Times New Roman" w:hAnsi="Times New Roman"/>
          <w:sz w:val="24"/>
          <w:szCs w:val="24"/>
        </w:rPr>
        <w:t>Lima,</w:t>
      </w:r>
      <w:r w:rsidRPr="00503030" w:rsidR="0034229F">
        <w:rPr>
          <w:rFonts w:ascii="Times New Roman" w:hAnsi="Times New Roman"/>
          <w:sz w:val="24"/>
          <w:szCs w:val="24"/>
        </w:rPr>
        <w:t xml:space="preserve"> </w:t>
      </w:r>
      <w:r w:rsidRPr="00503030" w:rsidR="000F291D">
        <w:rPr>
          <w:rFonts w:ascii="Times New Roman" w:hAnsi="Times New Roman"/>
          <w:sz w:val="24"/>
          <w:szCs w:val="24"/>
        </w:rPr>
        <w:t>2</w:t>
      </w:r>
      <w:r w:rsidRPr="00503030" w:rsidR="002D5755">
        <w:rPr>
          <w:rFonts w:ascii="Times New Roman" w:hAnsi="Times New Roman"/>
          <w:sz w:val="24"/>
          <w:szCs w:val="24"/>
        </w:rPr>
        <w:t>8</w:t>
      </w:r>
      <w:r w:rsidRPr="00503030" w:rsidR="00621292">
        <w:rPr>
          <w:rFonts w:ascii="Times New Roman" w:hAnsi="Times New Roman"/>
          <w:sz w:val="24"/>
          <w:szCs w:val="24"/>
        </w:rPr>
        <w:t xml:space="preserve"> </w:t>
      </w:r>
      <w:r w:rsidRPr="00503030">
        <w:rPr>
          <w:rFonts w:ascii="Times New Roman" w:hAnsi="Times New Roman"/>
          <w:sz w:val="24"/>
          <w:szCs w:val="24"/>
        </w:rPr>
        <w:t>de</w:t>
      </w:r>
      <w:r w:rsidRPr="00503030" w:rsidR="005409B6">
        <w:rPr>
          <w:rFonts w:ascii="Times New Roman" w:hAnsi="Times New Roman"/>
          <w:sz w:val="24"/>
          <w:szCs w:val="24"/>
        </w:rPr>
        <w:t xml:space="preserve"> </w:t>
      </w:r>
      <w:r w:rsidRPr="00503030" w:rsidR="00417E39">
        <w:rPr>
          <w:rFonts w:ascii="Times New Roman" w:hAnsi="Times New Roman"/>
          <w:sz w:val="24"/>
          <w:szCs w:val="24"/>
        </w:rPr>
        <w:t>junio</w:t>
      </w:r>
      <w:r w:rsidRPr="00503030" w:rsidR="000A7BCF">
        <w:rPr>
          <w:rFonts w:ascii="Times New Roman" w:hAnsi="Times New Roman"/>
          <w:sz w:val="24"/>
          <w:szCs w:val="24"/>
        </w:rPr>
        <w:t xml:space="preserve"> </w:t>
      </w:r>
      <w:r w:rsidRPr="00503030">
        <w:rPr>
          <w:rFonts w:ascii="Times New Roman" w:hAnsi="Times New Roman"/>
          <w:sz w:val="24"/>
          <w:szCs w:val="24"/>
        </w:rPr>
        <w:t>de 202</w:t>
      </w:r>
      <w:r w:rsidRPr="00503030" w:rsidR="00BF08F9">
        <w:rPr>
          <w:rFonts w:ascii="Times New Roman" w:hAnsi="Times New Roman"/>
          <w:sz w:val="24"/>
          <w:szCs w:val="24"/>
        </w:rPr>
        <w:t>4</w:t>
      </w:r>
    </w:p>
    <w:p w:rsidRPr="00503030" w:rsidR="00D066E9" w:rsidP="001D5079" w:rsidRDefault="00487E42" w14:paraId="07DA551C" w14:textId="3F900BA9">
      <w:pPr>
        <w:jc w:val="both"/>
        <w:rPr>
          <w:rFonts w:ascii="Times New Roman" w:hAnsi="Times New Roman"/>
          <w:b/>
          <w:bCs/>
          <w:i/>
          <w:iCs/>
          <w:sz w:val="24"/>
          <w:szCs w:val="24"/>
        </w:rPr>
      </w:pPr>
      <w:r w:rsidRPr="00503030">
        <w:rPr>
          <w:rFonts w:ascii="Times New Roman" w:hAnsi="Times New Roman"/>
          <w:b/>
          <w:bCs/>
          <w:i/>
          <w:iCs/>
          <w:sz w:val="24"/>
          <w:szCs w:val="24"/>
        </w:rPr>
        <w:t xml:space="preserve">La </w:t>
      </w:r>
      <w:proofErr w:type="gramStart"/>
      <w:r w:rsidRPr="00503030">
        <w:rPr>
          <w:rFonts w:ascii="Times New Roman" w:hAnsi="Times New Roman"/>
          <w:b/>
          <w:bCs/>
          <w:i/>
          <w:iCs/>
          <w:sz w:val="24"/>
          <w:szCs w:val="24"/>
        </w:rPr>
        <w:t>Secretaria</w:t>
      </w:r>
      <w:r w:rsidRPr="00503030" w:rsidR="006C07C2">
        <w:rPr>
          <w:rFonts w:ascii="Times New Roman" w:hAnsi="Times New Roman"/>
          <w:b/>
          <w:bCs/>
          <w:i/>
          <w:iCs/>
          <w:sz w:val="24"/>
          <w:szCs w:val="24"/>
        </w:rPr>
        <w:t xml:space="preserve"> </w:t>
      </w:r>
      <w:r w:rsidRPr="00503030">
        <w:rPr>
          <w:rFonts w:ascii="Times New Roman" w:hAnsi="Times New Roman"/>
          <w:b/>
          <w:bCs/>
          <w:i/>
          <w:iCs/>
          <w:sz w:val="24"/>
          <w:szCs w:val="24"/>
        </w:rPr>
        <w:t>Técnica</w:t>
      </w:r>
      <w:proofErr w:type="gramEnd"/>
      <w:r w:rsidRPr="00503030">
        <w:rPr>
          <w:rFonts w:ascii="Times New Roman" w:hAnsi="Times New Roman"/>
          <w:b/>
          <w:bCs/>
          <w:i/>
          <w:iCs/>
          <w:sz w:val="24"/>
          <w:szCs w:val="24"/>
        </w:rPr>
        <w:t>, como Órgano Resolutivo Unipersonal, emite la presente resolución.</w:t>
      </w:r>
    </w:p>
    <w:p w:rsidRPr="00503030" w:rsidR="00487E42" w:rsidP="001D5079" w:rsidRDefault="00487E42" w14:paraId="2D80A377" w14:textId="0DAFEFD0">
      <w:pPr>
        <w:spacing w:line="360" w:lineRule="auto"/>
        <w:jc w:val="center"/>
        <w:rPr>
          <w:rFonts w:ascii="Times New Roman" w:hAnsi="Times New Roman"/>
          <w:b/>
          <w:bCs/>
          <w:sz w:val="24"/>
          <w:szCs w:val="24"/>
        </w:rPr>
      </w:pPr>
      <w:r w:rsidRPr="00503030">
        <w:rPr>
          <w:rFonts w:ascii="Times New Roman" w:hAnsi="Times New Roman"/>
          <w:b/>
          <w:bCs/>
          <w:sz w:val="24"/>
          <w:szCs w:val="24"/>
        </w:rPr>
        <w:t xml:space="preserve">Alicia Martín López – </w:t>
      </w:r>
      <w:proofErr w:type="gramStart"/>
      <w:r w:rsidRPr="00503030">
        <w:rPr>
          <w:rFonts w:ascii="Times New Roman" w:hAnsi="Times New Roman"/>
          <w:b/>
          <w:bCs/>
          <w:sz w:val="24"/>
          <w:szCs w:val="24"/>
        </w:rPr>
        <w:t>Secretar</w:t>
      </w:r>
      <w:r w:rsidRPr="00503030" w:rsidR="003179C7">
        <w:rPr>
          <w:rFonts w:ascii="Times New Roman" w:hAnsi="Times New Roman"/>
          <w:b/>
          <w:bCs/>
          <w:sz w:val="24"/>
          <w:szCs w:val="24"/>
        </w:rPr>
        <w:t>i</w:t>
      </w:r>
      <w:r w:rsidRPr="00503030">
        <w:rPr>
          <w:rFonts w:ascii="Times New Roman" w:hAnsi="Times New Roman"/>
          <w:b/>
          <w:bCs/>
          <w:sz w:val="24"/>
          <w:szCs w:val="24"/>
        </w:rPr>
        <w:t>a Técnica</w:t>
      </w:r>
      <w:proofErr w:type="gramEnd"/>
    </w:p>
    <w:p w:rsidRPr="00F4493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3CC2" w:rsidP="00722F1A" w:rsidRDefault="00293CC2" w14:paraId="08DA9062" w14:textId="77777777">
      <w:pPr>
        <w:spacing w:after="0" w:line="240" w:lineRule="auto"/>
      </w:pPr>
      <w:r>
        <w:separator/>
      </w:r>
    </w:p>
  </w:endnote>
  <w:endnote w:type="continuationSeparator" w:id="0">
    <w:p w:rsidR="00293CC2" w:rsidP="00722F1A" w:rsidRDefault="00293CC2" w14:paraId="464664ED" w14:textId="77777777">
      <w:pPr>
        <w:spacing w:after="0" w:line="240" w:lineRule="auto"/>
      </w:pPr>
      <w:r>
        <w:continuationSeparator/>
      </w:r>
    </w:p>
  </w:endnote>
  <w:endnote w:type="continuationNotice" w:id="1">
    <w:p w:rsidR="00293CC2" w:rsidRDefault="00293CC2" w14:paraId="6BCB68C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3CC2" w:rsidP="00722F1A" w:rsidRDefault="00293CC2" w14:paraId="160D3520" w14:textId="77777777">
      <w:pPr>
        <w:spacing w:after="0" w:line="240" w:lineRule="auto"/>
      </w:pPr>
      <w:r>
        <w:separator/>
      </w:r>
    </w:p>
  </w:footnote>
  <w:footnote w:type="continuationSeparator" w:id="0">
    <w:p w:rsidR="00293CC2" w:rsidP="00722F1A" w:rsidRDefault="00293CC2" w14:paraId="262CC6F4" w14:textId="77777777">
      <w:pPr>
        <w:spacing w:after="0" w:line="240" w:lineRule="auto"/>
      </w:pPr>
      <w:r>
        <w:continuationSeparator/>
      </w:r>
    </w:p>
  </w:footnote>
  <w:footnote w:type="continuationNotice" w:id="1">
    <w:p w:rsidR="00293CC2" w:rsidRDefault="00293CC2" w14:paraId="109D757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3CC2"/>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47088"/>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92937FB"/>
    <w:rsid w:val="095F09EE"/>
    <w:rsid w:val="0C6B3A24"/>
    <w:rsid w:val="0DA75A4E"/>
    <w:rsid w:val="1D23EF5F"/>
    <w:rsid w:val="2AD0B513"/>
    <w:rsid w:val="42E6A0DC"/>
    <w:rsid w:val="50BDC569"/>
    <w:rsid w:val="55C381ED"/>
    <w:rsid w:val="57A3E738"/>
    <w:rsid w:val="6A47550D"/>
    <w:rsid w:val="7AA34518"/>
    <w:rsid w:val="7D2B6C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7768C65-3AE3-4210-A3B1-329042F1946B}"/>
</file>

<file path=customXml/itemProps3.xml><?xml version="1.0" encoding="utf-8"?>
<ds:datastoreItem xmlns:ds="http://schemas.openxmlformats.org/officeDocument/2006/customXml" ds:itemID="{3394D331-8380-43F3-9A2A-CF07A0A05275}"/>
</file>

<file path=customXml/itemProps4.xml><?xml version="1.0" encoding="utf-8"?>
<ds:datastoreItem xmlns:ds="http://schemas.openxmlformats.org/officeDocument/2006/customXml" ds:itemID="{5462AEEB-F4C8-408D-A380-070BBCC5A9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811</cp:revision>
  <cp:lastPrinted>2024-07-03T17:58:00Z</cp:lastPrinted>
  <dcterms:created xsi:type="dcterms:W3CDTF">2022-12-22T22:59:00Z</dcterms:created>
  <dcterms:modified xsi:type="dcterms:W3CDTF">2025-09-16T16:34:44Z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