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265E6" w:rsidR="009E1EB1" w:rsidP="00917F8C" w:rsidRDefault="00F15FBA" w14:paraId="1DFBD85E" w14:textId="0ADAA0C5">
      <w:pPr>
        <w:pStyle w:val="Ttulo"/>
        <w:outlineLvl w:val="0"/>
        <w:rPr>
          <w:lang w:val="es-PE"/>
        </w:rPr>
      </w:pPr>
      <w:r w:rsidRPr="008265E6">
        <w:rPr>
          <w:lang w:val="es-PE"/>
        </w:rPr>
        <w:t>RESOLUCIÓN N</w:t>
      </w:r>
      <w:r w:rsidRPr="008265E6" w:rsidR="001631D6">
        <w:rPr>
          <w:lang w:val="es-PE"/>
        </w:rPr>
        <w:t xml:space="preserve">° </w:t>
      </w:r>
      <w:r w:rsidRPr="008265E6" w:rsidR="001B36B7">
        <w:rPr>
          <w:lang w:val="es-PE"/>
        </w:rPr>
        <w:t>1</w:t>
      </w:r>
      <w:r w:rsidRPr="008265E6" w:rsidR="008D3F33">
        <w:rPr>
          <w:lang w:val="es-PE"/>
        </w:rPr>
        <w:t>2</w:t>
      </w:r>
      <w:r w:rsidRPr="008265E6" w:rsidR="0097072B">
        <w:rPr>
          <w:lang w:val="es-PE"/>
        </w:rPr>
        <w:t>7</w:t>
      </w:r>
      <w:r w:rsidRPr="008265E6" w:rsidR="00501607">
        <w:rPr>
          <w:lang w:val="es-PE"/>
        </w:rPr>
        <w:t>/</w:t>
      </w:r>
      <w:r w:rsidRPr="008265E6" w:rsidR="001631D6">
        <w:rPr>
          <w:lang w:val="es-PE"/>
        </w:rPr>
        <w:t>2</w:t>
      </w:r>
      <w:r w:rsidRPr="008265E6" w:rsidR="002B50D6">
        <w:rPr>
          <w:lang w:val="es-PE"/>
        </w:rPr>
        <w:t>4</w:t>
      </w:r>
    </w:p>
    <w:p w:rsidRPr="008265E6" w:rsidR="00CC2C5B" w:rsidP="00CC2C5B" w:rsidRDefault="00CC2C5B" w14:paraId="4969D2D1" w14:textId="77777777">
      <w:pPr>
        <w:jc w:val="both"/>
      </w:pPr>
    </w:p>
    <w:p w:rsidRPr="008265E6" w:rsidR="008265E6" w:rsidP="008265E6" w:rsidRDefault="008265E6" w14:paraId="4FD2B3DB" w14:textId="77777777">
      <w:pPr>
        <w:jc w:val="both"/>
      </w:pPr>
      <w:r w:rsidRPr="008265E6">
        <w:rPr>
          <w:rStyle w:val="Textoennegrita"/>
        </w:rPr>
        <w:t>VISTOS:</w:t>
      </w:r>
    </w:p>
    <w:p w:rsidRPr="008265E6" w:rsidR="008265E6" w:rsidP="008265E6" w:rsidRDefault="008265E6" w14:paraId="614AC341" w14:textId="77777777">
      <w:pPr>
        <w:jc w:val="both"/>
        <w:rPr>
          <w:lang w:val="es-PE"/>
        </w:rPr>
      </w:pPr>
    </w:p>
    <w:p w:rsidRPr="008265E6" w:rsidR="008265E6" w:rsidP="24C16AAF" w:rsidRDefault="008265E6" w14:paraId="0C3187A2" w14:textId="09D4CB15">
      <w:pPr>
        <w:jc w:val="both"/>
        <w:rPr>
          <w:lang w:val="es-PE"/>
        </w:rPr>
      </w:pPr>
      <w:r w:rsidRPr="24C16AAF" w:rsidR="008265E6">
        <w:rPr>
          <w:lang w:val="es-PE"/>
        </w:rPr>
        <w:t xml:space="preserve">Que, don </w:t>
      </w:r>
      <w:r w:rsidRPr="24C16AAF" w:rsidR="6C8626C8">
        <w:rPr>
          <w:b w:val="1"/>
          <w:bCs w:val="1"/>
          <w:lang w:val="es-PE"/>
        </w:rPr>
        <w:t>............................................................</w:t>
      </w:r>
      <w:r w:rsidRPr="24C16AAF" w:rsidR="008265E6">
        <w:rPr>
          <w:b w:val="1"/>
          <w:bCs w:val="1"/>
          <w:lang w:val="es-PE"/>
        </w:rPr>
        <w:t xml:space="preserve"> </w:t>
      </w:r>
      <w:r w:rsidRPr="24C16AAF" w:rsidR="008265E6">
        <w:rPr>
          <w:lang w:val="es-PE"/>
        </w:rPr>
        <w:t xml:space="preserve">(en adelante, el reclamante) interpone reclamación ante esta Defensoría del Asegurado (DEFASEG), solicitando que </w:t>
      </w:r>
      <w:r w:rsidRPr="24C16AAF" w:rsidR="4CCAD53A">
        <w:rPr>
          <w:b w:val="1"/>
          <w:bCs w:val="1"/>
          <w:lang w:val="es-PE"/>
        </w:rPr>
        <w:t>.....................................................................................................................................................................................</w:t>
      </w:r>
      <w:r w:rsidRPr="24C16AAF" w:rsidR="008265E6">
        <w:rPr>
          <w:b w:val="1"/>
          <w:bCs w:val="1"/>
          <w:lang w:val="es-PE"/>
        </w:rPr>
        <w:t xml:space="preserve"> </w:t>
      </w:r>
      <w:r w:rsidRPr="24C16AAF" w:rsidR="008265E6">
        <w:rPr>
          <w:lang w:val="es-PE"/>
        </w:rPr>
        <w:t>(en adelante, la aseguradora)</w:t>
      </w:r>
      <w:r w:rsidRPr="24C16AAF" w:rsidR="008265E6">
        <w:rPr>
          <w:b w:val="1"/>
          <w:bCs w:val="1"/>
          <w:lang w:val="es-PE"/>
        </w:rPr>
        <w:t xml:space="preserve"> </w:t>
      </w:r>
      <w:r w:rsidRPr="24C16AAF" w:rsidR="008265E6">
        <w:rPr>
          <w:lang w:val="es-PE"/>
        </w:rPr>
        <w:t xml:space="preserve">apruebe su solicitud de cobertura por desempleo involuntario, conforme al </w:t>
      </w:r>
      <w:r w:rsidRPr="24C16AAF" w:rsidR="008265E6">
        <w:rPr>
          <w:lang w:val="es-PE"/>
        </w:rPr>
        <w:t xml:space="preserve">Seguro de Desgravamen Unificado, correspondiente a su Certificado </w:t>
      </w:r>
      <w:r w:rsidRPr="24C16AAF" w:rsidR="008265E6">
        <w:rPr>
          <w:lang w:val="es-PE"/>
        </w:rPr>
        <w:t>N°</w:t>
      </w:r>
      <w:r w:rsidRPr="24C16AAF" w:rsidR="008265E6">
        <w:rPr>
          <w:lang w:val="es-PE"/>
        </w:rPr>
        <w:t xml:space="preserve"> </w:t>
      </w:r>
      <w:r w:rsidRPr="24C16AAF" w:rsidR="1FBBC8BB">
        <w:rPr>
          <w:lang w:val="es-PE"/>
        </w:rPr>
        <w:t>..............................</w:t>
      </w:r>
      <w:r w:rsidRPr="24C16AAF" w:rsidR="008265E6">
        <w:rPr>
          <w:lang w:val="es-PE"/>
        </w:rPr>
        <w:t xml:space="preserve"> (en adelante, la póliza)</w:t>
      </w:r>
      <w:r w:rsidRPr="24C16AAF" w:rsidR="008265E6">
        <w:rPr>
          <w:lang w:val="es-PE"/>
        </w:rPr>
        <w:t>.</w:t>
      </w:r>
    </w:p>
    <w:p w:rsidRPr="008265E6" w:rsidR="008265E6" w:rsidP="008265E6" w:rsidRDefault="008265E6" w14:paraId="632CFE5B" w14:textId="77777777">
      <w:pPr>
        <w:jc w:val="both"/>
        <w:rPr>
          <w:bCs/>
          <w:lang w:val="es-PE"/>
        </w:rPr>
      </w:pPr>
    </w:p>
    <w:p w:rsidRPr="008265E6" w:rsidR="008265E6" w:rsidP="008265E6" w:rsidRDefault="008265E6" w14:paraId="5026E537" w14:textId="77777777">
      <w:pPr>
        <w:jc w:val="both"/>
        <w:rPr>
          <w:rFonts w:eastAsia="Arial Unicode MS"/>
          <w:lang w:val="es-PE"/>
        </w:rPr>
      </w:pPr>
      <w:r w:rsidRPr="008265E6">
        <w:rPr>
          <w:rFonts w:eastAsia="Arial Unicode MS"/>
          <w:lang w:val="es-PE"/>
        </w:rPr>
        <w:t>Que, la señalada reclamación cumple con los requisitos de materia, cuantía y oportunidad establecidos en el Reglamento de la DEFASEG (http://www.defaseg.com.pe/reglamento);</w:t>
      </w:r>
    </w:p>
    <w:p w:rsidRPr="008265E6" w:rsidR="008265E6" w:rsidP="008265E6" w:rsidRDefault="008265E6" w14:paraId="7F3447FE" w14:textId="77777777">
      <w:pPr>
        <w:tabs>
          <w:tab w:val="left" w:pos="2160"/>
        </w:tabs>
        <w:jc w:val="both"/>
        <w:rPr>
          <w:lang w:val="es-PE"/>
        </w:rPr>
      </w:pPr>
    </w:p>
    <w:p w:rsidRPr="008265E6" w:rsidR="008265E6" w:rsidP="008265E6" w:rsidRDefault="008265E6" w14:paraId="13BAD363" w14:textId="77777777">
      <w:pPr>
        <w:tabs>
          <w:tab w:val="num" w:pos="720"/>
        </w:tabs>
        <w:jc w:val="both"/>
        <w:rPr>
          <w:lang w:val="es-PE"/>
        </w:rPr>
      </w:pPr>
      <w:r w:rsidRPr="008265E6">
        <w:rPr>
          <w:lang w:val="es-PE"/>
        </w:rPr>
        <w:t>Que, habiéndosele corrido traslado de la respectiva reclamación, la aseguradora presentó sus respectivos descargos y la documentación solicitada;</w:t>
      </w:r>
    </w:p>
    <w:p w:rsidRPr="008265E6" w:rsidR="008265E6" w:rsidP="008265E6" w:rsidRDefault="008265E6" w14:paraId="014C370A" w14:textId="77777777">
      <w:pPr>
        <w:tabs>
          <w:tab w:val="num" w:pos="720"/>
        </w:tabs>
        <w:jc w:val="both"/>
        <w:rPr>
          <w:lang w:val="es-PE"/>
        </w:rPr>
      </w:pPr>
    </w:p>
    <w:p w:rsidRPr="008265E6" w:rsidR="008265E6" w:rsidP="008265E6" w:rsidRDefault="008265E6" w14:paraId="63E82557" w14:textId="77777777">
      <w:pPr>
        <w:tabs>
          <w:tab w:val="num" w:pos="720"/>
        </w:tabs>
        <w:jc w:val="both"/>
        <w:rPr>
          <w:lang w:val="es-PE"/>
        </w:rPr>
      </w:pPr>
      <w:r w:rsidRPr="008265E6">
        <w:rPr>
          <w:lang w:val="es-PE"/>
        </w:rPr>
        <w:t xml:space="preserve">Que, el 22 de abril de 2024 se realizó la audiencia virtual de vista con la concurrencia de ambas partes, quienes tuvieron la oportunidad de exponer sus posiciones, tratándose de la materia reclamada, absolviendo las diversas preguntas que les fueron formuladas; </w:t>
      </w:r>
    </w:p>
    <w:p w:rsidRPr="008265E6" w:rsidR="008265E6" w:rsidP="008265E6" w:rsidRDefault="008265E6" w14:paraId="5BED68FA" w14:textId="77777777">
      <w:pPr>
        <w:tabs>
          <w:tab w:val="num" w:pos="720"/>
        </w:tabs>
        <w:jc w:val="both"/>
        <w:rPr>
          <w:lang w:val="es-PE"/>
        </w:rPr>
      </w:pPr>
    </w:p>
    <w:p w:rsidRPr="008265E6" w:rsidR="008265E6" w:rsidP="008265E6" w:rsidRDefault="008265E6" w14:paraId="3DE1131D" w14:textId="77777777">
      <w:pPr>
        <w:jc w:val="both"/>
      </w:pPr>
      <w:r w:rsidRPr="008265E6">
        <w:t xml:space="preserve">Que, en síntesis, el reclamante manifiesta lo siguiente: a) </w:t>
      </w:r>
      <w:r w:rsidRPr="008265E6">
        <w:rPr>
          <w:lang w:val="es-PE"/>
        </w:rPr>
        <w:t>a la fecha de interposición del reclamo padecía de dificultades económicas por encontrarse desempleado desde el mes de octubre de 2023, por lo que se encuentra imposibilitado de cumplir con sus obligaciones mensuales de pago de deuda financiera, consistente en un préstamo de efectivo a través de una tarjeta bancaria del Banco Falabella; b) desde octubre de 2023 viene sufriendo hostigamiento mediante comunicaciones telefónicas tanto por llamadas como por mensajes a través de la aplicación WhatsApp, por lo que ha solicitado formalmente el cese de dicho hostigamiento;</w:t>
      </w:r>
    </w:p>
    <w:p w:rsidRPr="008265E6" w:rsidR="008265E6" w:rsidP="008265E6" w:rsidRDefault="008265E6" w14:paraId="7EA726A2" w14:textId="77777777">
      <w:pPr>
        <w:jc w:val="both"/>
      </w:pPr>
    </w:p>
    <w:p w:rsidRPr="008265E6" w:rsidR="008265E6" w:rsidP="008265E6" w:rsidRDefault="008265E6" w14:paraId="6D8212A7" w14:textId="352A4901">
      <w:pPr>
        <w:jc w:val="both"/>
        <w:rPr>
          <w:lang w:val="es-PE"/>
        </w:rPr>
      </w:pPr>
      <w:r w:rsidR="008265E6">
        <w:rPr/>
        <w:t xml:space="preserve">Que, por su parte, la aseguradora sustenta su posición resumidamente en lo siguiente: </w:t>
      </w:r>
      <w:r w:rsidRPr="24C16AAF" w:rsidR="008265E6">
        <w:rPr>
          <w:lang w:val="es-PE"/>
        </w:rPr>
        <w:t xml:space="preserve">a) el 26 de octubre de 2023, el reclamante solicita que se active la cobertura de Desempleo Involuntario; sin embargo, de la revisión de los documentos presentados y el producto solicitado, verificamos que no contaba con dicha cobertura en ninguno de los seguros contratados, lo que le fue informado mediante carta </w:t>
      </w:r>
      <w:r w:rsidRPr="24C16AAF" w:rsidR="69BAC972">
        <w:rPr>
          <w:lang w:val="es-PE"/>
        </w:rPr>
        <w:t>..............................</w:t>
      </w:r>
      <w:r w:rsidRPr="24C16AAF" w:rsidR="008265E6">
        <w:rPr>
          <w:lang w:val="es-PE"/>
        </w:rPr>
        <w:t>, del 22 de diciembre de 2023; b) de la revisión de los documentos emitidos por Banco Falabella al momento de la contratación del préstamo adquirido por el reclamante, verificamos que no contrató el Seguro de Desempleo Involuntario;</w:t>
      </w:r>
    </w:p>
    <w:p w:rsidRPr="008265E6" w:rsidR="008265E6" w:rsidP="008265E6" w:rsidRDefault="008265E6" w14:paraId="32128FF9" w14:textId="77777777">
      <w:pPr>
        <w:jc w:val="both"/>
        <w:rPr>
          <w:lang w:val="es-PE"/>
        </w:rPr>
      </w:pPr>
    </w:p>
    <w:p w:rsidRPr="008265E6" w:rsidR="008265E6" w:rsidP="008265E6" w:rsidRDefault="008265E6" w14:paraId="0D2A0E50" w14:textId="77777777">
      <w:pPr>
        <w:jc w:val="both"/>
      </w:pPr>
      <w:r w:rsidRPr="008265E6">
        <w:rPr>
          <w:rStyle w:val="Textoennegrita"/>
        </w:rPr>
        <w:t>CONSIDERANDO:</w:t>
      </w:r>
    </w:p>
    <w:p w:rsidRPr="008265E6" w:rsidR="008265E6" w:rsidP="008265E6" w:rsidRDefault="008265E6" w14:paraId="2173D826" w14:textId="77777777">
      <w:pPr>
        <w:jc w:val="both"/>
      </w:pPr>
      <w:r w:rsidRPr="008265E6">
        <w:t> </w:t>
      </w:r>
    </w:p>
    <w:p w:rsidRPr="008265E6" w:rsidR="008265E6" w:rsidP="008265E6" w:rsidRDefault="008265E6" w14:paraId="7437EF69" w14:textId="77777777">
      <w:pPr>
        <w:jc w:val="both"/>
        <w:rPr>
          <w:lang w:val="es-PE"/>
        </w:rPr>
      </w:pPr>
      <w:r w:rsidRPr="008265E6">
        <w:rPr>
          <w:b/>
          <w:u w:val="single"/>
          <w:lang w:val="es-PE"/>
        </w:rPr>
        <w:t>Primero</w:t>
      </w:r>
      <w:r w:rsidRPr="008265E6">
        <w:rPr>
          <w:b/>
          <w:lang w:val="es-PE"/>
        </w:rPr>
        <w:t xml:space="preserve">: </w:t>
      </w:r>
      <w:r w:rsidRPr="008265E6">
        <w:rPr>
          <w:lang w:val="es-PE"/>
        </w:rPr>
        <w:t>Conforme a su Reglamento, la</w:t>
      </w:r>
      <w:r w:rsidRPr="008265E6">
        <w:rPr>
          <w:b/>
          <w:bCs/>
          <w:lang w:val="es-PE"/>
        </w:rPr>
        <w:t xml:space="preserve"> </w:t>
      </w:r>
      <w:r w:rsidRPr="008265E6">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265E6" w:rsidR="008265E6" w:rsidP="008265E6" w:rsidRDefault="008265E6" w14:paraId="20E88589" w14:textId="77777777">
      <w:pPr>
        <w:jc w:val="both"/>
        <w:rPr>
          <w:bCs/>
        </w:rPr>
      </w:pPr>
    </w:p>
    <w:p w:rsidRPr="008265E6" w:rsidR="008265E6" w:rsidP="008265E6" w:rsidRDefault="008265E6" w14:paraId="13578BF3" w14:textId="77777777">
      <w:pPr>
        <w:jc w:val="both"/>
        <w:rPr>
          <w:bCs/>
          <w:lang w:val="es-PE"/>
        </w:rPr>
      </w:pPr>
      <w:r w:rsidRPr="008265E6">
        <w:rPr>
          <w:b/>
          <w:bCs/>
          <w:u w:val="single"/>
          <w:lang w:val="es-PE"/>
        </w:rPr>
        <w:lastRenderedPageBreak/>
        <w:t>Segundo</w:t>
      </w:r>
      <w:r w:rsidRPr="008265E6">
        <w:rPr>
          <w:b/>
          <w:bCs/>
          <w:lang w:val="es-PE"/>
        </w:rPr>
        <w:t>:</w:t>
      </w:r>
      <w:r w:rsidRPr="008265E6">
        <w:rPr>
          <w:bCs/>
          <w:lang w:val="es-PE"/>
        </w:rPr>
        <w:t xml:space="preserve"> </w:t>
      </w:r>
      <w:r w:rsidRPr="008265E6">
        <w:rPr>
          <w:lang w:val="es-PE"/>
        </w:rPr>
        <w:t xml:space="preserve">Asimismo, de acuerdo a </w:t>
      </w:r>
      <w:r w:rsidRPr="008265E6">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265E6" w:rsidR="008265E6" w:rsidP="008265E6" w:rsidRDefault="008265E6" w14:paraId="20A09F14" w14:textId="77777777">
      <w:pPr>
        <w:jc w:val="both"/>
        <w:rPr>
          <w:lang w:val="es-PE"/>
        </w:rPr>
      </w:pPr>
    </w:p>
    <w:p w:rsidRPr="008265E6" w:rsidR="008265E6" w:rsidP="008265E6" w:rsidRDefault="008265E6" w14:paraId="4D0385C7" w14:textId="77777777">
      <w:pPr>
        <w:jc w:val="both"/>
      </w:pPr>
      <w:r w:rsidRPr="008265E6">
        <w:rPr>
          <w:b/>
          <w:bCs/>
          <w:u w:val="single"/>
          <w:lang w:val="es-PE"/>
        </w:rPr>
        <w:t>Tercero</w:t>
      </w:r>
      <w:r w:rsidRPr="008265E6">
        <w:rPr>
          <w:b/>
          <w:bCs/>
          <w:lang w:val="es-PE"/>
        </w:rPr>
        <w:t>:</w:t>
      </w:r>
      <w:r w:rsidRPr="008265E6">
        <w:rPr>
          <w:lang w:val="es-PE"/>
        </w:rPr>
        <w:t xml:space="preserve"> Que, de acuerdo a la Ley Nro. </w:t>
      </w:r>
      <w:r w:rsidRPr="008265E6">
        <w:t xml:space="preserve">29946 – Ley del Contrato de Seguro, norma legal vigente con ocasión de la celebración del contrato al cual se contrae el presente caso, </w:t>
      </w:r>
      <w:r w:rsidRPr="008265E6">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265E6" w:rsidR="008265E6" w:rsidP="008265E6" w:rsidRDefault="008265E6" w14:paraId="1B2FF006" w14:textId="77777777">
      <w:pPr>
        <w:jc w:val="both"/>
        <w:rPr>
          <w:b/>
          <w:u w:val="single"/>
          <w:lang w:val="es-PE"/>
        </w:rPr>
      </w:pPr>
    </w:p>
    <w:p w:rsidRPr="008265E6" w:rsidR="008265E6" w:rsidP="008265E6" w:rsidRDefault="008265E6" w14:paraId="1917C9A8" w14:textId="77777777">
      <w:pPr>
        <w:jc w:val="both"/>
        <w:rPr>
          <w:lang w:val="es-PE"/>
        </w:rPr>
      </w:pPr>
      <w:r w:rsidRPr="008265E6">
        <w:rPr>
          <w:b/>
          <w:u w:val="single"/>
          <w:lang w:val="es-PE"/>
        </w:rPr>
        <w:t>Cuarto</w:t>
      </w:r>
      <w:r w:rsidRPr="008265E6">
        <w:rPr>
          <w:b/>
          <w:lang w:val="es-PE"/>
        </w:rPr>
        <w:t>:</w:t>
      </w:r>
      <w:r w:rsidRPr="008265E6">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265E6" w:rsidR="008265E6" w:rsidP="008265E6" w:rsidRDefault="008265E6" w14:paraId="40A003B4" w14:textId="77777777">
      <w:pPr>
        <w:jc w:val="both"/>
        <w:rPr>
          <w:rStyle w:val="Textoennegrita"/>
          <w:b w:val="0"/>
        </w:rPr>
      </w:pPr>
    </w:p>
    <w:p w:rsidRPr="008265E6" w:rsidR="008265E6" w:rsidP="008265E6" w:rsidRDefault="008265E6" w14:paraId="55BAE9C7" w14:textId="77777777">
      <w:pPr>
        <w:jc w:val="both"/>
      </w:pPr>
      <w:r w:rsidRPr="008265E6">
        <w:rPr>
          <w:rStyle w:val="Textoennegrita"/>
          <w:u w:val="single"/>
          <w:lang w:val="es-PE"/>
        </w:rPr>
        <w:t>Quinto</w:t>
      </w:r>
      <w:r w:rsidRPr="008265E6">
        <w:rPr>
          <w:rStyle w:val="Textoennegrita"/>
          <w:lang w:val="es-PE"/>
        </w:rPr>
        <w:t xml:space="preserve">: </w:t>
      </w:r>
      <w:r w:rsidRPr="008265E6">
        <w:rPr>
          <w:rStyle w:val="Textoennegrita"/>
          <w:b w:val="0"/>
          <w:bCs w:val="0"/>
          <w:lang w:val="es-PE"/>
        </w:rPr>
        <w:t>Que, conforme al</w:t>
      </w:r>
      <w:r w:rsidRPr="008265E6">
        <w:rPr>
          <w:rStyle w:val="Textoennegrita"/>
          <w:lang w:val="es-PE"/>
        </w:rPr>
        <w:t xml:space="preserve"> </w:t>
      </w:r>
      <w:r w:rsidRPr="008265E6">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265E6" w:rsidR="008265E6" w:rsidP="008265E6" w:rsidRDefault="008265E6" w14:paraId="7EA76BE1" w14:textId="77777777">
      <w:pPr>
        <w:tabs>
          <w:tab w:val="left" w:pos="2160"/>
        </w:tabs>
        <w:jc w:val="both"/>
      </w:pPr>
    </w:p>
    <w:p w:rsidRPr="008265E6" w:rsidR="008265E6" w:rsidP="008265E6" w:rsidRDefault="008265E6" w14:paraId="77E288DA" w14:textId="77777777">
      <w:pPr>
        <w:jc w:val="both"/>
      </w:pPr>
      <w:r w:rsidRPr="008265E6">
        <w:rPr>
          <w:rStyle w:val="Textoennegrita"/>
          <w:u w:val="single"/>
          <w:lang w:val="es-PE"/>
        </w:rPr>
        <w:t>Sexto</w:t>
      </w:r>
      <w:r w:rsidRPr="008265E6">
        <w:rPr>
          <w:rStyle w:val="Textoennegrita"/>
          <w:lang w:val="es-PE"/>
        </w:rPr>
        <w:t xml:space="preserve">: </w:t>
      </w:r>
      <w:r w:rsidRPr="008265E6">
        <w:rPr>
          <w:rStyle w:val="Textoennegrita"/>
          <w:b w:val="0"/>
          <w:bCs w:val="0"/>
          <w:lang w:val="es-PE"/>
        </w:rPr>
        <w:t>Que, sin perjuicio de lo indicado y el recuento de argumentos de las partes</w:t>
      </w:r>
      <w:r w:rsidRPr="008265E6">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8265E6">
        <w:rPr>
          <w:lang w:val="es-PE"/>
        </w:rPr>
        <w:t>.</w:t>
      </w:r>
    </w:p>
    <w:p w:rsidRPr="008265E6" w:rsidR="008265E6" w:rsidP="008265E6" w:rsidRDefault="008265E6" w14:paraId="48A9059C" w14:textId="77777777">
      <w:pPr>
        <w:tabs>
          <w:tab w:val="left" w:pos="2160"/>
        </w:tabs>
        <w:jc w:val="both"/>
      </w:pPr>
    </w:p>
    <w:p w:rsidRPr="008265E6" w:rsidR="008265E6" w:rsidP="008265E6" w:rsidRDefault="008265E6" w14:paraId="1749199A" w14:textId="633C3C81">
      <w:pPr>
        <w:jc w:val="both"/>
        <w:rPr>
          <w:rStyle w:val="Textoennegrita"/>
          <w:b w:val="0"/>
          <w:bCs w:val="0"/>
        </w:rPr>
      </w:pPr>
      <w:r w:rsidRPr="24C16AAF" w:rsidR="008265E6">
        <w:rPr>
          <w:b w:val="1"/>
          <w:bCs w:val="1"/>
          <w:u w:val="single"/>
        </w:rPr>
        <w:t>Sétimo</w:t>
      </w:r>
      <w:r w:rsidRPr="24C16AAF" w:rsidR="008265E6">
        <w:rPr>
          <w:b w:val="1"/>
          <w:bCs w:val="1"/>
        </w:rPr>
        <w:t>:</w:t>
      </w:r>
      <w:r w:rsidRPr="24C16AAF" w:rsidR="008265E6">
        <w:rPr>
          <w:b w:val="1"/>
          <w:bCs w:val="1"/>
          <w:lang w:val="es-PE"/>
        </w:rPr>
        <w:t xml:space="preserve"> </w:t>
      </w:r>
      <w:r w:rsidRPr="24C16AAF" w:rsidR="008265E6">
        <w:rPr>
          <w:lang w:val="es-PE"/>
        </w:rPr>
        <w:t xml:space="preserve"> </w:t>
      </w:r>
      <w:r w:rsidRPr="24C16AAF" w:rsidR="008265E6">
        <w:rPr>
          <w:rStyle w:val="Textoennegrita"/>
          <w:b w:val="0"/>
          <w:bCs w:val="0"/>
        </w:rPr>
        <w:t xml:space="preserve">Que, en el presente caso se discute la legitimidad del rechazo de cobertura realizado por la aseguradora y reseñada en la parte introductoria de la presente resolución. Por ello, sin perjuicio de lo señalado por las partes, resulta importante repasar los motivos que, según la Carta </w:t>
      </w:r>
      <w:r w:rsidRPr="24C16AAF" w:rsidR="008265E6">
        <w:rPr>
          <w:rStyle w:val="Textoennegrita"/>
          <w:b w:val="0"/>
          <w:bCs w:val="0"/>
        </w:rPr>
        <w:t>N°</w:t>
      </w:r>
      <w:r w:rsidRPr="24C16AAF" w:rsidR="008265E6">
        <w:rPr>
          <w:rStyle w:val="Textoennegrita"/>
          <w:b w:val="0"/>
          <w:bCs w:val="0"/>
        </w:rPr>
        <w:t xml:space="preserve"> </w:t>
      </w:r>
      <w:r w:rsidRPr="24C16AAF" w:rsidR="69BAC972">
        <w:rPr>
          <w:lang w:val="es-PE"/>
        </w:rPr>
        <w:t>..............................</w:t>
      </w:r>
      <w:r w:rsidRPr="24C16AAF" w:rsidR="008265E6">
        <w:rPr>
          <w:lang w:val="es-PE"/>
        </w:rPr>
        <w:t xml:space="preserve"> (Carta de Rechazo), motivaron el referido rechazo:</w:t>
      </w:r>
    </w:p>
    <w:p w:rsidRPr="008265E6" w:rsidR="008265E6" w:rsidP="008265E6" w:rsidRDefault="008265E6" w14:paraId="6A67D9F2" w14:textId="77777777">
      <w:pPr>
        <w:jc w:val="both"/>
        <w:rPr>
          <w:rStyle w:val="Textoennegrita"/>
          <w:b w:val="0"/>
        </w:rPr>
      </w:pPr>
      <w:r w:rsidRPr="008265E6">
        <w:rPr>
          <w:rStyle w:val="Textoennegrita"/>
          <w:b w:val="0"/>
        </w:rPr>
        <w:t xml:space="preserve"> </w:t>
      </w:r>
    </w:p>
    <w:p w:rsidRPr="008265E6" w:rsidR="008265E6" w:rsidP="008265E6" w:rsidRDefault="008265E6" w14:paraId="2D21112D" w14:textId="15E97394">
      <w:pPr>
        <w:jc w:val="center"/>
        <w:rPr>
          <w:rStyle w:val="Textoennegrita"/>
          <w:b w:val="0"/>
        </w:rPr>
      </w:pPr>
      <w:r w:rsidRPr="008265E6">
        <w:rPr>
          <w:noProof/>
        </w:rPr>
        <w:drawing>
          <wp:inline distT="0" distB="0" distL="0" distR="0" wp14:anchorId="18CB71A0" wp14:editId="40A85C4B">
            <wp:extent cx="4933950" cy="1485900"/>
            <wp:effectExtent l="0" t="0" r="0" b="0"/>
            <wp:docPr id="493670150"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3950" cy="1485900"/>
                    </a:xfrm>
                    <a:prstGeom prst="rect">
                      <a:avLst/>
                    </a:prstGeom>
                    <a:noFill/>
                    <a:ln>
                      <a:noFill/>
                    </a:ln>
                  </pic:spPr>
                </pic:pic>
              </a:graphicData>
            </a:graphic>
          </wp:inline>
        </w:drawing>
      </w:r>
    </w:p>
    <w:p w:rsidRPr="008265E6" w:rsidR="008265E6" w:rsidP="008265E6" w:rsidRDefault="008265E6" w14:paraId="689CB347" w14:textId="77777777">
      <w:pPr>
        <w:jc w:val="both"/>
        <w:rPr>
          <w:rStyle w:val="Textoennegrita"/>
          <w:b w:val="0"/>
        </w:rPr>
      </w:pPr>
    </w:p>
    <w:p w:rsidRPr="008265E6" w:rsidR="008265E6" w:rsidP="008265E6" w:rsidRDefault="008265E6" w14:paraId="5E969304" w14:textId="77777777">
      <w:pPr>
        <w:jc w:val="both"/>
        <w:rPr>
          <w:rStyle w:val="Textoennegrita"/>
          <w:b w:val="0"/>
        </w:rPr>
      </w:pPr>
      <w:r w:rsidRPr="008265E6">
        <w:rPr>
          <w:rStyle w:val="Textoennegrita"/>
          <w:b w:val="0"/>
        </w:rPr>
        <w:lastRenderedPageBreak/>
        <w:t>Conforme se aprecia de la Carta de Rechazo, el motivo de la negativa de la aseguradora a otorgar la cobertura solicitada por el reclamante se funda en que el reclamante no cuenta con la cobertura que reclama.</w:t>
      </w:r>
    </w:p>
    <w:p w:rsidRPr="008265E6" w:rsidR="008265E6" w:rsidP="008265E6" w:rsidRDefault="008265E6" w14:paraId="5192F3B1" w14:textId="77777777">
      <w:pPr>
        <w:jc w:val="both"/>
        <w:rPr>
          <w:rStyle w:val="Textoennegrita"/>
          <w:b w:val="0"/>
        </w:rPr>
      </w:pPr>
    </w:p>
    <w:p w:rsidRPr="008265E6" w:rsidR="008265E6" w:rsidP="008265E6" w:rsidRDefault="008265E6" w14:paraId="0D9BB514" w14:textId="77777777">
      <w:pPr>
        <w:tabs>
          <w:tab w:val="left" w:pos="2160"/>
        </w:tabs>
        <w:jc w:val="both"/>
        <w:rPr>
          <w:lang w:val="es-PE"/>
        </w:rPr>
      </w:pPr>
      <w:r w:rsidRPr="008265E6">
        <w:rPr>
          <w:b/>
          <w:u w:val="single"/>
          <w:lang w:val="es-PE"/>
        </w:rPr>
        <w:t>Sétimo:</w:t>
      </w:r>
      <w:r w:rsidRPr="008265E6">
        <w:rPr>
          <w:lang w:val="es-PE"/>
        </w:rPr>
        <w:t xml:space="preserve">  Que, conforme fluye de autos, la aseguradora ha cumplido con remitir el certificado de seguro correspondiente a la póliza contratada por el reclamante, siendo que el reclamante no ha objetado o negado lo demostrado con ello. En ese sentido, atendiendo a lo señalado, las coberturas contratadas por el reclamante son las siguientes: (i) invalidez total y permanente por enfermedad o accidente y (</w:t>
      </w:r>
      <w:proofErr w:type="spellStart"/>
      <w:r w:rsidRPr="008265E6">
        <w:rPr>
          <w:lang w:val="es-PE"/>
        </w:rPr>
        <w:t>ii</w:t>
      </w:r>
      <w:proofErr w:type="spellEnd"/>
      <w:r w:rsidRPr="008265E6">
        <w:rPr>
          <w:lang w:val="es-PE"/>
        </w:rPr>
        <w:t>) fallecimiento.</w:t>
      </w:r>
    </w:p>
    <w:p w:rsidRPr="008265E6" w:rsidR="008265E6" w:rsidP="008265E6" w:rsidRDefault="008265E6" w14:paraId="297E89B2" w14:textId="77777777">
      <w:pPr>
        <w:tabs>
          <w:tab w:val="left" w:pos="2160"/>
        </w:tabs>
        <w:jc w:val="both"/>
        <w:rPr>
          <w:lang w:val="es-PE"/>
        </w:rPr>
      </w:pPr>
    </w:p>
    <w:p w:rsidRPr="008265E6" w:rsidR="008265E6" w:rsidP="008265E6" w:rsidRDefault="008265E6" w14:paraId="76754BCD" w14:textId="77777777">
      <w:pPr>
        <w:tabs>
          <w:tab w:val="left" w:pos="2160"/>
        </w:tabs>
        <w:jc w:val="both"/>
        <w:rPr>
          <w:lang w:val="es-PE"/>
        </w:rPr>
      </w:pPr>
      <w:r w:rsidRPr="008265E6">
        <w:rPr>
          <w:lang w:val="es-PE"/>
        </w:rPr>
        <w:t xml:space="preserve">Como se puede apreciar, conforme fluye de autos, la cobertura por </w:t>
      </w:r>
      <w:r w:rsidRPr="008265E6">
        <w:rPr>
          <w:i/>
          <w:iCs/>
          <w:lang w:val="es-PE"/>
        </w:rPr>
        <w:t xml:space="preserve">desempleo involuntario </w:t>
      </w:r>
      <w:r w:rsidRPr="008265E6">
        <w:rPr>
          <w:lang w:val="es-PE"/>
        </w:rPr>
        <w:t>que requiere el reclamante no resulta estar contemplada en la póliza. En ese sentido, la aseguradora no cuenta con obligación respecto del pedido del reclamante y el rechazo emitido resulta totalmente legítimo.</w:t>
      </w:r>
    </w:p>
    <w:p w:rsidRPr="008265E6" w:rsidR="008265E6" w:rsidP="008265E6" w:rsidRDefault="008265E6" w14:paraId="0CE9E505" w14:textId="77777777">
      <w:pPr>
        <w:tabs>
          <w:tab w:val="left" w:pos="2160"/>
        </w:tabs>
        <w:jc w:val="both"/>
        <w:rPr>
          <w:lang w:val="es-PE"/>
        </w:rPr>
      </w:pPr>
    </w:p>
    <w:p w:rsidRPr="008265E6" w:rsidR="008265E6" w:rsidP="008265E6" w:rsidRDefault="008265E6" w14:paraId="0403B9E0" w14:textId="77777777">
      <w:pPr>
        <w:tabs>
          <w:tab w:val="left" w:pos="2160"/>
        </w:tabs>
        <w:jc w:val="both"/>
        <w:rPr>
          <w:lang w:val="es-PE"/>
        </w:rPr>
      </w:pPr>
      <w:r w:rsidRPr="008265E6">
        <w:rPr>
          <w:b/>
          <w:u w:val="single"/>
          <w:lang w:val="es-PE"/>
        </w:rPr>
        <w:t>Octavo:</w:t>
      </w:r>
      <w:r w:rsidRPr="008265E6">
        <w:rPr>
          <w:lang w:val="es-PE"/>
        </w:rPr>
        <w:t xml:space="preserve"> Que, por otro lado, respecto del extremo del reclamo referido al presunto hostigamiento del que el reclamante sería víctima, DEFASEG no cuenta con competencia alguna para pronunciarse. Al respecto, debemos recordar que, conforme al Reglamento de DEFASEG la competencia del presente Tribunal se restringe a lo siguiente:</w:t>
      </w:r>
    </w:p>
    <w:p w:rsidRPr="008265E6" w:rsidR="008265E6" w:rsidP="008265E6" w:rsidRDefault="008265E6" w14:paraId="1DFE7DAD" w14:textId="77777777">
      <w:pPr>
        <w:tabs>
          <w:tab w:val="left" w:pos="2160"/>
        </w:tabs>
        <w:jc w:val="both"/>
        <w:rPr>
          <w:lang w:val="es-PE"/>
        </w:rPr>
      </w:pPr>
    </w:p>
    <w:p w:rsidRPr="008265E6" w:rsidR="008265E6" w:rsidP="008265E6" w:rsidRDefault="008265E6" w14:paraId="47280B45" w14:textId="77777777">
      <w:pPr>
        <w:tabs>
          <w:tab w:val="left" w:pos="2160"/>
        </w:tabs>
        <w:ind w:left="1418"/>
        <w:jc w:val="both"/>
        <w:rPr>
          <w:lang w:val="es-PE"/>
        </w:rPr>
      </w:pPr>
      <w:r w:rsidRPr="008265E6">
        <w:rPr>
          <w:lang w:val="es-PE"/>
        </w:rPr>
        <w:t>“La Defensoría conoce los reclamos que plantean los usuarios de seguros, ello siempre y cuando cumplan con los siguientes requisitos de admisibilidad de manera concurrente:</w:t>
      </w:r>
    </w:p>
    <w:p w:rsidRPr="008265E6" w:rsidR="008265E6" w:rsidP="008265E6" w:rsidRDefault="008265E6" w14:paraId="66454376" w14:textId="77777777">
      <w:pPr>
        <w:numPr>
          <w:ilvl w:val="0"/>
          <w:numId w:val="74"/>
        </w:numPr>
        <w:tabs>
          <w:tab w:val="left" w:pos="2160"/>
        </w:tabs>
        <w:ind w:left="2268" w:hanging="283"/>
        <w:jc w:val="both"/>
        <w:rPr>
          <w:lang w:val="es-PE"/>
        </w:rPr>
      </w:pPr>
      <w:r w:rsidRPr="008265E6">
        <w:rPr>
          <w:lang w:val="es-PE"/>
        </w:rPr>
        <w:t xml:space="preserve">El reclamo </w:t>
      </w:r>
      <w:r w:rsidRPr="008265E6">
        <w:rPr>
          <w:b/>
          <w:bCs/>
          <w:lang w:val="es-PE"/>
        </w:rPr>
        <w:t>debe estar referido a un rechazo o liquidación de siniestro por parte de una empresa de seguros</w:t>
      </w:r>
      <w:r w:rsidRPr="008265E6">
        <w:rPr>
          <w:lang w:val="es-PE"/>
        </w:rPr>
        <w:t>,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w:t>
      </w:r>
      <w:r w:rsidRPr="008265E6">
        <w:rPr>
          <w:lang w:val="es-PE"/>
        </w:rPr>
        <w:br/>
      </w:r>
      <w:r w:rsidRPr="008265E6">
        <w:rPr>
          <w:b/>
          <w:bCs/>
          <w:lang w:val="es-PE"/>
        </w:rPr>
        <w:t>Cualquier reclamo que no se encuentre comprendido en el párrafo anterior</w:t>
      </w:r>
      <w:r w:rsidRPr="008265E6">
        <w:rPr>
          <w:lang w:val="es-PE"/>
        </w:rPr>
        <w:t xml:space="preserve">, como por ejemplo: pretensiones indemnizatorias por daños y perjuicios, por reembolso de gastos, o idoneidad de servicios, entre otros, </w:t>
      </w:r>
      <w:r w:rsidRPr="008265E6">
        <w:rPr>
          <w:b/>
          <w:bCs/>
          <w:lang w:val="es-PE"/>
        </w:rPr>
        <w:t>son ajenos a la competencia funcional de esta Defensoría</w:t>
      </w:r>
      <w:r w:rsidRPr="008265E6">
        <w:rPr>
          <w:lang w:val="es-PE"/>
        </w:rPr>
        <w:t>.</w:t>
      </w:r>
    </w:p>
    <w:p w:rsidRPr="008265E6" w:rsidR="008265E6" w:rsidP="008265E6" w:rsidRDefault="008265E6" w14:paraId="0A39E734" w14:textId="77777777">
      <w:pPr>
        <w:tabs>
          <w:tab w:val="left" w:pos="2160"/>
        </w:tabs>
        <w:ind w:left="1418"/>
        <w:jc w:val="both"/>
        <w:rPr>
          <w:lang w:val="es-PE"/>
        </w:rPr>
      </w:pPr>
      <w:r w:rsidRPr="008265E6">
        <w:rPr>
          <w:lang w:val="es-PE"/>
        </w:rPr>
        <w:t>(…)”</w:t>
      </w:r>
    </w:p>
    <w:p w:rsidRPr="008265E6" w:rsidR="008265E6" w:rsidP="008265E6" w:rsidRDefault="008265E6" w14:paraId="6A67677E" w14:textId="77777777">
      <w:pPr>
        <w:tabs>
          <w:tab w:val="left" w:pos="2160"/>
        </w:tabs>
        <w:ind w:left="1418"/>
        <w:jc w:val="right"/>
        <w:rPr>
          <w:lang w:val="es-PE"/>
        </w:rPr>
      </w:pPr>
      <w:r w:rsidRPr="008265E6">
        <w:rPr>
          <w:lang w:val="es-PE"/>
        </w:rPr>
        <w:t>[resaltado en negritas de nuestra autoría]</w:t>
      </w:r>
    </w:p>
    <w:p w:rsidRPr="008265E6" w:rsidR="008265E6" w:rsidP="008265E6" w:rsidRDefault="008265E6" w14:paraId="1BFA300E" w14:textId="77777777">
      <w:pPr>
        <w:tabs>
          <w:tab w:val="left" w:pos="2160"/>
        </w:tabs>
        <w:jc w:val="both"/>
        <w:rPr>
          <w:lang w:val="es-PE"/>
        </w:rPr>
      </w:pPr>
    </w:p>
    <w:p w:rsidRPr="008265E6" w:rsidR="008265E6" w:rsidP="008265E6" w:rsidRDefault="008265E6" w14:paraId="68125669" w14:textId="77777777">
      <w:pPr>
        <w:tabs>
          <w:tab w:val="left" w:pos="2160"/>
        </w:tabs>
        <w:jc w:val="both"/>
        <w:rPr>
          <w:lang w:val="es-PE"/>
        </w:rPr>
      </w:pPr>
      <w:r w:rsidRPr="008265E6">
        <w:rPr>
          <w:lang w:val="es-PE"/>
        </w:rPr>
        <w:t>En vista de ello, respecto de dicho extremo del reclamo, el reclamante deberá formularlo ante las instancias competentes, conforme a ley, siendo que el presente Tribunal no cuenta con facultades para pronunciarse sobre ello.</w:t>
      </w:r>
    </w:p>
    <w:p w:rsidRPr="008265E6" w:rsidR="008265E6" w:rsidP="008265E6" w:rsidRDefault="008265E6" w14:paraId="2289E55E" w14:textId="77777777">
      <w:pPr>
        <w:tabs>
          <w:tab w:val="left" w:pos="2160"/>
        </w:tabs>
        <w:jc w:val="both"/>
        <w:rPr>
          <w:lang w:val="es-PE"/>
        </w:rPr>
      </w:pPr>
    </w:p>
    <w:p w:rsidRPr="008265E6" w:rsidR="008265E6" w:rsidP="008265E6" w:rsidRDefault="008265E6" w14:paraId="1F311E38" w14:textId="77777777">
      <w:pPr>
        <w:tabs>
          <w:tab w:val="left" w:pos="2160"/>
        </w:tabs>
        <w:jc w:val="both"/>
        <w:rPr>
          <w:b/>
          <w:lang w:val="es-PE"/>
        </w:rPr>
      </w:pPr>
      <w:r w:rsidRPr="008265E6">
        <w:rPr>
          <w:b/>
          <w:lang w:val="es-PE"/>
        </w:rPr>
        <w:t xml:space="preserve">Atendiendo a lo expresado, este colegiado </w:t>
      </w:r>
      <w:r w:rsidRPr="008265E6">
        <w:rPr>
          <w:b/>
        </w:rPr>
        <w:t>concluye su apreciación razonada y conjunta al amparo de lo establecido en su Reglamento, por lo que</w:t>
      </w:r>
      <w:r w:rsidRPr="008265E6">
        <w:rPr>
          <w:b/>
          <w:lang w:val="es-PE"/>
        </w:rPr>
        <w:t xml:space="preserve"> resuelve:</w:t>
      </w:r>
    </w:p>
    <w:p w:rsidRPr="008265E6" w:rsidR="008265E6" w:rsidP="008265E6" w:rsidRDefault="008265E6" w14:paraId="3A61005E" w14:textId="77777777">
      <w:pPr>
        <w:tabs>
          <w:tab w:val="left" w:pos="2160"/>
        </w:tabs>
        <w:jc w:val="both"/>
      </w:pPr>
    </w:p>
    <w:p w:rsidRPr="008265E6" w:rsidR="008265E6" w:rsidP="008265E6" w:rsidRDefault="008265E6" w14:paraId="3657EE91" w14:textId="22DE2E3B">
      <w:pPr>
        <w:tabs>
          <w:tab w:val="left" w:pos="2160"/>
        </w:tabs>
        <w:jc w:val="both"/>
        <w:rPr>
          <w:lang w:val="es-PE"/>
        </w:rPr>
      </w:pPr>
      <w:r w:rsidRPr="24C16AAF" w:rsidR="008265E6">
        <w:rPr>
          <w:lang w:val="es-PE"/>
        </w:rPr>
        <w:t xml:space="preserve">Declarar </w:t>
      </w:r>
      <w:r w:rsidRPr="24C16AAF" w:rsidR="008265E6">
        <w:rPr>
          <w:b w:val="1"/>
          <w:bCs w:val="1"/>
          <w:lang w:val="es-PE"/>
        </w:rPr>
        <w:t xml:space="preserve">INFUNDADA </w:t>
      </w:r>
      <w:r w:rsidRPr="24C16AAF" w:rsidR="008265E6">
        <w:rPr>
          <w:lang w:val="es-PE"/>
        </w:rPr>
        <w:t xml:space="preserve">la reclamación interpuesta por don </w:t>
      </w:r>
      <w:r w:rsidRPr="24C16AAF" w:rsidR="6C8626C8">
        <w:rPr>
          <w:b w:val="1"/>
          <w:bCs w:val="1"/>
          <w:lang w:val="es-PE"/>
        </w:rPr>
        <w:t>............................................................</w:t>
      </w:r>
      <w:r w:rsidRPr="24C16AAF" w:rsidR="008265E6">
        <w:rPr>
          <w:b w:val="1"/>
          <w:bCs w:val="1"/>
          <w:lang w:val="es-PE"/>
        </w:rPr>
        <w:t xml:space="preserve"> </w:t>
      </w:r>
      <w:r w:rsidRPr="24C16AAF" w:rsidR="008265E6">
        <w:rPr>
          <w:lang w:val="es-PE"/>
        </w:rPr>
        <w:t xml:space="preserve">contra </w:t>
      </w:r>
      <w:r w:rsidRPr="24C16AAF" w:rsidR="4CCAD53A">
        <w:rPr>
          <w:b w:val="1"/>
          <w:bCs w:val="1"/>
          <w:lang w:val="es-PE"/>
        </w:rPr>
        <w:t>.....................................................................................................................................................................................</w:t>
      </w:r>
      <w:r w:rsidRPr="24C16AAF" w:rsidR="008265E6">
        <w:rPr>
          <w:lang w:val="es-PE"/>
        </w:rPr>
        <w:t>, dejando a salvo el derecho del reclamante de acudir ante las instancias que estime pertinente.</w:t>
      </w:r>
    </w:p>
    <w:p w:rsidRPr="008265E6" w:rsidR="00CF3449" w:rsidP="00CF3449" w:rsidRDefault="00CF3449" w14:paraId="0D35F3EF" w14:textId="77777777">
      <w:pPr>
        <w:rPr>
          <w:lang w:val="es-PE"/>
        </w:rPr>
      </w:pPr>
    </w:p>
    <w:p w:rsidRPr="008265E6" w:rsidR="001631D6" w:rsidP="00F202DC" w:rsidRDefault="00F15FBA" w14:paraId="48C7895B" w14:textId="27340780">
      <w:pPr>
        <w:jc w:val="right"/>
        <w:outlineLvl w:val="0"/>
        <w:rPr>
          <w:lang w:val="es-PE"/>
        </w:rPr>
      </w:pPr>
      <w:r w:rsidRPr="008265E6">
        <w:rPr>
          <w:lang w:val="es-PE"/>
        </w:rPr>
        <w:t>Lima,</w:t>
      </w:r>
      <w:r w:rsidRPr="008265E6" w:rsidR="00B12885">
        <w:rPr>
          <w:lang w:val="es-PE"/>
        </w:rPr>
        <w:t xml:space="preserve"> </w:t>
      </w:r>
      <w:r w:rsidRPr="008265E6" w:rsidR="006A4E94">
        <w:rPr>
          <w:lang w:val="es-PE"/>
        </w:rPr>
        <w:t>10</w:t>
      </w:r>
      <w:r w:rsidRPr="008265E6" w:rsidR="00655FB4">
        <w:rPr>
          <w:lang w:val="es-PE"/>
        </w:rPr>
        <w:t xml:space="preserve"> </w:t>
      </w:r>
      <w:r w:rsidRPr="008265E6">
        <w:rPr>
          <w:lang w:val="es-PE"/>
        </w:rPr>
        <w:t>de</w:t>
      </w:r>
      <w:r w:rsidRPr="008265E6" w:rsidR="001631D6">
        <w:rPr>
          <w:lang w:val="es-PE"/>
        </w:rPr>
        <w:t xml:space="preserve"> </w:t>
      </w:r>
      <w:r w:rsidRPr="008265E6" w:rsidR="001B36B7">
        <w:rPr>
          <w:lang w:val="es-PE"/>
        </w:rPr>
        <w:t>ju</w:t>
      </w:r>
      <w:r w:rsidRPr="008265E6" w:rsidR="008D3F33">
        <w:rPr>
          <w:lang w:val="es-PE"/>
        </w:rPr>
        <w:t>l</w:t>
      </w:r>
      <w:r w:rsidRPr="008265E6" w:rsidR="001B36B7">
        <w:rPr>
          <w:lang w:val="es-PE"/>
        </w:rPr>
        <w:t>io</w:t>
      </w:r>
      <w:r w:rsidRPr="008265E6" w:rsidR="001631D6">
        <w:rPr>
          <w:lang w:val="es-PE"/>
        </w:rPr>
        <w:t xml:space="preserve"> </w:t>
      </w:r>
      <w:r w:rsidRPr="008265E6">
        <w:rPr>
          <w:lang w:val="es-PE"/>
        </w:rPr>
        <w:t>de 20</w:t>
      </w:r>
      <w:r w:rsidRPr="008265E6" w:rsidR="001631D6">
        <w:rPr>
          <w:lang w:val="es-PE"/>
        </w:rPr>
        <w:t>2</w:t>
      </w:r>
      <w:r w:rsidRPr="008265E6" w:rsidR="00E82564">
        <w:rPr>
          <w:lang w:val="es-PE"/>
        </w:rPr>
        <w:t>4</w:t>
      </w:r>
    </w:p>
    <w:p w:rsidRPr="008265E6" w:rsidR="00F202DC" w:rsidP="001631D6" w:rsidRDefault="00F202DC" w14:paraId="55EA6443" w14:textId="77777777">
      <w:pPr>
        <w:jc w:val="both"/>
      </w:pPr>
    </w:p>
    <w:p w:rsidRPr="008265E6" w:rsidR="001631D6" w:rsidP="001631D6" w:rsidRDefault="001631D6" w14:paraId="54F717D9" w14:textId="77777777">
      <w:pPr>
        <w:jc w:val="both"/>
        <w:rPr>
          <w:b/>
          <w:bCs/>
          <w:i/>
          <w:iCs/>
          <w:lang w:val="es-ES_tradnl"/>
        </w:rPr>
      </w:pPr>
      <w:r w:rsidRPr="008265E6">
        <w:rPr>
          <w:b/>
          <w:bCs/>
          <w:i/>
          <w:iCs/>
          <w:lang w:val="es-ES_tradnl"/>
        </w:rPr>
        <w:t>La Secretaría Técnica certifica que la presente resolución cuenta con el voto de los vocales cuyos nombres figuran en el presente documento.</w:t>
      </w:r>
    </w:p>
    <w:p w:rsidRPr="008265E6" w:rsidR="001631D6" w:rsidP="001631D6" w:rsidRDefault="001631D6" w14:paraId="265ABE8B" w14:textId="77777777">
      <w:pPr>
        <w:jc w:val="both"/>
        <w:rPr>
          <w:b/>
          <w:bCs/>
          <w:i/>
          <w:iCs/>
          <w:lang w:val="es-ES_tradnl"/>
        </w:rPr>
      </w:pPr>
    </w:p>
    <w:p w:rsidRPr="008265E6" w:rsidR="00B809EF" w:rsidP="00B809EF" w:rsidRDefault="00B809EF" w14:paraId="4BD283AF" w14:textId="1EF55C82">
      <w:pPr>
        <w:spacing w:line="360" w:lineRule="auto"/>
        <w:jc w:val="center"/>
        <w:rPr>
          <w:b/>
          <w:bCs/>
        </w:rPr>
      </w:pPr>
      <w:r w:rsidRPr="008265E6">
        <w:rPr>
          <w:b/>
          <w:bCs/>
        </w:rPr>
        <w:t xml:space="preserve">Omar Alfaro Villanueva – </w:t>
      </w:r>
      <w:proofErr w:type="gramStart"/>
      <w:r w:rsidRPr="008265E6">
        <w:rPr>
          <w:b/>
          <w:bCs/>
        </w:rPr>
        <w:t>Presidente</w:t>
      </w:r>
      <w:proofErr w:type="gramEnd"/>
    </w:p>
    <w:p w:rsidRPr="008265E6" w:rsidR="001631D6" w:rsidP="00356B1A" w:rsidRDefault="00356B1A" w14:paraId="024CA4C1" w14:textId="4EE7C29E">
      <w:pPr>
        <w:spacing w:line="360" w:lineRule="auto"/>
        <w:jc w:val="center"/>
        <w:rPr>
          <w:b/>
          <w:bCs/>
        </w:rPr>
      </w:pPr>
      <w:r w:rsidRPr="008265E6">
        <w:rPr>
          <w:b/>
          <w:bCs/>
        </w:rPr>
        <w:t xml:space="preserve">María Eugenia Valdez Fernández Baca – </w:t>
      </w:r>
      <w:r w:rsidRPr="008265E6" w:rsidR="00B809EF">
        <w:rPr>
          <w:b/>
          <w:bCs/>
        </w:rPr>
        <w:t>Vocal</w:t>
      </w:r>
    </w:p>
    <w:p w:rsidRPr="008265E6" w:rsidR="001631D6" w:rsidP="001631D6" w:rsidRDefault="001631D6" w14:paraId="515933D0" w14:textId="5FD7ECBB">
      <w:pPr>
        <w:spacing w:line="360" w:lineRule="auto"/>
        <w:jc w:val="center"/>
        <w:rPr>
          <w:b/>
          <w:bCs/>
        </w:rPr>
      </w:pPr>
      <w:r w:rsidRPr="008265E6">
        <w:rPr>
          <w:b/>
          <w:bCs/>
        </w:rPr>
        <w:t xml:space="preserve">Rolando Eyzaguirre </w:t>
      </w:r>
      <w:proofErr w:type="spellStart"/>
      <w:r w:rsidRPr="008265E6">
        <w:rPr>
          <w:b/>
          <w:bCs/>
        </w:rPr>
        <w:t>Maccan</w:t>
      </w:r>
      <w:proofErr w:type="spellEnd"/>
      <w:r w:rsidRPr="008265E6">
        <w:rPr>
          <w:b/>
          <w:bCs/>
        </w:rPr>
        <w:t xml:space="preserve"> – </w:t>
      </w:r>
      <w:r w:rsidRPr="008265E6" w:rsidR="003E6BA6">
        <w:rPr>
          <w:b/>
          <w:bCs/>
        </w:rPr>
        <w:t>Vocal</w:t>
      </w:r>
    </w:p>
    <w:p w:rsidRPr="008265E6" w:rsidR="00F15FBA" w:rsidP="00E03444" w:rsidRDefault="001631D6" w14:paraId="22C77427" w14:textId="498B9F06">
      <w:pPr>
        <w:spacing w:line="360" w:lineRule="auto"/>
        <w:jc w:val="center"/>
        <w:rPr>
          <w:lang w:val="es-MX"/>
        </w:rPr>
      </w:pPr>
      <w:r w:rsidRPr="008265E6">
        <w:rPr>
          <w:b/>
          <w:bCs/>
        </w:rPr>
        <w:t>Gonzalo Abad del Busto - Vocal</w:t>
      </w:r>
    </w:p>
    <w:p w:rsidRPr="0007084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420B4" w:rsidP="005F148C" w:rsidRDefault="001420B4" w14:paraId="734303D6" w14:textId="77777777">
      <w:r>
        <w:separator/>
      </w:r>
    </w:p>
  </w:endnote>
  <w:endnote w:type="continuationSeparator" w:id="0">
    <w:p w:rsidR="001420B4" w:rsidP="005F148C" w:rsidRDefault="001420B4" w14:paraId="5F91AD2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420B4" w:rsidP="005F148C" w:rsidRDefault="001420B4" w14:paraId="4A8D7A0A" w14:textId="77777777">
      <w:r>
        <w:separator/>
      </w:r>
    </w:p>
  </w:footnote>
  <w:footnote w:type="continuationSeparator" w:id="0">
    <w:p w:rsidR="001420B4" w:rsidP="005F148C" w:rsidRDefault="001420B4" w14:paraId="1230B87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78D61F1"/>
    <w:multiLevelType w:val="hybridMultilevel"/>
    <w:tmpl w:val="64EE69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E935B4A"/>
    <w:multiLevelType w:val="hybridMultilevel"/>
    <w:tmpl w:val="A058B66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2"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1EC2387C"/>
    <w:multiLevelType w:val="multilevel"/>
    <w:tmpl w:val="58A675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7"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3"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7"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4CFF065F"/>
    <w:multiLevelType w:val="hybridMultilevel"/>
    <w:tmpl w:val="2D4075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4"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5"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6"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60"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2"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3"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4"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5"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6"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7"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8"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9"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1"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2" w15:restartNumberingAfterBreak="0">
    <w:nsid w:val="7D737D4F"/>
    <w:multiLevelType w:val="hybridMultilevel"/>
    <w:tmpl w:val="887800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8"/>
  </w:num>
  <w:num w:numId="5" w16cid:durableId="8178421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8"/>
  </w:num>
  <w:num w:numId="7" w16cid:durableId="405152056">
    <w:abstractNumId w:val="32"/>
  </w:num>
  <w:num w:numId="8" w16cid:durableId="298610996">
    <w:abstractNumId w:val="24"/>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5"/>
  </w:num>
  <w:num w:numId="12" w16cid:durableId="78276526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53"/>
  </w:num>
  <w:num w:numId="16" w16cid:durableId="963852527">
    <w:abstractNumId w:val="69"/>
  </w:num>
  <w:num w:numId="17" w16cid:durableId="953291094">
    <w:abstractNumId w:val="21"/>
  </w:num>
  <w:num w:numId="18" w16cid:durableId="955171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6"/>
  </w:num>
  <w:num w:numId="32" w16cid:durableId="2077434571">
    <w:abstractNumId w:val="42"/>
  </w:num>
  <w:num w:numId="33" w16cid:durableId="1037312061">
    <w:abstractNumId w:val="48"/>
  </w:num>
  <w:num w:numId="34" w16cid:durableId="31306602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3"/>
  </w:num>
  <w:num w:numId="37" w16cid:durableId="985166095">
    <w:abstractNumId w:val="70"/>
  </w:num>
  <w:num w:numId="38" w16cid:durableId="1129469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6"/>
  </w:num>
  <w:num w:numId="42" w16cid:durableId="1384523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5"/>
  </w:num>
  <w:num w:numId="54" w16cid:durableId="1490827806">
    <w:abstractNumId w:val="5"/>
  </w:num>
  <w:num w:numId="55" w16cid:durableId="883563881">
    <w:abstractNumId w:val="9"/>
  </w:num>
  <w:num w:numId="56" w16cid:durableId="122121034">
    <w:abstractNumId w:val="18"/>
  </w:num>
  <w:num w:numId="57" w16cid:durableId="30867631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6"/>
  </w:num>
  <w:num w:numId="66" w16cid:durableId="108950277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4"/>
  </w:num>
  <w:num w:numId="68" w16cid:durableId="854349144">
    <w:abstractNumId w:val="7"/>
  </w:num>
  <w:num w:numId="69" w16cid:durableId="1618441604">
    <w:abstractNumId w:val="26"/>
  </w:num>
  <w:num w:numId="70" w16cid:durableId="55111543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8242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37440882">
    <w:abstractNumId w:val="10"/>
  </w:num>
  <w:num w:numId="73" w16cid:durableId="1202203505">
    <w:abstractNumId w:val="72"/>
  </w:num>
  <w:num w:numId="74" w16cid:durableId="11385670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2CB"/>
    <w:rsid w:val="000519B7"/>
    <w:rsid w:val="00052DB6"/>
    <w:rsid w:val="00055E9F"/>
    <w:rsid w:val="00057785"/>
    <w:rsid w:val="000603C1"/>
    <w:rsid w:val="00061721"/>
    <w:rsid w:val="0007084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420B4"/>
    <w:rsid w:val="00150681"/>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6B1A"/>
    <w:rsid w:val="003646A3"/>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C1FA2"/>
    <w:rsid w:val="004C2930"/>
    <w:rsid w:val="004D1D54"/>
    <w:rsid w:val="004D77AD"/>
    <w:rsid w:val="004E14C6"/>
    <w:rsid w:val="004E50D6"/>
    <w:rsid w:val="004E58AC"/>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A4E94"/>
    <w:rsid w:val="006C7318"/>
    <w:rsid w:val="006D1039"/>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6A81"/>
    <w:rsid w:val="00900E13"/>
    <w:rsid w:val="009125BE"/>
    <w:rsid w:val="00917F8C"/>
    <w:rsid w:val="0092266A"/>
    <w:rsid w:val="009334B0"/>
    <w:rsid w:val="00934888"/>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33049"/>
    <w:rsid w:val="00A34187"/>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1FBBC8BB"/>
    <w:rsid w:val="208EB19B"/>
    <w:rsid w:val="24C16AAF"/>
    <w:rsid w:val="472328EC"/>
    <w:rsid w:val="4CCAD53A"/>
    <w:rsid w:val="69BAC972"/>
    <w:rsid w:val="6C862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A3F7A5A-10A8-4DD8-8D6C-68EA9DCD8A74}"/>
</file>

<file path=customXml/itemProps3.xml><?xml version="1.0" encoding="utf-8"?>
<ds:datastoreItem xmlns:ds="http://schemas.openxmlformats.org/officeDocument/2006/customXml" ds:itemID="{F85DDF98-3412-45F0-9ECE-0433A2E0846D}"/>
</file>

<file path=customXml/itemProps4.xml><?xml version="1.0" encoding="utf-8"?>
<ds:datastoreItem xmlns:ds="http://schemas.openxmlformats.org/officeDocument/2006/customXml" ds:itemID="{EBA10BDD-BC82-4282-BC3A-A4F2D86633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420</cp:revision>
  <cp:lastPrinted>2024-07-10T18:51:00Z</cp:lastPrinted>
  <dcterms:created xsi:type="dcterms:W3CDTF">2020-12-18T20:09:00Z</dcterms:created>
  <dcterms:modified xsi:type="dcterms:W3CDTF">2025-09-17T21:27:28Z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