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473E3"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3473E3" w:rsidR="000341A4" w:rsidP="00FC79F6" w:rsidRDefault="000341A4" w14:paraId="56329F19" w14:textId="77777777">
      <w:pPr>
        <w:pStyle w:val="Puesto"/>
        <w:tabs>
          <w:tab w:val="left" w:pos="2730"/>
          <w:tab w:val="center" w:pos="4419"/>
        </w:tabs>
        <w:outlineLvl w:val="0"/>
        <w:rPr>
          <w:rStyle w:val="Textoennegrita"/>
          <w:b/>
          <w:bCs/>
          <w:lang w:val="es-ES"/>
        </w:rPr>
      </w:pPr>
    </w:p>
    <w:p w:rsidRPr="003473E3" w:rsidR="00F44939" w:rsidP="008C37FB" w:rsidRDefault="00D00142" w14:paraId="78093A7C" w14:textId="1F4C0BBD">
      <w:pPr>
        <w:pStyle w:val="Puesto"/>
        <w:tabs>
          <w:tab w:val="left" w:pos="2730"/>
          <w:tab w:val="center" w:pos="4419"/>
        </w:tabs>
        <w:outlineLvl w:val="0"/>
        <w:rPr>
          <w:rStyle w:val="Textoennegrita"/>
          <w:b/>
          <w:bCs/>
          <w:lang w:val="es-ES"/>
        </w:rPr>
      </w:pPr>
      <w:r w:rsidRPr="003473E3">
        <w:rPr>
          <w:rStyle w:val="Textoennegrita"/>
          <w:b/>
          <w:bCs/>
          <w:lang w:val="es-ES"/>
        </w:rPr>
        <w:t>RESOLUCION N°</w:t>
      </w:r>
      <w:r w:rsidRPr="003473E3" w:rsidR="000341A4">
        <w:rPr>
          <w:rStyle w:val="Textoennegrita"/>
          <w:b/>
          <w:bCs/>
          <w:lang w:val="es-ES"/>
        </w:rPr>
        <w:t xml:space="preserve"> </w:t>
      </w:r>
      <w:r w:rsidRPr="003473E3" w:rsidR="00417E39">
        <w:rPr>
          <w:rStyle w:val="Textoennegrita"/>
          <w:b/>
          <w:bCs/>
          <w:lang w:val="es-ES"/>
        </w:rPr>
        <w:t>1</w:t>
      </w:r>
      <w:r w:rsidRPr="003473E3" w:rsidR="00706A1A">
        <w:rPr>
          <w:rStyle w:val="Textoennegrita"/>
          <w:b/>
          <w:bCs/>
          <w:lang w:val="es-ES"/>
        </w:rPr>
        <w:t>30</w:t>
      </w:r>
      <w:r w:rsidRPr="003473E3">
        <w:rPr>
          <w:rStyle w:val="Textoennegrita"/>
          <w:b/>
          <w:bCs/>
          <w:lang w:val="es-ES"/>
        </w:rPr>
        <w:t>/2</w:t>
      </w:r>
      <w:r w:rsidRPr="003473E3" w:rsidR="004B168E">
        <w:rPr>
          <w:rStyle w:val="Textoennegrita"/>
          <w:b/>
          <w:bCs/>
          <w:lang w:val="es-ES"/>
        </w:rPr>
        <w:t>4</w:t>
      </w:r>
    </w:p>
    <w:p w:rsidRPr="003473E3" w:rsidR="008C37FB" w:rsidP="008C37FB" w:rsidRDefault="008C37FB" w14:paraId="6B3043DB" w14:textId="77777777">
      <w:pPr>
        <w:pStyle w:val="Puesto"/>
        <w:tabs>
          <w:tab w:val="left" w:pos="2730"/>
          <w:tab w:val="center" w:pos="4419"/>
        </w:tabs>
        <w:outlineLvl w:val="0"/>
        <w:rPr>
          <w:lang w:val="es-ES"/>
        </w:rPr>
      </w:pPr>
    </w:p>
    <w:p w:rsidRPr="003473E3" w:rsidR="003473E3" w:rsidP="003473E3" w:rsidRDefault="003473E3" w14:paraId="2344A314" w14:textId="77777777">
      <w:pPr>
        <w:rPr>
          <w:rFonts w:ascii="Times New Roman" w:hAnsi="Times New Roman" w:eastAsia="Times New Roman"/>
          <w:b/>
          <w:sz w:val="24"/>
          <w:szCs w:val="24"/>
        </w:rPr>
      </w:pPr>
      <w:r w:rsidRPr="003473E3">
        <w:rPr>
          <w:rFonts w:ascii="Times New Roman" w:hAnsi="Times New Roman"/>
          <w:b/>
          <w:sz w:val="24"/>
          <w:szCs w:val="24"/>
        </w:rPr>
        <w:t>VISTOS:</w:t>
      </w:r>
    </w:p>
    <w:p w:rsidRPr="003473E3" w:rsidR="003473E3" w:rsidP="2D0CD098" w:rsidRDefault="003473E3" w14:paraId="402A93B0" w14:textId="7EDE0ED9">
      <w:pPr>
        <w:pStyle w:val="paragraph"/>
        <w:spacing w:before="0" w:beforeAutospacing="off" w:after="0" w:afterAutospacing="off"/>
        <w:jc w:val="both"/>
        <w:textAlignment w:val="baseline"/>
        <w:rPr>
          <w:b w:val="1"/>
          <w:bCs w:val="1"/>
          <w:lang w:val="es-PE"/>
        </w:rPr>
      </w:pPr>
      <w:r w:rsidRPr="2D0CD098" w:rsidR="003473E3">
        <w:rPr>
          <w:lang w:val="es-PE"/>
        </w:rPr>
        <w:t>Que, con fecha 08 de mayo de 2024</w:t>
      </w:r>
      <w:r w:rsidR="003473E3">
        <w:rPr/>
        <w:t xml:space="preserve"> </w:t>
      </w:r>
      <w:r w:rsidRPr="2D0CD098" w:rsidR="7CD094F9">
        <w:rPr>
          <w:b w:val="1"/>
          <w:bCs w:val="1"/>
          <w:lang w:val="es-PE"/>
        </w:rPr>
        <w:t>........................................................................</w:t>
      </w:r>
      <w:r w:rsidRPr="2D0CD098" w:rsidR="003473E3">
        <w:rPr>
          <w:b w:val="1"/>
          <w:bCs w:val="1"/>
        </w:rPr>
        <w:t xml:space="preserve"> </w:t>
      </w:r>
      <w:r w:rsidR="003473E3">
        <w:rPr/>
        <w:t xml:space="preserve">interpone </w:t>
      </w:r>
      <w:r w:rsidR="003473E3">
        <w:rPr/>
        <w:t xml:space="preserve">reclamación ante esta Defensoría del Asegurado (DEFASEG) contra </w:t>
      </w:r>
      <w:r w:rsidRPr="2D0CD098" w:rsidR="63912FA0">
        <w:rPr>
          <w:b w:val="1"/>
          <w:bCs w:val="1"/>
        </w:rPr>
        <w:t>........................................</w:t>
      </w:r>
      <w:r w:rsidR="003473E3">
        <w:rPr/>
        <w:t xml:space="preserve">, solicitando se le otorgue la cobertura del </w:t>
      </w:r>
      <w:r w:rsidRPr="2D0CD098" w:rsidR="003473E3">
        <w:rPr>
          <w:b w:val="1"/>
          <w:bCs w:val="1"/>
        </w:rPr>
        <w:t>SEGURO DE PROTECCIÓN DE TARJETA</w:t>
      </w:r>
      <w:bookmarkStart w:name="OLE_LINK2" w:id="0"/>
      <w:r w:rsidRPr="2D0CD098" w:rsidR="003473E3">
        <w:rPr>
          <w:b w:val="1"/>
          <w:bCs w:val="1"/>
        </w:rPr>
        <w:t xml:space="preserve">S PLUS CON PÓLIZA </w:t>
      </w:r>
      <w:r w:rsidRPr="2D0CD098" w:rsidR="003473E3">
        <w:rPr>
          <w:b w:val="1"/>
          <w:bCs w:val="1"/>
        </w:rPr>
        <w:t>N°</w:t>
      </w:r>
      <w:r w:rsidRPr="2D0CD098" w:rsidR="003473E3">
        <w:rPr>
          <w:b w:val="1"/>
          <w:bCs w:val="1"/>
        </w:rPr>
        <w:t xml:space="preserve"> </w:t>
      </w:r>
      <w:r w:rsidRPr="2D0CD098" w:rsidR="46BF9CA5">
        <w:rPr>
          <w:b w:val="1"/>
          <w:bCs w:val="1"/>
        </w:rPr>
        <w:t>...........................</w:t>
      </w:r>
      <w:r w:rsidRPr="2D0CD098" w:rsidR="003473E3">
        <w:rPr>
          <w:b w:val="1"/>
          <w:bCs w:val="1"/>
        </w:rPr>
        <w:t>.</w:t>
      </w:r>
    </w:p>
    <w:bookmarkEnd w:id="0"/>
    <w:p w:rsidR="003473E3" w:rsidP="003473E3" w:rsidRDefault="003473E3" w14:paraId="5DD8008C" w14:textId="77777777">
      <w:pPr>
        <w:jc w:val="both"/>
        <w:rPr>
          <w:rFonts w:ascii="Times New Roman" w:hAnsi="Times New Roman"/>
          <w:sz w:val="24"/>
          <w:szCs w:val="24"/>
        </w:rPr>
      </w:pPr>
    </w:p>
    <w:p w:rsidRPr="003473E3" w:rsidR="003473E3" w:rsidP="003473E3" w:rsidRDefault="003473E3" w14:paraId="479B468D" w14:textId="54FBE048">
      <w:pPr>
        <w:jc w:val="both"/>
        <w:rPr>
          <w:rFonts w:ascii="Times New Roman" w:hAnsi="Times New Roman" w:eastAsia="Arial Unicode MS"/>
          <w:sz w:val="24"/>
          <w:szCs w:val="24"/>
        </w:rPr>
      </w:pPr>
      <w:r w:rsidRPr="003473E3">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3473E3">
          <w:rPr>
            <w:rStyle w:val="Hipervnculo"/>
            <w:rFonts w:ascii="Times New Roman" w:hAnsi="Times New Roman" w:eastAsia="Arial Unicode MS"/>
            <w:sz w:val="24"/>
            <w:szCs w:val="24"/>
          </w:rPr>
          <w:t>http://www.defaseg.com.pe/reglamento</w:t>
        </w:r>
      </w:hyperlink>
      <w:r w:rsidRPr="003473E3">
        <w:rPr>
          <w:rFonts w:ascii="Times New Roman" w:hAnsi="Times New Roman" w:eastAsia="Arial Unicode MS"/>
          <w:sz w:val="24"/>
          <w:szCs w:val="24"/>
        </w:rPr>
        <w:t>);</w:t>
      </w:r>
    </w:p>
    <w:p w:rsidRPr="003473E3" w:rsidR="003473E3" w:rsidP="003473E3" w:rsidRDefault="003473E3" w14:paraId="180A936F" w14:textId="77777777">
      <w:pPr>
        <w:tabs>
          <w:tab w:val="num" w:pos="720"/>
        </w:tabs>
        <w:jc w:val="both"/>
        <w:rPr>
          <w:rFonts w:ascii="Times New Roman" w:hAnsi="Times New Roman"/>
          <w:sz w:val="24"/>
          <w:szCs w:val="24"/>
        </w:rPr>
      </w:pPr>
      <w:r w:rsidRPr="003473E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3473E3" w:rsidR="003473E3" w:rsidP="003473E3" w:rsidRDefault="003473E3" w14:paraId="2DF7B71C" w14:textId="50DED35A">
      <w:pPr>
        <w:jc w:val="both"/>
        <w:rPr>
          <w:rFonts w:ascii="Times New Roman" w:hAnsi="Times New Roman"/>
          <w:sz w:val="24"/>
          <w:szCs w:val="24"/>
          <w:lang w:val="es-ES"/>
        </w:rPr>
      </w:pPr>
      <w:r w:rsidRPr="2D0CD098" w:rsidR="003473E3">
        <w:rPr>
          <w:rFonts w:ascii="Times New Roman" w:hAnsi="Times New Roman"/>
          <w:sz w:val="24"/>
          <w:szCs w:val="24"/>
        </w:rPr>
        <w:t xml:space="preserve">Que, con fecha 04 de junio de 2024 se corrió traslado de la reclamación a </w:t>
      </w:r>
      <w:r w:rsidRPr="2D0CD098" w:rsidR="63912FA0">
        <w:rPr>
          <w:rFonts w:ascii="Times New Roman" w:hAnsi="Times New Roman"/>
          <w:sz w:val="24"/>
          <w:szCs w:val="24"/>
        </w:rPr>
        <w:t>........................................</w:t>
      </w:r>
      <w:r w:rsidRPr="2D0CD098" w:rsidR="003473E3">
        <w:rPr>
          <w:rFonts w:ascii="Times New Roman" w:hAnsi="Times New Roman"/>
          <w:sz w:val="24"/>
          <w:szCs w:val="24"/>
        </w:rPr>
        <w:t xml:space="preserve">, siendo que con fecha 12 de junio de 2024 la aseguradora absolvió el respectivo trámite, </w:t>
      </w:r>
      <w:r w:rsidRPr="2D0CD098" w:rsidR="003473E3">
        <w:rPr>
          <w:rFonts w:ascii="Times New Roman" w:hAnsi="Times New Roman"/>
          <w:sz w:val="24"/>
          <w:szCs w:val="24"/>
        </w:rPr>
        <w:t xml:space="preserve">presentando sus descargos y la </w:t>
      </w:r>
      <w:r w:rsidRPr="2D0CD098" w:rsidR="003473E3">
        <w:rPr>
          <w:rFonts w:ascii="Times New Roman" w:hAnsi="Times New Roman"/>
          <w:sz w:val="24"/>
          <w:szCs w:val="24"/>
        </w:rPr>
        <w:t>la</w:t>
      </w:r>
      <w:r w:rsidRPr="2D0CD098" w:rsidR="003473E3">
        <w:rPr>
          <w:rFonts w:ascii="Times New Roman" w:hAnsi="Times New Roman"/>
          <w:sz w:val="24"/>
          <w:szCs w:val="24"/>
        </w:rPr>
        <w:t xml:space="preserve"> documentación correspondiente. </w:t>
      </w:r>
    </w:p>
    <w:p w:rsidRPr="003473E3" w:rsidR="003473E3" w:rsidP="003473E3" w:rsidRDefault="003473E3" w14:paraId="76114444" w14:textId="77777777">
      <w:pPr>
        <w:tabs>
          <w:tab w:val="num" w:pos="720"/>
        </w:tabs>
        <w:jc w:val="both"/>
        <w:rPr>
          <w:rFonts w:ascii="Times New Roman" w:hAnsi="Times New Roman"/>
          <w:sz w:val="24"/>
          <w:szCs w:val="24"/>
        </w:rPr>
      </w:pPr>
      <w:r w:rsidRPr="003473E3">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3473E3">
        <w:rPr>
          <w:rFonts w:ascii="Times New Roman" w:hAnsi="Times New Roman" w:eastAsia="Arial Unicode MS"/>
          <w:sz w:val="24"/>
          <w:szCs w:val="24"/>
        </w:rPr>
        <w:t>de la DEFASEG</w:t>
      </w:r>
      <w:r w:rsidRPr="003473E3">
        <w:rPr>
          <w:rFonts w:ascii="Times New Roman" w:hAnsi="Times New Roman"/>
          <w:sz w:val="24"/>
          <w:szCs w:val="24"/>
        </w:rPr>
        <w:t>.</w:t>
      </w:r>
    </w:p>
    <w:p w:rsidRPr="003473E3" w:rsidR="003473E3" w:rsidP="003473E3" w:rsidRDefault="003473E3" w14:paraId="1034046A" w14:textId="42C3F7F1">
      <w:pPr>
        <w:jc w:val="both"/>
        <w:rPr>
          <w:rFonts w:ascii="Times New Roman" w:hAnsi="Times New Roman"/>
          <w:sz w:val="24"/>
          <w:szCs w:val="24"/>
        </w:rPr>
      </w:pPr>
      <w:r w:rsidRPr="2D0CD098" w:rsidR="003473E3">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2D0CD098" w:rsidR="003473E3">
        <w:rPr>
          <w:rFonts w:ascii="Times New Roman" w:hAnsi="Times New Roman"/>
          <w:color w:val="000000" w:themeColor="text1" w:themeTint="FF" w:themeShade="FF"/>
          <w:sz w:val="24"/>
          <w:szCs w:val="24"/>
        </w:rPr>
        <w:t xml:space="preserve">a) </w:t>
      </w:r>
      <w:bookmarkEnd w:id="1"/>
      <w:r w:rsidRPr="2D0CD098" w:rsidR="003473E3">
        <w:rPr>
          <w:rFonts w:ascii="Times New Roman" w:hAnsi="Times New Roman"/>
          <w:sz w:val="24"/>
          <w:szCs w:val="24"/>
        </w:rPr>
        <w:t xml:space="preserve">el señor </w:t>
      </w:r>
      <w:r w:rsidRPr="2D0CD098" w:rsidR="441FB868">
        <w:rPr>
          <w:rFonts w:ascii="Times New Roman" w:hAnsi="Times New Roman"/>
          <w:sz w:val="24"/>
          <w:szCs w:val="24"/>
        </w:rPr>
        <w:t>.............</w:t>
      </w:r>
      <w:r w:rsidRPr="2D0CD098" w:rsidR="003473E3">
        <w:rPr>
          <w:rFonts w:ascii="Times New Roman" w:hAnsi="Times New Roman"/>
          <w:sz w:val="24"/>
          <w:szCs w:val="24"/>
        </w:rPr>
        <w:t xml:space="preserve"> hace </w:t>
      </w:r>
      <w:r w:rsidRPr="2D0CD098" w:rsidR="003473E3">
        <w:rPr>
          <w:rFonts w:ascii="Times New Roman" w:hAnsi="Times New Roman"/>
          <w:color w:val="000000" w:themeColor="text1" w:themeTint="FF" w:themeShade="FF"/>
          <w:sz w:val="24"/>
          <w:szCs w:val="24"/>
        </w:rPr>
        <w:t xml:space="preserve">más de año y medio adquirió su seguro de protección de tarjeta de </w:t>
      </w:r>
      <w:r w:rsidRPr="2D0CD098" w:rsidR="4118DFF4">
        <w:rPr>
          <w:rFonts w:ascii="Times New Roman" w:hAnsi="Times New Roman"/>
          <w:color w:val="000000" w:themeColor="text1" w:themeTint="FF" w:themeShade="FF"/>
          <w:sz w:val="24"/>
          <w:szCs w:val="24"/>
        </w:rPr>
        <w:t>.........................................</w:t>
      </w:r>
      <w:r w:rsidRPr="2D0CD098" w:rsidR="003473E3">
        <w:rPr>
          <w:rFonts w:ascii="Times New Roman" w:hAnsi="Times New Roman"/>
          <w:color w:val="000000" w:themeColor="text1" w:themeTint="FF" w:themeShade="FF"/>
          <w:sz w:val="24"/>
          <w:szCs w:val="24"/>
        </w:rPr>
        <w:t xml:space="preserve">. El asesor, quien le vendió este seguro, le dijo que le daba mejores beneficios que otras compañías y con una cobertura de casi 100 mil soles. Firmó la ficha y le dijo que la póliza se enviaría a su email, lo cual nunca le llego. Como le ofrecieron mejores beneficios anuló su seguro de protección de tarjeta del banco Interbank por lo que cree que no se pueden tener dos seguros; b) </w:t>
      </w:r>
      <w:r w:rsidRPr="2D0CD098" w:rsidR="003473E3">
        <w:rPr>
          <w:rFonts w:ascii="Times New Roman" w:hAnsi="Times New Roman"/>
          <w:sz w:val="24"/>
          <w:szCs w:val="24"/>
        </w:rPr>
        <w:t>m</w:t>
      </w:r>
      <w:r w:rsidRPr="2D0CD098" w:rsidR="003473E3">
        <w:rPr>
          <w:rFonts w:ascii="Times New Roman" w:hAnsi="Times New Roman"/>
          <w:color w:val="000000" w:themeColor="text1" w:themeTint="FF" w:themeShade="FF"/>
          <w:sz w:val="24"/>
          <w:szCs w:val="24"/>
        </w:rPr>
        <w:t>eses después sufrió un robo saliendo del banco BCP - Agencia cedros de Chorrillos, donde le ultrajan y se llevan su dinero retirado.  </w:t>
      </w:r>
      <w:r w:rsidRPr="2D0CD098" w:rsidR="003473E3">
        <w:rPr>
          <w:rFonts w:ascii="Times New Roman" w:hAnsi="Times New Roman"/>
          <w:color w:val="000000" w:themeColor="text1" w:themeTint="FF" w:themeShade="FF"/>
          <w:sz w:val="24"/>
          <w:szCs w:val="24"/>
        </w:rPr>
        <w:t>Luego de ese incidente bloque</w:t>
      </w:r>
      <w:r w:rsidRPr="2D0CD098" w:rsidR="003473E3">
        <w:rPr>
          <w:rFonts w:ascii="Times New Roman" w:hAnsi="Times New Roman"/>
          <w:color w:val="000000" w:themeColor="text1" w:themeTint="FF" w:themeShade="FF"/>
          <w:sz w:val="24"/>
          <w:szCs w:val="24"/>
        </w:rPr>
        <w:t xml:space="preserve">o su tarjeta y me fue a emergencias (quedando muy mal de la rodilla e impidiéndole trabajar más de 3 meses) y, finalmente, fue a la comisaría y sentó su denuncia; c) </w:t>
      </w:r>
      <w:r w:rsidRPr="2D0CD098" w:rsidR="003473E3">
        <w:rPr>
          <w:rFonts w:ascii="Times New Roman" w:hAnsi="Times New Roman"/>
          <w:sz w:val="24"/>
          <w:szCs w:val="24"/>
        </w:rPr>
        <w:t xml:space="preserve">envío </w:t>
      </w:r>
      <w:r w:rsidRPr="2D0CD098" w:rsidR="003473E3">
        <w:rPr>
          <w:rFonts w:ascii="Times New Roman" w:hAnsi="Times New Roman"/>
          <w:color w:val="000000" w:themeColor="text1" w:themeTint="FF" w:themeShade="FF"/>
          <w:sz w:val="24"/>
          <w:szCs w:val="24"/>
        </w:rPr>
        <w:t xml:space="preserve">toda la documentación al banco para que </w:t>
      </w:r>
      <w:r w:rsidRPr="2D0CD098" w:rsidR="63912FA0">
        <w:rPr>
          <w:rFonts w:ascii="Times New Roman" w:hAnsi="Times New Roman"/>
          <w:color w:val="000000" w:themeColor="text1" w:themeTint="FF" w:themeShade="FF"/>
          <w:sz w:val="24"/>
          <w:szCs w:val="24"/>
        </w:rPr>
        <w:t>........................................</w:t>
      </w:r>
      <w:r w:rsidRPr="2D0CD098" w:rsidR="003473E3">
        <w:rPr>
          <w:rFonts w:ascii="Times New Roman" w:hAnsi="Times New Roman"/>
          <w:color w:val="000000" w:themeColor="text1" w:themeTint="FF" w:themeShade="FF"/>
          <w:sz w:val="24"/>
          <w:szCs w:val="24"/>
        </w:rPr>
        <w:t> active su segur y a pocos dí</w:t>
      </w:r>
      <w:r w:rsidRPr="2D0CD098" w:rsidR="003473E3">
        <w:rPr>
          <w:rFonts w:ascii="Times New Roman" w:hAnsi="Times New Roman"/>
          <w:color w:val="000000" w:themeColor="text1" w:themeTint="FF" w:themeShade="FF"/>
          <w:sz w:val="24"/>
          <w:szCs w:val="24"/>
        </w:rPr>
        <w:t xml:space="preserve">as le llama un ejecutivo y le dice que no se preocupe que se reintegrará lo robado.  Días después le envían una carta diciéndole que no procede porque la cobertura no cubre por retiro en ventanilla. Les dijo que a él no le dieron copia de la póliza, recién le remiten la póliza y resaltan la no cobertura; d) </w:t>
      </w:r>
      <w:r w:rsidRPr="2D0CD098" w:rsidR="003473E3">
        <w:rPr>
          <w:rFonts w:ascii="Times New Roman" w:hAnsi="Times New Roman"/>
          <w:sz w:val="24"/>
          <w:szCs w:val="24"/>
        </w:rPr>
        <w:t>en</w:t>
      </w:r>
      <w:r w:rsidRPr="2D0CD098" w:rsidR="003473E3">
        <w:rPr>
          <w:rFonts w:ascii="Times New Roman" w:hAnsi="Times New Roman"/>
          <w:color w:val="000000" w:themeColor="text1" w:themeTint="FF" w:themeShade="FF"/>
          <w:sz w:val="24"/>
          <w:szCs w:val="24"/>
        </w:rPr>
        <w:t xml:space="preserve"> el seguro Interbank tenía cobertura de cualquier tipo de robo protegiendo su tarjeta y la de otros bancos; e) luego tenía un seguro de atención médica por robo muerte por asalto y secuestro, </w:t>
      </w:r>
      <w:r w:rsidRPr="2D0CD098" w:rsidR="63912FA0">
        <w:rPr>
          <w:rFonts w:ascii="Times New Roman" w:hAnsi="Times New Roman"/>
          <w:color w:val="000000" w:themeColor="text1" w:themeTint="FF" w:themeShade="FF"/>
          <w:sz w:val="24"/>
          <w:szCs w:val="24"/>
        </w:rPr>
        <w:t>........................................</w:t>
      </w:r>
      <w:r w:rsidRPr="2D0CD098" w:rsidR="003473E3">
        <w:rPr>
          <w:rFonts w:ascii="Times New Roman" w:hAnsi="Times New Roman"/>
          <w:color w:val="000000" w:themeColor="text1" w:themeTint="FF" w:themeShade="FF"/>
          <w:sz w:val="24"/>
          <w:szCs w:val="24"/>
        </w:rPr>
        <w:t xml:space="preserve"> no le cubrió ni una pastilla ni tratamiento de sus rodillas.</w:t>
      </w:r>
    </w:p>
    <w:p w:rsidRPr="003473E3" w:rsidR="003473E3" w:rsidP="003473E3" w:rsidRDefault="003473E3" w14:paraId="369A0D35" w14:textId="77777777">
      <w:pPr>
        <w:jc w:val="both"/>
        <w:rPr>
          <w:rFonts w:ascii="Times New Roman" w:hAnsi="Times New Roman" w:eastAsiaTheme="minorHAnsi"/>
          <w:sz w:val="24"/>
          <w:szCs w:val="24"/>
        </w:rPr>
      </w:pPr>
    </w:p>
    <w:p w:rsidRPr="003473E3" w:rsidR="003473E3" w:rsidP="003473E3" w:rsidRDefault="003473E3" w14:paraId="4EF974A8" w14:textId="04A57E43">
      <w:pPr>
        <w:jc w:val="both"/>
        <w:rPr>
          <w:rFonts w:ascii="Times New Roman" w:hAnsi="Times New Roman" w:eastAsia="Times New Roman"/>
          <w:sz w:val="24"/>
          <w:szCs w:val="24"/>
          <w:lang w:eastAsia="es-ES"/>
        </w:rPr>
      </w:pPr>
      <w:r w:rsidRPr="2D0CD098" w:rsidR="003473E3">
        <w:rPr>
          <w:rFonts w:ascii="Times New Roman" w:hAnsi="Times New Roman"/>
          <w:sz w:val="24"/>
          <w:szCs w:val="24"/>
        </w:rPr>
        <w:t xml:space="preserve">Que, por su parte y en resumen la compañía de seguros sostiene que: </w:t>
      </w:r>
      <w:r w:rsidRPr="2D0CD098" w:rsidR="003473E3">
        <w:rPr>
          <w:rStyle w:val="normaltextrun"/>
          <w:rFonts w:ascii="Times New Roman" w:hAnsi="Times New Roman"/>
          <w:sz w:val="24"/>
          <w:szCs w:val="24"/>
        </w:rPr>
        <w:t>a)</w:t>
      </w:r>
      <w:r w:rsidRPr="2D0CD098" w:rsidR="003473E3">
        <w:rPr>
          <w:rFonts w:ascii="Times New Roman" w:hAnsi="Times New Roman"/>
          <w:sz w:val="24"/>
          <w:szCs w:val="24"/>
        </w:rPr>
        <w:t xml:space="preserve"> el quid de la controversia se centra en determinar si</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el robo de S/ 8,500.00 en efectivo en perjuicio del señor </w:t>
      </w:r>
      <w:r w:rsidRPr="2D0CD098" w:rsidR="441FB868">
        <w:rPr>
          <w:rFonts w:ascii="Times New Roman" w:hAnsi="Times New Roman"/>
          <w:sz w:val="24"/>
          <w:szCs w:val="24"/>
        </w:rPr>
        <w:t>.............</w:t>
      </w:r>
      <w:r w:rsidRPr="2D0CD098" w:rsidR="003473E3">
        <w:rPr>
          <w:rFonts w:ascii="Times New Roman" w:hAnsi="Times New Roman"/>
          <w:sz w:val="24"/>
          <w:szCs w:val="24"/>
        </w:rPr>
        <w:t xml:space="preserve"> se encuentra o</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no dentro de las coberturas de la póliza contratada. Así, tal como nuestra</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representada comunicó al asegurado, en el presente caso nos encontramos</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frente a un supuesto de “no seguro”; b) el certificado del seguro contratado por el señor </w:t>
      </w:r>
      <w:r w:rsidRPr="2D0CD098" w:rsidR="441FB868">
        <w:rPr>
          <w:rFonts w:ascii="Times New Roman" w:hAnsi="Times New Roman"/>
          <w:sz w:val="24"/>
          <w:szCs w:val="24"/>
        </w:rPr>
        <w:t>.............</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establecía de manera clara la individualización de los riesgos asumidos </w:t>
      </w:r>
      <w:r w:rsidRPr="2D0CD098" w:rsidR="003473E3">
        <w:rPr>
          <w:rFonts w:ascii="Times New Roman" w:hAnsi="Times New Roman"/>
          <w:sz w:val="24"/>
          <w:szCs w:val="24"/>
        </w:rPr>
        <w:t xml:space="preserve">por </w:t>
      </w:r>
      <w:r w:rsidRPr="2D0CD098" w:rsidR="63912FA0">
        <w:rPr>
          <w:rFonts w:ascii="Times New Roman" w:hAnsi="Times New Roman"/>
          <w:sz w:val="24"/>
          <w:szCs w:val="24"/>
        </w:rPr>
        <w:t>........................................</w:t>
      </w:r>
      <w:r w:rsidRPr="2D0CD098" w:rsidR="003473E3">
        <w:rPr>
          <w:rFonts w:ascii="Times New Roman" w:hAnsi="Times New Roman"/>
          <w:sz w:val="24"/>
          <w:szCs w:val="24"/>
        </w:rPr>
        <w:t xml:space="preserve">. Los riesgos individualizados asumidos son: (i)  Compras no reconocidas </w:t>
      </w:r>
      <w:r w:rsidRPr="2D0CD098" w:rsidR="003473E3">
        <w:rPr>
          <w:rFonts w:ascii="Times New Roman" w:hAnsi="Times New Roman"/>
          <w:sz w:val="24"/>
          <w:szCs w:val="24"/>
        </w:rPr>
        <w:t>en locales comerciales con tarjetas de crédito y</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débito del BCP por robo, hurto, pérdida, cambiazo o secuestro; (</w:t>
      </w:r>
      <w:r w:rsidRPr="2D0CD098" w:rsidR="003473E3">
        <w:rPr>
          <w:rFonts w:ascii="Times New Roman" w:hAnsi="Times New Roman"/>
          <w:sz w:val="24"/>
          <w:szCs w:val="24"/>
        </w:rPr>
        <w:t>ii</w:t>
      </w:r>
      <w:r w:rsidRPr="2D0CD098" w:rsidR="003473E3">
        <w:rPr>
          <w:rFonts w:ascii="Times New Roman" w:hAnsi="Times New Roman"/>
          <w:sz w:val="24"/>
          <w:szCs w:val="24"/>
        </w:rPr>
        <w:t xml:space="preserve">) </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Compras no reconocidas por internet con tarjetas de crédito y débito del</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BCP por robo, hurto, pérdida, cambiazo, secuestro o fraude por internet; (</w:t>
      </w:r>
      <w:r w:rsidRPr="2D0CD098" w:rsidR="003473E3">
        <w:rPr>
          <w:rFonts w:ascii="Times New Roman" w:hAnsi="Times New Roman"/>
          <w:sz w:val="24"/>
          <w:szCs w:val="24"/>
        </w:rPr>
        <w:t>iii</w:t>
      </w:r>
      <w:r w:rsidRPr="2D0CD098" w:rsidR="003473E3">
        <w:rPr>
          <w:rFonts w:ascii="Times New Roman" w:hAnsi="Times New Roman"/>
          <w:sz w:val="24"/>
          <w:szCs w:val="24"/>
        </w:rPr>
        <w:t>)</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Transferencias no reconocidas a través de canales virtuales y</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aplicaciones móviles del BCP por robo, hurto, pérdida, cambiazo,</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secuestro o fraude por internet; (</w:t>
      </w:r>
      <w:r w:rsidRPr="2D0CD098" w:rsidR="003473E3">
        <w:rPr>
          <w:rFonts w:ascii="Times New Roman" w:hAnsi="Times New Roman"/>
          <w:sz w:val="24"/>
          <w:szCs w:val="24"/>
        </w:rPr>
        <w:t>iv</w:t>
      </w:r>
      <w:r w:rsidRPr="2D0CD098" w:rsidR="003473E3">
        <w:rPr>
          <w:rFonts w:ascii="Times New Roman" w:hAnsi="Times New Roman"/>
          <w:sz w:val="24"/>
          <w:szCs w:val="24"/>
        </w:rPr>
        <w:t xml:space="preserve">) </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Retiros de dinero no reconocidos en cajeros automáticos con tarjeta</w:t>
      </w:r>
      <w:r w:rsidRPr="2D0CD098" w:rsidR="003473E3">
        <w:rPr>
          <w:rFonts w:ascii="Times New Roman" w:hAnsi="Times New Roman"/>
          <w:sz w:val="24"/>
          <w:szCs w:val="24"/>
        </w:rPr>
        <w:t xml:space="preserve">s </w:t>
      </w:r>
      <w:r w:rsidRPr="2D0CD098" w:rsidR="003473E3">
        <w:rPr>
          <w:rFonts w:ascii="Times New Roman" w:hAnsi="Times New Roman"/>
          <w:sz w:val="24"/>
          <w:szCs w:val="24"/>
        </w:rPr>
        <w:t>de</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crédito y débito del BCP por secuestro y (v) Robo de dinero retirado de cajeros automáticos o agentes con</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tarjeta de crédito o débito del BCP; c) analizando la solicitud de cobertura presentada por el señor </w:t>
      </w:r>
      <w:r w:rsidRPr="2D0CD098" w:rsidR="441FB868">
        <w:rPr>
          <w:rFonts w:ascii="Times New Roman" w:hAnsi="Times New Roman"/>
          <w:sz w:val="24"/>
          <w:szCs w:val="24"/>
        </w:rPr>
        <w:t>.............</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a </w:t>
      </w:r>
      <w:r w:rsidRPr="2D0CD098" w:rsidR="63912FA0">
        <w:rPr>
          <w:rFonts w:ascii="Times New Roman" w:hAnsi="Times New Roman"/>
          <w:sz w:val="24"/>
          <w:szCs w:val="24"/>
        </w:rPr>
        <w:t>........................................</w:t>
      </w:r>
      <w:r w:rsidRPr="2D0CD098" w:rsidR="003473E3">
        <w:rPr>
          <w:rFonts w:ascii="Times New Roman" w:hAnsi="Times New Roman"/>
          <w:sz w:val="24"/>
          <w:szCs w:val="24"/>
        </w:rPr>
        <w:t>, se pudo apreciar que el hecho ocurrido en su perjuicio fue un</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robo de dinero que había sido retirado por la ventanilla de una agencia</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del BCP, hecho que no resulta controvertido; d) el evento ocurrido no configura uno de los riesgos aceptados</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expresamente por </w:t>
      </w:r>
      <w:r w:rsidRPr="2D0CD098" w:rsidR="63912FA0">
        <w:rPr>
          <w:rFonts w:ascii="Times New Roman" w:hAnsi="Times New Roman"/>
          <w:sz w:val="24"/>
          <w:szCs w:val="24"/>
        </w:rPr>
        <w:t>........................................</w:t>
      </w:r>
      <w:r w:rsidRPr="2D0CD098" w:rsidR="003473E3">
        <w:rPr>
          <w:rFonts w:ascii="Times New Roman" w:hAnsi="Times New Roman"/>
          <w:sz w:val="24"/>
          <w:szCs w:val="24"/>
        </w:rPr>
        <w:t xml:space="preserve"> según el seguro contratado, pues los</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únicos riesgos aceptados son cuando el dinero robado ha sido retirado de</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un cajero automático o un agente bancario, y no de una ventanilla del</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banco como sucedió en el presente caso; </w:t>
      </w:r>
      <w:r w:rsidRPr="2D0CD098" w:rsidR="003473E3">
        <w:rPr>
          <w:rFonts w:ascii="Times New Roman" w:hAnsi="Times New Roman"/>
          <w:sz w:val="24"/>
          <w:szCs w:val="24"/>
        </w:rPr>
        <w:t>e)en</w:t>
      </w:r>
      <w:r w:rsidRPr="2D0CD098" w:rsidR="003473E3">
        <w:rPr>
          <w:rFonts w:ascii="Times New Roman" w:hAnsi="Times New Roman"/>
          <w:sz w:val="24"/>
          <w:szCs w:val="24"/>
        </w:rPr>
        <w:t xml:space="preserve"> relació</w:t>
      </w:r>
      <w:r w:rsidRPr="2D0CD098" w:rsidR="003473E3">
        <w:rPr>
          <w:rFonts w:ascii="Times New Roman" w:hAnsi="Times New Roman"/>
          <w:sz w:val="24"/>
          <w:szCs w:val="24"/>
        </w:rPr>
        <w:t>n co</w:t>
      </w:r>
      <w:r w:rsidRPr="2D0CD098" w:rsidR="003473E3">
        <w:rPr>
          <w:rFonts w:ascii="Times New Roman" w:hAnsi="Times New Roman"/>
          <w:sz w:val="24"/>
          <w:szCs w:val="24"/>
        </w:rPr>
        <w:t xml:space="preserve">n lo señalado por el señor </w:t>
      </w:r>
      <w:r w:rsidRPr="2D0CD098" w:rsidR="441FB868">
        <w:rPr>
          <w:rFonts w:ascii="Times New Roman" w:hAnsi="Times New Roman"/>
          <w:sz w:val="24"/>
          <w:szCs w:val="24"/>
        </w:rPr>
        <w:t>.............</w:t>
      </w:r>
      <w:r w:rsidRPr="2D0CD098" w:rsidR="003473E3">
        <w:rPr>
          <w:rFonts w:ascii="Times New Roman" w:hAnsi="Times New Roman"/>
          <w:sz w:val="24"/>
          <w:szCs w:val="24"/>
        </w:rPr>
        <w:t xml:space="preserve"> en su reclamo de que</w:t>
      </w:r>
      <w:r w:rsidRPr="2D0CD098" w:rsidR="003473E3">
        <w:rPr>
          <w:rFonts w:ascii="Times New Roman" w:hAnsi="Times New Roman"/>
          <w:b w:val="1"/>
          <w:bCs w:val="1"/>
          <w:sz w:val="24"/>
          <w:szCs w:val="24"/>
        </w:rPr>
        <w:t xml:space="preserve"> </w:t>
      </w:r>
      <w:r w:rsidRPr="2D0CD098" w:rsidR="63912FA0">
        <w:rPr>
          <w:rFonts w:ascii="Times New Roman" w:hAnsi="Times New Roman"/>
          <w:sz w:val="24"/>
          <w:szCs w:val="24"/>
        </w:rPr>
        <w:t>......................................</w:t>
      </w:r>
      <w:r w:rsidRPr="2D0CD098" w:rsidR="63912FA0">
        <w:rPr>
          <w:rFonts w:ascii="Times New Roman" w:hAnsi="Times New Roman"/>
          <w:sz w:val="24"/>
          <w:szCs w:val="24"/>
        </w:rPr>
        <w:t>..</w:t>
      </w:r>
      <w:r w:rsidRPr="2D0CD098" w:rsidR="003473E3">
        <w:rPr>
          <w:rFonts w:ascii="Times New Roman" w:hAnsi="Times New Roman"/>
          <w:sz w:val="24"/>
          <w:szCs w:val="24"/>
        </w:rPr>
        <w:t xml:space="preserve"> </w:t>
      </w:r>
      <w:r w:rsidRPr="2D0CD098" w:rsidR="003473E3">
        <w:rPr>
          <w:rFonts w:ascii="Times New Roman" w:hAnsi="Times New Roman"/>
          <w:sz w:val="24"/>
          <w:szCs w:val="24"/>
        </w:rPr>
        <w:t>n</w:t>
      </w:r>
      <w:r w:rsidRPr="2D0CD098" w:rsidR="003473E3">
        <w:rPr>
          <w:rFonts w:ascii="Times New Roman" w:hAnsi="Times New Roman"/>
          <w:sz w:val="24"/>
          <w:szCs w:val="24"/>
        </w:rPr>
        <w:t>o habría cumplido con entregarle una copia del seguro</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donde pudiera apreciar las </w:t>
      </w:r>
      <w:r w:rsidRPr="2D0CD098" w:rsidR="003473E3">
        <w:rPr>
          <w:rFonts w:ascii="Times New Roman" w:hAnsi="Times New Roman"/>
          <w:sz w:val="24"/>
          <w:szCs w:val="24"/>
        </w:rPr>
        <w:t>coberturas, debemos precisar que lo señalado por el</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asegurado</w:t>
      </w:r>
      <w:r w:rsidRPr="2D0CD098" w:rsidR="003473E3">
        <w:rPr>
          <w:rFonts w:ascii="Times New Roman" w:hAnsi="Times New Roman"/>
          <w:sz w:val="24"/>
          <w:szCs w:val="24"/>
        </w:rPr>
        <w:t xml:space="preserve"> </w:t>
      </w:r>
      <w:r w:rsidRPr="2D0CD098" w:rsidR="003473E3">
        <w:rPr>
          <w:rFonts w:ascii="Times New Roman" w:hAnsi="Times New Roman"/>
          <w:sz w:val="24"/>
          <w:szCs w:val="24"/>
        </w:rPr>
        <w:t>no resulta correcto, toda vez que al contratar su seguro en el mes de</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marzo del 2022 suscribió la correspondiente solicitud de seguro, la misma que</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daba la opción de que se le entregue el certificado en ese momento de la firma</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o posteriormente por correo electrónico, siendo que el asegurado eligió la</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primera opción; e) </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la solicitud de cobertura suscrita por el asegurado es constancia</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de la entrega del certificado de seguro con las correspondientes coberturas, las</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mismas que le son válidamente oponibles.</w:t>
      </w:r>
    </w:p>
    <w:p w:rsidRPr="003473E3" w:rsidR="003473E3" w:rsidP="003473E3" w:rsidRDefault="003473E3" w14:paraId="5781C63D" w14:textId="77777777">
      <w:pPr>
        <w:jc w:val="both"/>
        <w:rPr>
          <w:rFonts w:ascii="Times New Roman" w:hAnsi="Times New Roman"/>
          <w:b/>
          <w:sz w:val="24"/>
          <w:szCs w:val="24"/>
          <w:lang w:val="es-ES"/>
        </w:rPr>
      </w:pPr>
      <w:r w:rsidRPr="003473E3">
        <w:rPr>
          <w:rFonts w:ascii="Times New Roman" w:hAnsi="Times New Roman"/>
          <w:b/>
          <w:sz w:val="24"/>
          <w:szCs w:val="24"/>
        </w:rPr>
        <w:t xml:space="preserve">CONSIDERANDO: </w:t>
      </w:r>
    </w:p>
    <w:p w:rsidRPr="003473E3" w:rsidR="003473E3" w:rsidP="003473E3" w:rsidRDefault="003473E3" w14:paraId="77C18046" w14:textId="77777777">
      <w:pPr>
        <w:jc w:val="both"/>
        <w:rPr>
          <w:rStyle w:val="Textoennegrita"/>
          <w:rFonts w:ascii="Times New Roman" w:hAnsi="Times New Roman"/>
          <w:b w:val="0"/>
          <w:bCs w:val="0"/>
          <w:sz w:val="24"/>
          <w:szCs w:val="24"/>
          <w:lang w:eastAsia="es-ES"/>
        </w:rPr>
      </w:pPr>
      <w:r w:rsidRPr="003473E3">
        <w:rPr>
          <w:rFonts w:ascii="Times New Roman" w:hAnsi="Times New Roman"/>
          <w:b/>
          <w:sz w:val="24"/>
          <w:szCs w:val="24"/>
          <w:u w:val="single"/>
        </w:rPr>
        <w:t>PRIMERO</w:t>
      </w:r>
      <w:r w:rsidRPr="003473E3">
        <w:rPr>
          <w:rFonts w:ascii="Times New Roman" w:hAnsi="Times New Roman"/>
          <w:sz w:val="24"/>
          <w:szCs w:val="24"/>
        </w:rPr>
        <w:t xml:space="preserve">: Conforme al Reglamento de la Defensoría del Asegurado, </w:t>
      </w:r>
      <w:r w:rsidRPr="003473E3">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473E3" w:rsidR="003473E3" w:rsidP="003473E3" w:rsidRDefault="003473E3" w14:paraId="5349CEC5" w14:textId="77777777">
      <w:pPr>
        <w:jc w:val="both"/>
        <w:rPr>
          <w:rStyle w:val="Textoennegrita"/>
          <w:rFonts w:ascii="Times New Roman" w:hAnsi="Times New Roman"/>
          <w:b w:val="0"/>
          <w:bCs w:val="0"/>
          <w:sz w:val="24"/>
          <w:szCs w:val="24"/>
        </w:rPr>
      </w:pPr>
      <w:r w:rsidRPr="003473E3">
        <w:rPr>
          <w:rStyle w:val="Textoennegrita"/>
          <w:rFonts w:ascii="Times New Roman" w:hAnsi="Times New Roman"/>
          <w:sz w:val="24"/>
          <w:szCs w:val="24"/>
          <w:u w:val="single"/>
        </w:rPr>
        <w:t>SEGUNDO</w:t>
      </w:r>
      <w:r w:rsidRPr="003473E3">
        <w:rPr>
          <w:rStyle w:val="Textoennegrita"/>
          <w:rFonts w:ascii="Times New Roman" w:hAnsi="Times New Roman"/>
          <w:sz w:val="24"/>
          <w:szCs w:val="24"/>
        </w:rPr>
        <w:t xml:space="preserve">: </w:t>
      </w:r>
      <w:r w:rsidRPr="003473E3">
        <w:rPr>
          <w:rFonts w:ascii="Times New Roman" w:hAnsi="Times New Roman"/>
          <w:sz w:val="24"/>
          <w:szCs w:val="24"/>
        </w:rPr>
        <w:t xml:space="preserve">Asimismo, de acuerdo a </w:t>
      </w:r>
      <w:r w:rsidRPr="003473E3">
        <w:rPr>
          <w:rStyle w:val="Textoennegrita"/>
          <w:rFonts w:ascii="Times New Roman" w:hAnsi="Times New Roman"/>
          <w:b w:val="0"/>
          <w:bCs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3473E3">
        <w:rPr>
          <w:rStyle w:val="Textoennegrita"/>
          <w:rFonts w:ascii="Times New Roman" w:hAnsi="Times New Roman"/>
          <w:b w:val="0"/>
          <w:bCs w:val="0"/>
          <w:sz w:val="24"/>
          <w:szCs w:val="24"/>
        </w:rPr>
        <w:lastRenderedPageBreak/>
        <w:t>pueden las pretensiones indemnizatorias por daños y perjuicios, por reembolso de gastos, o idoneidad de servicios, son ajenas a la competencia funcional de esta Defensoría.</w:t>
      </w:r>
    </w:p>
    <w:p w:rsidRPr="003473E3" w:rsidR="003473E3" w:rsidP="003473E3" w:rsidRDefault="003473E3" w14:paraId="5A022D2A" w14:textId="77777777">
      <w:pPr>
        <w:jc w:val="both"/>
        <w:rPr>
          <w:rFonts w:ascii="Times New Roman" w:hAnsi="Times New Roman"/>
          <w:sz w:val="24"/>
          <w:szCs w:val="24"/>
        </w:rPr>
      </w:pPr>
      <w:r w:rsidRPr="003473E3">
        <w:rPr>
          <w:rStyle w:val="Textoennegrita"/>
          <w:rFonts w:ascii="Times New Roman" w:hAnsi="Times New Roman"/>
          <w:sz w:val="24"/>
          <w:szCs w:val="24"/>
          <w:u w:val="single"/>
        </w:rPr>
        <w:t>TERCERO</w:t>
      </w:r>
      <w:r w:rsidRPr="003473E3">
        <w:rPr>
          <w:rStyle w:val="Textoennegrita"/>
          <w:rFonts w:ascii="Times New Roman" w:hAnsi="Times New Roman"/>
          <w:sz w:val="24"/>
          <w:szCs w:val="24"/>
        </w:rPr>
        <w:t>:</w:t>
      </w:r>
      <w:r w:rsidRPr="003473E3">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473E3" w:rsidR="003473E3" w:rsidP="003473E3" w:rsidRDefault="003473E3" w14:paraId="244BA16B" w14:textId="77777777">
      <w:pPr>
        <w:jc w:val="both"/>
        <w:rPr>
          <w:rFonts w:ascii="Times New Roman" w:hAnsi="Times New Roman"/>
          <w:sz w:val="24"/>
          <w:szCs w:val="24"/>
        </w:rPr>
      </w:pPr>
      <w:r w:rsidRPr="003473E3">
        <w:rPr>
          <w:rFonts w:ascii="Times New Roman" w:hAnsi="Times New Roman"/>
          <w:b/>
          <w:sz w:val="24"/>
          <w:szCs w:val="24"/>
          <w:u w:val="single"/>
        </w:rPr>
        <w:t>CUARTO</w:t>
      </w:r>
      <w:r w:rsidRPr="003473E3">
        <w:rPr>
          <w:rFonts w:ascii="Times New Roman" w:hAnsi="Times New Roman"/>
          <w:b/>
          <w:sz w:val="24"/>
          <w:szCs w:val="24"/>
        </w:rPr>
        <w:t>:</w:t>
      </w:r>
      <w:r w:rsidRPr="003473E3">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473E3" w:rsidR="003473E3" w:rsidP="003473E3" w:rsidRDefault="003473E3" w14:paraId="2E34EB8C" w14:textId="77777777">
      <w:pPr>
        <w:jc w:val="both"/>
        <w:rPr>
          <w:rFonts w:ascii="Times New Roman" w:hAnsi="Times New Roman"/>
          <w:sz w:val="24"/>
          <w:szCs w:val="24"/>
        </w:rPr>
      </w:pPr>
      <w:r w:rsidRPr="003473E3">
        <w:rPr>
          <w:rStyle w:val="Textoennegrita"/>
          <w:rFonts w:ascii="Times New Roman" w:hAnsi="Times New Roman"/>
          <w:sz w:val="24"/>
          <w:szCs w:val="24"/>
          <w:u w:val="single"/>
        </w:rPr>
        <w:t>QUINTO</w:t>
      </w:r>
      <w:r w:rsidRPr="003473E3">
        <w:rPr>
          <w:rStyle w:val="Textoennegrita"/>
          <w:rFonts w:ascii="Times New Roman" w:hAnsi="Times New Roman"/>
          <w:sz w:val="24"/>
          <w:szCs w:val="24"/>
        </w:rPr>
        <w:t xml:space="preserve">: </w:t>
      </w:r>
      <w:r w:rsidRPr="003473E3">
        <w:rPr>
          <w:rStyle w:val="Textoennegrita"/>
          <w:rFonts w:ascii="Times New Roman" w:hAnsi="Times New Roman"/>
          <w:b w:val="0"/>
          <w:bCs w:val="0"/>
          <w:sz w:val="24"/>
          <w:szCs w:val="24"/>
        </w:rPr>
        <w:t>En materia procesal</w:t>
      </w:r>
      <w:r w:rsidRPr="003473E3">
        <w:rPr>
          <w:rFonts w:ascii="Times New Roman" w:hAnsi="Times New Roman"/>
          <w:b/>
          <w:bCs/>
          <w:sz w:val="24"/>
          <w:szCs w:val="24"/>
        </w:rPr>
        <w:t>,</w:t>
      </w:r>
      <w:r w:rsidRPr="003473E3">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3473E3" w:rsidR="003473E3" w:rsidP="003473E3" w:rsidRDefault="003473E3" w14:paraId="7343822B" w14:textId="31C60F30">
      <w:pPr>
        <w:tabs>
          <w:tab w:val="left" w:pos="2160"/>
        </w:tabs>
        <w:jc w:val="both"/>
        <w:rPr>
          <w:rFonts w:ascii="Times New Roman" w:hAnsi="Times New Roman"/>
          <w:sz w:val="24"/>
          <w:szCs w:val="24"/>
        </w:rPr>
      </w:pPr>
      <w:r w:rsidRPr="003473E3">
        <w:rPr>
          <w:rFonts w:ascii="Times New Roman" w:hAnsi="Times New Roman"/>
          <w:b/>
          <w:sz w:val="24"/>
          <w:szCs w:val="24"/>
          <w:u w:val="single"/>
        </w:rPr>
        <w:t>SEXTO</w:t>
      </w:r>
      <w:r w:rsidRPr="003473E3">
        <w:rPr>
          <w:rFonts w:ascii="Times New Roman" w:hAnsi="Times New Roman"/>
          <w:b/>
          <w:sz w:val="24"/>
          <w:szCs w:val="24"/>
        </w:rPr>
        <w:t>:</w:t>
      </w:r>
      <w:r w:rsidRPr="003473E3">
        <w:rPr>
          <w:rFonts w:ascii="Times New Roman" w:hAnsi="Times New Roman"/>
          <w:sz w:val="24"/>
          <w:szCs w:val="24"/>
        </w:rPr>
        <w:t xml:space="preserve"> </w:t>
      </w:r>
      <w:proofErr w:type="gramStart"/>
      <w:r w:rsidRPr="003473E3">
        <w:rPr>
          <w:rFonts w:ascii="Times New Roman" w:hAnsi="Times New Roman"/>
          <w:sz w:val="24"/>
          <w:szCs w:val="24"/>
        </w:rPr>
        <w:t>De acuerdo a</w:t>
      </w:r>
      <w:proofErr w:type="gramEnd"/>
      <w:r w:rsidRPr="003473E3">
        <w:rPr>
          <w:rFonts w:ascii="Times New Roman" w:hAnsi="Times New Roman"/>
          <w:sz w:val="24"/>
          <w:szCs w:val="24"/>
        </w:rPr>
        <w:t xml:space="preserve"> los términos contenidos en el rechazo, la reclamación y en la respectiva absolución, la cuestión controvertida radica en determinar si el rechazo emitido por la Compañía fue legítimo o no:</w:t>
      </w:r>
    </w:p>
    <w:p w:rsidRPr="003473E3" w:rsidR="003473E3" w:rsidP="003473E3" w:rsidRDefault="003473E3" w14:paraId="29BB46DE" w14:textId="43F0920C">
      <w:pPr>
        <w:tabs>
          <w:tab w:val="left" w:pos="2160"/>
        </w:tabs>
        <w:jc w:val="center"/>
        <w:rPr>
          <w:rFonts w:ascii="Times New Roman" w:hAnsi="Times New Roman"/>
          <w:sz w:val="24"/>
          <w:szCs w:val="24"/>
        </w:rPr>
      </w:pPr>
      <w:r w:rsidRPr="003473E3">
        <w:rPr>
          <w:rFonts w:ascii="Times New Roman" w:hAnsi="Times New Roman"/>
          <w:noProof/>
          <w:sz w:val="24"/>
          <w:szCs w:val="24"/>
        </w:rPr>
        <w:drawing>
          <wp:inline distT="0" distB="0" distL="0" distR="0" wp14:anchorId="76E672A6" wp14:editId="294A3DBC">
            <wp:extent cx="5724525" cy="1604824"/>
            <wp:effectExtent l="0" t="0" r="0" b="0"/>
            <wp:docPr id="115896243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62430" name="Imagen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604824"/>
                    </a:xfrm>
                    <a:prstGeom prst="rect">
                      <a:avLst/>
                    </a:prstGeom>
                    <a:noFill/>
                    <a:ln>
                      <a:noFill/>
                    </a:ln>
                  </pic:spPr>
                </pic:pic>
              </a:graphicData>
            </a:graphic>
          </wp:inline>
        </w:drawing>
      </w:r>
    </w:p>
    <w:p w:rsidRPr="003473E3" w:rsidR="003473E3" w:rsidP="003473E3" w:rsidRDefault="003473E3" w14:paraId="109A6946" w14:textId="6801D4B6">
      <w:pPr>
        <w:jc w:val="both"/>
        <w:rPr>
          <w:rFonts w:ascii="Times New Roman" w:hAnsi="Times New Roman"/>
          <w:sz w:val="24"/>
          <w:szCs w:val="24"/>
          <w:lang w:val="es-ES"/>
        </w:rPr>
      </w:pPr>
      <w:r w:rsidRPr="003473E3">
        <w:rPr>
          <w:rFonts w:ascii="Times New Roman" w:hAnsi="Times New Roman"/>
          <w:b/>
          <w:bCs/>
          <w:sz w:val="24"/>
          <w:szCs w:val="24"/>
          <w:u w:val="single"/>
        </w:rPr>
        <w:t>SÉPTIMO</w:t>
      </w:r>
      <w:r w:rsidRPr="003473E3">
        <w:rPr>
          <w:rFonts w:ascii="Times New Roman" w:hAnsi="Times New Roman"/>
          <w:b/>
          <w:bCs/>
          <w:sz w:val="24"/>
          <w:szCs w:val="24"/>
        </w:rPr>
        <w:t>:</w:t>
      </w:r>
      <w:r w:rsidRPr="003473E3">
        <w:rPr>
          <w:rFonts w:ascii="Times New Roman" w:hAnsi="Times New Roman"/>
          <w:sz w:val="24"/>
          <w:szCs w:val="24"/>
        </w:rPr>
        <w:t xml:space="preserve"> En autos obra copia de la solicitud - certificado del Seguro de Protección de Tarjeta Plus, documento debidamente suscrito por el asegurado, se plasman las coberturas contratadas:</w:t>
      </w:r>
    </w:p>
    <w:p w:rsidRPr="003473E3" w:rsidR="003473E3" w:rsidP="003473E3" w:rsidRDefault="003473E3" w14:paraId="0EC565DE" w14:textId="77777777">
      <w:pPr>
        <w:jc w:val="both"/>
        <w:rPr>
          <w:rFonts w:ascii="Times New Roman" w:hAnsi="Times New Roman"/>
          <w:sz w:val="24"/>
          <w:szCs w:val="24"/>
        </w:rPr>
      </w:pPr>
    </w:p>
    <w:p w:rsidRPr="003473E3" w:rsidR="003473E3" w:rsidP="003473E3" w:rsidRDefault="003473E3" w14:paraId="45E1BB68" w14:textId="31F605BC">
      <w:pPr>
        <w:jc w:val="center"/>
        <w:rPr>
          <w:rFonts w:ascii="Times New Roman" w:hAnsi="Times New Roman"/>
          <w:sz w:val="24"/>
          <w:szCs w:val="24"/>
        </w:rPr>
      </w:pPr>
      <w:r w:rsidRPr="003473E3">
        <w:rPr>
          <w:rFonts w:ascii="Times New Roman" w:hAnsi="Times New Roman"/>
          <w:noProof/>
          <w:sz w:val="24"/>
          <w:szCs w:val="24"/>
        </w:rPr>
        <w:lastRenderedPageBreak/>
        <w:drawing>
          <wp:inline distT="0" distB="0" distL="0" distR="0" wp14:anchorId="01C95168" wp14:editId="56C7521E">
            <wp:extent cx="5282712" cy="2800350"/>
            <wp:effectExtent l="0" t="0" r="0" b="0"/>
            <wp:docPr id="42500880"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0880" name="Imagen 1" descr="Texto&#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6691" cy="2802459"/>
                    </a:xfrm>
                    <a:prstGeom prst="rect">
                      <a:avLst/>
                    </a:prstGeom>
                    <a:noFill/>
                    <a:ln>
                      <a:noFill/>
                    </a:ln>
                  </pic:spPr>
                </pic:pic>
              </a:graphicData>
            </a:graphic>
          </wp:inline>
        </w:drawing>
      </w:r>
    </w:p>
    <w:p w:rsidRPr="003473E3" w:rsidR="003473E3" w:rsidP="003473E3" w:rsidRDefault="003473E3" w14:paraId="37DBE452" w14:textId="77777777">
      <w:pPr>
        <w:jc w:val="both"/>
        <w:rPr>
          <w:rFonts w:ascii="Times New Roman" w:hAnsi="Times New Roman"/>
          <w:noProof/>
          <w:sz w:val="24"/>
          <w:szCs w:val="24"/>
        </w:rPr>
      </w:pPr>
      <w:r w:rsidRPr="003473E3">
        <w:rPr>
          <w:rFonts w:ascii="Times New Roman" w:hAnsi="Times New Roman"/>
          <w:noProof/>
          <w:sz w:val="24"/>
          <w:szCs w:val="24"/>
        </w:rPr>
        <w:t>En este caso, conforme a lo sustentando por el reclamante, con fecha 1 de septiembre le robaron la suma de S/. 8,500.00 (Ocho Mil Quinientos con 00/100 Soles) retirada previamente la Agencia del Banco BCP ubicada en Chorrillos.</w:t>
      </w:r>
    </w:p>
    <w:p w:rsidRPr="003473E3" w:rsidR="003473E3" w:rsidP="003473E3" w:rsidRDefault="003473E3" w14:paraId="7DEB67BA" w14:textId="77777777">
      <w:pPr>
        <w:jc w:val="both"/>
        <w:rPr>
          <w:rFonts w:ascii="Times New Roman" w:hAnsi="Times New Roman"/>
          <w:sz w:val="24"/>
          <w:szCs w:val="24"/>
        </w:rPr>
      </w:pPr>
      <w:r w:rsidRPr="003473E3">
        <w:rPr>
          <w:rFonts w:ascii="Times New Roman" w:hAnsi="Times New Roman"/>
          <w:sz w:val="24"/>
          <w:szCs w:val="24"/>
        </w:rPr>
        <w:t>En la medida que el evento reportado es robo de dinero previamente retirado de la ventanilla del banco, solo es necesario analizar debidamente la cobertura N°5 plasmada en el certificado, ya que el resto de los riesgos no encajan.</w:t>
      </w:r>
    </w:p>
    <w:p w:rsidRPr="003473E3" w:rsidR="003473E3" w:rsidP="003473E3" w:rsidRDefault="003473E3" w14:paraId="08FA0257" w14:textId="77777777">
      <w:pPr>
        <w:jc w:val="both"/>
        <w:rPr>
          <w:rFonts w:ascii="Times New Roman" w:hAnsi="Times New Roman"/>
          <w:sz w:val="24"/>
          <w:szCs w:val="24"/>
          <w:lang w:val="es-ES"/>
        </w:rPr>
      </w:pPr>
      <w:r w:rsidRPr="003473E3">
        <w:rPr>
          <w:rFonts w:ascii="Times New Roman" w:hAnsi="Times New Roman"/>
          <w:sz w:val="24"/>
          <w:szCs w:val="24"/>
          <w:lang w:val="es-MX"/>
        </w:rPr>
        <w:t>Como puede apreciarse, de la descripción de la cobertura contratada, solo se</w:t>
      </w:r>
      <w:r w:rsidRPr="003473E3">
        <w:rPr>
          <w:rFonts w:ascii="Times New Roman" w:hAnsi="Times New Roman"/>
          <w:sz w:val="24"/>
          <w:szCs w:val="24"/>
        </w:rPr>
        <w:t xml:space="preserve"> asegura ante el robo de dinero retirado previamente de cajeros automáticos o agentes. Asimismo, se indica que se cubre la suma máxima de S/. 5,000.00 (Cinco Mil con 00/100 soles).</w:t>
      </w:r>
    </w:p>
    <w:p w:rsidRPr="003473E3" w:rsidR="003473E3" w:rsidP="003473E3" w:rsidRDefault="003473E3" w14:paraId="6300D504" w14:textId="77777777">
      <w:pPr>
        <w:jc w:val="both"/>
        <w:rPr>
          <w:rFonts w:ascii="Times New Roman" w:hAnsi="Times New Roman"/>
          <w:sz w:val="24"/>
          <w:szCs w:val="24"/>
        </w:rPr>
      </w:pPr>
      <w:r w:rsidRPr="003473E3">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3473E3">
        <w:rPr>
          <w:rFonts w:ascii="Times New Roman" w:hAnsi="Times New Roman"/>
          <w:sz w:val="24"/>
          <w:szCs w:val="24"/>
        </w:rPr>
        <w:t>en razón del</w:t>
      </w:r>
      <w:proofErr w:type="gramEnd"/>
      <w:r w:rsidRPr="003473E3">
        <w:rPr>
          <w:rFonts w:ascii="Times New Roman" w:hAnsi="Times New Roman"/>
          <w:sz w:val="24"/>
          <w:szCs w:val="24"/>
        </w:rPr>
        <w:t xml:space="preserve"> cual se estructuró el equilibrio contractual. </w:t>
      </w:r>
    </w:p>
    <w:p w:rsidRPr="003473E3" w:rsidR="003473E3" w:rsidP="003473E3" w:rsidRDefault="003473E3" w14:paraId="335F42A0" w14:textId="77777777">
      <w:pPr>
        <w:jc w:val="both"/>
        <w:rPr>
          <w:rFonts w:ascii="Times New Roman" w:hAnsi="Times New Roman"/>
          <w:sz w:val="24"/>
          <w:szCs w:val="24"/>
        </w:rPr>
      </w:pPr>
      <w:r w:rsidRPr="003473E3">
        <w:rPr>
          <w:rFonts w:ascii="Times New Roman" w:hAnsi="Times New Roman"/>
          <w:sz w:val="24"/>
          <w:szCs w:val="24"/>
        </w:rPr>
        <w:t xml:space="preserve">Al respecto, es aplicable lo sancionado en la sétima regla interpretativa contenida en el artículo IV de la Ley Nro. 29946 – Ley del Contrato de Seguro: </w:t>
      </w:r>
      <w:r w:rsidRPr="003473E3">
        <w:rPr>
          <w:rFonts w:ascii="Times New Roman" w:hAnsi="Times New Roman"/>
          <w:b/>
          <w:bCs/>
          <w:i/>
          <w:iCs/>
          <w:sz w:val="24"/>
          <w:szCs w:val="24"/>
        </w:rPr>
        <w:t>“La cobertura,</w:t>
      </w:r>
      <w:r w:rsidRPr="003473E3">
        <w:rPr>
          <w:rFonts w:ascii="Times New Roman" w:hAnsi="Times New Roman"/>
          <w:i/>
          <w:iCs/>
          <w:sz w:val="24"/>
          <w:szCs w:val="24"/>
        </w:rPr>
        <w:t xml:space="preserve"> exclusiones </w:t>
      </w:r>
      <w:r w:rsidRPr="003473E3">
        <w:rPr>
          <w:rFonts w:ascii="Times New Roman" w:hAnsi="Times New Roman"/>
          <w:b/>
          <w:bCs/>
          <w:i/>
          <w:iCs/>
          <w:sz w:val="24"/>
          <w:szCs w:val="24"/>
        </w:rPr>
        <w:t xml:space="preserve">y, en general, la extensión del riesgo, </w:t>
      </w:r>
      <w:r w:rsidRPr="003473E3">
        <w:rPr>
          <w:rFonts w:ascii="Times New Roman" w:hAnsi="Times New Roman"/>
          <w:i/>
          <w:iCs/>
          <w:sz w:val="24"/>
          <w:szCs w:val="24"/>
        </w:rPr>
        <w:t xml:space="preserve">así como los derechos de los beneficiarios, previstos en el contrato de seguro, </w:t>
      </w:r>
      <w:r w:rsidRPr="003473E3">
        <w:rPr>
          <w:rFonts w:ascii="Times New Roman" w:hAnsi="Times New Roman"/>
          <w:b/>
          <w:bCs/>
          <w:i/>
          <w:iCs/>
          <w:sz w:val="24"/>
          <w:szCs w:val="24"/>
        </w:rPr>
        <w:t xml:space="preserve">deben interpretarse literalmente” </w:t>
      </w:r>
      <w:r w:rsidRPr="003473E3">
        <w:rPr>
          <w:rFonts w:ascii="Times New Roman" w:hAnsi="Times New Roman"/>
          <w:sz w:val="24"/>
          <w:szCs w:val="24"/>
        </w:rPr>
        <w:t>(lo destacado es nuestro); y, en este sentido, carece de sustento pretender que la aseguradora deba otorgar cobertura a riesgos que no han sido aceptados.</w:t>
      </w:r>
    </w:p>
    <w:p w:rsidRPr="003473E3" w:rsidR="003473E3" w:rsidP="003473E3" w:rsidRDefault="003473E3" w14:paraId="5344729D" w14:textId="2EC1CD95">
      <w:pPr>
        <w:jc w:val="both"/>
        <w:rPr>
          <w:rStyle w:val="Textoennegrita"/>
          <w:rFonts w:ascii="Times New Roman" w:hAnsi="Times New Roman"/>
          <w:b w:val="0"/>
          <w:bCs w:val="0"/>
          <w:noProof/>
          <w:sz w:val="24"/>
          <w:szCs w:val="24"/>
        </w:rPr>
      </w:pPr>
      <w:r w:rsidRPr="003473E3">
        <w:rPr>
          <w:rFonts w:ascii="Times New Roman" w:hAnsi="Times New Roman"/>
          <w:noProof/>
          <w:sz w:val="24"/>
          <w:szCs w:val="24"/>
        </w:rPr>
        <w:t xml:space="preserve">Que, no </w:t>
      </w:r>
      <w:r w:rsidRPr="00601AB2">
        <w:rPr>
          <w:rStyle w:val="Textoennegrita"/>
          <w:rFonts w:ascii="Times New Roman" w:hAnsi="Times New Roman"/>
          <w:b w:val="0"/>
          <w:bCs w:val="0"/>
          <w:sz w:val="24"/>
          <w:szCs w:val="24"/>
        </w:rPr>
        <w:t xml:space="preserve">se desconoce que se haya sustraído dinero de forma indebida, lo que sucede es que dicho supuesto – el robo del importe de S/. 8,500.00 previamente reiterado de la ventanilla del banco -, no es un riesgo </w:t>
      </w:r>
      <w:proofErr w:type="spellStart"/>
      <w:r w:rsidRPr="00601AB2">
        <w:rPr>
          <w:rStyle w:val="Textoennegrita"/>
          <w:rFonts w:ascii="Times New Roman" w:hAnsi="Times New Roman"/>
          <w:b w:val="0"/>
          <w:bCs w:val="0"/>
          <w:sz w:val="24"/>
          <w:szCs w:val="24"/>
        </w:rPr>
        <w:t>coberturado</w:t>
      </w:r>
      <w:proofErr w:type="spellEnd"/>
      <w:r w:rsidRPr="00601AB2">
        <w:rPr>
          <w:rStyle w:val="Textoennegrita"/>
          <w:rFonts w:ascii="Times New Roman" w:hAnsi="Times New Roman"/>
          <w:b w:val="0"/>
          <w:bCs w:val="0"/>
          <w:sz w:val="24"/>
          <w:szCs w:val="24"/>
        </w:rPr>
        <w:t xml:space="preserve"> en la medida que el retiro no se realizó a través de un cajero automático o agente. Finalmente, se precisa que el monto solicitado excede de la suma asegurada contratada.</w:t>
      </w:r>
      <w:r w:rsidRPr="003473E3">
        <w:rPr>
          <w:rStyle w:val="Textoennegrita"/>
          <w:rFonts w:ascii="Times New Roman" w:hAnsi="Times New Roman"/>
          <w:sz w:val="24"/>
          <w:szCs w:val="24"/>
        </w:rPr>
        <w:t xml:space="preserve"> </w:t>
      </w:r>
    </w:p>
    <w:p w:rsidRPr="003473E3" w:rsidR="003473E3" w:rsidP="003473E3" w:rsidRDefault="003473E3" w14:paraId="03EDCD6D" w14:textId="77777777">
      <w:pPr>
        <w:jc w:val="both"/>
        <w:rPr>
          <w:rFonts w:ascii="Times New Roman" w:hAnsi="Times New Roman"/>
          <w:sz w:val="24"/>
          <w:szCs w:val="24"/>
        </w:rPr>
      </w:pPr>
    </w:p>
    <w:p w:rsidRPr="00601AB2" w:rsidR="003473E3" w:rsidP="003473E3" w:rsidRDefault="003473E3" w14:paraId="54EE80A6" w14:textId="77777777">
      <w:pPr>
        <w:tabs>
          <w:tab w:val="left" w:pos="2160"/>
        </w:tabs>
        <w:jc w:val="both"/>
        <w:rPr>
          <w:rStyle w:val="Textoennegrita"/>
          <w:rFonts w:ascii="Times New Roman" w:hAnsi="Times New Roman"/>
          <w:b w:val="0"/>
          <w:bCs w:val="0"/>
          <w:sz w:val="24"/>
          <w:szCs w:val="24"/>
        </w:rPr>
      </w:pPr>
      <w:r w:rsidRPr="00601AB2">
        <w:rPr>
          <w:rStyle w:val="Textoennegrita"/>
          <w:rFonts w:ascii="Times New Roman" w:hAnsi="Times New Roman"/>
          <w:b w:val="0"/>
          <w:bCs w:val="0"/>
          <w:sz w:val="24"/>
          <w:szCs w:val="24"/>
        </w:rPr>
        <w:t>Consecuentemente, en el presente caso no se ha probado ninguno de los supuestos de hecho que materializarían la cobertura</w:t>
      </w:r>
      <w:r w:rsidRPr="00601AB2">
        <w:rPr>
          <w:rFonts w:ascii="Times New Roman" w:hAnsi="Times New Roman"/>
          <w:b/>
          <w:bCs/>
          <w:sz w:val="24"/>
          <w:szCs w:val="24"/>
          <w:lang w:val="es-MX"/>
        </w:rPr>
        <w:t xml:space="preserve"> </w:t>
      </w:r>
      <w:r w:rsidRPr="00601AB2">
        <w:rPr>
          <w:rFonts w:ascii="Times New Roman" w:hAnsi="Times New Roman"/>
          <w:sz w:val="24"/>
          <w:szCs w:val="24"/>
          <w:lang w:val="es-MX"/>
        </w:rPr>
        <w:t>del Seguro Contratado</w:t>
      </w:r>
      <w:r w:rsidRPr="00601AB2">
        <w:rPr>
          <w:rStyle w:val="Textoennegrita"/>
          <w:rFonts w:ascii="Times New Roman" w:hAnsi="Times New Roman"/>
          <w:b w:val="0"/>
          <w:bCs w:val="0"/>
          <w:sz w:val="24"/>
          <w:szCs w:val="24"/>
        </w:rPr>
        <w:t>, esto es, no se ha demostrado la existencia de un siniestro que deba ser indemnizado bajo el Seguro contratado.</w:t>
      </w:r>
    </w:p>
    <w:p w:rsidRPr="003473E3" w:rsidR="003473E3" w:rsidP="003473E3" w:rsidRDefault="003473E3" w14:paraId="5713D8DE" w14:textId="77777777">
      <w:pPr>
        <w:tabs>
          <w:tab w:val="left" w:pos="2386"/>
        </w:tabs>
        <w:jc w:val="both"/>
        <w:outlineLvl w:val="0"/>
        <w:rPr>
          <w:rFonts w:ascii="Times New Roman" w:hAnsi="Times New Roman"/>
          <w:b/>
          <w:sz w:val="24"/>
          <w:szCs w:val="24"/>
        </w:rPr>
      </w:pPr>
      <w:r w:rsidRPr="003473E3">
        <w:rPr>
          <w:rFonts w:ascii="Times New Roman" w:hAnsi="Times New Roman"/>
          <w:b/>
          <w:sz w:val="24"/>
          <w:szCs w:val="24"/>
        </w:rPr>
        <w:t>ATENDIENDO A LO EXPRESADO, ESTE ÓRGANO RESOLUTIVO UNIPERSONAL CONCLUYE SU APRECIACIÓN RAZONADA AL AMPARO DE LO ESTABLECIDO EN EL REGLAMENTO DE LA DEFASEG, POR LO QUE:</w:t>
      </w:r>
    </w:p>
    <w:p w:rsidRPr="003473E3" w:rsidR="003473E3" w:rsidP="003473E3" w:rsidRDefault="003473E3" w14:paraId="03522934" w14:textId="77777777">
      <w:pPr>
        <w:jc w:val="both"/>
        <w:rPr>
          <w:rFonts w:ascii="Times New Roman" w:hAnsi="Times New Roman"/>
          <w:b/>
          <w:sz w:val="24"/>
          <w:szCs w:val="24"/>
        </w:rPr>
      </w:pPr>
      <w:r w:rsidRPr="003473E3">
        <w:rPr>
          <w:rFonts w:ascii="Times New Roman" w:hAnsi="Times New Roman"/>
          <w:b/>
          <w:sz w:val="24"/>
          <w:szCs w:val="24"/>
        </w:rPr>
        <w:t>RESUELVE:</w:t>
      </w:r>
    </w:p>
    <w:p w:rsidRPr="003473E3" w:rsidR="003473E3" w:rsidP="003473E3" w:rsidRDefault="003473E3" w14:paraId="5621E92B" w14:textId="16A670F4">
      <w:pPr>
        <w:jc w:val="both"/>
        <w:outlineLvl w:val="0"/>
        <w:rPr>
          <w:rFonts w:ascii="Times New Roman" w:hAnsi="Times New Roman"/>
          <w:sz w:val="24"/>
          <w:szCs w:val="24"/>
          <w:lang w:val="es-MX"/>
        </w:rPr>
      </w:pPr>
      <w:r w:rsidRPr="2D0CD098" w:rsidR="003473E3">
        <w:rPr>
          <w:rFonts w:ascii="Times New Roman" w:hAnsi="Times New Roman"/>
          <w:sz w:val="24"/>
          <w:szCs w:val="24"/>
        </w:rPr>
        <w:t>Declarar</w:t>
      </w:r>
      <w:r w:rsidRPr="2D0CD098" w:rsidR="003473E3">
        <w:rPr>
          <w:rFonts w:ascii="Times New Roman" w:hAnsi="Times New Roman"/>
          <w:b w:val="1"/>
          <w:bCs w:val="1"/>
          <w:sz w:val="24"/>
          <w:szCs w:val="24"/>
        </w:rPr>
        <w:t xml:space="preserve"> INFUNDADA </w:t>
      </w:r>
      <w:r w:rsidRPr="2D0CD098" w:rsidR="003473E3">
        <w:rPr>
          <w:rFonts w:ascii="Times New Roman" w:hAnsi="Times New Roman"/>
          <w:sz w:val="24"/>
          <w:szCs w:val="24"/>
        </w:rPr>
        <w:t>la reclamación</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interpuesta</w:t>
      </w:r>
      <w:r w:rsidRPr="2D0CD098" w:rsidR="003473E3">
        <w:rPr>
          <w:rFonts w:ascii="Times New Roman" w:hAnsi="Times New Roman"/>
          <w:sz w:val="24"/>
          <w:szCs w:val="24"/>
          <w:lang w:val="es-MX"/>
        </w:rPr>
        <w:t xml:space="preserve"> por</w:t>
      </w:r>
      <w:r w:rsidRPr="2D0CD098" w:rsidR="003473E3">
        <w:rPr>
          <w:rFonts w:ascii="Times New Roman" w:hAnsi="Times New Roman"/>
          <w:b w:val="1"/>
          <w:bCs w:val="1"/>
          <w:sz w:val="24"/>
          <w:szCs w:val="24"/>
          <w:lang w:val="es-MX"/>
        </w:rPr>
        <w:t xml:space="preserve"> </w:t>
      </w:r>
      <w:r w:rsidRPr="2D0CD098" w:rsidR="7CD094F9">
        <w:rPr>
          <w:rFonts w:ascii="Times New Roman" w:hAnsi="Times New Roman"/>
          <w:b w:val="1"/>
          <w:bCs w:val="1"/>
          <w:sz w:val="24"/>
          <w:szCs w:val="24"/>
        </w:rPr>
        <w:t>........................................................................</w:t>
      </w:r>
      <w:r w:rsidRPr="2D0CD098" w:rsidR="003473E3">
        <w:rPr>
          <w:rFonts w:ascii="Times New Roman" w:hAnsi="Times New Roman"/>
          <w:b w:val="1"/>
          <w:bCs w:val="1"/>
          <w:sz w:val="24"/>
          <w:szCs w:val="24"/>
        </w:rPr>
        <w:t xml:space="preserve"> </w:t>
      </w:r>
      <w:r w:rsidRPr="2D0CD098" w:rsidR="003473E3">
        <w:rPr>
          <w:rFonts w:ascii="Times New Roman" w:hAnsi="Times New Roman"/>
          <w:sz w:val="24"/>
          <w:szCs w:val="24"/>
        </w:rPr>
        <w:t xml:space="preserve">contra </w:t>
      </w:r>
      <w:r w:rsidRPr="2D0CD098" w:rsidR="63912FA0">
        <w:rPr>
          <w:rFonts w:ascii="Times New Roman" w:hAnsi="Times New Roman"/>
          <w:b w:val="1"/>
          <w:bCs w:val="1"/>
          <w:sz w:val="24"/>
          <w:szCs w:val="24"/>
        </w:rPr>
        <w:t>........................................</w:t>
      </w:r>
      <w:r w:rsidRPr="2D0CD098" w:rsidR="003473E3">
        <w:rPr>
          <w:rFonts w:ascii="Times New Roman" w:hAnsi="Times New Roman"/>
          <w:b w:val="1"/>
          <w:bCs w:val="1"/>
          <w:sz w:val="24"/>
          <w:szCs w:val="24"/>
          <w:lang w:val="es-MX"/>
        </w:rPr>
        <w:t xml:space="preserve"> </w:t>
      </w:r>
      <w:r w:rsidRPr="2D0CD098" w:rsidR="003473E3">
        <w:rPr>
          <w:rFonts w:ascii="Times New Roman" w:hAnsi="Times New Roman"/>
          <w:sz w:val="24"/>
          <w:szCs w:val="24"/>
        </w:rPr>
        <w:t>correspondiente al</w:t>
      </w:r>
      <w:r w:rsidRPr="2D0CD098" w:rsidR="003473E3">
        <w:rPr>
          <w:rFonts w:ascii="Times New Roman" w:hAnsi="Times New Roman"/>
          <w:b w:val="1"/>
          <w:bCs w:val="1"/>
          <w:sz w:val="24"/>
          <w:szCs w:val="24"/>
          <w:lang w:val="es-MX"/>
        </w:rPr>
        <w:t xml:space="preserve"> SEGURO DE PROTECCIÓN DE TARJETAS PLUS CON PÓLIZA </w:t>
      </w:r>
      <w:r w:rsidRPr="2D0CD098" w:rsidR="003473E3">
        <w:rPr>
          <w:rFonts w:ascii="Times New Roman" w:hAnsi="Times New Roman"/>
          <w:b w:val="1"/>
          <w:bCs w:val="1"/>
          <w:sz w:val="24"/>
          <w:szCs w:val="24"/>
          <w:lang w:val="es-MX"/>
        </w:rPr>
        <w:t>N°</w:t>
      </w:r>
      <w:r w:rsidRPr="2D0CD098" w:rsidR="003473E3">
        <w:rPr>
          <w:rFonts w:ascii="Times New Roman" w:hAnsi="Times New Roman"/>
          <w:b w:val="1"/>
          <w:bCs w:val="1"/>
          <w:sz w:val="24"/>
          <w:szCs w:val="24"/>
          <w:lang w:val="es-MX"/>
        </w:rPr>
        <w:t xml:space="preserve"> </w:t>
      </w:r>
      <w:r w:rsidRPr="2D0CD098" w:rsidR="46BF9CA5">
        <w:rPr>
          <w:rFonts w:ascii="Times New Roman" w:hAnsi="Times New Roman"/>
          <w:b w:val="1"/>
          <w:bCs w:val="1"/>
          <w:sz w:val="24"/>
          <w:szCs w:val="24"/>
        </w:rPr>
        <w:t>...........................</w:t>
      </w:r>
      <w:r w:rsidRPr="2D0CD098" w:rsidR="003473E3">
        <w:rPr>
          <w:rFonts w:ascii="Times New Roman" w:hAnsi="Times New Roman"/>
          <w:sz w:val="24"/>
          <w:szCs w:val="24"/>
          <w:lang w:val="es-MX"/>
        </w:rPr>
        <w:t>, quedando a salvo el derecho del reclamante para recurrir ante las instancias que consideren pertinentes.</w:t>
      </w:r>
    </w:p>
    <w:p w:rsidRPr="003473E3" w:rsidR="00FE0AE9" w:rsidP="00D25E76" w:rsidRDefault="00D00142" w14:paraId="22FB6411" w14:textId="6EAD0858">
      <w:pPr>
        <w:jc w:val="right"/>
        <w:rPr>
          <w:rFonts w:ascii="Times New Roman" w:hAnsi="Times New Roman"/>
          <w:sz w:val="24"/>
          <w:szCs w:val="24"/>
        </w:rPr>
      </w:pPr>
      <w:r w:rsidRPr="003473E3">
        <w:rPr>
          <w:rFonts w:ascii="Times New Roman" w:hAnsi="Times New Roman"/>
          <w:sz w:val="24"/>
          <w:szCs w:val="24"/>
        </w:rPr>
        <w:t>Lima,</w:t>
      </w:r>
      <w:r w:rsidRPr="003473E3" w:rsidR="0034229F">
        <w:rPr>
          <w:rFonts w:ascii="Times New Roman" w:hAnsi="Times New Roman"/>
          <w:sz w:val="24"/>
          <w:szCs w:val="24"/>
        </w:rPr>
        <w:t xml:space="preserve"> </w:t>
      </w:r>
      <w:r w:rsidRPr="003473E3" w:rsidR="00DB793A">
        <w:rPr>
          <w:rFonts w:ascii="Times New Roman" w:hAnsi="Times New Roman"/>
          <w:sz w:val="24"/>
          <w:szCs w:val="24"/>
        </w:rPr>
        <w:t>1</w:t>
      </w:r>
      <w:r w:rsidRPr="003473E3" w:rsidR="00181784">
        <w:rPr>
          <w:rFonts w:ascii="Times New Roman" w:hAnsi="Times New Roman"/>
          <w:sz w:val="24"/>
          <w:szCs w:val="24"/>
        </w:rPr>
        <w:t>8</w:t>
      </w:r>
      <w:r w:rsidRPr="003473E3" w:rsidR="00621292">
        <w:rPr>
          <w:rFonts w:ascii="Times New Roman" w:hAnsi="Times New Roman"/>
          <w:sz w:val="24"/>
          <w:szCs w:val="24"/>
        </w:rPr>
        <w:t xml:space="preserve"> </w:t>
      </w:r>
      <w:r w:rsidRPr="003473E3">
        <w:rPr>
          <w:rFonts w:ascii="Times New Roman" w:hAnsi="Times New Roman"/>
          <w:sz w:val="24"/>
          <w:szCs w:val="24"/>
        </w:rPr>
        <w:t>de</w:t>
      </w:r>
      <w:r w:rsidRPr="003473E3" w:rsidR="005409B6">
        <w:rPr>
          <w:rFonts w:ascii="Times New Roman" w:hAnsi="Times New Roman"/>
          <w:sz w:val="24"/>
          <w:szCs w:val="24"/>
        </w:rPr>
        <w:t xml:space="preserve"> </w:t>
      </w:r>
      <w:r w:rsidRPr="003473E3" w:rsidR="00417E39">
        <w:rPr>
          <w:rFonts w:ascii="Times New Roman" w:hAnsi="Times New Roman"/>
          <w:sz w:val="24"/>
          <w:szCs w:val="24"/>
        </w:rPr>
        <w:t>ju</w:t>
      </w:r>
      <w:r w:rsidRPr="003473E3" w:rsidR="0085500F">
        <w:rPr>
          <w:rFonts w:ascii="Times New Roman" w:hAnsi="Times New Roman"/>
          <w:sz w:val="24"/>
          <w:szCs w:val="24"/>
        </w:rPr>
        <w:t>l</w:t>
      </w:r>
      <w:r w:rsidRPr="003473E3" w:rsidR="00417E39">
        <w:rPr>
          <w:rFonts w:ascii="Times New Roman" w:hAnsi="Times New Roman"/>
          <w:sz w:val="24"/>
          <w:szCs w:val="24"/>
        </w:rPr>
        <w:t>io</w:t>
      </w:r>
      <w:r w:rsidRPr="003473E3" w:rsidR="000A7BCF">
        <w:rPr>
          <w:rFonts w:ascii="Times New Roman" w:hAnsi="Times New Roman"/>
          <w:sz w:val="24"/>
          <w:szCs w:val="24"/>
        </w:rPr>
        <w:t xml:space="preserve"> </w:t>
      </w:r>
      <w:r w:rsidRPr="003473E3">
        <w:rPr>
          <w:rFonts w:ascii="Times New Roman" w:hAnsi="Times New Roman"/>
          <w:sz w:val="24"/>
          <w:szCs w:val="24"/>
        </w:rPr>
        <w:t>de 202</w:t>
      </w:r>
      <w:r w:rsidRPr="003473E3" w:rsidR="00BF08F9">
        <w:rPr>
          <w:rFonts w:ascii="Times New Roman" w:hAnsi="Times New Roman"/>
          <w:sz w:val="24"/>
          <w:szCs w:val="24"/>
        </w:rPr>
        <w:t>4</w:t>
      </w:r>
    </w:p>
    <w:p w:rsidRPr="003473E3" w:rsidR="00D066E9" w:rsidP="001D5079" w:rsidRDefault="00487E42" w14:paraId="07DA551C" w14:textId="3F900BA9">
      <w:pPr>
        <w:jc w:val="both"/>
        <w:rPr>
          <w:rFonts w:ascii="Times New Roman" w:hAnsi="Times New Roman"/>
          <w:b/>
          <w:bCs/>
          <w:i/>
          <w:iCs/>
          <w:sz w:val="24"/>
          <w:szCs w:val="24"/>
        </w:rPr>
      </w:pPr>
      <w:r w:rsidRPr="003473E3">
        <w:rPr>
          <w:rFonts w:ascii="Times New Roman" w:hAnsi="Times New Roman"/>
          <w:b/>
          <w:bCs/>
          <w:i/>
          <w:iCs/>
          <w:sz w:val="24"/>
          <w:szCs w:val="24"/>
        </w:rPr>
        <w:t xml:space="preserve">La </w:t>
      </w:r>
      <w:proofErr w:type="gramStart"/>
      <w:r w:rsidRPr="003473E3">
        <w:rPr>
          <w:rFonts w:ascii="Times New Roman" w:hAnsi="Times New Roman"/>
          <w:b/>
          <w:bCs/>
          <w:i/>
          <w:iCs/>
          <w:sz w:val="24"/>
          <w:szCs w:val="24"/>
        </w:rPr>
        <w:t>Secretaria</w:t>
      </w:r>
      <w:r w:rsidRPr="003473E3" w:rsidR="006C07C2">
        <w:rPr>
          <w:rFonts w:ascii="Times New Roman" w:hAnsi="Times New Roman"/>
          <w:b/>
          <w:bCs/>
          <w:i/>
          <w:iCs/>
          <w:sz w:val="24"/>
          <w:szCs w:val="24"/>
        </w:rPr>
        <w:t xml:space="preserve"> </w:t>
      </w:r>
      <w:r w:rsidRPr="003473E3">
        <w:rPr>
          <w:rFonts w:ascii="Times New Roman" w:hAnsi="Times New Roman"/>
          <w:b/>
          <w:bCs/>
          <w:i/>
          <w:iCs/>
          <w:sz w:val="24"/>
          <w:szCs w:val="24"/>
        </w:rPr>
        <w:t>Técnica</w:t>
      </w:r>
      <w:proofErr w:type="gramEnd"/>
      <w:r w:rsidRPr="003473E3">
        <w:rPr>
          <w:rFonts w:ascii="Times New Roman" w:hAnsi="Times New Roman"/>
          <w:b/>
          <w:bCs/>
          <w:i/>
          <w:iCs/>
          <w:sz w:val="24"/>
          <w:szCs w:val="24"/>
        </w:rPr>
        <w:t>, como Órgano Resolutivo Unipersonal, emite la presente resolución.</w:t>
      </w:r>
    </w:p>
    <w:p w:rsidRPr="003473E3" w:rsidR="00487E42" w:rsidP="001D5079" w:rsidRDefault="00487E42" w14:paraId="2D80A377" w14:textId="0DAFEFD0">
      <w:pPr>
        <w:spacing w:line="360" w:lineRule="auto"/>
        <w:jc w:val="center"/>
        <w:rPr>
          <w:rFonts w:ascii="Times New Roman" w:hAnsi="Times New Roman"/>
          <w:b/>
          <w:bCs/>
          <w:sz w:val="24"/>
          <w:szCs w:val="24"/>
        </w:rPr>
      </w:pPr>
      <w:r w:rsidRPr="003473E3">
        <w:rPr>
          <w:rFonts w:ascii="Times New Roman" w:hAnsi="Times New Roman"/>
          <w:b/>
          <w:bCs/>
          <w:sz w:val="24"/>
          <w:szCs w:val="24"/>
        </w:rPr>
        <w:t xml:space="preserve">Alicia Martín López – </w:t>
      </w:r>
      <w:proofErr w:type="gramStart"/>
      <w:r w:rsidRPr="003473E3">
        <w:rPr>
          <w:rFonts w:ascii="Times New Roman" w:hAnsi="Times New Roman"/>
          <w:b/>
          <w:bCs/>
          <w:sz w:val="24"/>
          <w:szCs w:val="24"/>
        </w:rPr>
        <w:t>Secretar</w:t>
      </w:r>
      <w:r w:rsidRPr="003473E3" w:rsidR="003179C7">
        <w:rPr>
          <w:rFonts w:ascii="Times New Roman" w:hAnsi="Times New Roman"/>
          <w:b/>
          <w:bCs/>
          <w:sz w:val="24"/>
          <w:szCs w:val="24"/>
        </w:rPr>
        <w:t>i</w:t>
      </w:r>
      <w:r w:rsidRPr="003473E3">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5A4D" w:rsidP="00722F1A" w:rsidRDefault="00B25A4D" w14:paraId="64BBC5BB" w14:textId="77777777">
      <w:pPr>
        <w:spacing w:after="0" w:line="240" w:lineRule="auto"/>
      </w:pPr>
      <w:r>
        <w:separator/>
      </w:r>
    </w:p>
  </w:endnote>
  <w:endnote w:type="continuationSeparator" w:id="0">
    <w:p w:rsidR="00B25A4D" w:rsidP="00722F1A" w:rsidRDefault="00B25A4D" w14:paraId="3D3E4AA1" w14:textId="77777777">
      <w:pPr>
        <w:spacing w:after="0" w:line="240" w:lineRule="auto"/>
      </w:pPr>
      <w:r>
        <w:continuationSeparator/>
      </w:r>
    </w:p>
  </w:endnote>
  <w:endnote w:type="continuationNotice" w:id="1">
    <w:p w:rsidR="00B25A4D" w:rsidRDefault="00B25A4D" w14:paraId="3A68542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5A4D" w:rsidP="00722F1A" w:rsidRDefault="00B25A4D" w14:paraId="03599E98" w14:textId="77777777">
      <w:pPr>
        <w:spacing w:after="0" w:line="240" w:lineRule="auto"/>
      </w:pPr>
      <w:r>
        <w:separator/>
      </w:r>
    </w:p>
  </w:footnote>
  <w:footnote w:type="continuationSeparator" w:id="0">
    <w:p w:rsidR="00B25A4D" w:rsidP="00722F1A" w:rsidRDefault="00B25A4D" w14:paraId="69F8A983" w14:textId="77777777">
      <w:pPr>
        <w:spacing w:after="0" w:line="240" w:lineRule="auto"/>
      </w:pPr>
      <w:r>
        <w:continuationSeparator/>
      </w:r>
    </w:p>
  </w:footnote>
  <w:footnote w:type="continuationNotice" w:id="1">
    <w:p w:rsidR="00B25A4D" w:rsidRDefault="00B25A4D" w14:paraId="2C2A1FB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3CC2"/>
    <w:rsid w:val="0029558D"/>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B793A"/>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48D02E8"/>
    <w:rsid w:val="1EBE0979"/>
    <w:rsid w:val="2D0CD098"/>
    <w:rsid w:val="3B09D9AB"/>
    <w:rsid w:val="3BEB0804"/>
    <w:rsid w:val="4118DFF4"/>
    <w:rsid w:val="441FB868"/>
    <w:rsid w:val="46BF9CA5"/>
    <w:rsid w:val="574B7A72"/>
    <w:rsid w:val="63912FA0"/>
    <w:rsid w:val="651C6F15"/>
    <w:rsid w:val="66B5F360"/>
    <w:rsid w:val="7CD094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0D67E4F-31F5-44C9-AAA7-797EB9AECA97}"/>
</file>

<file path=customXml/itemProps3.xml><?xml version="1.0" encoding="utf-8"?>
<ds:datastoreItem xmlns:ds="http://schemas.openxmlformats.org/officeDocument/2006/customXml" ds:itemID="{3A07B001-C990-438F-9DE7-1F8A390AB5E0}"/>
</file>

<file path=customXml/itemProps4.xml><?xml version="1.0" encoding="utf-8"?>
<ds:datastoreItem xmlns:ds="http://schemas.openxmlformats.org/officeDocument/2006/customXml" ds:itemID="{F85D98FC-AA8F-4AA5-8889-6B489FF0A6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842</cp:revision>
  <cp:lastPrinted>2024-07-22T14:58:00Z</cp:lastPrinted>
  <dcterms:created xsi:type="dcterms:W3CDTF">2022-12-22T22:59:00Z</dcterms:created>
  <dcterms:modified xsi:type="dcterms:W3CDTF">2025-09-18T16:59:26Z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