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C24572" w:rsidP="00B5328B" w:rsidRDefault="00F15FBA" w14:paraId="7D91BD92" w14:textId="38A4EF4E">
      <w:pPr>
        <w:pStyle w:val="Ttulo"/>
        <w:outlineLvl w:val="0"/>
        <w:rPr>
          <w:lang w:val="es-PE"/>
        </w:rPr>
      </w:pPr>
      <w:r w:rsidRPr="00FB1341">
        <w:rPr>
          <w:lang w:val="es-PE"/>
        </w:rPr>
        <w:t xml:space="preserve">RESOLUCIÓN </w:t>
      </w:r>
      <w:proofErr w:type="spellStart"/>
      <w:r w:rsidRPr="00FB1341">
        <w:rPr>
          <w:lang w:val="es-PE"/>
        </w:rPr>
        <w:t>N</w:t>
      </w:r>
      <w:r w:rsidRPr="00FB1341" w:rsidR="001631D6">
        <w:rPr>
          <w:lang w:val="es-PE"/>
        </w:rPr>
        <w:t>°</w:t>
      </w:r>
      <w:proofErr w:type="spellEnd"/>
      <w:r w:rsidRPr="00FB1341" w:rsidR="001631D6">
        <w:rPr>
          <w:lang w:val="es-PE"/>
        </w:rPr>
        <w:t xml:space="preserve"> </w:t>
      </w:r>
      <w:r w:rsidRPr="00FB1341" w:rsidR="001B36B7">
        <w:rPr>
          <w:lang w:val="es-PE"/>
        </w:rPr>
        <w:t>1</w:t>
      </w:r>
      <w:r w:rsidR="009E7960">
        <w:rPr>
          <w:lang w:val="es-PE"/>
        </w:rPr>
        <w:t>5</w:t>
      </w:r>
      <w:r w:rsidR="00643058">
        <w:rPr>
          <w:lang w:val="es-PE"/>
        </w:rPr>
        <w:t>4</w:t>
      </w:r>
      <w:r w:rsidRPr="00FB1341" w:rsidR="00501607">
        <w:rPr>
          <w:lang w:val="es-PE"/>
        </w:rPr>
        <w:t>/</w:t>
      </w:r>
      <w:r w:rsidRPr="00FB1341" w:rsidR="001631D6">
        <w:rPr>
          <w:lang w:val="es-PE"/>
        </w:rPr>
        <w:t>2</w:t>
      </w:r>
      <w:r w:rsidRPr="00FB1341" w:rsidR="002B50D6">
        <w:rPr>
          <w:lang w:val="es-PE"/>
        </w:rPr>
        <w:t>4</w:t>
      </w:r>
    </w:p>
    <w:p w:rsidRPr="00B5328B" w:rsidR="00B5328B" w:rsidP="00B5328B" w:rsidRDefault="00B5328B" w14:paraId="5B735CE1" w14:textId="77777777">
      <w:pPr>
        <w:pStyle w:val="Ttulo"/>
        <w:outlineLvl w:val="0"/>
        <w:rPr>
          <w:lang w:val="es-PE"/>
        </w:rPr>
      </w:pPr>
    </w:p>
    <w:p w:rsidRPr="00C96802" w:rsidR="00C96802" w:rsidP="00C96802" w:rsidRDefault="00C96802" w14:paraId="35B64A27" w14:textId="77777777">
      <w:pPr>
        <w:jc w:val="both"/>
        <w:outlineLvl w:val="0"/>
        <w:rPr>
          <w:b/>
          <w:lang w:val="es-PE"/>
        </w:rPr>
      </w:pPr>
      <w:r w:rsidRPr="00C96802">
        <w:rPr>
          <w:b/>
          <w:lang w:val="es-PE"/>
        </w:rPr>
        <w:t>VISTOS:</w:t>
      </w:r>
    </w:p>
    <w:p w:rsidRPr="00C96802" w:rsidR="00C96802" w:rsidP="00C96802" w:rsidRDefault="00C96802" w14:paraId="2D47821A" w14:textId="77777777">
      <w:pPr>
        <w:jc w:val="both"/>
        <w:outlineLvl w:val="0"/>
        <w:rPr>
          <w:lang w:val="es-PE"/>
        </w:rPr>
      </w:pPr>
    </w:p>
    <w:p w:rsidRPr="00C96802" w:rsidR="00C96802" w:rsidP="00C96802" w:rsidRDefault="00C96802" w14:paraId="2B56E14F" w14:textId="0A702682">
      <w:pPr>
        <w:jc w:val="both"/>
        <w:outlineLvl w:val="0"/>
        <w:rPr>
          <w:lang w:val="es-MX"/>
        </w:rPr>
      </w:pPr>
      <w:r w:rsidRPr="4A1EF667" w:rsidR="00C96802">
        <w:rPr>
          <w:lang w:val="es-PE"/>
        </w:rPr>
        <w:t>La reclamación presentada ante esta Defensoría del Asegurado (DEFASEG) por</w:t>
      </w:r>
      <w:bookmarkStart w:name="_Hlk517683270" w:id="0"/>
      <w:r w:rsidRPr="4A1EF667" w:rsidR="00C96802">
        <w:rPr>
          <w:lang w:val="es-PE"/>
        </w:rPr>
        <w:t xml:space="preserve"> la </w:t>
      </w:r>
      <w:r w:rsidRPr="4A1EF667" w:rsidR="595CA03A">
        <w:rPr>
          <w:b w:val="1"/>
          <w:bCs w:val="1"/>
          <w:lang w:val="es-PE"/>
        </w:rPr>
        <w:t>.............................................................................................................................................</w:t>
      </w:r>
      <w:r w:rsidRPr="4A1EF667" w:rsidR="00C96802">
        <w:rPr>
          <w:b w:val="1"/>
          <w:bCs w:val="1"/>
          <w:lang w:val="es-MX"/>
        </w:rPr>
        <w:t xml:space="preserve"> </w:t>
      </w:r>
      <w:bookmarkEnd w:id="0"/>
      <w:r w:rsidRPr="4A1EF667" w:rsidR="00C96802">
        <w:rPr>
          <w:lang w:val="es-PE"/>
        </w:rPr>
        <w:t xml:space="preserve">contra </w:t>
      </w:r>
      <w:r w:rsidRPr="4A1EF667" w:rsidR="1C394510">
        <w:rPr>
          <w:b w:val="1"/>
          <w:bCs w:val="1"/>
          <w:lang w:val="es-MX"/>
        </w:rPr>
        <w:t>...............................</w:t>
      </w:r>
      <w:r w:rsidRPr="4A1EF667" w:rsidR="00C96802">
        <w:rPr>
          <w:b w:val="1"/>
          <w:bCs w:val="1"/>
          <w:lang w:val="es-MX"/>
        </w:rPr>
        <w:t xml:space="preserve"> </w:t>
      </w:r>
      <w:r w:rsidRPr="4A1EF667" w:rsidR="00C96802">
        <w:rPr>
          <w:lang w:val="es-PE"/>
        </w:rPr>
        <w:t xml:space="preserve">en la que solicita se otorgue cobertura al fallecimiento del Sr. </w:t>
      </w:r>
      <w:r w:rsidRPr="4A1EF667" w:rsidR="32A1A8B6">
        <w:rPr>
          <w:lang w:val="es-PE"/>
        </w:rPr>
        <w:t>........................................................</w:t>
      </w:r>
      <w:r w:rsidRPr="4A1EF667" w:rsidR="00C96802">
        <w:rPr>
          <w:lang w:val="es-PE"/>
        </w:rPr>
        <w:t xml:space="preserve"> ocurrido el 6 de abril de 2023, conforme al</w:t>
      </w:r>
      <w:r w:rsidRPr="4A1EF667" w:rsidR="00C96802">
        <w:rPr>
          <w:b w:val="1"/>
          <w:bCs w:val="1"/>
          <w:lang w:val="es-MX"/>
        </w:rPr>
        <w:t xml:space="preserve"> </w:t>
      </w:r>
      <w:bookmarkStart w:name="_Hlk517683290" w:id="1"/>
      <w:r w:rsidRPr="4A1EF667" w:rsidR="00C96802">
        <w:rPr>
          <w:b w:val="1"/>
          <w:bCs w:val="1"/>
          <w:lang w:val="es-MX"/>
        </w:rPr>
        <w:t>SEGURO DE ACCIDENTES PERSONALES – PÓLIZA No</w:t>
      </w:r>
      <w:r w:rsidRPr="4A1EF667" w:rsidR="5708AFA1">
        <w:rPr>
          <w:b w:val="1"/>
          <w:bCs w:val="1"/>
          <w:lang w:val="es-PE"/>
        </w:rPr>
        <w:t>..................................</w:t>
      </w:r>
      <w:bookmarkEnd w:id="1"/>
      <w:r w:rsidRPr="4A1EF667" w:rsidR="00C96802">
        <w:rPr>
          <w:b w:val="1"/>
          <w:bCs w:val="1"/>
          <w:lang w:val="es-PE"/>
        </w:rPr>
        <w:t>.</w:t>
      </w:r>
    </w:p>
    <w:p w:rsidRPr="00C96802" w:rsidR="00C96802" w:rsidP="00C96802" w:rsidRDefault="00C96802" w14:paraId="3F0E6093" w14:textId="77777777">
      <w:pPr>
        <w:jc w:val="both"/>
        <w:outlineLvl w:val="0"/>
        <w:rPr>
          <w:lang w:val="es-PE"/>
        </w:rPr>
      </w:pPr>
    </w:p>
    <w:p w:rsidRPr="00C96802" w:rsidR="00C96802" w:rsidP="00C96802" w:rsidRDefault="00C96802" w14:paraId="259BCF2E" w14:textId="77777777">
      <w:pPr>
        <w:jc w:val="both"/>
        <w:outlineLvl w:val="0"/>
        <w:rPr>
          <w:lang w:val="es-PE"/>
        </w:rPr>
      </w:pPr>
      <w:r w:rsidRPr="00C96802">
        <w:rPr>
          <w:lang w:val="es-PE"/>
        </w:rPr>
        <w:t>Que, la señalada reclamación cumple con los requisitos de materia, cuantía y oportunidad establecidos en el Reglamento de la DEFASEG (http://www.defaseg.com.pe/reglamento);</w:t>
      </w:r>
    </w:p>
    <w:p w:rsidRPr="00C96802" w:rsidR="00C96802" w:rsidP="00C96802" w:rsidRDefault="00C96802" w14:paraId="6567E124" w14:textId="77777777">
      <w:pPr>
        <w:jc w:val="both"/>
        <w:outlineLvl w:val="0"/>
        <w:rPr>
          <w:lang w:val="es-PE"/>
        </w:rPr>
      </w:pPr>
    </w:p>
    <w:p w:rsidRPr="00C96802" w:rsidR="00C96802" w:rsidP="00C96802" w:rsidRDefault="00C96802" w14:paraId="5D34FC37" w14:textId="77777777">
      <w:pPr>
        <w:jc w:val="both"/>
        <w:outlineLvl w:val="0"/>
        <w:rPr>
          <w:lang w:val="es-PE"/>
        </w:rPr>
      </w:pPr>
      <w:r w:rsidRPr="00C96802">
        <w:rPr>
          <w:lang w:val="es-PE"/>
        </w:rPr>
        <w:t>Que, habiéndosele corrido traslado de la respectiva reclamación, la aseguradora presentó sus respectivos descargos;</w:t>
      </w:r>
    </w:p>
    <w:p w:rsidRPr="00C96802" w:rsidR="00C96802" w:rsidP="00C96802" w:rsidRDefault="00C96802" w14:paraId="54BCB786" w14:textId="77777777">
      <w:pPr>
        <w:jc w:val="both"/>
        <w:outlineLvl w:val="0"/>
        <w:rPr>
          <w:lang w:val="es-PE"/>
        </w:rPr>
      </w:pPr>
    </w:p>
    <w:p w:rsidRPr="00C96802" w:rsidR="00C96802" w:rsidP="00C96802" w:rsidRDefault="00C96802" w14:paraId="66D97EF2" w14:textId="77777777">
      <w:pPr>
        <w:jc w:val="both"/>
        <w:outlineLvl w:val="0"/>
        <w:rPr>
          <w:lang w:val="es-419"/>
        </w:rPr>
      </w:pPr>
      <w:r w:rsidRPr="00C96802">
        <w:rPr>
          <w:lang w:val="es-PE"/>
        </w:rPr>
        <w:t xml:space="preserve">Que, </w:t>
      </w:r>
      <w:r w:rsidRPr="00C96802">
        <w:rPr>
          <w:lang w:val="es-419"/>
        </w:rPr>
        <w:t xml:space="preserve">el día 15 de enero de 2024 </w:t>
      </w:r>
      <w:r w:rsidRPr="00C96802">
        <w:rPr>
          <w:lang w:val="es-PE"/>
        </w:rPr>
        <w:t>se realizó la audiencia de vista con la asistencia de las partes, las que presentaron sus posiciones, absolviendo las diversas preguntas formuladas por este colegiado, conforme consta de la correspondiente acta</w:t>
      </w:r>
      <w:r w:rsidRPr="00C96802">
        <w:rPr>
          <w:lang w:val="es-419"/>
        </w:rPr>
        <w:t>.</w:t>
      </w:r>
    </w:p>
    <w:p w:rsidRPr="00C96802" w:rsidR="00C96802" w:rsidP="00C96802" w:rsidRDefault="00C96802" w14:paraId="40E80000" w14:textId="77777777">
      <w:pPr>
        <w:jc w:val="both"/>
        <w:outlineLvl w:val="0"/>
        <w:rPr>
          <w:lang w:val="es-419"/>
        </w:rPr>
      </w:pPr>
    </w:p>
    <w:p w:rsidRPr="00C96802" w:rsidR="00C96802" w:rsidP="00C96802" w:rsidRDefault="00C96802" w14:paraId="1F54E408" w14:textId="2D1C8FA5">
      <w:pPr>
        <w:jc w:val="both"/>
        <w:outlineLvl w:val="0"/>
        <w:rPr>
          <w:lang w:val="es-PE"/>
        </w:rPr>
      </w:pPr>
      <w:r w:rsidRPr="4A1EF667" w:rsidR="00C96802">
        <w:rPr>
          <w:lang w:val="es-PE"/>
        </w:rPr>
        <w:t>Que, la reclamación se sustenta resumidamente en lo siguiente: (1)</w:t>
      </w:r>
      <w:r w:rsidRPr="4A1EF667" w:rsidR="00C96802">
        <w:rPr>
          <w:lang w:val="es-MX"/>
        </w:rPr>
        <w:t xml:space="preserve"> </w:t>
      </w:r>
      <w:r w:rsidRPr="4A1EF667" w:rsidR="00C96802">
        <w:rPr>
          <w:lang w:val="es-PE"/>
        </w:rPr>
        <w:t xml:space="preserve">el 5 de noviembre de 2021 se suscribió el Contrato </w:t>
      </w:r>
      <w:r w:rsidRPr="4A1EF667" w:rsidR="00C96802">
        <w:rPr>
          <w:lang w:val="es-PE"/>
        </w:rPr>
        <w:t>N°</w:t>
      </w:r>
      <w:r w:rsidRPr="4A1EF667" w:rsidR="00C96802">
        <w:rPr>
          <w:lang w:val="es-PE"/>
        </w:rPr>
        <w:t xml:space="preserve"> 085-2021-DEVIDA -“Contratación del Programa de Seguros Patrimoniales y Personales”, derivado del Concurso Público No 004-2021-DEVIDA para la “Contratación del Programa de Seguros Patrimoniales y Personales”; (2) de acuerdo con lo señalado en la Cláusula Quinta de dicho Contrato, este tendría un plazo de ejecución de 730 días calendario (02 años) a partir del día siguiente de la suscripción del contrato o del vencimiento de la póliza del programa de seguro actual.  Asimismo, en ese Contrato se emite la Póliza de Seguro contra Accidentes Personales No </w:t>
      </w:r>
      <w:r w:rsidRPr="4A1EF667" w:rsidR="5708AFA1">
        <w:rPr>
          <w:lang w:val="es-PE"/>
        </w:rPr>
        <w:t>..................................</w:t>
      </w:r>
      <w:r w:rsidRPr="4A1EF667" w:rsidR="00C96802">
        <w:rPr>
          <w:lang w:val="es-PE"/>
        </w:rPr>
        <w:t xml:space="preserve">, con una vigencia desde el 05/11/2021 al 05/11/2023; (3) en dicha Póliza se señalan, entre otras, las siguientes Condiciones Generales: “(…) </w:t>
      </w:r>
      <w:r w:rsidRPr="4A1EF667" w:rsidR="00C96802">
        <w:rPr>
          <w:i w:val="1"/>
          <w:iCs w:val="1"/>
          <w:lang w:val="es-PE"/>
        </w:rPr>
        <w:t>que EL CONTRATANTE y EL ASEGURADO del seguro declaran expresamente conocer y aceptar, y que con las presentes Condiciones Particulares y de Seguro forman el contrato de seguros del que son parte integrante y no tienen valor por separado</w:t>
      </w:r>
      <w:r w:rsidRPr="4A1EF667" w:rsidR="00C96802">
        <w:rPr>
          <w:lang w:val="es-PE"/>
        </w:rPr>
        <w:t>”; (4) se señalan, entre otras, las siguientes Condiciones Especiales y/o Datos Anexos: “</w:t>
      </w:r>
      <w:r w:rsidRPr="4A1EF667" w:rsidR="00C96802">
        <w:rPr>
          <w:i w:val="1"/>
          <w:iCs w:val="1"/>
          <w:lang w:val="es-PE"/>
        </w:rPr>
        <w:t>SEGURO DE ACCIDENTES PERSONALES PARA COMISIÓN DE SERVICIOS ASEGURADOS: Funcionarios, empleados, personal bajo Contrato Administrativo de Servicio (CAS) y personal autorizado especialmente por DEVIDA que realice actividades vinculadas al giro de la entidad -DEVIDA y/o subsidiarias y/o instituciones asociadas, existentes, por crearse, constituirse o adquirirse, que efectúan viajes por comisiones de servicio dentro del territorio nacional, por cuenta y orden de DEVIDA, según declaraciones mensuales</w:t>
      </w:r>
      <w:r w:rsidRPr="4A1EF667" w:rsidR="00C96802">
        <w:rPr>
          <w:lang w:val="es-PE"/>
        </w:rPr>
        <w:t>”. (</w:t>
      </w:r>
      <w:r w:rsidRPr="4A1EF667" w:rsidR="00C96802">
        <w:rPr>
          <w:lang w:val="es-PE"/>
        </w:rPr>
        <w:t>…)“</w:t>
      </w:r>
      <w:r w:rsidRPr="4A1EF667" w:rsidR="00C96802">
        <w:rPr>
          <w:i w:val="1"/>
          <w:iCs w:val="1"/>
          <w:lang w:val="es-PE"/>
        </w:rPr>
        <w:t xml:space="preserve">La cobertura </w:t>
      </w:r>
      <w:r w:rsidRPr="4A1EF667" w:rsidR="00C96802">
        <w:rPr>
          <w:i w:val="1"/>
          <w:iCs w:val="1"/>
          <w:lang w:val="es-PE"/>
        </w:rPr>
        <w:t>entra en vigencia</w:t>
      </w:r>
      <w:r w:rsidRPr="4A1EF667" w:rsidR="00C96802">
        <w:rPr>
          <w:i w:val="1"/>
          <w:iCs w:val="1"/>
          <w:lang w:val="es-PE"/>
        </w:rPr>
        <w:t xml:space="preserve"> a partir de la vinculación laboral del trabajador con DEVIDA, por lo que, en caso de accidente, la aseguradora cubrirá el siniestro aun cuando se encuentre pendiente el aviso de inclusión del asegurado</w:t>
      </w:r>
      <w:r w:rsidRPr="4A1EF667" w:rsidR="00C96802">
        <w:rPr>
          <w:lang w:val="es-PE"/>
        </w:rPr>
        <w:t xml:space="preserve">”; (5) el 23 de febrero de </w:t>
      </w:r>
      <w:r w:rsidRPr="4A1EF667" w:rsidR="00C96802">
        <w:rPr>
          <w:lang w:val="es-PE"/>
        </w:rPr>
        <w:t>2023,  DEVIDA</w:t>
      </w:r>
      <w:r w:rsidRPr="4A1EF667" w:rsidR="00C96802">
        <w:rPr>
          <w:lang w:val="es-PE"/>
        </w:rPr>
        <w:t xml:space="preserve"> y el Sr. </w:t>
      </w:r>
      <w:r w:rsidRPr="4A1EF667" w:rsidR="32A1A8B6">
        <w:rPr>
          <w:lang w:val="es-PE"/>
        </w:rPr>
        <w:t>........................................................</w:t>
      </w:r>
      <w:r w:rsidRPr="4A1EF667" w:rsidR="00C96802">
        <w:rPr>
          <w:lang w:val="es-PE"/>
        </w:rPr>
        <w:t xml:space="preserve"> suscriben un Contrato de Locación de Servicios  </w:t>
      </w:r>
      <w:r w:rsidRPr="4A1EF667" w:rsidR="00C96802">
        <w:rPr>
          <w:lang w:val="es-PE"/>
        </w:rPr>
        <w:t>N°</w:t>
      </w:r>
      <w:r w:rsidRPr="4A1EF667" w:rsidR="00C96802">
        <w:rPr>
          <w:lang w:val="es-PE"/>
        </w:rPr>
        <w:t xml:space="preserve"> 0185-2023- DEVIDA/OGA/UABA (CONTRATO DE LOCACIÓN DE SERVICIOS PARA LAS ACCIONES DE LOS PRODUCTOS Y ACTIVIDADES DEL PROGRAMA PRESUPUESTAL PIRDAIS EN DEVIDA AL AMPARO DE LA LEY No 31638, LEY QUE APRUEBA EL PRESUPUESTO DEL SECTOR PUBLICO PARA EL AÑO FISCAL 2023, QUE </w:t>
      </w:r>
      <w:r w:rsidRPr="4A1EF667" w:rsidR="00C96802">
        <w:rPr>
          <w:lang w:val="es-PE"/>
        </w:rPr>
        <w:t xml:space="preserve">DISPONE LA PRORROGA HASTA EL 31 DE DICIEMBRE DEL 2023 LA VIGENCIA DE LA CENTESIMA TERCERA DISPOSICIÓN COMPLEMENTARIA FINAL DE LA LEY No 31365) a fin que éste desarrolle las actividades detalladas en el Informe 076-2023-DV-OZPC de la OZ PUCALLPA. Dicho contrato tendría un plazo de ejecución del 24.02.2023 al 23.05.2023; (6) el colaborador </w:t>
      </w:r>
      <w:r w:rsidRPr="4A1EF667" w:rsidR="32A1A8B6">
        <w:rPr>
          <w:lang w:val="es-PE"/>
        </w:rPr>
        <w:t>........................................................</w:t>
      </w:r>
      <w:r w:rsidRPr="4A1EF667" w:rsidR="497BD0A2">
        <w:rPr>
          <w:lang w:val="es-PE"/>
        </w:rPr>
        <w:t xml:space="preserve"> </w:t>
      </w:r>
      <w:r w:rsidRPr="4A1EF667" w:rsidR="00C96802">
        <w:rPr>
          <w:lang w:val="es-PE"/>
        </w:rPr>
        <w:t>falleció el 06 de abril del 2023 producto de un accidente de tránsito en circunstancias en la que desempeñaba labores para la entidad en el marco de su Contrato de Locación de Servicios; (7) como Condición General del Seguro contratado expresamente se estipula que: “</w:t>
      </w:r>
      <w:r w:rsidRPr="4A1EF667" w:rsidR="00C96802">
        <w:rPr>
          <w:i w:val="1"/>
          <w:iCs w:val="1"/>
          <w:lang w:val="es-PE"/>
        </w:rPr>
        <w:t>La cobertura entra en vigencia a partir de la vinculación laboral del trabajador con DEVIDA, por lo que, en caso de accidente, la aseguradora cubrirá el siniestro aun cuando se encuentre pendiente el aviso de inclusión del asegurado</w:t>
      </w:r>
      <w:r w:rsidRPr="4A1EF667" w:rsidR="00C96802">
        <w:rPr>
          <w:lang w:val="es-PE"/>
        </w:rPr>
        <w:t>”; (8) ni el mencionado contrato ni la póliza antes citada establecen consecuencia jurídica/contractual con respecto a la presentación tardía o defectuosa con respecto a las “</w:t>
      </w:r>
      <w:r w:rsidRPr="4A1EF667" w:rsidR="00C96802">
        <w:rPr>
          <w:i w:val="1"/>
          <w:iCs w:val="1"/>
          <w:lang w:val="es-PE"/>
        </w:rPr>
        <w:t>declaraciones mensuales</w:t>
      </w:r>
      <w:r w:rsidRPr="4A1EF667" w:rsidR="00C96802">
        <w:rPr>
          <w:lang w:val="es-PE"/>
        </w:rPr>
        <w:t>” que ha de remitirse a la aseguradora. Tampoco establecen de manera expresa causales de exclusión de los beneficiarios “</w:t>
      </w:r>
      <w:r w:rsidRPr="4A1EF667" w:rsidR="00C96802">
        <w:rPr>
          <w:i w:val="1"/>
          <w:iCs w:val="1"/>
          <w:lang w:val="es-PE"/>
        </w:rPr>
        <w:t>a partir de la vinculación laboral del trabajador con DEVIDA</w:t>
      </w:r>
      <w:r w:rsidRPr="4A1EF667" w:rsidR="00C96802">
        <w:rPr>
          <w:lang w:val="es-PE"/>
        </w:rPr>
        <w:t>”; (9</w:t>
      </w:r>
      <w:r w:rsidRPr="4A1EF667" w:rsidR="00C96802">
        <w:rPr>
          <w:lang w:val="es-PE"/>
        </w:rPr>
        <w:t>)  la</w:t>
      </w:r>
      <w:r w:rsidRPr="4A1EF667" w:rsidR="00C96802">
        <w:rPr>
          <w:lang w:val="es-PE"/>
        </w:rPr>
        <w:t xml:space="preserve"> póliza ha sido redactada por la aseguradora, por lo que, sobre la base del artículo 1401 y 1361 del Código Civil, la opinión que la decisión de </w:t>
      </w:r>
      <w:r w:rsidRPr="4A1EF667" w:rsidR="2F215096">
        <w:rPr>
          <w:lang w:val="es-PE"/>
        </w:rPr>
        <w:t>..................</w:t>
      </w:r>
      <w:r w:rsidRPr="4A1EF667" w:rsidR="00C96802">
        <w:rPr>
          <w:lang w:val="es-PE"/>
        </w:rPr>
        <w:t xml:space="preserve"> de excluir de cobertura el accidente que derivó en la muerte del locador </w:t>
      </w:r>
      <w:r w:rsidRPr="4A1EF667" w:rsidR="32A1A8B6">
        <w:rPr>
          <w:lang w:val="es-PE"/>
        </w:rPr>
        <w:t>........................................................</w:t>
      </w:r>
      <w:r w:rsidRPr="4A1EF667" w:rsidR="00C96802">
        <w:rPr>
          <w:lang w:val="es-PE"/>
        </w:rPr>
        <w:t xml:space="preserve"> carece de fundamento fáctico, legal y contractual, toda vez que el citado locador quedó contractualmente vinculado con la entidad por medio de EL CONTRATO </w:t>
      </w:r>
      <w:r w:rsidRPr="4A1EF667" w:rsidR="00C96802">
        <w:rPr>
          <w:lang w:val="es-PE"/>
        </w:rPr>
        <w:t>N°</w:t>
      </w:r>
      <w:r w:rsidRPr="4A1EF667" w:rsidR="00C96802">
        <w:rPr>
          <w:lang w:val="es-PE"/>
        </w:rPr>
        <w:t xml:space="preserve"> 0185- 2023-DEVIDA/OGA/UABA a partir del 23.02.2023, no pudiendo la aseguradora sustraerse de esta obligación al ser la que la redactó o propuso.</w:t>
      </w:r>
    </w:p>
    <w:p w:rsidRPr="00C96802" w:rsidR="00C96802" w:rsidP="00C96802" w:rsidRDefault="00C96802" w14:paraId="16BCCD31" w14:textId="77777777">
      <w:pPr>
        <w:jc w:val="both"/>
        <w:outlineLvl w:val="0"/>
        <w:rPr>
          <w:lang w:val="es-PE"/>
        </w:rPr>
      </w:pPr>
    </w:p>
    <w:p w:rsidRPr="00C96802" w:rsidR="00C96802" w:rsidP="00C96802" w:rsidRDefault="00C96802" w14:paraId="641892D0" w14:textId="72544C82">
      <w:pPr>
        <w:jc w:val="both"/>
        <w:outlineLvl w:val="0"/>
        <w:rPr>
          <w:lang w:val="es-PE"/>
        </w:rPr>
      </w:pPr>
      <w:r w:rsidRPr="4A1EF667" w:rsidR="00C96802">
        <w:rPr>
          <w:lang w:val="es-PE"/>
        </w:rPr>
        <w:t xml:space="preserve">Que, por su parte, </w:t>
      </w:r>
      <w:r w:rsidRPr="4A1EF667" w:rsidR="2F215096">
        <w:rPr>
          <w:lang w:val="es-PE"/>
        </w:rPr>
        <w:t>..................</w:t>
      </w:r>
      <w:r w:rsidRPr="4A1EF667" w:rsidR="00C96802">
        <w:rPr>
          <w:lang w:val="es-PE"/>
        </w:rPr>
        <w:t xml:space="preserve"> solicita que la reclamación sea declarada infundada, atendiendo resumidamente a los antecedentes y hechos siguientes: (1) no procede la cobertura debido a que el Sr. </w:t>
      </w:r>
      <w:r w:rsidRPr="4A1EF667" w:rsidR="32A1A8B6">
        <w:rPr>
          <w:lang w:val="es-PE"/>
        </w:rPr>
        <w:t>........................................................</w:t>
      </w:r>
      <w:r w:rsidRPr="4A1EF667" w:rsidR="00C96802">
        <w:rPr>
          <w:lang w:val="es-PE"/>
        </w:rPr>
        <w:t xml:space="preserve"> </w:t>
      </w:r>
      <w:r w:rsidRPr="4A1EF667" w:rsidR="00C96802">
        <w:rPr>
          <w:lang w:val="es-PE"/>
        </w:rPr>
        <w:t xml:space="preserve">no se encuentra asegurado bajo la póliza </w:t>
      </w:r>
      <w:r w:rsidRPr="4A1EF667" w:rsidR="5708AFA1">
        <w:rPr>
          <w:lang w:val="es-PE"/>
        </w:rPr>
        <w:t>..................................</w:t>
      </w:r>
      <w:r w:rsidRPr="4A1EF667" w:rsidR="00C96802">
        <w:rPr>
          <w:lang w:val="es-PE"/>
        </w:rPr>
        <w:t xml:space="preserve"> </w:t>
      </w:r>
      <w:r w:rsidRPr="4A1EF667" w:rsidR="00C96802">
        <w:rPr>
          <w:lang w:val="es-PE"/>
        </w:rPr>
        <w:t xml:space="preserve">y tampoco se encuentra declarado por parte de la empresa DEVIDA en las tramas de los colaboradores asegurados; (2) a la fecha del fallecimiento, el asegurado no había sido declarado dentro del plazo de once (11) días hábiles de finalizado cada mes, conforme a lo términos pactados en la póliza de seguro contratada, y que recién el 26 de mayo de 2023, se envió la declaración de trabajadores que deberían ser asegurados por </w:t>
      </w:r>
      <w:r w:rsidRPr="4A1EF667" w:rsidR="2F215096">
        <w:rPr>
          <w:lang w:val="es-PE"/>
        </w:rPr>
        <w:t>..................</w:t>
      </w:r>
      <w:r w:rsidRPr="4A1EF667" w:rsidR="00C96802">
        <w:rPr>
          <w:lang w:val="es-PE"/>
        </w:rPr>
        <w:t>, dentro de ellos, el asegurado fallecido; (3) en las condiciones especiales pactadas en la póliza de seguro contratada, se estableció el plazo que contaba la reclamante para realizar la declaración mensual de los trabajadores que serían materia de cobertura; (4) conforme se estableció como condición especial en la referida póliza, la reclamante contaba con el plazo de once (11) días hábiles de finalizado cada mes para realizar la declaración mensual de los trabajadores que serían asegurados.</w:t>
      </w:r>
      <w:r w:rsidRPr="4A1EF667" w:rsidR="00C96802">
        <w:rPr>
          <w:lang w:val="es-PE"/>
        </w:rPr>
        <w:t xml:space="preserve"> </w:t>
      </w:r>
      <w:r w:rsidRPr="4A1EF667" w:rsidR="00C96802">
        <w:rPr>
          <w:lang w:val="es-PE"/>
        </w:rPr>
        <w:t>Es decir, la reclamante para el mes de abril de 2023 contaba con el plazo hasta el 12 de mayo de 2023, para remitir la declaración mensual de trabajadores asegurados conforme a lo pactado en la póliza de seguro.</w:t>
      </w:r>
      <w:r w:rsidRPr="4A1EF667" w:rsidR="00C96802">
        <w:rPr>
          <w:lang w:val="es-PE"/>
        </w:rPr>
        <w:t xml:space="preserve"> </w:t>
      </w:r>
      <w:r w:rsidRPr="4A1EF667" w:rsidR="00C96802">
        <w:rPr>
          <w:lang w:val="es-PE"/>
        </w:rPr>
        <w:t>Contrariamente a ello, recién el 26 de mayo de 2023 -fuera del plazo pactado- envió la declaración mensual de trabajadores por el mes de marzo de 2023, incluyendo dentro de ellos al asegurado fallecido; (5) se recibió la declaración mensual de trabajadores por parte de la reclamante el 26 de mayo de 2023 a horas 16:02 PM.</w:t>
      </w:r>
      <w:r w:rsidRPr="4A1EF667" w:rsidR="00C96802">
        <w:rPr>
          <w:lang w:val="es-PE"/>
        </w:rPr>
        <w:t xml:space="preserve">  </w:t>
      </w:r>
      <w:r w:rsidRPr="4A1EF667" w:rsidR="00C96802">
        <w:rPr>
          <w:lang w:val="es-PE"/>
        </w:rPr>
        <w:t xml:space="preserve">En virtud de ello, es evidente que dicha declaración fue realizada fuera del plazo establecido como una condición contractual en la póliza de seguro contratada y, a su vez, pretendiendo incluir como asegurado a una persona que ha dicha fecha ya habría fallecido; (6) la consecuencia lógica y jurídica de que el siniestro reclamado no cuente con cobertura se encuentra plenamente sustentado en el incumplimiento por parte de la reclamante de una condición contractual </w:t>
      </w:r>
      <w:r w:rsidRPr="4A1EF667" w:rsidR="00C96802">
        <w:rPr>
          <w:lang w:val="es-PE"/>
        </w:rPr>
        <w:t>establecida en la póliza de seguro y, en la falta de interés asegurable como uno de los principios esenciales que rigen el contrato de seguro al pretender asegurar a una persona que dicha fecha ya habría fallecido; (7) la esencia del contrato de seguro se basa en la transferencia del riesgo futuro.</w:t>
      </w:r>
      <w:r w:rsidRPr="4A1EF667" w:rsidR="00C96802">
        <w:rPr>
          <w:lang w:val="es-PE"/>
        </w:rPr>
        <w:t xml:space="preserve"> Consecuentemente, si se pretende obtener cobertura por un siniestro ocurrido con anterioridad a la contratación de la póliza de seguro, se estaría desnaturalizando el contrato de seguro, contradiciendo abiertamente el principio de interés asegurable y actuando en contra del principio pacta </w:t>
      </w:r>
      <w:r w:rsidRPr="4A1EF667" w:rsidR="00C96802">
        <w:rPr>
          <w:i w:val="1"/>
          <w:iCs w:val="1"/>
          <w:lang w:val="es-PE"/>
        </w:rPr>
        <w:t xml:space="preserve">sunt </w:t>
      </w:r>
      <w:r w:rsidRPr="4A1EF667" w:rsidR="00C96802">
        <w:rPr>
          <w:i w:val="1"/>
          <w:iCs w:val="1"/>
          <w:lang w:val="es-PE"/>
        </w:rPr>
        <w:t>servanda</w:t>
      </w:r>
      <w:r w:rsidRPr="4A1EF667" w:rsidR="00C96802">
        <w:rPr>
          <w:lang w:val="es-PE"/>
        </w:rPr>
        <w:t xml:space="preserve">. </w:t>
      </w:r>
    </w:p>
    <w:p w:rsidRPr="00C96802" w:rsidR="00C96802" w:rsidP="00C96802" w:rsidRDefault="00C96802" w14:paraId="1DC51061" w14:textId="77777777">
      <w:pPr>
        <w:jc w:val="both"/>
        <w:outlineLvl w:val="0"/>
        <w:rPr>
          <w:lang w:val="es-PE"/>
        </w:rPr>
      </w:pPr>
    </w:p>
    <w:p w:rsidRPr="00C96802" w:rsidR="00C96802" w:rsidP="00C96802" w:rsidRDefault="00C96802" w14:paraId="2C121269" w14:textId="50D7C961">
      <w:pPr>
        <w:jc w:val="both"/>
        <w:outlineLvl w:val="0"/>
        <w:rPr>
          <w:lang w:val="es-PE"/>
        </w:rPr>
      </w:pPr>
      <w:r w:rsidRPr="4A1EF667" w:rsidR="00C96802">
        <w:rPr>
          <w:lang w:val="es-MX"/>
        </w:rPr>
        <w:t xml:space="preserve">Mediante escrito de fecha 18 de enero de 2020, </w:t>
      </w:r>
      <w:r w:rsidRPr="4A1EF667" w:rsidR="2F215096">
        <w:rPr>
          <w:lang w:val="es-MX"/>
        </w:rPr>
        <w:t>..................</w:t>
      </w:r>
      <w:r w:rsidRPr="4A1EF667" w:rsidR="00C96802">
        <w:rPr>
          <w:lang w:val="es-MX"/>
        </w:rPr>
        <w:t xml:space="preserve"> invoca en síntesis lo siguiente: (1) </w:t>
      </w:r>
      <w:r w:rsidRPr="4A1EF667" w:rsidR="00C96802">
        <w:rPr>
          <w:lang w:val="es-PE"/>
        </w:rPr>
        <w:t xml:space="preserve">la falta de legitimidad para obrar pasiva de la aseguradora </w:t>
      </w:r>
      <w:r w:rsidRPr="4A1EF667" w:rsidR="00C96802">
        <w:rPr>
          <w:lang w:val="es-PE"/>
        </w:rPr>
        <w:t>en relación a</w:t>
      </w:r>
      <w:r w:rsidRPr="4A1EF667" w:rsidR="00C96802">
        <w:rPr>
          <w:lang w:val="es-PE"/>
        </w:rPr>
        <w:t xml:space="preserve"> la cobertura reclamada por DEVIDA; (2) DEVIDA contrató la Póliza de Seguro Contra Accidentes Personales No </w:t>
      </w:r>
      <w:r w:rsidRPr="4A1EF667" w:rsidR="5708AFA1">
        <w:rPr>
          <w:lang w:val="es-PE"/>
        </w:rPr>
        <w:t>..................................</w:t>
      </w:r>
      <w:r w:rsidRPr="4A1EF667" w:rsidR="00C96802">
        <w:rPr>
          <w:lang w:val="es-PE"/>
        </w:rPr>
        <w:t xml:space="preserve"> a efectos de asegurar a los funcionarios, los empleados, el personal bajo contrato administrativo de servicio (CAS) y el personal autorizado especialmente por la reclamante, conforme a lo establecido en las condiciones especiales de la mencionada póliza; (3) esto significa que dicho contrato de seguro se aplica única y exclusivamente a los mencionados asegurados, no siendo amparable en sus efectos a ninguna otra persona que desempeñe una actividad diferente o sea distinta que la indicada en las citadas condiciones especiales; (4) en el presente caso es un hecho demostrado -y no controvertido- que el fallecido señor</w:t>
      </w:r>
      <w:r w:rsidRPr="4A1EF667" w:rsidR="467D4181">
        <w:rPr>
          <w:lang w:val="es-PE"/>
        </w:rPr>
        <w:t>.............................................................</w:t>
      </w:r>
      <w:r w:rsidRPr="4A1EF667" w:rsidR="00C96802">
        <w:rPr>
          <w:lang w:val="es-PE"/>
        </w:rPr>
        <w:t xml:space="preserve">, suscribió un contrato de locación de servicios con DEVIDA por el periodo comprendido del 24/02/2023 hasta el 23/05/2023, en este sentido, el señor </w:t>
      </w:r>
      <w:r w:rsidRPr="4A1EF667" w:rsidR="20DEFC98">
        <w:rPr>
          <w:lang w:val="es-PE"/>
        </w:rPr>
        <w:t>................</w:t>
      </w:r>
      <w:r w:rsidRPr="4A1EF667" w:rsidR="00C96802">
        <w:rPr>
          <w:lang w:val="es-PE"/>
        </w:rPr>
        <w:t xml:space="preserve"> únicamente gozaba de la calidad de locador de servicios de DEVIDA; (5) al tener el señor </w:t>
      </w:r>
      <w:r w:rsidRPr="4A1EF667" w:rsidR="20DEFC98">
        <w:rPr>
          <w:lang w:val="es-PE"/>
        </w:rPr>
        <w:t>................</w:t>
      </w:r>
      <w:r w:rsidRPr="4A1EF667" w:rsidR="00C96802">
        <w:rPr>
          <w:lang w:val="es-PE"/>
        </w:rPr>
        <w:t xml:space="preserve"> la condición de locador de servicios entonces no se encontraba cubierto por la Póliza de Seguro Contra Accidentes Personales, ya que el “locador de servicios” no se encuentra designado como asegurado de la Póliza de Seguro Contra Accidentes Personales; (6) resulta de aplicación el Principio de Literalidad conforme a lo establecido en la regla séptima el artículo IV de las Disposiciones Generales de la Ley del Contrato de Seguro – Ley No 29946, en virtud del cual, </w:t>
      </w:r>
      <w:r w:rsidRPr="4A1EF667" w:rsidR="00C96802">
        <w:rPr>
          <w:i w:val="1"/>
          <w:iCs w:val="1"/>
          <w:lang w:val="es-PE"/>
        </w:rPr>
        <w:t>“En la interpretación del contrato de seguro se aplican las siguientes reglas: (…)La cobertura, exclusiones y, en general, la extensión del riesgo así como los derechos de los beneficiarios, previstos en el contrato de seguro, deben interpretarse literalmente.</w:t>
      </w:r>
      <w:r w:rsidRPr="4A1EF667" w:rsidR="00C96802">
        <w:rPr>
          <w:lang w:val="es-PE"/>
        </w:rPr>
        <w:t>”; (7) en la citada norma el Principio de Literalidad asiste a los contratos de seguros, en tal sentido, en el presente caso, los efectos de las coberturas de la Póliza de Seguro Contra Accidentes Personales contratada por al reclamante, así como los derechos de los beneficiarios (que para efectos de la mencionada póliza son también los asegurados) no pueden ser extendidos a otras personas que no sean las expresamente mencionadas en las Condiciones Especiales: (i) funcionarios, (</w:t>
      </w:r>
      <w:r w:rsidRPr="4A1EF667" w:rsidR="00C96802">
        <w:rPr>
          <w:lang w:val="es-PE"/>
        </w:rPr>
        <w:t>ii</w:t>
      </w:r>
      <w:r w:rsidRPr="4A1EF667" w:rsidR="00C96802">
        <w:rPr>
          <w:lang w:val="es-PE"/>
        </w:rPr>
        <w:t>) empleados, personal bajo contrato administrativo de servicio (CAS) y, (</w:t>
      </w:r>
      <w:r w:rsidRPr="4A1EF667" w:rsidR="00C96802">
        <w:rPr>
          <w:lang w:val="es-PE"/>
        </w:rPr>
        <w:t>iii</w:t>
      </w:r>
      <w:r w:rsidRPr="4A1EF667" w:rsidR="00C96802">
        <w:rPr>
          <w:lang w:val="es-PE"/>
        </w:rPr>
        <w:t xml:space="preserve">) personal autorizado especialmente por DEVIDA; (8) extender los efectos de la Póliza de Seguro Contra Accidentes Personales a un “locador de servicios” como lo fue el señor fallecido </w:t>
      </w:r>
      <w:r w:rsidRPr="4A1EF667" w:rsidR="20DEFC98">
        <w:rPr>
          <w:lang w:val="es-PE"/>
        </w:rPr>
        <w:t>................</w:t>
      </w:r>
      <w:r w:rsidRPr="4A1EF667" w:rsidR="00C96802">
        <w:rPr>
          <w:lang w:val="es-PE"/>
        </w:rPr>
        <w:t xml:space="preserve"> equivaldría a otorgar los beneficios de la cobertura a quien no se encuentra designado como ni como asegurado ni como beneficiario de la póliza, es decir, a un tercero ajeno a la relación contractual entre nuestra Compañía y la reclamante; (9) la condición de “locador de servicios” no califica como asegurado en Póliza de Seguro Contra Accidentes Personales, razón por la cual no corresponde a </w:t>
      </w:r>
      <w:r w:rsidRPr="4A1EF667" w:rsidR="2F215096">
        <w:rPr>
          <w:lang w:val="es-PE"/>
        </w:rPr>
        <w:t>..................</w:t>
      </w:r>
      <w:r w:rsidRPr="4A1EF667" w:rsidR="00C96802">
        <w:rPr>
          <w:lang w:val="es-PE"/>
        </w:rPr>
        <w:t xml:space="preserve"> otorgar ningún tipo de cobertura en favor del señor fallecido señor </w:t>
      </w:r>
      <w:r w:rsidRPr="4A1EF667" w:rsidR="20DEFC98">
        <w:rPr>
          <w:lang w:val="es-PE"/>
        </w:rPr>
        <w:t>................</w:t>
      </w:r>
      <w:r w:rsidRPr="4A1EF667" w:rsidR="00C96802">
        <w:rPr>
          <w:lang w:val="es-PE"/>
        </w:rPr>
        <w:t xml:space="preserve">; (10) la aseguradora solo puede otorgar cobertura sobre un aspecto, supuesto o situación de hecho que se encuentre regulado expresamente en la póliza de seguro; (11) en el supuesto negado que se considere “locador de servicios” como asegurado de la póliza de seguro se estaría infringiendo de forma directa el citado Principio </w:t>
      </w:r>
      <w:r w:rsidRPr="4A1EF667" w:rsidR="00C96802">
        <w:rPr>
          <w:lang w:val="es-PE"/>
        </w:rPr>
        <w:t xml:space="preserve">“creando” un nuevo tipo de asegurado que no se encuentra pactado en el Seguro Contra Accidentes Personales contratado por la reclamante. </w:t>
      </w:r>
    </w:p>
    <w:p w:rsidRPr="00C96802" w:rsidR="00C96802" w:rsidP="00C96802" w:rsidRDefault="00C96802" w14:paraId="4C591053" w14:textId="77777777">
      <w:pPr>
        <w:jc w:val="both"/>
        <w:outlineLvl w:val="0"/>
        <w:rPr>
          <w:lang w:val="es-PE"/>
        </w:rPr>
      </w:pPr>
    </w:p>
    <w:p w:rsidRPr="00C96802" w:rsidR="00C96802" w:rsidP="00C96802" w:rsidRDefault="00C96802" w14:paraId="0FD41340" w14:textId="12F63341">
      <w:pPr>
        <w:jc w:val="both"/>
        <w:outlineLvl w:val="0"/>
        <w:rPr>
          <w:lang w:val="es-PE"/>
        </w:rPr>
      </w:pPr>
      <w:r w:rsidRPr="4A1EF667" w:rsidR="00C96802">
        <w:rPr>
          <w:lang w:val="es-MX"/>
        </w:rPr>
        <w:t xml:space="preserve">Con Oficio No 000025-2024-DV-OAJ del 1 de febrero del 2024 DEVIDA absuelve el traslado del escrito de la aseguradora, indicando en síntesis lo siguiente: (1) los argumentos de la aseguradora se formularon al </w:t>
      </w:r>
      <w:r w:rsidRPr="4A1EF667" w:rsidR="00C96802">
        <w:rPr>
          <w:lang w:val="es-PE"/>
        </w:rPr>
        <w:t xml:space="preserve">interior de la audiencia de exposiciones orales celebrada el 15.01.2024 y durante el informe oral a cargo de su representante legal; (2) el Cuerpo Colegiado de la Defensoría del Asegurado fue claro al señalar que dicho argumento devenía en improcedente en la medida que no había formado parte de los descargos previamente presentados, rechazándose el mismo; (3) los nuevos argumentos de la aseguradora se debe tener por no presentada al no haber sido previamente deducidos por </w:t>
      </w:r>
      <w:r w:rsidRPr="4A1EF667" w:rsidR="2F215096">
        <w:rPr>
          <w:lang w:val="es-PE"/>
        </w:rPr>
        <w:t>..................</w:t>
      </w:r>
      <w:r w:rsidRPr="4A1EF667" w:rsidR="00C96802">
        <w:rPr>
          <w:lang w:val="es-PE"/>
        </w:rPr>
        <w:t xml:space="preserve">; (4) las reglas establecidas en la Ley del Contrato de Seguro (en particular la Tercera y la Decimoprimera, </w:t>
      </w:r>
      <w:r w:rsidRPr="4A1EF667" w:rsidR="00C96802">
        <w:rPr>
          <w:i w:val="1"/>
          <w:iCs w:val="1"/>
          <w:lang w:val="es-PE"/>
        </w:rPr>
        <w:t>in fine</w:t>
      </w:r>
      <w:r w:rsidRPr="4A1EF667" w:rsidR="00C96802">
        <w:rPr>
          <w:lang w:val="es-PE"/>
        </w:rPr>
        <w:t>) resultan de aplicación al caso concreto, las cuales han de ser ponderadas junto con la Séptima Regla aludida por la aseguradora (teniendo presente que la misma también establece que “las exclusiones previstos en el contrato deben interpretarse literalmente”); (5) cuando en la póliza se establece que dentro de los asegurados se encuentra el “</w:t>
      </w:r>
      <w:r w:rsidRPr="4A1EF667" w:rsidR="00C96802">
        <w:rPr>
          <w:i w:val="1"/>
          <w:iCs w:val="1"/>
          <w:lang w:val="es-PE"/>
        </w:rPr>
        <w:t>personal autorizado especialmente por DEVIDA que realice actividades vinculadas al giro de la entidad -DEVIDA y/o subsidiarias y/o instituciones asociadas, existentes, por crearse, constituirse o adquirirse, que efectúan viajes por comisiones de servicio dentro del territorio nacional, por cuenta y orden de DEVIDA</w:t>
      </w:r>
      <w:r w:rsidRPr="4A1EF667" w:rsidR="00C96802">
        <w:rPr>
          <w:lang w:val="es-PE"/>
        </w:rPr>
        <w:t xml:space="preserve">”, en estricto, se establece una condición abierta y </w:t>
      </w:r>
      <w:r w:rsidRPr="4A1EF667" w:rsidR="00C96802">
        <w:rPr>
          <w:i w:val="1"/>
          <w:iCs w:val="1"/>
          <w:lang w:val="es-PE"/>
        </w:rPr>
        <w:t xml:space="preserve">sui generis </w:t>
      </w:r>
      <w:r w:rsidRPr="4A1EF667" w:rsidR="00C96802">
        <w:rPr>
          <w:lang w:val="es-PE"/>
        </w:rPr>
        <w:t>en favor de toda persona o personal “</w:t>
      </w:r>
      <w:r w:rsidRPr="4A1EF667" w:rsidR="00C96802">
        <w:rPr>
          <w:i w:val="1"/>
          <w:iCs w:val="1"/>
          <w:lang w:val="es-PE"/>
        </w:rPr>
        <w:t>autorizado especialmente por DEVIDA</w:t>
      </w:r>
      <w:r w:rsidRPr="4A1EF667" w:rsidR="00C96802">
        <w:rPr>
          <w:lang w:val="es-PE"/>
        </w:rPr>
        <w:t>”, con un único requisito: “</w:t>
      </w:r>
      <w:r w:rsidRPr="4A1EF667" w:rsidR="00C96802">
        <w:rPr>
          <w:i w:val="1"/>
          <w:iCs w:val="1"/>
          <w:lang w:val="es-PE"/>
        </w:rPr>
        <w:t>que realice actividades vinculadas al giro de la entidad por cuenta y orden de DEVIDA</w:t>
      </w:r>
      <w:r w:rsidRPr="4A1EF667" w:rsidR="00C96802">
        <w:rPr>
          <w:lang w:val="es-PE"/>
        </w:rPr>
        <w:t>”; (6) en dicho contexto es que se incluyen, naturalmente, los locadores de servicios, quienes encontrándose expresamente autorizados por la entidad, realizan labores vinculadas al giro de la entidad, por cuenta, orden y a favor de DEVIDA; (7) la interpretación que realiza la aseguradora no solo resulta restrictiva y contraria a lo señalado expresamente en la póliza, toda vez que ello implicaría distorsionar el contenido integral de la mencionada “Condición Especial”, cerrándola y limitándola taxativamente únicamente al personal inicialmente mencionado (</w:t>
      </w:r>
      <w:r w:rsidRPr="4A1EF667" w:rsidR="00C96802">
        <w:rPr>
          <w:i w:val="1"/>
          <w:iCs w:val="1"/>
          <w:lang w:val="es-PE"/>
        </w:rPr>
        <w:t>Funcionarios, empleados, personal bajo Contrato Administrativo de Servicio)</w:t>
      </w:r>
      <w:r w:rsidRPr="4A1EF667" w:rsidR="00C96802">
        <w:rPr>
          <w:lang w:val="es-PE"/>
        </w:rPr>
        <w:t>, vaciando de contenido a todo lo que viene a continuación (“…</w:t>
      </w:r>
      <w:r w:rsidRPr="4A1EF667" w:rsidR="00C96802">
        <w:rPr>
          <w:i w:val="1"/>
          <w:iCs w:val="1"/>
          <w:lang w:val="es-PE"/>
        </w:rPr>
        <w:t>y personal autorizado especialmente por DEVIDA que realice actividades vinculadas al giro de la entidad -DEVIDA y/o subsidiarias y/o instituciones asociadas, existentes, por crearse, constituirse o adquirirse, que efectúan viajes por comisiones de servicio dentro del territorio nacional, por cuenta y orden de DEVIDA (…)</w:t>
      </w:r>
      <w:r w:rsidRPr="4A1EF667" w:rsidR="00C96802">
        <w:rPr>
          <w:lang w:val="es-PE"/>
        </w:rPr>
        <w:t xml:space="preserve">”);(8) </w:t>
      </w:r>
      <w:r w:rsidRPr="4A1EF667" w:rsidR="00C96802">
        <w:rPr>
          <w:i w:val="1"/>
          <w:iCs w:val="1"/>
          <w:lang w:val="es-PE"/>
        </w:rPr>
        <w:t>prima facie</w:t>
      </w:r>
      <w:r w:rsidRPr="4A1EF667" w:rsidR="00C96802">
        <w:rPr>
          <w:lang w:val="es-PE"/>
        </w:rPr>
        <w:t>, conside</w:t>
      </w:r>
      <w:r w:rsidRPr="4A1EF667" w:rsidR="20DEFC98">
        <w:rPr>
          <w:lang w:val="es-PE"/>
        </w:rPr>
        <w:t>................</w:t>
      </w:r>
      <w:r w:rsidRPr="4A1EF667" w:rsidR="00C96802">
        <w:rPr>
          <w:lang w:val="es-PE"/>
        </w:rPr>
        <w:t xml:space="preserve"> que no corresponde hacer mayor distinción allí donde la póliza no la realiza expresamente; (9) en el Contrato de Locación de Servicios - Sexagésima Tercera Disposición Complementaria Final de la Ley </w:t>
      </w:r>
      <w:r w:rsidRPr="4A1EF667" w:rsidR="00C96802">
        <w:rPr>
          <w:lang w:val="es-PE"/>
        </w:rPr>
        <w:t>N°</w:t>
      </w:r>
      <w:r w:rsidRPr="4A1EF667" w:rsidR="00C96802">
        <w:rPr>
          <w:lang w:val="es-PE"/>
        </w:rPr>
        <w:t xml:space="preserve"> 31638 - No0185-2023-DEVIDA/OGA/UABA -Contrato de Locación de Servicios para las acciones de los productos y actividades del Programa Presupuestal PIRDAIS en DEVIDA al amparo de la Ley </w:t>
      </w:r>
      <w:r w:rsidRPr="4A1EF667" w:rsidR="00C96802">
        <w:rPr>
          <w:lang w:val="es-PE"/>
        </w:rPr>
        <w:t>N°</w:t>
      </w:r>
      <w:r w:rsidRPr="4A1EF667" w:rsidR="00C96802">
        <w:rPr>
          <w:lang w:val="es-PE"/>
        </w:rPr>
        <w:t xml:space="preserve"> 31638, Ley que aprueba el Presupuesto del Sector Publico para el Año Fiscal 2023, que dispone la prórroga hasta el 31 de diciembre del 2023 la vigencia de la Centésima Tercera Disposición Complementaria Final de</w:t>
      </w:r>
    </w:p>
    <w:p w:rsidRPr="00C96802" w:rsidR="00C96802" w:rsidP="00C96802" w:rsidRDefault="00C96802" w14:paraId="55F34295" w14:textId="427E6450">
      <w:pPr>
        <w:jc w:val="both"/>
        <w:outlineLvl w:val="0"/>
        <w:rPr>
          <w:lang w:val="es-MX"/>
        </w:rPr>
      </w:pPr>
      <w:r w:rsidRPr="4A1EF667" w:rsidR="00C96802">
        <w:rPr>
          <w:lang w:val="es-PE"/>
        </w:rPr>
        <w:t xml:space="preserve">la Ley No 31365- suscrito entre DEVIDA y el Sr. </w:t>
      </w:r>
      <w:r w:rsidRPr="4A1EF667" w:rsidR="32A1A8B6">
        <w:rPr>
          <w:lang w:val="es-PE"/>
        </w:rPr>
        <w:t>........................................................</w:t>
      </w:r>
      <w:r w:rsidRPr="4A1EF667" w:rsidR="00C96802">
        <w:rPr>
          <w:lang w:val="es-PE"/>
        </w:rPr>
        <w:t xml:space="preserve">, fue realizado en virtud de lo señalado en la Centésima Tercera Disposición Complementaria Final de la Ley </w:t>
      </w:r>
      <w:r w:rsidRPr="4A1EF667" w:rsidR="00C96802">
        <w:rPr>
          <w:lang w:val="es-PE"/>
        </w:rPr>
        <w:t>N°</w:t>
      </w:r>
      <w:r w:rsidRPr="4A1EF667" w:rsidR="00C96802">
        <w:rPr>
          <w:lang w:val="es-PE"/>
        </w:rPr>
        <w:t xml:space="preserve"> 31365 - Ley que aprueba el Presupuesto del Sector Publico para el Año Fiscal 2022, en la que se disponía autorizar a DEVIDA a contratar los servicios de personas naturales, a través de locación de servicios en el marco del Código Civil, para las acciones de los productos y actividades del Programa Presupuestal “Programa de Desarrollo Alternativo Integral y Sostenible – PIRDAIS; (10) bajo el marco de la acotada ley, el Sr. </w:t>
      </w:r>
      <w:r w:rsidRPr="4A1EF667" w:rsidR="32A1A8B6">
        <w:rPr>
          <w:lang w:val="es-PE"/>
        </w:rPr>
        <w:t>........................................................</w:t>
      </w:r>
      <w:r w:rsidRPr="4A1EF667" w:rsidR="00C96802">
        <w:rPr>
          <w:lang w:val="es-PE"/>
        </w:rPr>
        <w:t xml:space="preserve"> cumple con la condición de ser un personal “</w:t>
      </w:r>
      <w:r w:rsidRPr="4A1EF667" w:rsidR="00C96802">
        <w:rPr>
          <w:i w:val="1"/>
          <w:iCs w:val="1"/>
          <w:lang w:val="es-PE"/>
        </w:rPr>
        <w:t>autorizado especialmente por DEVIDA</w:t>
      </w:r>
      <w:r w:rsidRPr="4A1EF667" w:rsidR="00C96802">
        <w:rPr>
          <w:lang w:val="es-PE"/>
        </w:rPr>
        <w:t xml:space="preserve">”, tal como se señala en la Póliza de Seguro Contra Accidentes Personales </w:t>
      </w:r>
      <w:r w:rsidRPr="4A1EF667" w:rsidR="00C96802">
        <w:rPr>
          <w:lang w:val="es-PE"/>
        </w:rPr>
        <w:t>N°</w:t>
      </w:r>
      <w:r w:rsidRPr="4A1EF667" w:rsidR="5708AFA1">
        <w:rPr>
          <w:lang w:val="es-PE"/>
        </w:rPr>
        <w:t>..................................</w:t>
      </w:r>
      <w:r w:rsidRPr="4A1EF667" w:rsidR="00C96802">
        <w:rPr>
          <w:lang w:val="es-PE"/>
        </w:rPr>
        <w:t xml:space="preserve">, por lo que, en efecto, se encuentra dentro de sus alcances como personal asegurado; (11) en el mencionado contrato de locación de servicios se verifica que el Sr. </w:t>
      </w:r>
      <w:r w:rsidRPr="4A1EF667" w:rsidR="32A1A8B6">
        <w:rPr>
          <w:lang w:val="es-PE"/>
        </w:rPr>
        <w:t>........................................................</w:t>
      </w:r>
      <w:r w:rsidRPr="4A1EF667" w:rsidR="00C96802">
        <w:rPr>
          <w:lang w:val="es-PE"/>
        </w:rPr>
        <w:t xml:space="preserve"> desempeñaba “</w:t>
      </w:r>
      <w:r w:rsidRPr="4A1EF667" w:rsidR="00C96802">
        <w:rPr>
          <w:i w:val="1"/>
          <w:iCs w:val="1"/>
          <w:lang w:val="es-PE"/>
        </w:rPr>
        <w:t xml:space="preserve">actividades vinculadas al giro de la entidad -DEVIDA y/o subsidiarias y/o instituciones asociadas, existentes, </w:t>
      </w:r>
      <w:r w:rsidRPr="4A1EF667" w:rsidR="00C96802">
        <w:rPr>
          <w:lang w:val="es-PE"/>
        </w:rPr>
        <w:t>(…)” (en este caso la Oficina Zonal Pucallpa) y, asimismo, se encontraba contemplado -y de hecho efectuaba- “</w:t>
      </w:r>
      <w:r w:rsidRPr="4A1EF667" w:rsidR="00C96802">
        <w:rPr>
          <w:i w:val="1"/>
          <w:iCs w:val="1"/>
          <w:lang w:val="es-PE"/>
        </w:rPr>
        <w:t>viajes por comisiones de servicio dentro del territorio nacional, por cuenta y orden de DEVIDA</w:t>
      </w:r>
      <w:r w:rsidRPr="4A1EF667" w:rsidR="00C96802">
        <w:rPr>
          <w:lang w:val="es-PE"/>
        </w:rPr>
        <w:t xml:space="preserve">”; cumpliendo con las condiciones especiales señaladas en la Póliza de Seguro Contra Accidentes Personales </w:t>
      </w:r>
      <w:r w:rsidRPr="4A1EF667" w:rsidR="00C96802">
        <w:rPr>
          <w:lang w:val="es-PE"/>
        </w:rPr>
        <w:t>N°</w:t>
      </w:r>
      <w:r w:rsidRPr="4A1EF667" w:rsidR="5708AFA1">
        <w:rPr>
          <w:lang w:val="es-PE"/>
        </w:rPr>
        <w:t>..................................</w:t>
      </w:r>
      <w:r w:rsidRPr="4A1EF667" w:rsidR="00C96802">
        <w:rPr>
          <w:lang w:val="es-PE"/>
        </w:rPr>
        <w:t>, por lo que, en efecto, se encuentra dentro de sus alcances como personal asegurado; (12) según lo señalado en el artículo 1764 del Código Civil, que establece que “</w:t>
      </w:r>
      <w:r w:rsidRPr="4A1EF667" w:rsidR="00C96802">
        <w:rPr>
          <w:i w:val="1"/>
          <w:iCs w:val="1"/>
          <w:lang w:val="es-PE"/>
        </w:rPr>
        <w:t>por la locación de servicios el locador se obliga, sin estar subordinado al comitente, a prestarle sus servicios por cierto tiempo o para un trabajo determinado, a cambio de una retribución</w:t>
      </w:r>
      <w:r w:rsidRPr="4A1EF667" w:rsidR="00C96802">
        <w:rPr>
          <w:lang w:val="es-PE"/>
        </w:rPr>
        <w:t xml:space="preserve">”, la relación contractual civil entre DEVIDA y el Sr. </w:t>
      </w:r>
      <w:r w:rsidRPr="4A1EF667" w:rsidR="32A1A8B6">
        <w:rPr>
          <w:lang w:val="es-PE"/>
        </w:rPr>
        <w:t>........................................................</w:t>
      </w:r>
      <w:r w:rsidRPr="4A1EF667" w:rsidR="00C96802">
        <w:rPr>
          <w:lang w:val="es-PE"/>
        </w:rPr>
        <w:t xml:space="preserve"> no deviene en una condición que favorezca la exclusión del locador de los alcances de la Póliza de Seguro Contra Accidentes Personales </w:t>
      </w:r>
      <w:r w:rsidRPr="4A1EF667" w:rsidR="00C96802">
        <w:rPr>
          <w:lang w:val="es-PE"/>
        </w:rPr>
        <w:t>N°</w:t>
      </w:r>
      <w:r w:rsidRPr="4A1EF667" w:rsidR="5708AFA1">
        <w:rPr>
          <w:lang w:val="es-PE"/>
        </w:rPr>
        <w:t>..................................</w:t>
      </w:r>
      <w:r w:rsidRPr="4A1EF667" w:rsidR="00C96802">
        <w:rPr>
          <w:lang w:val="es-PE"/>
        </w:rPr>
        <w:t>, toda vez que (i) forma parte de la condición y autorización especial que la Ley le depara a DEVIDA para dichas contrataciones; (</w:t>
      </w:r>
      <w:r w:rsidRPr="4A1EF667" w:rsidR="00C96802">
        <w:rPr>
          <w:lang w:val="es-PE"/>
        </w:rPr>
        <w:t>ii</w:t>
      </w:r>
      <w:r w:rsidRPr="4A1EF667" w:rsidR="00C96802">
        <w:rPr>
          <w:lang w:val="es-PE"/>
        </w:rPr>
        <w:t>) no desdice las condiciones especiales expresamente señaladas en la acotada póliza; y (</w:t>
      </w:r>
      <w:r w:rsidRPr="4A1EF667" w:rsidR="00C96802">
        <w:rPr>
          <w:lang w:val="es-PE"/>
        </w:rPr>
        <w:t>iii</w:t>
      </w:r>
      <w:r w:rsidRPr="4A1EF667" w:rsidR="00C96802">
        <w:rPr>
          <w:lang w:val="es-PE"/>
        </w:rPr>
        <w:t xml:space="preserve">) tampoco absuelve al Sr. </w:t>
      </w:r>
      <w:r w:rsidRPr="4A1EF667" w:rsidR="32A1A8B6">
        <w:rPr>
          <w:lang w:val="es-PE"/>
        </w:rPr>
        <w:t>........................................................</w:t>
      </w:r>
      <w:r w:rsidRPr="4A1EF667" w:rsidR="00C96802">
        <w:rPr>
          <w:lang w:val="es-PE"/>
        </w:rPr>
        <w:t xml:space="preserve"> de su obligación de realizar actividades a favor de la Oficina Zonal Pucallpa de DEVIDA y/o realizar desplazamientos por comisión de servicios, en favor de la entidad; (13)  la Regla Primera (in fine) establecida en el Artículo IV de la Ley </w:t>
      </w:r>
      <w:r w:rsidRPr="4A1EF667" w:rsidR="00C96802">
        <w:rPr>
          <w:lang w:val="es-PE"/>
        </w:rPr>
        <w:t>N°</w:t>
      </w:r>
      <w:r w:rsidRPr="4A1EF667" w:rsidR="00C96802">
        <w:rPr>
          <w:lang w:val="es-PE"/>
        </w:rPr>
        <w:t xml:space="preserve"> 29946 “Solo se aplica el derecho común a falta de disposiciones de derecho de seguros o de protección al consumidor”.</w:t>
      </w:r>
    </w:p>
    <w:p w:rsidRPr="00C96802" w:rsidR="00C96802" w:rsidP="00C96802" w:rsidRDefault="00C96802" w14:paraId="704E4124" w14:textId="77777777">
      <w:pPr>
        <w:jc w:val="both"/>
        <w:outlineLvl w:val="0"/>
        <w:rPr>
          <w:lang w:val="es-MX"/>
        </w:rPr>
      </w:pPr>
    </w:p>
    <w:p w:rsidRPr="00C96802" w:rsidR="00C96802" w:rsidP="00C96802" w:rsidRDefault="00C96802" w14:paraId="0525FB51" w14:textId="5622997C">
      <w:pPr>
        <w:jc w:val="both"/>
        <w:outlineLvl w:val="0"/>
        <w:rPr>
          <w:lang w:val="es-PE"/>
        </w:rPr>
      </w:pPr>
      <w:r w:rsidRPr="4A1EF667" w:rsidR="00C96802">
        <w:rPr>
          <w:lang w:val="es-MX"/>
        </w:rPr>
        <w:t xml:space="preserve">Mediante Oficio </w:t>
      </w:r>
      <w:r w:rsidRPr="4A1EF667" w:rsidR="00C96802">
        <w:rPr>
          <w:lang w:val="es-PE"/>
        </w:rPr>
        <w:t>N°</w:t>
      </w:r>
      <w:r w:rsidRPr="4A1EF667" w:rsidR="00C96802">
        <w:rPr>
          <w:lang w:val="es-PE"/>
        </w:rPr>
        <w:t xml:space="preserve"> 000031-2024-DV-OAJ de fecha 7 de febrero de 2024, DEVIDA complementa sus argumentos, expresando en resumen lo siguiente: (1)</w:t>
      </w:r>
      <w:r w:rsidRPr="4A1EF667" w:rsidR="00C96802">
        <w:rPr>
          <w:lang w:val="es-MX"/>
        </w:rPr>
        <w:t xml:space="preserve"> durante</w:t>
      </w:r>
      <w:r w:rsidRPr="4A1EF667" w:rsidR="00C96802">
        <w:rPr>
          <w:lang w:val="es-PE"/>
        </w:rPr>
        <w:t xml:space="preserve"> el informe oral llevado a cabo el 15.01.2024, el Colegiado se interesó en conocer si la documentación conteniendo la información de personal contratado por DEVIDA era remitida por la entidad a la aseguradora siempre dentro del plazo de 11 días del mes siguiente al previamente finalizado; (2) mediante Informe </w:t>
      </w:r>
      <w:r w:rsidRPr="4A1EF667" w:rsidR="00C96802">
        <w:rPr>
          <w:lang w:val="es-PE"/>
        </w:rPr>
        <w:t>N°</w:t>
      </w:r>
      <w:r w:rsidRPr="4A1EF667" w:rsidR="00C96802">
        <w:rPr>
          <w:lang w:val="es-PE"/>
        </w:rPr>
        <w:t xml:space="preserve"> 000030-2024-DV-NSE-OGA-URH (01.02.2024), la Unidad de Recursos Humanos de la Oficina General de Administración, señala que “</w:t>
      </w:r>
      <w:r w:rsidRPr="4A1EF667" w:rsidR="00C96802">
        <w:rPr>
          <w:i w:val="1"/>
          <w:iCs w:val="1"/>
          <w:lang w:val="es-PE"/>
        </w:rPr>
        <w:t xml:space="preserve">la Unidad de Recursos Humanos debe consolidar la información, validarla en coordinación con las Oficinas Zonales; elaborando la trama general, la misma que es enviada al Bróker Sifuentes Olaechea Corredora de Seguros conlleva a que la remisión de información que es remitida mensualmente a la seguradora </w:t>
      </w:r>
      <w:r w:rsidRPr="4A1EF667" w:rsidR="1C394510">
        <w:rPr>
          <w:i w:val="1"/>
          <w:iCs w:val="1"/>
          <w:lang w:val="es-PE"/>
        </w:rPr>
        <w:t>...............................</w:t>
      </w:r>
      <w:r w:rsidRPr="4A1EF667" w:rsidR="00C96802">
        <w:rPr>
          <w:i w:val="1"/>
          <w:iCs w:val="1"/>
          <w:lang w:val="es-PE"/>
        </w:rPr>
        <w:t xml:space="preserve"> sea realizada pasado los once días siguientes al mes finalizado</w:t>
      </w:r>
      <w:r w:rsidRPr="4A1EF667" w:rsidR="00C96802">
        <w:rPr>
          <w:lang w:val="es-PE"/>
        </w:rPr>
        <w:t>”; (3) la especialista de Bienestar Social de la Unidad de Recursos Humanos de la Oficina General de Administración remite la “Matriz póliza de accidentes Comisión de Servicios” correspondiente al mes de diciembre del 2022 al Sr. C</w:t>
      </w:r>
      <w:r w:rsidRPr="4A1EF667" w:rsidR="6FD852DF">
        <w:rPr>
          <w:lang w:val="es-PE"/>
        </w:rPr>
        <w:t>.......................................................................................................</w:t>
      </w:r>
      <w:r w:rsidRPr="4A1EF667" w:rsidR="00C96802">
        <w:rPr>
          <w:lang w:val="es-PE"/>
        </w:rPr>
        <w:t xml:space="preserve"> Corredora de Seguros, en el marco de la Póliza de Seguro Contra Accidentes Personales </w:t>
      </w:r>
      <w:r w:rsidRPr="4A1EF667" w:rsidR="00C96802">
        <w:rPr>
          <w:lang w:val="es-PE"/>
        </w:rPr>
        <w:t>N°</w:t>
      </w:r>
      <w:r w:rsidRPr="4A1EF667" w:rsidR="5708AFA1">
        <w:rPr>
          <w:lang w:val="es-PE"/>
        </w:rPr>
        <w:t>..................................</w:t>
      </w:r>
      <w:r w:rsidRPr="4A1EF667" w:rsidR="00C96802">
        <w:rPr>
          <w:lang w:val="es-PE"/>
        </w:rPr>
        <w:t xml:space="preserve">; (4) mediante comunicación electrónica de fecha 19.05.2023 (9:01), la especialista de Bienestar Social de la Unidad de Recursos Humanos de la Oficina General de Administración remite el “Reporte Comisión de Servicios” correspondiente al mes de abril del 2023 al Sr. </w:t>
      </w:r>
      <w:r w:rsidRPr="4A1EF667" w:rsidR="7D68A2BA">
        <w:rPr>
          <w:lang w:val="es-PE"/>
        </w:rPr>
        <w:t>...............................................................</w:t>
      </w:r>
    </w:p>
    <w:p w:rsidRPr="00C96802" w:rsidR="00C96802" w:rsidP="00C96802" w:rsidRDefault="00C96802" w14:paraId="1D270202" w14:textId="4E9BB03E">
      <w:pPr>
        <w:jc w:val="both"/>
        <w:outlineLvl w:val="0"/>
        <w:rPr>
          <w:lang w:val="es-MX"/>
        </w:rPr>
      </w:pPr>
      <w:r w:rsidRPr="4A1EF667" w:rsidR="00C96802">
        <w:rPr>
          <w:lang w:val="es-PE"/>
        </w:rPr>
        <w:t xml:space="preserve">Olaechea Corredora de Seguros, en el marco de la Póliza de Seguro Contra Accidentes Personales </w:t>
      </w:r>
      <w:r w:rsidRPr="4A1EF667" w:rsidR="00C96802">
        <w:rPr>
          <w:lang w:val="es-PE"/>
        </w:rPr>
        <w:t>N°</w:t>
      </w:r>
      <w:r w:rsidRPr="4A1EF667" w:rsidR="5708AFA1">
        <w:rPr>
          <w:lang w:val="es-PE"/>
        </w:rPr>
        <w:t>..................................</w:t>
      </w:r>
      <w:r w:rsidRPr="4A1EF667" w:rsidR="00C96802">
        <w:rPr>
          <w:lang w:val="es-PE"/>
        </w:rPr>
        <w:t xml:space="preserve">; (5) en ambos casos, la información fue remitida fuera del plazo de los 11 días señalados, sin que exista observación alguna por parte de la Aseguradora </w:t>
      </w:r>
      <w:r w:rsidRPr="4A1EF667" w:rsidR="2F215096">
        <w:rPr>
          <w:lang w:val="es-PE"/>
        </w:rPr>
        <w:t>..................</w:t>
      </w:r>
      <w:r w:rsidRPr="4A1EF667" w:rsidR="00C96802">
        <w:rPr>
          <w:lang w:val="es-PE"/>
        </w:rPr>
        <w:t xml:space="preserve"> siendo que la información señalada fue empleada -y dio lugar- a la tramitación del </w:t>
      </w:r>
      <w:r w:rsidRPr="4A1EF667" w:rsidR="00C96802">
        <w:rPr>
          <w:lang w:val="es-PE"/>
        </w:rPr>
        <w:t>expediente de pago respectivo, sin que exista mayor controversia al respecto; (6) no existió rigidez durante la relación contractual entre DEVIDA y la aseguradora en cuanto al plazo en el cual se recibió la información y documentación conteniendo la relación mensual de trabajadores de DEVIDA y personal asegurado; (7) existió flexibilidad en cuanto a fecha en que la aseguradora recibió la información (dentro o fuera del plazo de los once días señalado en la póliza adquirida); (8) no medió impugnación alguna a la misma en los casos en esta ha sido remitida fuera de los once días establecidos en la póliza; (9) se verifica que la única consecuencia, en uno u otro caso, es la continuación y procedencia de la tramitación del pago correspondiente, con el cual la entidad ha cumplido, sin que exista controversia al respecto.</w:t>
      </w:r>
    </w:p>
    <w:p w:rsidRPr="00C96802" w:rsidR="00C96802" w:rsidP="00C96802" w:rsidRDefault="00C96802" w14:paraId="7C84C750" w14:textId="77777777">
      <w:pPr>
        <w:jc w:val="both"/>
        <w:outlineLvl w:val="0"/>
        <w:rPr>
          <w:lang w:val="es-MX"/>
        </w:rPr>
      </w:pPr>
    </w:p>
    <w:p w:rsidRPr="00C96802" w:rsidR="00C96802" w:rsidP="00C96802" w:rsidRDefault="00C96802" w14:paraId="0CDF37EF" w14:textId="555E8DA9">
      <w:pPr>
        <w:jc w:val="both"/>
        <w:outlineLvl w:val="0"/>
        <w:rPr>
          <w:lang w:val="es-MX"/>
        </w:rPr>
      </w:pPr>
      <w:r w:rsidRPr="4A1EF667" w:rsidR="00C96802">
        <w:rPr>
          <w:lang w:val="es-MX"/>
        </w:rPr>
        <w:t>Mediante escrito presentado el 12 de febrero de 2024, la aseguradora absuelve el traslado de los informes y documentación complementaria presentada por DEVIDA, indicando en síntesis lo siguiente: (1)</w:t>
      </w:r>
      <w:r w:rsidRPr="4A1EF667" w:rsidR="00C96802">
        <w:rPr>
          <w:lang w:val="es-PE"/>
        </w:rPr>
        <w:t xml:space="preserve"> la condición que ostentaba el señor  </w:t>
      </w:r>
      <w:r w:rsidRPr="4A1EF667" w:rsidR="20DEFC98">
        <w:rPr>
          <w:lang w:val="es-PE"/>
        </w:rPr>
        <w:t>................</w:t>
      </w:r>
      <w:r w:rsidRPr="4A1EF667" w:rsidR="00C96802">
        <w:rPr>
          <w:lang w:val="es-PE"/>
        </w:rPr>
        <w:t xml:space="preserve"> era como “locador de servicios”, siendo dicha condición no cubierta por la póliza de seguro contratada materia de Litis; (2) tal condición no puede ni debe generar una obligación indemnizatoria a favor de los beneficios del señor </w:t>
      </w:r>
      <w:r w:rsidRPr="4A1EF667" w:rsidR="20DEFC98">
        <w:rPr>
          <w:lang w:val="es-PE"/>
        </w:rPr>
        <w:t>................</w:t>
      </w:r>
      <w:r w:rsidRPr="4A1EF667" w:rsidR="00C96802">
        <w:rPr>
          <w:lang w:val="es-PE"/>
        </w:rPr>
        <w:t>, en tanto, su condición de locador de servicios no le brinda el acceso a la cobertura de la póliza contratada; (3) la Corte Suprema en sendas ejecutorias ha dejado claramente establecido que, “el error no es fuente del derecho”, siendo que, para el caso que nos ocupa, no se puede otorgar derechos adicionales o modificar las condiciones acordadas en la póliza de seguro contratada, extendiendo cobertura a otras personas que no sean a las expresamente mencionadas en las Condiciones Especiales: (i) funcionarios, (</w:t>
      </w:r>
      <w:r w:rsidRPr="4A1EF667" w:rsidR="00C96802">
        <w:rPr>
          <w:lang w:val="es-PE"/>
        </w:rPr>
        <w:t>ii</w:t>
      </w:r>
      <w:r w:rsidRPr="4A1EF667" w:rsidR="00C96802">
        <w:rPr>
          <w:lang w:val="es-PE"/>
        </w:rPr>
        <w:t>) empleados, personal bajo contrato administrativo de servicio (CAS) y, (</w:t>
      </w:r>
      <w:r w:rsidRPr="4A1EF667" w:rsidR="00C96802">
        <w:rPr>
          <w:lang w:val="es-PE"/>
        </w:rPr>
        <w:t>iii</w:t>
      </w:r>
      <w:r w:rsidRPr="4A1EF667" w:rsidR="00C96802">
        <w:rPr>
          <w:lang w:val="es-PE"/>
        </w:rPr>
        <w:t xml:space="preserve">) personal autorizado especialmente por DEVIDA; (4) no corresponde el otorgamiento de cobertura reclamado por la reclamante en este extremo; (5) la reclamante pretende inducir en error a la Defensoría, pues, en principio, el señor </w:t>
      </w:r>
      <w:r w:rsidRPr="4A1EF667" w:rsidR="20DEFC98">
        <w:rPr>
          <w:lang w:val="es-PE"/>
        </w:rPr>
        <w:t>................</w:t>
      </w:r>
      <w:r w:rsidRPr="4A1EF667" w:rsidR="00C96802">
        <w:rPr>
          <w:lang w:val="es-PE"/>
        </w:rPr>
        <w:t xml:space="preserve"> no era “personal” de DEVIDA, dada su propia naturaleza y condición de “locador de servicios”; (6) de acuerdo con lo establecido en el artículo 1764° del Código Civil, “</w:t>
      </w:r>
      <w:r w:rsidRPr="4A1EF667" w:rsidR="00C96802">
        <w:rPr>
          <w:i w:val="1"/>
          <w:iCs w:val="1"/>
          <w:lang w:val="es-PE"/>
        </w:rPr>
        <w:t>por la locación de servicios el locador se obliga, sin estar subordinado al comitente, a prestarle sus servicios por cierto  tiempo o para un trabajo determinado, a cambio de una retribución.”</w:t>
      </w:r>
      <w:r w:rsidRPr="4A1EF667" w:rsidR="00C96802">
        <w:rPr>
          <w:lang w:val="es-PE"/>
        </w:rPr>
        <w:t>; (7) de la citada norma se establece que, el locador de servicio (i) no se encuentra sujeto a la autoridad del comitente, (</w:t>
      </w:r>
      <w:r w:rsidRPr="4A1EF667" w:rsidR="00C96802">
        <w:rPr>
          <w:lang w:val="es-PE"/>
        </w:rPr>
        <w:t>ii</w:t>
      </w:r>
      <w:r w:rsidRPr="4A1EF667" w:rsidR="00C96802">
        <w:rPr>
          <w:lang w:val="es-PE"/>
        </w:rPr>
        <w:t>) ofrece sus servicios por un período específico o (</w:t>
      </w:r>
      <w:r w:rsidRPr="4A1EF667" w:rsidR="00C96802">
        <w:rPr>
          <w:lang w:val="es-PE"/>
        </w:rPr>
        <w:t>iii</w:t>
      </w:r>
      <w:r w:rsidRPr="4A1EF667" w:rsidR="00C96802">
        <w:rPr>
          <w:lang w:val="es-PE"/>
        </w:rPr>
        <w:t xml:space="preserve">) para una tarea determinada en virtud de un acuerdo de prestación de servicios, a cambio de una compensación, es decir, tiene un único derecho, que es recibir el pago acordado por sus servicios; (8) el señor </w:t>
      </w:r>
      <w:r w:rsidRPr="4A1EF667" w:rsidR="20DEFC98">
        <w:rPr>
          <w:lang w:val="es-PE"/>
        </w:rPr>
        <w:t>................</w:t>
      </w:r>
      <w:r w:rsidRPr="4A1EF667" w:rsidR="00C96802">
        <w:rPr>
          <w:lang w:val="es-PE"/>
        </w:rPr>
        <w:t xml:space="preserve"> no forma parte del personal inmerso dentro de la planilla, ni recibe un beneficio social por parte de DEVIDA; (9) cuando se alude a personal especialmente autorizado por DEVIDA, se colige que son aquellos trabajadores que forman parte de la planilla del empleador, que gozan de beneficios sociales y se encuentran especialmente autorizados por DEVIDA para realizar ciertas actividades. Esta autorización especial tampoco ha sido demostrada y/o acreditada por la reclamante; (10) como se sabe, las pólizas de seguro deben ser claras y específicas en cuanto a los riesgos cubiertos y las condiciones de cobertura a otorgar. No se puede dejar condiciones “abiertas” o “sui generis” respecto de los riesgos que sean materia de cobertura, pues esto no permitiría establecer los límites y alcances de la cobertura seguro. </w:t>
      </w:r>
      <w:r w:rsidRPr="4A1EF667" w:rsidR="00C96802">
        <w:rPr>
          <w:lang w:val="es-PE"/>
        </w:rPr>
        <w:t>Este claramente contravendría la normativa que rige el contrato de seguro; (11) la reclamante sostiene que habría venido realizando las declaraciones de los asegurados por el mes de diciembre de 2022 y abril de 2023 fuera del plazo de los 11 días.</w:t>
      </w:r>
      <w:r w:rsidRPr="4A1EF667" w:rsidR="00C96802">
        <w:rPr>
          <w:lang w:val="es-PE"/>
        </w:rPr>
        <w:t xml:space="preserve"> Para ello adjunta dos correos electrónicos de fecha 18/01/2023 y 19/05/2023, lo argumentado por la reclamante no se puede acreditar ni demostrar en tanto dichos correos han sido dirigidos a su corredor y no a </w:t>
      </w:r>
      <w:r w:rsidRPr="4A1EF667" w:rsidR="2F215096">
        <w:rPr>
          <w:lang w:val="es-PE"/>
        </w:rPr>
        <w:t>..................</w:t>
      </w:r>
      <w:r w:rsidRPr="4A1EF667" w:rsidR="00C96802">
        <w:rPr>
          <w:lang w:val="es-PE"/>
        </w:rPr>
        <w:t xml:space="preserve">; (12) de la revisión de dichos supuestos medios probatorios no se puede advertir </w:t>
      </w:r>
      <w:r w:rsidRPr="4A1EF667" w:rsidR="00C96802">
        <w:rPr>
          <w:lang w:val="es-PE"/>
        </w:rPr>
        <w:t>que se haya adjuntado la relación de trabajadores declarado, lo cual claramente denota la falta de probanza de su pretensión.</w:t>
      </w:r>
    </w:p>
    <w:p w:rsidRPr="00C96802" w:rsidR="00C96802" w:rsidP="00C96802" w:rsidRDefault="00C96802" w14:paraId="6A7186A4" w14:textId="77777777">
      <w:pPr>
        <w:jc w:val="both"/>
        <w:outlineLvl w:val="0"/>
        <w:rPr>
          <w:lang w:val="es-PE"/>
        </w:rPr>
      </w:pPr>
    </w:p>
    <w:p w:rsidRPr="00C96802" w:rsidR="00C96802" w:rsidP="00C96802" w:rsidRDefault="00C96802" w14:paraId="204731F9" w14:textId="499F8E35">
      <w:pPr>
        <w:jc w:val="both"/>
        <w:outlineLvl w:val="0"/>
        <w:rPr>
          <w:lang w:val="es-PE"/>
        </w:rPr>
      </w:pPr>
      <w:r w:rsidRPr="4A1EF667" w:rsidR="00C96802">
        <w:rPr>
          <w:lang w:val="es-PE"/>
        </w:rPr>
        <w:t xml:space="preserve">Mediante escrito del 11 de junio de 2024, </w:t>
      </w:r>
      <w:r w:rsidRPr="4A1EF667" w:rsidR="2F215096">
        <w:rPr>
          <w:lang w:val="es-PE"/>
        </w:rPr>
        <w:t>..................</w:t>
      </w:r>
      <w:r w:rsidRPr="4A1EF667" w:rsidR="00C96802">
        <w:rPr>
          <w:lang w:val="es-PE"/>
        </w:rPr>
        <w:t xml:space="preserve"> cumple con presentar la documentación correspondiente a las declaraciones mensuales que DEVIDA realizó con respecto a la Póliza de Seguro Contra Accidentes Personales </w:t>
      </w:r>
      <w:r w:rsidRPr="4A1EF667" w:rsidR="00C96802">
        <w:rPr>
          <w:lang w:val="es-PE"/>
        </w:rPr>
        <w:t>N°</w:t>
      </w:r>
      <w:r w:rsidRPr="4A1EF667" w:rsidR="00C96802">
        <w:rPr>
          <w:lang w:val="es-PE"/>
        </w:rPr>
        <w:t xml:space="preserve"> </w:t>
      </w:r>
      <w:r w:rsidRPr="4A1EF667" w:rsidR="5708AFA1">
        <w:rPr>
          <w:lang w:val="es-PE"/>
        </w:rPr>
        <w:t>..................................</w:t>
      </w:r>
      <w:r w:rsidRPr="4A1EF667" w:rsidR="00C96802">
        <w:rPr>
          <w:lang w:val="es-PE"/>
        </w:rPr>
        <w:t xml:space="preserve">, previo al fallecimiento del señor </w:t>
      </w:r>
      <w:r w:rsidRPr="4A1EF667" w:rsidR="32A1A8B6">
        <w:rPr>
          <w:lang w:val="es-PE"/>
        </w:rPr>
        <w:t>........................................................</w:t>
      </w:r>
      <w:r w:rsidRPr="4A1EF667" w:rsidR="00C96802">
        <w:rPr>
          <w:lang w:val="es-PE"/>
        </w:rPr>
        <w:t xml:space="preserve">. A este efecto precisa en síntesis lo siguiente: (1) las declaraciones realizadas por el reclamante -a través de su corredor de seguros- corresponden a los periodos de los meses de febrero, marzo, abril y mayo 2023; (2) el señor </w:t>
      </w:r>
      <w:r w:rsidRPr="4A1EF667" w:rsidR="20DEFC98">
        <w:rPr>
          <w:lang w:val="es-PE"/>
        </w:rPr>
        <w:t>................</w:t>
      </w:r>
      <w:r w:rsidRPr="4A1EF667" w:rsidR="00C96802">
        <w:rPr>
          <w:lang w:val="es-PE"/>
        </w:rPr>
        <w:t xml:space="preserve"> falleció el 06/04/2023 mientras realizaba un viaje como consecuencia de la ejecución de un contrato de locación de servicios que habría suscrito con DEVIDA, es decir, que a la fecha de su fallecimiento el señor </w:t>
      </w:r>
      <w:r w:rsidRPr="4A1EF667" w:rsidR="20DEFC98">
        <w:rPr>
          <w:lang w:val="es-PE"/>
        </w:rPr>
        <w:t>................</w:t>
      </w:r>
      <w:r w:rsidRPr="4A1EF667" w:rsidR="00C96802">
        <w:rPr>
          <w:lang w:val="es-PE"/>
        </w:rPr>
        <w:t xml:space="preserve"> no era trabajador declarado en la planilla de DEVIDA, por tanto, no tenía la calidad de asegurado. Si bien es cierto que el señor </w:t>
      </w:r>
      <w:r w:rsidRPr="4A1EF667" w:rsidR="20DEFC98">
        <w:rPr>
          <w:lang w:val="es-PE"/>
        </w:rPr>
        <w:t>................</w:t>
      </w:r>
      <w:r w:rsidRPr="4A1EF667" w:rsidR="00C96802">
        <w:rPr>
          <w:lang w:val="es-PE"/>
        </w:rPr>
        <w:t xml:space="preserve"> fue incluido como “asegurado” en un suplemento de la póliza de seguro, ello se debió a que la empresa reclamante había declarado al señor </w:t>
      </w:r>
      <w:r w:rsidRPr="4A1EF667" w:rsidR="20DEFC98">
        <w:rPr>
          <w:lang w:val="es-PE"/>
        </w:rPr>
        <w:t>................</w:t>
      </w:r>
      <w:r w:rsidRPr="4A1EF667" w:rsidR="00C96802">
        <w:rPr>
          <w:lang w:val="es-PE"/>
        </w:rPr>
        <w:t xml:space="preserve"> cunado ya había fallecido; (3) se puede apreciar en la cadena de correos intercambiados entre </w:t>
      </w:r>
      <w:r w:rsidRPr="4A1EF667" w:rsidR="2F215096">
        <w:rPr>
          <w:lang w:val="es-PE"/>
        </w:rPr>
        <w:t>..................</w:t>
      </w:r>
      <w:r w:rsidRPr="4A1EF667" w:rsidR="00C96802">
        <w:rPr>
          <w:lang w:val="es-PE"/>
        </w:rPr>
        <w:t xml:space="preserve"> y el corredor de DEVIDA el 19/05/2023, que el señor </w:t>
      </w:r>
      <w:r w:rsidRPr="4A1EF667" w:rsidR="20DEFC98">
        <w:rPr>
          <w:lang w:val="es-PE"/>
        </w:rPr>
        <w:t>................</w:t>
      </w:r>
      <w:r w:rsidRPr="4A1EF667" w:rsidR="00C96802">
        <w:rPr>
          <w:lang w:val="es-PE"/>
        </w:rPr>
        <w:t xml:space="preserve"> originalmente no fue declarado en la planilla del mes de abril -mes en el que ocurrió su fallecimiento-a la fecha de la ocurrencia del siniestro, la empresa reclamante no había efectuado ninguna declaración del señor </w:t>
      </w:r>
      <w:r w:rsidRPr="4A1EF667" w:rsidR="20DEFC98">
        <w:rPr>
          <w:lang w:val="es-PE"/>
        </w:rPr>
        <w:t>................</w:t>
      </w:r>
      <w:r w:rsidRPr="4A1EF667" w:rsidR="00C96802">
        <w:rPr>
          <w:lang w:val="es-PE"/>
        </w:rPr>
        <w:t xml:space="preserve"> como asegurado en su planilla; (4) en el supuesto negado de que el señor </w:t>
      </w:r>
      <w:r w:rsidRPr="4A1EF667" w:rsidR="20DEFC98">
        <w:rPr>
          <w:lang w:val="es-PE"/>
        </w:rPr>
        <w:t>................</w:t>
      </w:r>
      <w:r w:rsidRPr="4A1EF667" w:rsidR="00C96802">
        <w:rPr>
          <w:lang w:val="es-PE"/>
        </w:rPr>
        <w:t xml:space="preserve"> hubiese sido declarado por la empresa reclamante en su planilla del mes de abril, éste tampoco</w:t>
      </w:r>
      <w:r w:rsidRPr="4A1EF667" w:rsidR="00C96802">
        <w:rPr>
          <w:b w:val="1"/>
          <w:bCs w:val="1"/>
          <w:lang w:val="es-PE"/>
        </w:rPr>
        <w:t xml:space="preserve"> </w:t>
      </w:r>
      <w:r w:rsidRPr="4A1EF667" w:rsidR="00C96802">
        <w:rPr>
          <w:lang w:val="es-PE"/>
        </w:rPr>
        <w:t xml:space="preserve">podría calificar como asegurado bajó la póliza de Seguro Contra Accidentes Personales </w:t>
      </w:r>
      <w:r w:rsidRPr="4A1EF667" w:rsidR="00C96802">
        <w:rPr>
          <w:lang w:val="es-PE"/>
        </w:rPr>
        <w:t>N°</w:t>
      </w:r>
      <w:r w:rsidRPr="4A1EF667" w:rsidR="00C96802">
        <w:rPr>
          <w:lang w:val="es-PE"/>
        </w:rPr>
        <w:t xml:space="preserve"> </w:t>
      </w:r>
      <w:r w:rsidRPr="4A1EF667" w:rsidR="5708AFA1">
        <w:rPr>
          <w:lang w:val="es-PE"/>
        </w:rPr>
        <w:t>..................................</w:t>
      </w:r>
      <w:r w:rsidRPr="4A1EF667" w:rsidR="00C96802">
        <w:rPr>
          <w:lang w:val="es-PE"/>
        </w:rPr>
        <w:t xml:space="preserve">, ya que en las Condiciones particulares se indica expresamente que el Seguro Contra Accidentes Personales aplica solo para: a) Funcionarios. b) Empleados. c) Personal para Control Administrativo de Servicio (CAS), y d) Personal Autorizado especialmente por DEVIDA; (5) la póliza de accidentes personales es clara al indicar cuales son las personas respecto de quienes debe aplicarse la cobertura de la póliza de accidentes personales, no encontrándose indicada en ésta el “locador de servicios” o “personal contratado por locación de servicios”; (6) siendo que el señor </w:t>
      </w:r>
      <w:r w:rsidRPr="4A1EF667" w:rsidR="20DEFC98">
        <w:rPr>
          <w:lang w:val="es-PE"/>
        </w:rPr>
        <w:t>................</w:t>
      </w:r>
      <w:r w:rsidRPr="4A1EF667" w:rsidR="00C96802">
        <w:rPr>
          <w:lang w:val="es-PE"/>
        </w:rPr>
        <w:t xml:space="preserve"> fue contratado bajo el régimen de locación de servicios (regulado por el código civil), resulta evidente que no califica en ninguno de los supuestos descritos en la póliza para la activación de la cobertura.</w:t>
      </w:r>
    </w:p>
    <w:p w:rsidRPr="00C96802" w:rsidR="00C96802" w:rsidP="00C96802" w:rsidRDefault="00C96802" w14:paraId="6654E29D" w14:textId="77777777">
      <w:pPr>
        <w:jc w:val="both"/>
        <w:outlineLvl w:val="0"/>
        <w:rPr>
          <w:lang w:val="es-MX"/>
        </w:rPr>
      </w:pPr>
    </w:p>
    <w:p w:rsidRPr="00C96802" w:rsidR="00C96802" w:rsidP="00C96802" w:rsidRDefault="00C96802" w14:paraId="618693F9" w14:textId="77777777">
      <w:pPr>
        <w:jc w:val="both"/>
        <w:outlineLvl w:val="0"/>
        <w:rPr>
          <w:b/>
          <w:lang w:val="es-PE"/>
        </w:rPr>
      </w:pPr>
      <w:r w:rsidRPr="00C96802">
        <w:rPr>
          <w:b/>
          <w:lang w:val="es-PE"/>
        </w:rPr>
        <w:t xml:space="preserve">CONSIDERANDO: </w:t>
      </w:r>
    </w:p>
    <w:p w:rsidRPr="00C96802" w:rsidR="00C96802" w:rsidP="00C96802" w:rsidRDefault="00C96802" w14:paraId="02E7A9BA" w14:textId="77777777">
      <w:pPr>
        <w:jc w:val="both"/>
        <w:outlineLvl w:val="0"/>
        <w:rPr>
          <w:b/>
          <w:lang w:val="es-PE"/>
        </w:rPr>
      </w:pPr>
    </w:p>
    <w:p w:rsidRPr="00C96802" w:rsidR="00C96802" w:rsidP="00C96802" w:rsidRDefault="00C96802" w14:paraId="0C66F820" w14:textId="77777777">
      <w:pPr>
        <w:jc w:val="both"/>
        <w:outlineLvl w:val="0"/>
        <w:rPr>
          <w:lang w:val="es-PE"/>
        </w:rPr>
      </w:pPr>
      <w:r w:rsidRPr="00C96802">
        <w:rPr>
          <w:b/>
          <w:u w:val="single"/>
          <w:lang w:val="es-PE"/>
        </w:rPr>
        <w:t>PRIMERO</w:t>
      </w:r>
      <w:r w:rsidRPr="00C96802">
        <w:rPr>
          <w:b/>
          <w:lang w:val="es-PE"/>
        </w:rPr>
        <w:t xml:space="preserve">: </w:t>
      </w:r>
      <w:r w:rsidRPr="00C96802">
        <w:rPr>
          <w:lang w:val="es-PE"/>
        </w:rPr>
        <w:t>Conforme a su Reglamento, la</w:t>
      </w:r>
      <w:r w:rsidRPr="00C96802">
        <w:rPr>
          <w:b/>
          <w:bCs/>
          <w:lang w:val="es-PE"/>
        </w:rPr>
        <w:t xml:space="preserve"> </w:t>
      </w:r>
      <w:r w:rsidRPr="00C96802">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C96802" w:rsidR="00C96802" w:rsidP="00C96802" w:rsidRDefault="00C96802" w14:paraId="654995E7" w14:textId="77777777">
      <w:pPr>
        <w:jc w:val="both"/>
        <w:outlineLvl w:val="0"/>
        <w:rPr>
          <w:bCs/>
          <w:lang w:val="es-PE"/>
        </w:rPr>
      </w:pPr>
    </w:p>
    <w:p w:rsidRPr="00C96802" w:rsidR="00C96802" w:rsidP="00C96802" w:rsidRDefault="00C96802" w14:paraId="5308AB2E" w14:textId="77777777">
      <w:pPr>
        <w:jc w:val="both"/>
        <w:outlineLvl w:val="0"/>
        <w:rPr>
          <w:bCs/>
          <w:lang w:val="es-PE"/>
        </w:rPr>
      </w:pPr>
      <w:r w:rsidRPr="00C96802">
        <w:rPr>
          <w:b/>
          <w:bCs/>
          <w:u w:val="single"/>
          <w:lang w:val="es-PE"/>
        </w:rPr>
        <w:t>SEGUNDO</w:t>
      </w:r>
      <w:r w:rsidRPr="00C96802">
        <w:rPr>
          <w:b/>
          <w:bCs/>
          <w:lang w:val="es-PE"/>
        </w:rPr>
        <w:t xml:space="preserve">: </w:t>
      </w:r>
      <w:r w:rsidRPr="00C96802">
        <w:rPr>
          <w:lang w:val="es-PE"/>
        </w:rPr>
        <w:t xml:space="preserve">Asimismo, de acuerdo a </w:t>
      </w:r>
      <w:r w:rsidRPr="00C96802">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son las pretensiones indemnizatorias por daños y perjuicios, por reembolso de gastos, o </w:t>
      </w:r>
      <w:r w:rsidRPr="00C96802">
        <w:rPr>
          <w:bCs/>
          <w:lang w:val="es-PE"/>
        </w:rPr>
        <w:lastRenderedPageBreak/>
        <w:t>reclamaciones por falta de idoneidad de servicios, son ajenas a la competencia funcional de esta Defensoría.</w:t>
      </w:r>
    </w:p>
    <w:p w:rsidRPr="00C96802" w:rsidR="00C96802" w:rsidP="00C96802" w:rsidRDefault="00C96802" w14:paraId="0E9BE053" w14:textId="77777777">
      <w:pPr>
        <w:jc w:val="both"/>
        <w:outlineLvl w:val="0"/>
        <w:rPr>
          <w:bCs/>
          <w:lang w:val="es-PE"/>
        </w:rPr>
      </w:pPr>
    </w:p>
    <w:p w:rsidRPr="00C96802" w:rsidR="00C96802" w:rsidP="00C96802" w:rsidRDefault="00C96802" w14:paraId="0CF9971D" w14:textId="77777777">
      <w:pPr>
        <w:jc w:val="both"/>
        <w:outlineLvl w:val="0"/>
        <w:rPr>
          <w:lang w:val="es-PE"/>
        </w:rPr>
      </w:pPr>
      <w:r w:rsidRPr="00C96802">
        <w:rPr>
          <w:b/>
          <w:bCs/>
          <w:u w:val="single"/>
          <w:lang w:val="es-PE"/>
        </w:rPr>
        <w:t>TERCERO</w:t>
      </w:r>
      <w:r w:rsidRPr="00C96802">
        <w:rPr>
          <w:b/>
          <w:bCs/>
          <w:lang w:val="es-PE"/>
        </w:rPr>
        <w:t>:</w:t>
      </w:r>
      <w:r w:rsidRPr="00C96802">
        <w:rPr>
          <w:lang w:val="es-PE"/>
        </w:rPr>
        <w:t xml:space="preserv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C96802" w:rsidR="00C96802" w:rsidP="00C96802" w:rsidRDefault="00C96802" w14:paraId="5E26E789" w14:textId="77777777">
      <w:pPr>
        <w:jc w:val="both"/>
        <w:outlineLvl w:val="0"/>
        <w:rPr>
          <w:b/>
          <w:u w:val="single"/>
          <w:lang w:val="es-PE"/>
        </w:rPr>
      </w:pPr>
    </w:p>
    <w:p w:rsidRPr="00C96802" w:rsidR="00C96802" w:rsidP="00C96802" w:rsidRDefault="00C96802" w14:paraId="158D4EDC" w14:textId="77777777">
      <w:pPr>
        <w:jc w:val="both"/>
        <w:outlineLvl w:val="0"/>
        <w:rPr>
          <w:lang w:val="es-PE"/>
        </w:rPr>
      </w:pPr>
      <w:r w:rsidRPr="00C96802">
        <w:rPr>
          <w:b/>
          <w:u w:val="single"/>
          <w:lang w:val="es-PE"/>
        </w:rPr>
        <w:t>CUARTO</w:t>
      </w:r>
      <w:r w:rsidRPr="00C96802">
        <w:rPr>
          <w:b/>
          <w:lang w:val="es-PE"/>
        </w:rPr>
        <w:t>:</w:t>
      </w:r>
      <w:r w:rsidRPr="00C96802">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  </w:t>
      </w:r>
    </w:p>
    <w:p w:rsidRPr="00C96802" w:rsidR="00C96802" w:rsidP="00C96802" w:rsidRDefault="00C96802" w14:paraId="69170A76" w14:textId="77777777">
      <w:pPr>
        <w:jc w:val="both"/>
        <w:outlineLvl w:val="0"/>
        <w:rPr>
          <w:bCs/>
          <w:lang w:val="es-PE"/>
        </w:rPr>
      </w:pPr>
    </w:p>
    <w:p w:rsidRPr="00C96802" w:rsidR="00C96802" w:rsidP="00C96802" w:rsidRDefault="00C96802" w14:paraId="33F94814" w14:textId="77777777">
      <w:pPr>
        <w:jc w:val="both"/>
        <w:outlineLvl w:val="0"/>
        <w:rPr>
          <w:b/>
          <w:lang w:val="es-PE"/>
        </w:rPr>
      </w:pPr>
      <w:r w:rsidRPr="00C96802">
        <w:rPr>
          <w:b/>
          <w:bCs/>
          <w:u w:val="single"/>
          <w:lang w:val="es-PE"/>
        </w:rPr>
        <w:t>QUINTO</w:t>
      </w:r>
      <w:r w:rsidRPr="00C96802">
        <w:rPr>
          <w:b/>
          <w:bCs/>
          <w:lang w:val="es-PE"/>
        </w:rPr>
        <w:t xml:space="preserve">: </w:t>
      </w:r>
      <w:r w:rsidRPr="00C96802">
        <w:rPr>
          <w:lang w:val="es-PE"/>
        </w:rPr>
        <w:t>C</w:t>
      </w:r>
      <w:r w:rsidRPr="00C96802">
        <w:rPr>
          <w:bCs/>
          <w:lang w:val="es-PE"/>
        </w:rPr>
        <w:t>onforme al</w:t>
      </w:r>
      <w:r w:rsidRPr="00C96802">
        <w:rPr>
          <w:b/>
          <w:bCs/>
          <w:lang w:val="es-PE"/>
        </w:rPr>
        <w:t xml:space="preserve"> </w:t>
      </w:r>
      <w:r w:rsidRPr="00C96802">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C96802" w:rsidR="00C96802" w:rsidP="00C96802" w:rsidRDefault="00C96802" w14:paraId="7D4F00BA" w14:textId="77777777">
      <w:pPr>
        <w:jc w:val="both"/>
        <w:outlineLvl w:val="0"/>
        <w:rPr>
          <w:b/>
          <w:lang w:val="es-PE"/>
        </w:rPr>
      </w:pPr>
    </w:p>
    <w:p w:rsidRPr="00C96802" w:rsidR="00C96802" w:rsidP="00C96802" w:rsidRDefault="00C96802" w14:paraId="5ADBDB20" w14:textId="58C38B8F">
      <w:pPr>
        <w:jc w:val="both"/>
        <w:outlineLvl w:val="0"/>
        <w:rPr>
          <w:lang w:val="es-PE"/>
        </w:rPr>
      </w:pPr>
      <w:r w:rsidRPr="4A1EF667" w:rsidR="00C96802">
        <w:rPr>
          <w:b w:val="1"/>
          <w:bCs w:val="1"/>
          <w:u w:val="single"/>
          <w:lang w:val="es-PE"/>
        </w:rPr>
        <w:t>SEXTO</w:t>
      </w:r>
      <w:r w:rsidRPr="4A1EF667" w:rsidR="00C96802">
        <w:rPr>
          <w:b w:val="1"/>
          <w:bCs w:val="1"/>
          <w:lang w:val="es-PE"/>
        </w:rPr>
        <w:t>:</w:t>
      </w:r>
      <w:r w:rsidRPr="4A1EF667" w:rsidR="00C96802">
        <w:rPr>
          <w:lang w:val="es-PE"/>
        </w:rPr>
        <w:t xml:space="preserve"> De acuerdo con los términos contenidos en el rechazo, la reclamación en la respectiva absolución, a lo tratado en la audiencia de vista, y a lo expresado en los escritos posteriores, la solución de la presente controversia consiste en determinar si en el presente caso la cobertura de la Póliza de Seguro Contra Accidentes Personales </w:t>
      </w:r>
      <w:r w:rsidRPr="4A1EF667" w:rsidR="00C96802">
        <w:rPr>
          <w:lang w:val="es-PE"/>
        </w:rPr>
        <w:t>N°</w:t>
      </w:r>
      <w:r w:rsidRPr="4A1EF667" w:rsidR="5708AFA1">
        <w:rPr>
          <w:lang w:val="es-PE"/>
        </w:rPr>
        <w:t>..................................</w:t>
      </w:r>
      <w:r w:rsidRPr="4A1EF667" w:rsidR="00C96802">
        <w:rPr>
          <w:lang w:val="es-PE"/>
        </w:rPr>
        <w:t xml:space="preserve"> entró o no en vigencia para el caso del Sr. </w:t>
      </w:r>
      <w:r w:rsidRPr="4A1EF667" w:rsidR="32A1A8B6">
        <w:rPr>
          <w:lang w:val="es-PE"/>
        </w:rPr>
        <w:t>........................................................</w:t>
      </w:r>
      <w:r w:rsidRPr="4A1EF667" w:rsidR="00C96802">
        <w:rPr>
          <w:lang w:val="es-PE"/>
        </w:rPr>
        <w:t>.</w:t>
      </w:r>
    </w:p>
    <w:p w:rsidRPr="00C96802" w:rsidR="00C96802" w:rsidP="00C96802" w:rsidRDefault="00C96802" w14:paraId="3F7248B2" w14:textId="77777777">
      <w:pPr>
        <w:jc w:val="both"/>
        <w:outlineLvl w:val="0"/>
        <w:rPr>
          <w:lang w:val="es-PE"/>
        </w:rPr>
      </w:pPr>
    </w:p>
    <w:p w:rsidRPr="00C96802" w:rsidR="00C96802" w:rsidP="00C96802" w:rsidRDefault="00C96802" w14:paraId="1E5BA7FD" w14:textId="7857CA47">
      <w:pPr>
        <w:jc w:val="both"/>
        <w:outlineLvl w:val="0"/>
        <w:rPr>
          <w:lang w:val="es-PE"/>
        </w:rPr>
      </w:pPr>
      <w:r w:rsidRPr="4A1EF667" w:rsidR="00C96802">
        <w:rPr>
          <w:b w:val="1"/>
          <w:bCs w:val="1"/>
          <w:u w:val="single"/>
          <w:lang w:val="es-PE"/>
        </w:rPr>
        <w:t>SÉPTIMO</w:t>
      </w:r>
      <w:r w:rsidRPr="4A1EF667" w:rsidR="00C96802">
        <w:rPr>
          <w:b w:val="1"/>
          <w:bCs w:val="1"/>
          <w:lang w:val="es-PE"/>
        </w:rPr>
        <w:t>:</w:t>
      </w:r>
      <w:r w:rsidRPr="4A1EF667" w:rsidR="00C96802">
        <w:rPr>
          <w:lang w:val="es-MX"/>
        </w:rPr>
        <w:t xml:space="preserve"> La reclamante sostiene que el </w:t>
      </w:r>
      <w:r w:rsidRPr="4A1EF667" w:rsidR="00C96802">
        <w:rPr>
          <w:lang w:val="es-PE"/>
        </w:rPr>
        <w:t xml:space="preserve">Sr. </w:t>
      </w:r>
      <w:r w:rsidRPr="4A1EF667" w:rsidR="32A1A8B6">
        <w:rPr>
          <w:lang w:val="es-PE"/>
        </w:rPr>
        <w:t>........................................................</w:t>
      </w:r>
      <w:r w:rsidRPr="4A1EF667" w:rsidR="00C96802">
        <w:rPr>
          <w:lang w:val="es-PE"/>
        </w:rPr>
        <w:t xml:space="preserve"> ostenta la calidad de asegurado, puesto que en la póliza se establece que dentro de los asegurados se encuentra el “</w:t>
      </w:r>
      <w:r w:rsidRPr="4A1EF667" w:rsidR="00C96802">
        <w:rPr>
          <w:i w:val="1"/>
          <w:iCs w:val="1"/>
          <w:lang w:val="es-PE"/>
        </w:rPr>
        <w:t>personal autorizado especialmente por DEVIDA que realice actividades vinculadas al giro de la entidad -DEVIDA y/o subsidiarias y/o instituciones asociadas, existentes, por crearse, constituirse o adquirirse, que efectúan viajes por comisiones de servicio dentro del territorio nacional, por cuenta y orden de DEVIDA</w:t>
      </w:r>
      <w:r w:rsidRPr="4A1EF667" w:rsidR="00C96802">
        <w:rPr>
          <w:lang w:val="es-PE"/>
        </w:rPr>
        <w:t xml:space="preserve">”. </w:t>
      </w:r>
    </w:p>
    <w:p w:rsidRPr="00C96802" w:rsidR="00C96802" w:rsidP="00C96802" w:rsidRDefault="00C96802" w14:paraId="3D4847C9" w14:textId="77777777">
      <w:pPr>
        <w:jc w:val="both"/>
        <w:outlineLvl w:val="0"/>
        <w:rPr>
          <w:lang w:val="es-PE"/>
        </w:rPr>
      </w:pPr>
    </w:p>
    <w:p w:rsidRPr="00C96802" w:rsidR="00C96802" w:rsidP="00C96802" w:rsidRDefault="00C96802" w14:paraId="18F6D0AD" w14:textId="77777777">
      <w:pPr>
        <w:jc w:val="both"/>
        <w:outlineLvl w:val="0"/>
        <w:rPr>
          <w:lang w:val="es-PE"/>
        </w:rPr>
      </w:pPr>
      <w:r w:rsidRPr="00C96802">
        <w:rPr>
          <w:lang w:val="es-PE"/>
        </w:rPr>
        <w:t xml:space="preserve">Es así </w:t>
      </w:r>
      <w:proofErr w:type="gramStart"/>
      <w:r w:rsidRPr="00C96802">
        <w:rPr>
          <w:lang w:val="es-PE"/>
        </w:rPr>
        <w:t>que</w:t>
      </w:r>
      <w:proofErr w:type="gramEnd"/>
      <w:r w:rsidRPr="00C96802">
        <w:rPr>
          <w:lang w:val="es-PE"/>
        </w:rPr>
        <w:t xml:space="preserve">, para dicha parte, en estricto, la estipulación contractual establece una condición abierta y </w:t>
      </w:r>
      <w:r w:rsidRPr="00C96802">
        <w:rPr>
          <w:i/>
          <w:iCs/>
          <w:lang w:val="es-PE"/>
        </w:rPr>
        <w:t xml:space="preserve">sui generis </w:t>
      </w:r>
      <w:r w:rsidRPr="00C96802">
        <w:rPr>
          <w:lang w:val="es-PE"/>
        </w:rPr>
        <w:t>en favor de toda persona o personal “</w:t>
      </w:r>
      <w:r w:rsidRPr="00C96802">
        <w:rPr>
          <w:i/>
          <w:iCs/>
          <w:lang w:val="es-PE"/>
        </w:rPr>
        <w:t>autorizado especialmente por DEVIDA</w:t>
      </w:r>
      <w:r w:rsidRPr="00C96802">
        <w:rPr>
          <w:lang w:val="es-PE"/>
        </w:rPr>
        <w:t>”, con un único requisito: “</w:t>
      </w:r>
      <w:r w:rsidRPr="00C96802">
        <w:rPr>
          <w:i/>
          <w:iCs/>
          <w:lang w:val="es-PE"/>
        </w:rPr>
        <w:t>que realice actividades vinculadas al giro de la entidad por cuenta y orden de DEVIDA</w:t>
      </w:r>
      <w:r w:rsidRPr="00C96802">
        <w:rPr>
          <w:lang w:val="es-PE"/>
        </w:rPr>
        <w:t>”. Por ello, para DEVIDA como asegurado se incluyen, naturalmente, los locadores de servicios, quienes encontrándose expresamente autorizados por la Entidad, realizan labores vinculadas al giro de esta, por cuenta, orden y a favor de DEVIDA. Para la reclamante no corresponde hacer mayor distinción allí donde la póliza no la realiza expresamente.</w:t>
      </w:r>
    </w:p>
    <w:p w:rsidRPr="00C96802" w:rsidR="00C96802" w:rsidP="00C96802" w:rsidRDefault="00C96802" w14:paraId="4FB02A7A" w14:textId="77777777">
      <w:pPr>
        <w:jc w:val="both"/>
        <w:outlineLvl w:val="0"/>
        <w:rPr>
          <w:lang w:val="es-PE"/>
        </w:rPr>
      </w:pPr>
    </w:p>
    <w:p w:rsidRPr="00C96802" w:rsidR="00C96802" w:rsidP="00C96802" w:rsidRDefault="00C96802" w14:paraId="345A7BEA" w14:textId="79306FCF">
      <w:pPr>
        <w:jc w:val="both"/>
        <w:outlineLvl w:val="0"/>
        <w:rPr>
          <w:lang w:val="es-PE"/>
        </w:rPr>
      </w:pPr>
      <w:r w:rsidRPr="4A1EF667" w:rsidR="00C96802">
        <w:rPr>
          <w:lang w:val="es-PE"/>
        </w:rPr>
        <w:t xml:space="preserve">Por el contrario, </w:t>
      </w:r>
      <w:r w:rsidRPr="4A1EF667" w:rsidR="2F215096">
        <w:rPr>
          <w:lang w:val="es-PE"/>
        </w:rPr>
        <w:t>..................</w:t>
      </w:r>
      <w:r w:rsidRPr="4A1EF667" w:rsidR="00C96802">
        <w:rPr>
          <w:lang w:val="es-PE"/>
        </w:rPr>
        <w:t xml:space="preserve"> aprecia que </w:t>
      </w:r>
      <w:r w:rsidRPr="4A1EF667" w:rsidR="00C96802">
        <w:rPr>
          <w:lang w:val="es-MX"/>
        </w:rPr>
        <w:t xml:space="preserve">el </w:t>
      </w:r>
      <w:r w:rsidRPr="4A1EF667" w:rsidR="00C96802">
        <w:rPr>
          <w:lang w:val="es-PE"/>
        </w:rPr>
        <w:t xml:space="preserve">Sr. </w:t>
      </w:r>
      <w:r w:rsidRPr="4A1EF667" w:rsidR="32A1A8B6">
        <w:rPr>
          <w:lang w:val="es-PE"/>
        </w:rPr>
        <w:t>........................................................</w:t>
      </w:r>
      <w:r w:rsidRPr="4A1EF667" w:rsidR="00C96802">
        <w:rPr>
          <w:lang w:val="es-PE"/>
        </w:rPr>
        <w:t xml:space="preserve"> </w:t>
      </w:r>
      <w:r w:rsidRPr="4A1EF667" w:rsidR="00C96802">
        <w:rPr>
          <w:lang w:val="es-PE"/>
        </w:rPr>
        <w:t>no goza de la calidad de asegurado porque el contrato de Seguro Contra Accidentes Personales se aplica única y exclusivamente a los funcionarios, los empleados, el personal bajo contrato administrativo de servicio (CAS) y el personal autorizado especialmente por DEVIDA, no siendo amparable en sus efectos a ninguna otra persona que desempeñe una actividad diferente o sea distinta que la indicada en las citadas condiciones especiales.</w:t>
      </w:r>
      <w:r w:rsidRPr="4A1EF667" w:rsidR="00C96802">
        <w:rPr>
          <w:lang w:val="es-PE"/>
        </w:rPr>
        <w:t xml:space="preserve"> Es así como, en la medida de que el fallecido señor</w:t>
      </w:r>
      <w:r w:rsidRPr="4A1EF667" w:rsidR="467D4181">
        <w:rPr>
          <w:lang w:val="es-PE"/>
        </w:rPr>
        <w:t>.............................................................</w:t>
      </w:r>
      <w:r w:rsidRPr="4A1EF667" w:rsidR="00C96802">
        <w:rPr>
          <w:lang w:val="es-PE"/>
        </w:rPr>
        <w:t xml:space="preserve">, suscribió un contrato de </w:t>
      </w:r>
      <w:r w:rsidRPr="4A1EF667" w:rsidR="00C96802">
        <w:rPr>
          <w:lang w:val="es-PE"/>
        </w:rPr>
        <w:t xml:space="preserve">locación de servicios con DEVIDA este únicamente gozaba de la calidad de locador de servicios de dicha Entidad, por lo que no se encontraba cubierto ya que el “locador de servicios” no se encuentra designado como asegurado de la Póliza de Seguro Contra Accidentes Personales. </w:t>
      </w:r>
    </w:p>
    <w:p w:rsidRPr="00C96802" w:rsidR="00C96802" w:rsidP="00C96802" w:rsidRDefault="00C96802" w14:paraId="0E508193" w14:textId="77777777">
      <w:pPr>
        <w:jc w:val="both"/>
        <w:outlineLvl w:val="0"/>
        <w:rPr>
          <w:lang w:val="es-PE"/>
        </w:rPr>
      </w:pPr>
    </w:p>
    <w:p w:rsidRPr="00C96802" w:rsidR="00C96802" w:rsidP="00C96802" w:rsidRDefault="00C96802" w14:paraId="41879568" w14:textId="7D204D42">
      <w:pPr>
        <w:jc w:val="both"/>
        <w:outlineLvl w:val="0"/>
        <w:rPr>
          <w:lang w:val="es-PE"/>
        </w:rPr>
      </w:pPr>
      <w:r w:rsidRPr="4A1EF667" w:rsidR="00C96802">
        <w:rPr>
          <w:lang w:val="es-PE"/>
        </w:rPr>
        <w:t xml:space="preserve">Por lo tanto, para </w:t>
      </w:r>
      <w:r w:rsidRPr="4A1EF667" w:rsidR="2F215096">
        <w:rPr>
          <w:lang w:val="es-PE"/>
        </w:rPr>
        <w:t>..................</w:t>
      </w:r>
      <w:r w:rsidRPr="4A1EF667" w:rsidR="00C96802">
        <w:rPr>
          <w:lang w:val="es-PE"/>
        </w:rPr>
        <w:t>, conforme al Principio de Literalidad establecido en la regla séptima el artículo IV de las Disposiciones Generales de la Ley del Contrato de Seguro – Ley No 29946, en el presente caso, los efectos de las coberturas de la Póliza de Seguro Contra Accidentes Personales no pueden ser extendidos a otras personas que no sean las expresamente mencionadas en las Condiciones Especiales: (i) funcionarios, (</w:t>
      </w:r>
      <w:r w:rsidRPr="4A1EF667" w:rsidR="00C96802">
        <w:rPr>
          <w:lang w:val="es-PE"/>
        </w:rPr>
        <w:t>ii</w:t>
      </w:r>
      <w:r w:rsidRPr="4A1EF667" w:rsidR="00C96802">
        <w:rPr>
          <w:lang w:val="es-PE"/>
        </w:rPr>
        <w:t>) empleados, personal bajo contrato administrativo de servicio (CAS) y, (</w:t>
      </w:r>
      <w:r w:rsidRPr="4A1EF667" w:rsidR="00C96802">
        <w:rPr>
          <w:lang w:val="es-PE"/>
        </w:rPr>
        <w:t>iii</w:t>
      </w:r>
      <w:r w:rsidRPr="4A1EF667" w:rsidR="00C96802">
        <w:rPr>
          <w:lang w:val="es-PE"/>
        </w:rPr>
        <w:t>) personal autorizado especialmente por DEVIDA.</w:t>
      </w:r>
    </w:p>
    <w:p w:rsidRPr="00C96802" w:rsidR="00C96802" w:rsidP="00C96802" w:rsidRDefault="00C96802" w14:paraId="097B88AE" w14:textId="77777777">
      <w:pPr>
        <w:jc w:val="both"/>
        <w:outlineLvl w:val="0"/>
        <w:rPr>
          <w:lang w:val="es-MX"/>
        </w:rPr>
      </w:pPr>
    </w:p>
    <w:p w:rsidRPr="00C96802" w:rsidR="00C96802" w:rsidP="00C96802" w:rsidRDefault="00C96802" w14:paraId="63374324" w14:textId="77777777">
      <w:pPr>
        <w:jc w:val="both"/>
        <w:outlineLvl w:val="0"/>
        <w:rPr>
          <w:lang w:val="es-MX"/>
        </w:rPr>
      </w:pPr>
      <w:r w:rsidRPr="00C96802">
        <w:rPr>
          <w:lang w:val="es-MX"/>
        </w:rPr>
        <w:t xml:space="preserve">La reclamante ha invocado que tales argumentos de la aseguradora devendrían en improcedente en la medida que no había formado parte de los descargos previamente presentados por la aseguradora. </w:t>
      </w:r>
    </w:p>
    <w:p w:rsidRPr="00C96802" w:rsidR="00C96802" w:rsidP="00C96802" w:rsidRDefault="00C96802" w14:paraId="5A17A44D" w14:textId="77777777">
      <w:pPr>
        <w:jc w:val="both"/>
        <w:outlineLvl w:val="0"/>
        <w:rPr>
          <w:lang w:val="es-MX"/>
        </w:rPr>
      </w:pPr>
    </w:p>
    <w:p w:rsidRPr="00C96802" w:rsidR="00C96802" w:rsidP="00C96802" w:rsidRDefault="00C96802" w14:paraId="58071136" w14:textId="77777777">
      <w:pPr>
        <w:jc w:val="both"/>
        <w:outlineLvl w:val="0"/>
        <w:rPr>
          <w:lang w:val="es-MX"/>
        </w:rPr>
      </w:pPr>
      <w:r w:rsidRPr="00C96802">
        <w:rPr>
          <w:lang w:val="es-MX"/>
        </w:rPr>
        <w:t>Al respecto, esta Defensoría en reiterados precedente ha advertido que no basta que se presente un supuesto de pronunciamiento extemporáneo de la aseguradora sobre el siniestro para declarar fundada una reclamación, sino que ineludiblemente este Colegiado debe analizar y verificar previamente que se cumplan con las condiciones, alcances y los términos de la cobertura que ha sido contratada para emitir un pronunciamiento conforme a derecho.</w:t>
      </w:r>
    </w:p>
    <w:p w:rsidRPr="00C96802" w:rsidR="00C96802" w:rsidP="00C96802" w:rsidRDefault="00C96802" w14:paraId="222C2C65" w14:textId="77777777">
      <w:pPr>
        <w:jc w:val="both"/>
        <w:outlineLvl w:val="0"/>
        <w:rPr>
          <w:lang w:val="es-MX"/>
        </w:rPr>
      </w:pPr>
    </w:p>
    <w:p w:rsidRPr="00C96802" w:rsidR="00C96802" w:rsidP="00C96802" w:rsidRDefault="00C96802" w14:paraId="13AFE820" w14:textId="7B4392BD">
      <w:pPr>
        <w:jc w:val="both"/>
        <w:outlineLvl w:val="0"/>
        <w:rPr>
          <w:lang w:val="es-PE"/>
        </w:rPr>
      </w:pPr>
      <w:r w:rsidRPr="4A1EF667" w:rsidR="00C96802">
        <w:rPr>
          <w:b w:val="1"/>
          <w:bCs w:val="1"/>
          <w:u w:val="single"/>
          <w:lang w:val="es-MX"/>
        </w:rPr>
        <w:t>OCTAVO</w:t>
      </w:r>
      <w:r w:rsidRPr="4A1EF667" w:rsidR="00C96802">
        <w:rPr>
          <w:lang w:val="es-MX"/>
        </w:rPr>
        <w:t xml:space="preserve">: A efectos de dilucidar la controversia entre las partes, deviene en relevante tener presente los términos expresados en la estipulación contractual que vincula a las partes con el Contrato </w:t>
      </w:r>
      <w:r w:rsidRPr="4A1EF667" w:rsidR="00C96802">
        <w:rPr>
          <w:lang w:val="es-PE"/>
        </w:rPr>
        <w:t>de Seguro Contra Accidentes Personales N°</w:t>
      </w:r>
      <w:r w:rsidRPr="4A1EF667" w:rsidR="5708AFA1">
        <w:rPr>
          <w:lang w:val="es-PE"/>
        </w:rPr>
        <w:t>..................................</w:t>
      </w:r>
      <w:r w:rsidRPr="4A1EF667" w:rsidR="00C96802">
        <w:rPr>
          <w:lang w:val="es-PE"/>
        </w:rPr>
        <w:t>.</w:t>
      </w:r>
    </w:p>
    <w:p w:rsidRPr="00C96802" w:rsidR="00C96802" w:rsidP="00C96802" w:rsidRDefault="00C96802" w14:paraId="5E68C766" w14:textId="77777777">
      <w:pPr>
        <w:jc w:val="both"/>
        <w:outlineLvl w:val="0"/>
        <w:rPr>
          <w:lang w:val="es-PE"/>
        </w:rPr>
      </w:pPr>
    </w:p>
    <w:p w:rsidRPr="00C96802" w:rsidR="00C96802" w:rsidP="4A1EF667" w:rsidRDefault="00C96802" w14:paraId="74B68199" w14:textId="63102836">
      <w:pPr>
        <w:jc w:val="both"/>
        <w:outlineLvl w:val="0"/>
        <w:rPr>
          <w:lang w:val="es-MX"/>
        </w:rPr>
      </w:pPr>
      <w:r w:rsidRPr="4A1EF667" w:rsidR="00C96802">
        <w:rPr>
          <w:lang w:val="es-MX"/>
        </w:rPr>
        <w:t xml:space="preserve">De acuerdo con las condiciones especiales de la </w:t>
      </w:r>
      <w:r w:rsidRPr="4A1EF667" w:rsidR="00C96802">
        <w:rPr>
          <w:lang w:val="es-PE"/>
        </w:rPr>
        <w:t>Póliza de Seguro Contra Accidentes Personales N°</w:t>
      </w:r>
      <w:r w:rsidRPr="4A1EF667" w:rsidR="5708AFA1">
        <w:rPr>
          <w:lang w:val="es-PE"/>
        </w:rPr>
        <w:t>..................................</w:t>
      </w:r>
      <w:r w:rsidRPr="4A1EF667" w:rsidR="00C96802">
        <w:rPr>
          <w:lang w:val="es-PE"/>
        </w:rPr>
        <w:t>, para el caso de comisión de servicios la cobertura está definida bajo el siguiente alcance</w:t>
      </w:r>
      <w:r w:rsidRPr="4A1EF667" w:rsidR="00C96802">
        <w:rPr>
          <w:lang w:val="es-MX"/>
        </w:rPr>
        <w:t>:</w:t>
      </w:r>
    </w:p>
    <w:p w:rsidRPr="00C96802" w:rsidR="00C96802" w:rsidP="00C96802" w:rsidRDefault="00C96802" w14:paraId="1896B9DA" w14:textId="777559AE">
      <w:pPr>
        <w:jc w:val="both"/>
        <w:outlineLvl w:val="0"/>
        <w:rPr>
          <w:lang w:val="es-MX"/>
        </w:rPr>
      </w:pPr>
      <w:r w:rsidRPr="00C96802">
        <w:rPr>
          <w:lang w:val="es-MX"/>
        </w:rPr>
        <w:drawing>
          <wp:inline distT="0" distB="0" distL="0" distR="0" wp14:anchorId="37410DCF" wp14:editId="4FB5BA1E">
            <wp:extent cx="5580380" cy="2160270"/>
            <wp:effectExtent l="0" t="0" r="1270" b="0"/>
            <wp:docPr id="613982892" name="Imagen 1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982892" name="Imagen 12"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2160270"/>
                    </a:xfrm>
                    <a:prstGeom prst="rect">
                      <a:avLst/>
                    </a:prstGeom>
                    <a:noFill/>
                    <a:ln>
                      <a:noFill/>
                    </a:ln>
                  </pic:spPr>
                </pic:pic>
              </a:graphicData>
            </a:graphic>
          </wp:inline>
        </w:drawing>
      </w:r>
    </w:p>
    <w:p w:rsidRPr="00C96802" w:rsidR="00C96802" w:rsidP="00C96802" w:rsidRDefault="00C96802" w14:paraId="6964AFFE" w14:textId="77777777">
      <w:pPr>
        <w:jc w:val="both"/>
        <w:outlineLvl w:val="0"/>
        <w:rPr>
          <w:lang w:val="es-MX"/>
        </w:rPr>
      </w:pPr>
      <w:r w:rsidRPr="00C96802">
        <w:rPr>
          <w:lang w:val="es-MX"/>
        </w:rPr>
        <w:t>(…)</w:t>
      </w:r>
    </w:p>
    <w:p w:rsidRPr="00C96802" w:rsidR="00C96802" w:rsidP="00C96802" w:rsidRDefault="00C96802" w14:paraId="56C08E45" w14:textId="2D3EAFCF">
      <w:pPr>
        <w:jc w:val="center"/>
        <w:outlineLvl w:val="0"/>
        <w:rPr>
          <w:lang w:val="es-MX"/>
        </w:rPr>
      </w:pPr>
      <w:r w:rsidRPr="00C96802">
        <w:rPr>
          <w:lang w:val="es-PE"/>
        </w:rPr>
        <w:lastRenderedPageBreak/>
        <w:drawing>
          <wp:inline distT="0" distB="0" distL="0" distR="0" wp14:anchorId="55BB7FC3" wp14:editId="6E36696A">
            <wp:extent cx="4876800" cy="5111539"/>
            <wp:effectExtent l="0" t="0" r="0" b="0"/>
            <wp:docPr id="375392307" name="Imagen 1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392307" name="Imagen 11" descr="Interfaz de usuario gráfica, Texto, Aplicación&#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82431" cy="5117441"/>
                    </a:xfrm>
                    <a:prstGeom prst="rect">
                      <a:avLst/>
                    </a:prstGeom>
                    <a:noFill/>
                    <a:ln>
                      <a:noFill/>
                    </a:ln>
                  </pic:spPr>
                </pic:pic>
              </a:graphicData>
            </a:graphic>
          </wp:inline>
        </w:drawing>
      </w:r>
    </w:p>
    <w:p w:rsidRPr="00C96802" w:rsidR="00C96802" w:rsidP="00C96802" w:rsidRDefault="00C96802" w14:paraId="341ED598" w14:textId="77777777">
      <w:pPr>
        <w:jc w:val="both"/>
        <w:outlineLvl w:val="0"/>
        <w:rPr>
          <w:lang w:val="es-MX"/>
        </w:rPr>
      </w:pPr>
    </w:p>
    <w:p w:rsidRPr="00C96802" w:rsidR="00C96802" w:rsidP="00C96802" w:rsidRDefault="00C96802" w14:paraId="1DF4EA9C" w14:textId="77777777">
      <w:pPr>
        <w:jc w:val="both"/>
        <w:outlineLvl w:val="0"/>
        <w:rPr>
          <w:lang w:val="es-MX"/>
        </w:rPr>
      </w:pPr>
      <w:r w:rsidRPr="00C96802">
        <w:rPr>
          <w:lang w:val="es-MX"/>
        </w:rPr>
        <w:t>Conforme a la séptima regla del artículo IV de la Ley del Contrato de Seguro, la cobertura debe interpretarse literalmente.</w:t>
      </w:r>
    </w:p>
    <w:p w:rsidRPr="00C96802" w:rsidR="00C96802" w:rsidP="00C96802" w:rsidRDefault="00C96802" w14:paraId="57D91399" w14:textId="77777777">
      <w:pPr>
        <w:jc w:val="both"/>
        <w:outlineLvl w:val="0"/>
        <w:rPr>
          <w:lang w:val="es-MX"/>
        </w:rPr>
      </w:pPr>
    </w:p>
    <w:p w:rsidRPr="00C96802" w:rsidR="00C96802" w:rsidP="00C96802" w:rsidRDefault="00C96802" w14:paraId="3DD1C5E0" w14:textId="77777777">
      <w:pPr>
        <w:jc w:val="both"/>
        <w:outlineLvl w:val="0"/>
        <w:rPr>
          <w:lang w:val="es-PE"/>
        </w:rPr>
      </w:pPr>
      <w:r w:rsidRPr="00C96802">
        <w:rPr>
          <w:lang w:val="es-MX"/>
        </w:rPr>
        <w:t>En esa medida, cabe resaltar en primer lugar que los términos contractuales delimitan la calidad de asegurado a “</w:t>
      </w:r>
      <w:r w:rsidRPr="00C96802">
        <w:rPr>
          <w:b/>
          <w:bCs/>
          <w:lang w:val="es-PE"/>
        </w:rPr>
        <w:t>funcionarios, empleados, personal bajo contrato administrativo de servicio (CAS) y el personal autorizado especialmente por DEVIDA</w:t>
      </w:r>
      <w:r w:rsidRPr="00C96802">
        <w:rPr>
          <w:b/>
          <w:bCs/>
          <w:i/>
          <w:iCs/>
          <w:lang w:val="es-PE"/>
        </w:rPr>
        <w:t xml:space="preserve"> </w:t>
      </w:r>
      <w:r w:rsidRPr="00C96802">
        <w:rPr>
          <w:b/>
          <w:bCs/>
          <w:lang w:val="es-PE"/>
        </w:rPr>
        <w:t>que realice actividades vinculadas al giro de la entidad -DEVIDA y/o subsidiarias y/o instituciones asociadas, existentes, por crearse, constituirse o adquirirse, que efectúan viajes por comisiones de servicio dentro del territorio nacional, por cuenta y orden de DEVIDA, según declaraciones mensuales</w:t>
      </w:r>
      <w:r w:rsidRPr="00C96802">
        <w:rPr>
          <w:lang w:val="es-PE"/>
        </w:rPr>
        <w:t>”.</w:t>
      </w:r>
    </w:p>
    <w:p w:rsidRPr="00C96802" w:rsidR="00C96802" w:rsidP="00C96802" w:rsidRDefault="00C96802" w14:paraId="33A0EE6E" w14:textId="77777777">
      <w:pPr>
        <w:jc w:val="both"/>
        <w:outlineLvl w:val="0"/>
        <w:rPr>
          <w:lang w:val="es-PE"/>
        </w:rPr>
      </w:pPr>
    </w:p>
    <w:p w:rsidRPr="00C96802" w:rsidR="00C96802" w:rsidP="00C96802" w:rsidRDefault="00C96802" w14:paraId="3FE7B373" w14:textId="77777777">
      <w:pPr>
        <w:jc w:val="both"/>
        <w:outlineLvl w:val="0"/>
        <w:rPr>
          <w:b/>
          <w:bCs/>
          <w:lang w:val="es-PE"/>
        </w:rPr>
      </w:pPr>
      <w:r w:rsidRPr="00C96802">
        <w:rPr>
          <w:lang w:val="es-PE"/>
        </w:rPr>
        <w:t>En segundo lugar, las condiciones especiales de la póliza, en más de una oportunidad hacen referencia a que se están asegurando a “trabajadores”, tal como señalamos a continuación:  (i) en el segundo párrafo de las condiciones especiales se señala que se cobertura aplica “sólo mientras</w:t>
      </w:r>
      <w:r w:rsidRPr="00C96802">
        <w:rPr>
          <w:b/>
          <w:bCs/>
          <w:lang w:val="es-PE"/>
        </w:rPr>
        <w:t xml:space="preserve"> </w:t>
      </w:r>
      <w:r w:rsidRPr="00C96802">
        <w:rPr>
          <w:lang w:val="es-PE"/>
        </w:rPr>
        <w:t>los</w:t>
      </w:r>
      <w:r w:rsidRPr="00C96802">
        <w:rPr>
          <w:b/>
          <w:bCs/>
          <w:lang w:val="es-PE"/>
        </w:rPr>
        <w:t xml:space="preserve"> trabajadores</w:t>
      </w:r>
      <w:r w:rsidRPr="00C96802">
        <w:rPr>
          <w:lang w:val="es-PE"/>
        </w:rPr>
        <w:t xml:space="preserve"> se encuentren en comisión de servicio, liquidándose la prima en base a las declaraciones mensuales de la comisión de servicio que realicen</w:t>
      </w:r>
      <w:r w:rsidRPr="00C96802">
        <w:rPr>
          <w:b/>
          <w:bCs/>
          <w:lang w:val="es-PE"/>
        </w:rPr>
        <w:t xml:space="preserve"> </w:t>
      </w:r>
      <w:r w:rsidRPr="00C96802">
        <w:rPr>
          <w:lang w:val="es-PE"/>
        </w:rPr>
        <w:t>los</w:t>
      </w:r>
      <w:r w:rsidRPr="00C96802">
        <w:rPr>
          <w:b/>
          <w:bCs/>
          <w:lang w:val="es-PE"/>
        </w:rPr>
        <w:t xml:space="preserve"> trabajadores </w:t>
      </w:r>
      <w:r w:rsidRPr="00C96802">
        <w:rPr>
          <w:lang w:val="es-PE"/>
        </w:rPr>
        <w:t>de DEVIDA (…) información de</w:t>
      </w:r>
      <w:r w:rsidRPr="00C96802">
        <w:rPr>
          <w:b/>
          <w:bCs/>
          <w:lang w:val="es-PE"/>
        </w:rPr>
        <w:t xml:space="preserve"> trabajadores </w:t>
      </w:r>
      <w:r w:rsidRPr="00C96802">
        <w:rPr>
          <w:lang w:val="es-PE"/>
        </w:rPr>
        <w:t>(…)”</w:t>
      </w:r>
      <w:r w:rsidRPr="00C96802">
        <w:rPr>
          <w:b/>
          <w:bCs/>
          <w:i/>
          <w:iCs/>
          <w:lang w:val="es-PE"/>
        </w:rPr>
        <w:t xml:space="preserve"> </w:t>
      </w:r>
      <w:r w:rsidRPr="00C96802">
        <w:rPr>
          <w:lang w:val="es-PE"/>
        </w:rPr>
        <w:t>(el resaltado es nuestro); (</w:t>
      </w:r>
      <w:proofErr w:type="spellStart"/>
      <w:r w:rsidRPr="00C96802">
        <w:rPr>
          <w:lang w:val="es-PE"/>
        </w:rPr>
        <w:t>ii</w:t>
      </w:r>
      <w:proofErr w:type="spellEnd"/>
      <w:r w:rsidRPr="00C96802">
        <w:rPr>
          <w:lang w:val="es-PE"/>
        </w:rPr>
        <w:t xml:space="preserve">) en el </w:t>
      </w:r>
      <w:r w:rsidRPr="00C96802">
        <w:rPr>
          <w:lang w:val="es-PE"/>
        </w:rPr>
        <w:lastRenderedPageBreak/>
        <w:t>décimo párrafo de las condiciones especiales,  expresamente se establece que la cobertura entra en vigor a partir de la “</w:t>
      </w:r>
      <w:r w:rsidRPr="00C96802">
        <w:rPr>
          <w:b/>
          <w:bCs/>
          <w:lang w:val="es-PE"/>
        </w:rPr>
        <w:t>vinculación laboral del trabajador con DEVIDA”.</w:t>
      </w:r>
    </w:p>
    <w:p w:rsidRPr="00C96802" w:rsidR="00C96802" w:rsidP="00C96802" w:rsidRDefault="00C96802" w14:paraId="36DC132D" w14:textId="77777777">
      <w:pPr>
        <w:jc w:val="both"/>
        <w:outlineLvl w:val="0"/>
        <w:rPr>
          <w:lang w:val="es-PE"/>
        </w:rPr>
      </w:pPr>
    </w:p>
    <w:p w:rsidRPr="00C96802" w:rsidR="00C96802" w:rsidP="00C96802" w:rsidRDefault="00C96802" w14:paraId="33D87B5E" w14:textId="77777777">
      <w:pPr>
        <w:jc w:val="both"/>
        <w:outlineLvl w:val="0"/>
        <w:rPr>
          <w:lang w:val="es-PE"/>
        </w:rPr>
      </w:pPr>
      <w:r w:rsidRPr="00C96802">
        <w:rPr>
          <w:lang w:val="es-PE"/>
        </w:rPr>
        <w:t xml:space="preserve">Según esos términos contractuales, como condición de vigencia de la cobertura se exige expresa y literalmente que exista vinculación laboral del trabajador con DEVIDA. Dicha condición es específica y cerrada. </w:t>
      </w:r>
    </w:p>
    <w:p w:rsidRPr="00C96802" w:rsidR="00C96802" w:rsidP="00C96802" w:rsidRDefault="00C96802" w14:paraId="13018CB5" w14:textId="77777777">
      <w:pPr>
        <w:jc w:val="both"/>
        <w:outlineLvl w:val="0"/>
        <w:rPr>
          <w:lang w:val="es-PE"/>
        </w:rPr>
      </w:pPr>
    </w:p>
    <w:p w:rsidRPr="00C96802" w:rsidR="00C96802" w:rsidP="00C96802" w:rsidRDefault="00C96802" w14:paraId="3D7FC123" w14:textId="77777777">
      <w:pPr>
        <w:jc w:val="both"/>
        <w:outlineLvl w:val="0"/>
        <w:rPr>
          <w:lang w:val="es-PE"/>
        </w:rPr>
      </w:pPr>
      <w:r w:rsidRPr="00C96802">
        <w:rPr>
          <w:lang w:val="es-PE"/>
        </w:rPr>
        <w:t>Por tanto, para que el “</w:t>
      </w:r>
      <w:r w:rsidRPr="00C96802">
        <w:rPr>
          <w:i/>
          <w:iCs/>
          <w:lang w:val="es-PE"/>
        </w:rPr>
        <w:t>personal autorizado especialmente por DEVIDA que realice actividades vinculadas al giro de la entidad -DEVIDA y/o subsidiarias y/o instituciones asociadas, existentes, por crearse, constituirse o adquirirse, que efectúan viajes por comisiones de servicio dentro del territorio nacional, por cuenta y orden de DEVIDA, según declaraciones mensuales</w:t>
      </w:r>
      <w:r w:rsidRPr="00C96802">
        <w:rPr>
          <w:lang w:val="es-PE"/>
        </w:rPr>
        <w:t>” ostente la calidad de asegurado y goce de cobertura vigente dicho personal debe tener vinculación laboral con DEVIDA.</w:t>
      </w:r>
    </w:p>
    <w:p w:rsidRPr="00C96802" w:rsidR="00C96802" w:rsidP="00C96802" w:rsidRDefault="00C96802" w14:paraId="69213D32" w14:textId="77777777">
      <w:pPr>
        <w:jc w:val="both"/>
        <w:outlineLvl w:val="0"/>
        <w:rPr>
          <w:lang w:val="es-PE"/>
        </w:rPr>
      </w:pPr>
    </w:p>
    <w:p w:rsidRPr="00C96802" w:rsidR="00C96802" w:rsidP="00C96802" w:rsidRDefault="00C96802" w14:paraId="3B358D11" w14:textId="77777777">
      <w:pPr>
        <w:jc w:val="both"/>
        <w:outlineLvl w:val="0"/>
        <w:rPr>
          <w:lang w:val="es-PE"/>
        </w:rPr>
      </w:pPr>
      <w:r w:rsidRPr="00C96802">
        <w:rPr>
          <w:lang w:val="es-PE"/>
        </w:rPr>
        <w:t>Cabe tener presente que concepto de personal comprende al conjunto de personas que trabajan en una organización, empresa o entidad. En ese sentido se trata de trabajadores que se desempeñan funciones en la organización, empresa o entidad en cuestión con un vínculo laboral.</w:t>
      </w:r>
    </w:p>
    <w:p w:rsidRPr="00C96802" w:rsidR="00C96802" w:rsidP="00C96802" w:rsidRDefault="00C96802" w14:paraId="1071A038" w14:textId="77777777">
      <w:pPr>
        <w:jc w:val="both"/>
        <w:outlineLvl w:val="0"/>
        <w:rPr>
          <w:lang w:val="es-PE"/>
        </w:rPr>
      </w:pPr>
    </w:p>
    <w:p w:rsidRPr="00C96802" w:rsidR="00C96802" w:rsidP="00C96802" w:rsidRDefault="00C96802" w14:paraId="721C2C0E" w14:textId="77777777">
      <w:pPr>
        <w:jc w:val="both"/>
        <w:outlineLvl w:val="0"/>
        <w:rPr>
          <w:lang w:val="es-PE"/>
        </w:rPr>
      </w:pPr>
      <w:r w:rsidRPr="00C96802">
        <w:rPr>
          <w:lang w:val="es-PE"/>
        </w:rPr>
        <w:t xml:space="preserve">En consecuencia, bajo la descripción de asegurados, solo se entiende que los siguientes trabajadores de DEVIDA podrán ser considerados asegurados en la medida que cumplan las condiciones que a continuación mencionamos: </w:t>
      </w:r>
    </w:p>
    <w:p w:rsidRPr="00C96802" w:rsidR="00C96802" w:rsidP="00C96802" w:rsidRDefault="00C96802" w14:paraId="3DD2F944" w14:textId="77777777">
      <w:pPr>
        <w:jc w:val="both"/>
        <w:outlineLvl w:val="0"/>
        <w:rPr>
          <w:lang w:val="es-PE"/>
        </w:rPr>
      </w:pPr>
    </w:p>
    <w:p w:rsidRPr="00C96802" w:rsidR="00C96802" w:rsidP="00C96802" w:rsidRDefault="00C96802" w14:paraId="61B179FF" w14:textId="77777777">
      <w:pPr>
        <w:jc w:val="both"/>
        <w:outlineLvl w:val="0"/>
        <w:rPr>
          <w:lang w:val="es-PE"/>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394"/>
        <w:gridCol w:w="4384"/>
      </w:tblGrid>
      <w:tr w:rsidRPr="00C96802" w:rsidR="00C96802" w:rsidTr="00C96802" w14:paraId="19CB2263" w14:textId="77777777">
        <w:tc>
          <w:tcPr>
            <w:tcW w:w="4489" w:type="dxa"/>
            <w:tcBorders>
              <w:top w:val="single" w:color="auto" w:sz="4" w:space="0"/>
              <w:left w:val="single" w:color="auto" w:sz="4" w:space="0"/>
              <w:bottom w:val="single" w:color="auto" w:sz="4" w:space="0"/>
              <w:right w:val="single" w:color="auto" w:sz="4" w:space="0"/>
            </w:tcBorders>
            <w:hideMark/>
          </w:tcPr>
          <w:p w:rsidRPr="00C96802" w:rsidR="00C96802" w:rsidP="00E95E21" w:rsidRDefault="00C96802" w14:paraId="70A212BC" w14:textId="77777777">
            <w:pPr>
              <w:jc w:val="both"/>
              <w:outlineLvl w:val="0"/>
              <w:rPr>
                <w:lang w:val="es-PE"/>
              </w:rPr>
            </w:pPr>
            <w:r w:rsidRPr="00C96802">
              <w:rPr>
                <w:lang w:val="es-PE"/>
              </w:rPr>
              <w:t>Posibles asegurados</w:t>
            </w:r>
          </w:p>
        </w:tc>
        <w:tc>
          <w:tcPr>
            <w:tcW w:w="4489" w:type="dxa"/>
            <w:tcBorders>
              <w:top w:val="single" w:color="auto" w:sz="4" w:space="0"/>
              <w:left w:val="single" w:color="auto" w:sz="4" w:space="0"/>
              <w:bottom w:val="single" w:color="auto" w:sz="4" w:space="0"/>
              <w:right w:val="single" w:color="auto" w:sz="4" w:space="0"/>
            </w:tcBorders>
            <w:hideMark/>
          </w:tcPr>
          <w:p w:rsidRPr="00C96802" w:rsidR="00C96802" w:rsidP="00E95E21" w:rsidRDefault="00C96802" w14:paraId="14B5B41B" w14:textId="77777777">
            <w:pPr>
              <w:jc w:val="both"/>
              <w:outlineLvl w:val="0"/>
              <w:rPr>
                <w:lang w:val="es-PE"/>
              </w:rPr>
            </w:pPr>
            <w:r w:rsidRPr="00C96802">
              <w:rPr>
                <w:lang w:val="es-PE"/>
              </w:rPr>
              <w:t>Condiciones para ser asegurados (aplican para todos)</w:t>
            </w:r>
          </w:p>
        </w:tc>
      </w:tr>
      <w:tr w:rsidRPr="00C96802" w:rsidR="00C96802" w:rsidTr="00C96802" w14:paraId="0C2818B6" w14:textId="77777777">
        <w:tc>
          <w:tcPr>
            <w:tcW w:w="4489" w:type="dxa"/>
            <w:tcBorders>
              <w:top w:val="single" w:color="auto" w:sz="4" w:space="0"/>
              <w:left w:val="single" w:color="auto" w:sz="4" w:space="0"/>
              <w:bottom w:val="single" w:color="auto" w:sz="4" w:space="0"/>
              <w:right w:val="single" w:color="auto" w:sz="4" w:space="0"/>
            </w:tcBorders>
            <w:hideMark/>
          </w:tcPr>
          <w:p w:rsidRPr="00C96802" w:rsidR="00C96802" w:rsidP="00E95E21" w:rsidRDefault="00C96802" w14:paraId="20F2FABF" w14:textId="77777777">
            <w:pPr>
              <w:numPr>
                <w:ilvl w:val="0"/>
                <w:numId w:val="10"/>
              </w:numPr>
              <w:jc w:val="both"/>
              <w:outlineLvl w:val="0"/>
              <w:rPr>
                <w:lang w:val="es-PE"/>
              </w:rPr>
            </w:pPr>
            <w:r w:rsidRPr="00C96802">
              <w:rPr>
                <w:lang w:val="es-PE"/>
              </w:rPr>
              <w:t xml:space="preserve">Funcionarios </w:t>
            </w:r>
          </w:p>
        </w:tc>
        <w:tc>
          <w:tcPr>
            <w:tcW w:w="4489" w:type="dxa"/>
            <w:vMerge w:val="restart"/>
            <w:tcBorders>
              <w:top w:val="single" w:color="auto" w:sz="4" w:space="0"/>
              <w:left w:val="single" w:color="auto" w:sz="4" w:space="0"/>
              <w:bottom w:val="single" w:color="auto" w:sz="4" w:space="0"/>
              <w:right w:val="single" w:color="auto" w:sz="4" w:space="0"/>
            </w:tcBorders>
            <w:hideMark/>
          </w:tcPr>
          <w:p w:rsidRPr="00C96802" w:rsidR="00C96802" w:rsidP="00E95E21" w:rsidRDefault="00C96802" w14:paraId="248A2F81" w14:textId="77777777">
            <w:pPr>
              <w:numPr>
                <w:ilvl w:val="0"/>
                <w:numId w:val="11"/>
              </w:numPr>
              <w:jc w:val="both"/>
              <w:outlineLvl w:val="0"/>
              <w:rPr>
                <w:lang w:val="es-PE"/>
              </w:rPr>
            </w:pPr>
            <w:r w:rsidRPr="00C96802">
              <w:rPr>
                <w:lang w:val="es-PE"/>
              </w:rPr>
              <w:t>Tener relación laboral con DEVIDA:</w:t>
            </w:r>
          </w:p>
          <w:p w:rsidRPr="00C96802" w:rsidR="00C96802" w:rsidP="00E95E21" w:rsidRDefault="00C96802" w14:paraId="644D3197" w14:textId="77777777">
            <w:pPr>
              <w:numPr>
                <w:ilvl w:val="0"/>
                <w:numId w:val="11"/>
              </w:numPr>
              <w:jc w:val="both"/>
              <w:outlineLvl w:val="0"/>
              <w:rPr>
                <w:lang w:val="es-PE"/>
              </w:rPr>
            </w:pPr>
            <w:r w:rsidRPr="00C96802">
              <w:rPr>
                <w:lang w:val="es-PE"/>
              </w:rPr>
              <w:t>Estar en comisión de servicios; y</w:t>
            </w:r>
          </w:p>
          <w:p w:rsidRPr="00C96802" w:rsidR="00C96802" w:rsidP="00E95E21" w:rsidRDefault="00C96802" w14:paraId="007463DF" w14:textId="77777777">
            <w:pPr>
              <w:numPr>
                <w:ilvl w:val="0"/>
                <w:numId w:val="11"/>
              </w:numPr>
              <w:jc w:val="both"/>
              <w:outlineLvl w:val="0"/>
              <w:rPr>
                <w:lang w:val="es-PE"/>
              </w:rPr>
            </w:pPr>
            <w:r w:rsidRPr="00C96802">
              <w:rPr>
                <w:lang w:val="es-PE"/>
              </w:rPr>
              <w:t>Estar incluido en la declaración mensual (salvo que resulte de aplicación la condición especial referida a que se cubre desde el inicio del vínculo laboral aun cuando se encuentre pendiente el aviso de inclusión del asegurado).</w:t>
            </w:r>
          </w:p>
        </w:tc>
      </w:tr>
      <w:tr w:rsidRPr="00C96802" w:rsidR="00C96802" w:rsidTr="00C96802" w14:paraId="055103F3" w14:textId="77777777">
        <w:tc>
          <w:tcPr>
            <w:tcW w:w="4489" w:type="dxa"/>
            <w:tcBorders>
              <w:top w:val="single" w:color="auto" w:sz="4" w:space="0"/>
              <w:left w:val="single" w:color="auto" w:sz="4" w:space="0"/>
              <w:bottom w:val="single" w:color="auto" w:sz="4" w:space="0"/>
              <w:right w:val="single" w:color="auto" w:sz="4" w:space="0"/>
            </w:tcBorders>
            <w:hideMark/>
          </w:tcPr>
          <w:p w:rsidRPr="00C96802" w:rsidR="00C96802" w:rsidP="00FE3404" w:rsidRDefault="00C96802" w14:paraId="7948C885" w14:textId="77777777">
            <w:pPr>
              <w:numPr>
                <w:ilvl w:val="0"/>
                <w:numId w:val="10"/>
              </w:numPr>
              <w:jc w:val="both"/>
              <w:outlineLvl w:val="0"/>
              <w:rPr>
                <w:lang w:val="es-PE"/>
              </w:rPr>
            </w:pPr>
            <w:r w:rsidRPr="00C96802">
              <w:rPr>
                <w:lang w:val="es-PE"/>
              </w:rPr>
              <w:t>Empleados</w:t>
            </w:r>
          </w:p>
        </w:tc>
        <w:tc>
          <w:tcPr>
            <w:tcW w:w="0" w:type="auto"/>
            <w:vMerge/>
            <w:tcBorders>
              <w:top w:val="single" w:color="auto" w:sz="4" w:space="0"/>
              <w:left w:val="single" w:color="auto" w:sz="4" w:space="0"/>
              <w:bottom w:val="single" w:color="auto" w:sz="4" w:space="0"/>
              <w:right w:val="single" w:color="auto" w:sz="4" w:space="0"/>
            </w:tcBorders>
            <w:vAlign w:val="center"/>
            <w:hideMark/>
          </w:tcPr>
          <w:p w:rsidRPr="00C96802" w:rsidR="00C96802" w:rsidP="00C96802" w:rsidRDefault="00C96802" w14:paraId="784189D1" w14:textId="77777777">
            <w:pPr>
              <w:jc w:val="both"/>
              <w:outlineLvl w:val="0"/>
              <w:rPr>
                <w:lang w:val="es-PE"/>
              </w:rPr>
            </w:pPr>
          </w:p>
        </w:tc>
      </w:tr>
      <w:tr w:rsidRPr="00C96802" w:rsidR="00C96802" w:rsidTr="00C96802" w14:paraId="08FDAD3B" w14:textId="77777777">
        <w:tc>
          <w:tcPr>
            <w:tcW w:w="4489" w:type="dxa"/>
            <w:tcBorders>
              <w:top w:val="single" w:color="auto" w:sz="4" w:space="0"/>
              <w:left w:val="single" w:color="auto" w:sz="4" w:space="0"/>
              <w:bottom w:val="single" w:color="auto" w:sz="4" w:space="0"/>
              <w:right w:val="single" w:color="auto" w:sz="4" w:space="0"/>
            </w:tcBorders>
            <w:hideMark/>
          </w:tcPr>
          <w:p w:rsidRPr="00C96802" w:rsidR="00C96802" w:rsidP="00FE3404" w:rsidRDefault="00C96802" w14:paraId="10113FD9" w14:textId="77777777">
            <w:pPr>
              <w:numPr>
                <w:ilvl w:val="0"/>
                <w:numId w:val="10"/>
              </w:numPr>
              <w:jc w:val="both"/>
              <w:outlineLvl w:val="0"/>
              <w:rPr>
                <w:lang w:val="es-PE"/>
              </w:rPr>
            </w:pPr>
            <w:r w:rsidRPr="00C96802">
              <w:rPr>
                <w:lang w:val="es-PE"/>
              </w:rPr>
              <w:t>Personal CAS</w:t>
            </w:r>
          </w:p>
        </w:tc>
        <w:tc>
          <w:tcPr>
            <w:tcW w:w="0" w:type="auto"/>
            <w:vMerge/>
            <w:tcBorders>
              <w:top w:val="single" w:color="auto" w:sz="4" w:space="0"/>
              <w:left w:val="single" w:color="auto" w:sz="4" w:space="0"/>
              <w:bottom w:val="single" w:color="auto" w:sz="4" w:space="0"/>
              <w:right w:val="single" w:color="auto" w:sz="4" w:space="0"/>
            </w:tcBorders>
            <w:vAlign w:val="center"/>
            <w:hideMark/>
          </w:tcPr>
          <w:p w:rsidRPr="00C96802" w:rsidR="00C96802" w:rsidP="00C96802" w:rsidRDefault="00C96802" w14:paraId="00CB0EA6" w14:textId="77777777">
            <w:pPr>
              <w:jc w:val="both"/>
              <w:outlineLvl w:val="0"/>
              <w:rPr>
                <w:lang w:val="es-PE"/>
              </w:rPr>
            </w:pPr>
          </w:p>
        </w:tc>
      </w:tr>
      <w:tr w:rsidRPr="00C96802" w:rsidR="00C96802" w:rsidTr="00C96802" w14:paraId="190D71FC" w14:textId="77777777">
        <w:tc>
          <w:tcPr>
            <w:tcW w:w="4489" w:type="dxa"/>
            <w:tcBorders>
              <w:top w:val="single" w:color="auto" w:sz="4" w:space="0"/>
              <w:left w:val="single" w:color="auto" w:sz="4" w:space="0"/>
              <w:bottom w:val="single" w:color="auto" w:sz="4" w:space="0"/>
              <w:right w:val="single" w:color="auto" w:sz="4" w:space="0"/>
            </w:tcBorders>
            <w:hideMark/>
          </w:tcPr>
          <w:p w:rsidRPr="00C96802" w:rsidR="00C96802" w:rsidP="00FE3404" w:rsidRDefault="00C96802" w14:paraId="06EB6962" w14:textId="77777777">
            <w:pPr>
              <w:numPr>
                <w:ilvl w:val="0"/>
                <w:numId w:val="10"/>
              </w:numPr>
              <w:jc w:val="both"/>
              <w:outlineLvl w:val="0"/>
              <w:rPr>
                <w:lang w:val="es-PE"/>
              </w:rPr>
            </w:pPr>
            <w:r w:rsidRPr="00C96802">
              <w:rPr>
                <w:i/>
                <w:iCs/>
                <w:lang w:val="es-PE"/>
              </w:rPr>
              <w:t>Personal autorizado especialmente por DEVIDA que realice actividades vinculadas al giro de la entidad -DEVIDA y/o subsidiarias y/o instituciones asociadas, existentes, por crearse, constituirse o adquirirse, que efectúan viajes por comisiones de servicio dentro del territorio nacional, por cuenta y orden de DEVIDA</w:t>
            </w:r>
          </w:p>
        </w:tc>
        <w:tc>
          <w:tcPr>
            <w:tcW w:w="0" w:type="auto"/>
            <w:vMerge/>
            <w:tcBorders>
              <w:top w:val="single" w:color="auto" w:sz="4" w:space="0"/>
              <w:left w:val="single" w:color="auto" w:sz="4" w:space="0"/>
              <w:bottom w:val="single" w:color="auto" w:sz="4" w:space="0"/>
              <w:right w:val="single" w:color="auto" w:sz="4" w:space="0"/>
            </w:tcBorders>
            <w:vAlign w:val="center"/>
            <w:hideMark/>
          </w:tcPr>
          <w:p w:rsidRPr="00C96802" w:rsidR="00C96802" w:rsidP="00C96802" w:rsidRDefault="00C96802" w14:paraId="10369561" w14:textId="77777777">
            <w:pPr>
              <w:jc w:val="both"/>
              <w:outlineLvl w:val="0"/>
              <w:rPr>
                <w:lang w:val="es-PE"/>
              </w:rPr>
            </w:pPr>
          </w:p>
        </w:tc>
      </w:tr>
    </w:tbl>
    <w:p w:rsidRPr="00C96802" w:rsidR="00C96802" w:rsidP="00C96802" w:rsidRDefault="00C96802" w14:paraId="33DA942C" w14:textId="77777777">
      <w:pPr>
        <w:jc w:val="both"/>
        <w:outlineLvl w:val="0"/>
        <w:rPr>
          <w:lang w:val="es-PE"/>
        </w:rPr>
      </w:pPr>
    </w:p>
    <w:p w:rsidRPr="00C96802" w:rsidR="00C96802" w:rsidP="00C96802" w:rsidRDefault="00C96802" w14:paraId="63731FFB" w14:textId="77777777">
      <w:pPr>
        <w:jc w:val="both"/>
        <w:outlineLvl w:val="0"/>
        <w:rPr>
          <w:lang w:val="es-PE"/>
        </w:rPr>
      </w:pPr>
      <w:r w:rsidRPr="00C96802">
        <w:rPr>
          <w:lang w:val="es-PE"/>
        </w:rPr>
        <w:t>Este colegiado considera que la distinción entre las personas indicadas en el literal b) y literal d), obedece a que se requiere especificar que serán asegurados incluso aquellos trabajadores que la entidad autorice y envíe en comisión de servicios a realizar actividades de su giro en sus subsidiarias y/o instituciones afiliadas, debiendo incluirlas en sus declaraciones mensuales (lo que aplica para todos los casos). Dada la literalidad de la frase, y las consideraciones previamente expuestas, dicho literal d) no puede comprender a locadores de servicios que no tienen relación laboral con DEVIDA.</w:t>
      </w:r>
    </w:p>
    <w:p w:rsidRPr="00C96802" w:rsidR="00C96802" w:rsidP="00C96802" w:rsidRDefault="00C96802" w14:paraId="529EC706" w14:textId="77777777">
      <w:pPr>
        <w:jc w:val="both"/>
        <w:outlineLvl w:val="0"/>
        <w:rPr>
          <w:lang w:val="es-PE"/>
        </w:rPr>
      </w:pPr>
    </w:p>
    <w:p w:rsidRPr="00C96802" w:rsidR="00C96802" w:rsidP="00C96802" w:rsidRDefault="00C96802" w14:paraId="30460374" w14:textId="132344AC">
      <w:pPr>
        <w:jc w:val="both"/>
        <w:outlineLvl w:val="0"/>
        <w:rPr>
          <w:lang w:val="es-PE"/>
        </w:rPr>
      </w:pPr>
      <w:r w:rsidRPr="4A1EF667" w:rsidR="00C96802">
        <w:rPr>
          <w:b w:val="1"/>
          <w:bCs w:val="1"/>
          <w:u w:val="single"/>
          <w:lang w:val="es-MX"/>
        </w:rPr>
        <w:t>NOVENO</w:t>
      </w:r>
      <w:r w:rsidRPr="4A1EF667" w:rsidR="00C96802">
        <w:rPr>
          <w:lang w:val="es-PE"/>
        </w:rPr>
        <w:t>: En el presente caso, no es controvertido que el fallecido señor</w:t>
      </w:r>
      <w:r w:rsidRPr="4A1EF667" w:rsidR="467D4181">
        <w:rPr>
          <w:lang w:val="es-PE"/>
        </w:rPr>
        <w:t>.............................................................</w:t>
      </w:r>
      <w:r w:rsidRPr="4A1EF667" w:rsidR="00C96802">
        <w:rPr>
          <w:lang w:val="es-PE"/>
        </w:rPr>
        <w:t>, suscribió un contrato de locación de servicios con DEVIDA.</w:t>
      </w:r>
    </w:p>
    <w:p w:rsidRPr="00C96802" w:rsidR="00C96802" w:rsidP="00C96802" w:rsidRDefault="00C96802" w14:paraId="08FF3D8E" w14:textId="77777777">
      <w:pPr>
        <w:jc w:val="both"/>
        <w:outlineLvl w:val="0"/>
        <w:rPr>
          <w:lang w:val="es-PE"/>
        </w:rPr>
      </w:pPr>
    </w:p>
    <w:p w:rsidRPr="00C96802" w:rsidR="00C96802" w:rsidP="00C96802" w:rsidRDefault="00C96802" w14:paraId="42E91DD8" w14:textId="4E3F77C1">
      <w:pPr>
        <w:jc w:val="both"/>
        <w:outlineLvl w:val="0"/>
        <w:rPr>
          <w:lang w:val="es-PE"/>
        </w:rPr>
      </w:pPr>
      <w:r w:rsidRPr="4A1EF667" w:rsidR="00C96802">
        <w:rPr>
          <w:lang w:val="es-PE"/>
        </w:rPr>
        <w:t xml:space="preserve">De acuerdo con la cláusula séptima del Contrato de Locación de Servicios - Sexagésima Tercera Disposición Complementaria Final de la Ley No 31638 - No0185-2023-DEVIDA/OGA/UABA - suscrito entre DEVIDA y el Sr. </w:t>
      </w:r>
      <w:r w:rsidRPr="4A1EF667" w:rsidR="32A1A8B6">
        <w:rPr>
          <w:lang w:val="es-PE"/>
        </w:rPr>
        <w:t>........................................................</w:t>
      </w:r>
      <w:r w:rsidRPr="4A1EF667" w:rsidR="00C96802">
        <w:rPr>
          <w:lang w:val="es-PE"/>
        </w:rPr>
        <w:t>, dicho “</w:t>
      </w:r>
      <w:r w:rsidRPr="4A1EF667" w:rsidR="00C96802">
        <w:rPr>
          <w:b w:val="1"/>
          <w:bCs w:val="1"/>
          <w:lang w:val="es-PE"/>
        </w:rPr>
        <w:t>contrato no genera relación laboral alguna</w:t>
      </w:r>
      <w:r w:rsidRPr="4A1EF667" w:rsidR="00C96802">
        <w:rPr>
          <w:lang w:val="es-PE"/>
        </w:rPr>
        <w:t>”:</w:t>
      </w:r>
    </w:p>
    <w:p w:rsidRPr="00C96802" w:rsidR="00C96802" w:rsidP="00C96802" w:rsidRDefault="00C96802" w14:paraId="042AB639" w14:textId="77777777">
      <w:pPr>
        <w:jc w:val="both"/>
        <w:outlineLvl w:val="0"/>
        <w:rPr>
          <w:lang w:val="es-PE"/>
        </w:rPr>
      </w:pPr>
    </w:p>
    <w:p w:rsidRPr="00C96802" w:rsidR="00C96802" w:rsidP="00C96802" w:rsidRDefault="00C96802" w14:paraId="759D5882" w14:textId="7ABEF8B9">
      <w:pPr>
        <w:jc w:val="center"/>
        <w:outlineLvl w:val="0"/>
        <w:rPr>
          <w:lang w:val="es-PE"/>
        </w:rPr>
      </w:pPr>
      <w:r w:rsidRPr="00C96802">
        <w:rPr>
          <w:lang w:val="es-PE"/>
        </w:rPr>
        <w:drawing>
          <wp:inline distT="0" distB="0" distL="0" distR="0" wp14:anchorId="15213336" wp14:editId="233F3C9E">
            <wp:extent cx="4991100" cy="891106"/>
            <wp:effectExtent l="0" t="0" r="0" b="4445"/>
            <wp:docPr id="248600151" name="Imagen 10"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600151" name="Imagen 10" descr="Texto&#10;&#10;Descripción generada automá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15532" cy="895468"/>
                    </a:xfrm>
                    <a:prstGeom prst="rect">
                      <a:avLst/>
                    </a:prstGeom>
                    <a:noFill/>
                    <a:ln>
                      <a:noFill/>
                    </a:ln>
                  </pic:spPr>
                </pic:pic>
              </a:graphicData>
            </a:graphic>
          </wp:inline>
        </w:drawing>
      </w:r>
    </w:p>
    <w:p w:rsidRPr="00C96802" w:rsidR="00C96802" w:rsidP="00C96802" w:rsidRDefault="00C96802" w14:paraId="30596F16" w14:textId="5B69F08B">
      <w:pPr>
        <w:jc w:val="both"/>
        <w:outlineLvl w:val="0"/>
        <w:rPr>
          <w:lang w:val="es-PE"/>
        </w:rPr>
      </w:pPr>
      <w:r w:rsidRPr="4A1EF667" w:rsidR="00C96802">
        <w:rPr>
          <w:lang w:val="es-PE"/>
        </w:rPr>
        <w:t xml:space="preserve">Atendiendo a la naturaleza civil y no laboral del contrato que vinculó al Sr. </w:t>
      </w:r>
      <w:r w:rsidRPr="4A1EF667" w:rsidR="32A1A8B6">
        <w:rPr>
          <w:lang w:val="es-PE"/>
        </w:rPr>
        <w:t>........................................................</w:t>
      </w:r>
      <w:r w:rsidRPr="4A1EF667" w:rsidR="00C96802">
        <w:rPr>
          <w:lang w:val="es-PE"/>
        </w:rPr>
        <w:t xml:space="preserve"> con DEVIDA, esta Defensoría verifica que en el presente caso no se cumple con la condición especial para la </w:t>
      </w:r>
      <w:r w:rsidRPr="4A1EF667" w:rsidR="00C96802">
        <w:rPr>
          <w:lang w:val="es-PE"/>
        </w:rPr>
        <w:t>entrada en vigencia</w:t>
      </w:r>
      <w:r w:rsidRPr="4A1EF667" w:rsidR="00C96802">
        <w:rPr>
          <w:lang w:val="es-PE"/>
        </w:rPr>
        <w:t xml:space="preserve"> de la cobertura.</w:t>
      </w:r>
    </w:p>
    <w:p w:rsidRPr="00C96802" w:rsidR="00C96802" w:rsidP="00C96802" w:rsidRDefault="00C96802" w14:paraId="72075C35" w14:textId="77777777">
      <w:pPr>
        <w:jc w:val="both"/>
        <w:outlineLvl w:val="0"/>
        <w:rPr>
          <w:lang w:val="es-PE"/>
        </w:rPr>
      </w:pPr>
    </w:p>
    <w:p w:rsidRPr="00C96802" w:rsidR="00C96802" w:rsidP="00C96802" w:rsidRDefault="00C96802" w14:paraId="1F694675" w14:textId="0F080B0A">
      <w:pPr>
        <w:jc w:val="both"/>
        <w:outlineLvl w:val="0"/>
        <w:rPr>
          <w:lang w:val="es-PE"/>
        </w:rPr>
      </w:pPr>
      <w:r w:rsidRPr="4A1EF667" w:rsidR="00C96802">
        <w:rPr>
          <w:lang w:val="es-PE"/>
        </w:rPr>
        <w:t xml:space="preserve">Al realizar sus actividades como locador de servicios el Sr. </w:t>
      </w:r>
      <w:r w:rsidRPr="4A1EF667" w:rsidR="32A1A8B6">
        <w:rPr>
          <w:lang w:val="es-PE"/>
        </w:rPr>
        <w:t>........................................................</w:t>
      </w:r>
      <w:r w:rsidRPr="4A1EF667" w:rsidR="00C96802">
        <w:rPr>
          <w:lang w:val="es-PE"/>
        </w:rPr>
        <w:t xml:space="preserve"> no tuvo vinculación laboral como trabajador de DEVIDA, por lo que su condición de locador no se encuentra dentro de los alcances de la cobertura del </w:t>
      </w:r>
      <w:r w:rsidRPr="4A1EF667" w:rsidR="00C96802">
        <w:rPr>
          <w:lang w:val="es-MX"/>
        </w:rPr>
        <w:t xml:space="preserve">Contrato </w:t>
      </w:r>
      <w:r w:rsidRPr="4A1EF667" w:rsidR="00C96802">
        <w:rPr>
          <w:lang w:val="es-PE"/>
        </w:rPr>
        <w:t xml:space="preserve">de Seguro Contra Accidentes Personales </w:t>
      </w:r>
      <w:r w:rsidRPr="4A1EF667" w:rsidR="00C96802">
        <w:rPr>
          <w:lang w:val="es-PE"/>
        </w:rPr>
        <w:t>N°</w:t>
      </w:r>
      <w:r w:rsidRPr="4A1EF667" w:rsidR="5708AFA1">
        <w:rPr>
          <w:lang w:val="es-PE"/>
        </w:rPr>
        <w:t>..................................</w:t>
      </w:r>
      <w:r w:rsidRPr="4A1EF667" w:rsidR="00C96802">
        <w:rPr>
          <w:lang w:val="es-PE"/>
        </w:rPr>
        <w:t xml:space="preserve">, de manera que no puede ser considerado asegurado puesto que la cobertura nunca entrará en vigor en su caso. </w:t>
      </w:r>
    </w:p>
    <w:p w:rsidRPr="00C96802" w:rsidR="00C96802" w:rsidP="00C96802" w:rsidRDefault="00C96802" w14:paraId="24C0AAE1" w14:textId="77777777">
      <w:pPr>
        <w:jc w:val="both"/>
        <w:outlineLvl w:val="0"/>
        <w:rPr>
          <w:lang w:val="es-PE"/>
        </w:rPr>
      </w:pPr>
    </w:p>
    <w:p w:rsidRPr="00C96802" w:rsidR="00C96802" w:rsidP="00C96802" w:rsidRDefault="00C96802" w14:paraId="0E68524F" w14:textId="77777777">
      <w:pPr>
        <w:jc w:val="both"/>
        <w:outlineLvl w:val="0"/>
        <w:rPr>
          <w:lang w:val="es-PE"/>
        </w:rPr>
      </w:pPr>
      <w:r w:rsidRPr="00C96802">
        <w:rPr>
          <w:lang w:val="es-PE"/>
        </w:rPr>
        <w:t>El locador de servicios no califica como personal de una organización, empresa o entidad.</w:t>
      </w:r>
    </w:p>
    <w:p w:rsidRPr="00C96802" w:rsidR="00C96802" w:rsidP="00C96802" w:rsidRDefault="00C96802" w14:paraId="532A48A3" w14:textId="77777777">
      <w:pPr>
        <w:jc w:val="both"/>
        <w:outlineLvl w:val="0"/>
        <w:rPr>
          <w:lang w:val="es-PE"/>
        </w:rPr>
      </w:pPr>
    </w:p>
    <w:p w:rsidRPr="00C96802" w:rsidR="00C96802" w:rsidP="00C96802" w:rsidRDefault="00C96802" w14:paraId="183167F0" w14:textId="3ABCFA3D">
      <w:pPr>
        <w:jc w:val="both"/>
        <w:outlineLvl w:val="0"/>
        <w:rPr>
          <w:lang w:val="es-PE"/>
        </w:rPr>
      </w:pPr>
      <w:r w:rsidRPr="4A1EF667" w:rsidR="00C96802">
        <w:rPr>
          <w:lang w:val="es-MX"/>
        </w:rPr>
        <w:t xml:space="preserve">De lo anterior, resulta probado que el siniestro bajo reclamación no cuenta con cobertura, dado que la Póliza del </w:t>
      </w:r>
      <w:r w:rsidRPr="4A1EF667" w:rsidR="00C96802">
        <w:rPr>
          <w:lang w:val="es-PE"/>
        </w:rPr>
        <w:t>Seguro Contra Accidentes Personales N°</w:t>
      </w:r>
      <w:r w:rsidRPr="4A1EF667" w:rsidR="5708AFA1">
        <w:rPr>
          <w:lang w:val="es-PE"/>
        </w:rPr>
        <w:t>..................................</w:t>
      </w:r>
      <w:r w:rsidRPr="4A1EF667" w:rsidR="00C96802">
        <w:rPr>
          <w:lang w:val="es-PE"/>
        </w:rPr>
        <w:t xml:space="preserve"> exige expresa y literalmente que exista vinculación laboral del trabajador con DEVIDA para que la cobertura entre en vigencia.</w:t>
      </w:r>
    </w:p>
    <w:p w:rsidRPr="00C96802" w:rsidR="00C96802" w:rsidP="00C96802" w:rsidRDefault="00C96802" w14:paraId="3A6D2A0B" w14:textId="77777777">
      <w:pPr>
        <w:jc w:val="both"/>
        <w:outlineLvl w:val="0"/>
        <w:rPr>
          <w:lang w:val="es-MX"/>
        </w:rPr>
      </w:pPr>
    </w:p>
    <w:p w:rsidRPr="00C96802" w:rsidR="00C96802" w:rsidP="00C96802" w:rsidRDefault="00C96802" w14:paraId="08F2C942" w14:textId="50F8F9DA">
      <w:pPr>
        <w:jc w:val="both"/>
        <w:outlineLvl w:val="0"/>
        <w:rPr>
          <w:lang w:val="es-PE"/>
        </w:rPr>
      </w:pPr>
      <w:r w:rsidRPr="4A1EF667" w:rsidR="00C96802">
        <w:rPr>
          <w:b w:val="1"/>
          <w:bCs w:val="1"/>
          <w:u w:val="single"/>
          <w:lang w:val="es-MX"/>
        </w:rPr>
        <w:t>DÉCIMO</w:t>
      </w:r>
      <w:r w:rsidRPr="4A1EF667" w:rsidR="00C96802">
        <w:rPr>
          <w:lang w:val="es-PE"/>
        </w:rPr>
        <w:t xml:space="preserve">: Sin perjuicio de lo anterior, en las declaraciones realizadas por DEVIDA -a través de su corredor de seguros- de los meses de febrero, marzo, abril y mayo 2023, se observa que estas incluyen como personas aseguradas diversos casos en los que el vínculo con dicha entidad es de naturaleza civil (código civil) o terceros (cabe señalar que no se incluye al señor </w:t>
      </w:r>
      <w:r w:rsidRPr="4A1EF667" w:rsidR="20DEFC98">
        <w:rPr>
          <w:lang w:val="es-PE"/>
        </w:rPr>
        <w:t>................</w:t>
      </w:r>
      <w:r w:rsidRPr="4A1EF667" w:rsidR="00C96802">
        <w:rPr>
          <w:lang w:val="es-PE"/>
        </w:rPr>
        <w:t>, salvo en el mes de abril, que fue incluido luego de su fallecimiento).</w:t>
      </w:r>
    </w:p>
    <w:p w:rsidRPr="00C96802" w:rsidR="00C96802" w:rsidP="00C96802" w:rsidRDefault="00C96802" w14:paraId="651F939C" w14:textId="77777777">
      <w:pPr>
        <w:jc w:val="both"/>
        <w:outlineLvl w:val="0"/>
        <w:rPr>
          <w:lang w:val="es-PE"/>
        </w:rPr>
      </w:pPr>
    </w:p>
    <w:p w:rsidRPr="00C96802" w:rsidR="00C96802" w:rsidP="00C96802" w:rsidRDefault="00C96802" w14:paraId="076EAF14" w14:textId="77777777">
      <w:pPr>
        <w:jc w:val="both"/>
        <w:outlineLvl w:val="0"/>
        <w:rPr>
          <w:lang w:val="es-PE"/>
        </w:rPr>
      </w:pPr>
      <w:r w:rsidRPr="00C96802">
        <w:rPr>
          <w:lang w:val="es-PE"/>
        </w:rPr>
        <w:t xml:space="preserve">En dichos casos, es evidente que se ha incluido como asegurados para fines de cobro de prima a personas que no cumplían con la condición de cobertura y por lo tanto esta nunca entrará en vigor en su caso. </w:t>
      </w:r>
    </w:p>
    <w:p w:rsidRPr="00C96802" w:rsidR="00C96802" w:rsidP="00C96802" w:rsidRDefault="00C96802" w14:paraId="3C3F38DB" w14:textId="77777777">
      <w:pPr>
        <w:jc w:val="both"/>
        <w:outlineLvl w:val="0"/>
        <w:rPr>
          <w:lang w:val="es-PE"/>
        </w:rPr>
      </w:pPr>
    </w:p>
    <w:p w:rsidRPr="00C96802" w:rsidR="00C96802" w:rsidP="4A1EF667" w:rsidRDefault="00C96802" w14:paraId="6074F1F0" w14:textId="31D5EA37">
      <w:pPr>
        <w:jc w:val="both"/>
        <w:outlineLvl w:val="0"/>
        <w:rPr>
          <w:lang w:val="es-PE"/>
        </w:rPr>
      </w:pPr>
      <w:r w:rsidRPr="4A1EF667" w:rsidR="00C96802">
        <w:rPr>
          <w:lang w:val="es-PE"/>
        </w:rPr>
        <w:t xml:space="preserve">La inclusión de dichas personas en el </w:t>
      </w:r>
      <w:r w:rsidRPr="4A1EF667" w:rsidR="00C96802">
        <w:rPr>
          <w:lang w:val="es-MX"/>
        </w:rPr>
        <w:t>SEGURO DE ACCIDENTES PERSONALES – PÓLIZA No</w:t>
      </w:r>
      <w:r w:rsidRPr="4A1EF667" w:rsidR="5708AFA1">
        <w:rPr>
          <w:lang w:val="es-PE"/>
        </w:rPr>
        <w:t>..................................</w:t>
      </w:r>
      <w:r w:rsidRPr="4A1EF667" w:rsidR="00C96802">
        <w:rPr>
          <w:lang w:val="es-PE"/>
        </w:rPr>
        <w:t xml:space="preserve"> configura un error. </w:t>
      </w:r>
    </w:p>
    <w:p w:rsidRPr="00C96802" w:rsidR="00C96802" w:rsidP="00C96802" w:rsidRDefault="00C96802" w14:paraId="01726FDD" w14:textId="77777777">
      <w:pPr>
        <w:jc w:val="both"/>
        <w:outlineLvl w:val="0"/>
        <w:rPr>
          <w:bCs/>
          <w:lang w:val="es-PE"/>
        </w:rPr>
      </w:pPr>
    </w:p>
    <w:p w:rsidRPr="00C96802" w:rsidR="00C96802" w:rsidP="00C96802" w:rsidRDefault="00C96802" w14:paraId="1E3A2570" w14:textId="77777777">
      <w:pPr>
        <w:jc w:val="both"/>
        <w:outlineLvl w:val="0"/>
        <w:rPr>
          <w:bCs/>
          <w:lang w:val="es-PE"/>
        </w:rPr>
      </w:pPr>
      <w:r w:rsidRPr="00C96802">
        <w:rPr>
          <w:bCs/>
          <w:lang w:val="es-PE"/>
        </w:rPr>
        <w:t xml:space="preserve">Los errores tendrían que ser corregidos. La razón de esto es que el error no genera Derecho, tal como ha sido reconocido por el Tribunal Constitucional: </w:t>
      </w:r>
    </w:p>
    <w:p w:rsidRPr="00C96802" w:rsidR="00C96802" w:rsidP="00C96802" w:rsidRDefault="00C96802" w14:paraId="37BAFD5A" w14:textId="77777777">
      <w:pPr>
        <w:jc w:val="both"/>
        <w:outlineLvl w:val="0"/>
        <w:rPr>
          <w:bCs/>
          <w:lang w:val="es-PE"/>
        </w:rPr>
      </w:pPr>
    </w:p>
    <w:p w:rsidRPr="00C96802" w:rsidR="00C96802" w:rsidP="00C96802" w:rsidRDefault="00C96802" w14:paraId="1B962580" w14:textId="77777777">
      <w:pPr>
        <w:jc w:val="both"/>
        <w:outlineLvl w:val="0"/>
        <w:rPr>
          <w:bCs/>
          <w:lang w:val="es-PE"/>
        </w:rPr>
      </w:pPr>
      <w:r w:rsidRPr="00C96802">
        <w:rPr>
          <w:bCs/>
          <w:lang w:val="es-PE"/>
        </w:rPr>
        <w:lastRenderedPageBreak/>
        <w:t>"</w:t>
      </w:r>
      <w:r w:rsidRPr="00C96802">
        <w:rPr>
          <w:bCs/>
          <w:i/>
          <w:iCs/>
          <w:lang w:val="es-PE"/>
        </w:rPr>
        <w:t xml:space="preserve">la alegación de poseer derechos adquiridos presupone que estos hayan sido obtenidos conforme a ley, toda vez que </w:t>
      </w:r>
      <w:r w:rsidRPr="00C96802">
        <w:rPr>
          <w:b/>
          <w:bCs/>
          <w:i/>
          <w:iCs/>
          <w:lang w:val="es-PE"/>
        </w:rPr>
        <w:t>el error no genera derechos</w:t>
      </w:r>
      <w:r w:rsidRPr="00C96802">
        <w:rPr>
          <w:bCs/>
          <w:i/>
          <w:iCs/>
          <w:lang w:val="es-PE"/>
        </w:rPr>
        <w:t>; por consiguiente, cualquier otra opinión vertida con anterioridad en que se haya estimado la prevalencia de la cosa decidida, sobre el derecho legalmente adquirido, queda sustituida por los fundamentos precedentes</w:t>
      </w:r>
      <w:r w:rsidRPr="00C96802">
        <w:rPr>
          <w:bCs/>
          <w:lang w:val="es-PE"/>
        </w:rPr>
        <w:t>"</w:t>
      </w:r>
    </w:p>
    <w:p w:rsidRPr="00C96802" w:rsidR="00C96802" w:rsidP="00C96802" w:rsidRDefault="00C96802" w14:paraId="6A295958" w14:textId="77777777">
      <w:pPr>
        <w:jc w:val="both"/>
        <w:outlineLvl w:val="0"/>
        <w:rPr>
          <w:bCs/>
          <w:lang w:val="es-PE"/>
        </w:rPr>
      </w:pPr>
      <w:r w:rsidRPr="00C96802">
        <w:rPr>
          <w:bCs/>
          <w:lang w:val="es-PE"/>
        </w:rPr>
        <w:t xml:space="preserve">(Sentencia del Tribunal Constitucional de fecha 12 de setiembre de 2011 recaída en el Expediente </w:t>
      </w:r>
      <w:proofErr w:type="spellStart"/>
      <w:r w:rsidRPr="00C96802">
        <w:rPr>
          <w:bCs/>
          <w:lang w:val="es-PE"/>
        </w:rPr>
        <w:t>N°</w:t>
      </w:r>
      <w:proofErr w:type="spellEnd"/>
      <w:r w:rsidRPr="00C96802">
        <w:rPr>
          <w:bCs/>
          <w:lang w:val="es-PE"/>
        </w:rPr>
        <w:t xml:space="preserve"> 03059-2011-PA/TC)  </w:t>
      </w:r>
    </w:p>
    <w:p w:rsidRPr="00C96802" w:rsidR="00C96802" w:rsidP="00C96802" w:rsidRDefault="00C96802" w14:paraId="4F556780" w14:textId="77777777">
      <w:pPr>
        <w:jc w:val="both"/>
        <w:outlineLvl w:val="0"/>
        <w:rPr>
          <w:bCs/>
          <w:lang w:val="es-PE"/>
        </w:rPr>
      </w:pPr>
    </w:p>
    <w:p w:rsidRPr="00C96802" w:rsidR="00C96802" w:rsidP="00C96802" w:rsidRDefault="00C96802" w14:paraId="1A706DDF" w14:textId="77777777">
      <w:pPr>
        <w:jc w:val="both"/>
        <w:outlineLvl w:val="0"/>
        <w:rPr>
          <w:lang w:val="es-PE"/>
        </w:rPr>
      </w:pPr>
      <w:r w:rsidRPr="00C96802">
        <w:rPr>
          <w:lang w:val="es-PE"/>
        </w:rPr>
        <w:t>En esa medida, respecto de esos casos, la imposibilidad de cobertura al tiempo de inclusión de esas personas en el contrato de seguro conlleva la desaparición del título que dio lugar a cobro de prima por personas que no tenían vínculo laboral con DEVIDA.</w:t>
      </w:r>
    </w:p>
    <w:p w:rsidRPr="00C96802" w:rsidR="00C96802" w:rsidP="00C96802" w:rsidRDefault="00C96802" w14:paraId="6633CBB7" w14:textId="77777777">
      <w:pPr>
        <w:jc w:val="both"/>
        <w:outlineLvl w:val="0"/>
        <w:rPr>
          <w:lang w:val="es-PE"/>
        </w:rPr>
      </w:pPr>
    </w:p>
    <w:p w:rsidRPr="00C96802" w:rsidR="00C96802" w:rsidP="00C96802" w:rsidRDefault="00C96802" w14:paraId="6C1B2529" w14:textId="5CF0D6C0">
      <w:pPr>
        <w:jc w:val="both"/>
        <w:outlineLvl w:val="0"/>
      </w:pPr>
      <w:r w:rsidRPr="4A1EF667" w:rsidR="00C96802">
        <w:rPr>
          <w:lang w:val="es-PE"/>
        </w:rPr>
        <w:t>Consecuentemente, c</w:t>
      </w:r>
      <w:r w:rsidR="00C96802">
        <w:rPr/>
        <w:t xml:space="preserve">en relación a las primas pagadas por el aseguramiento de personas que no tenían vínculo laboral con DEVIDA, </w:t>
      </w:r>
      <w:r w:rsidR="2F215096">
        <w:rPr/>
        <w:t>..................</w:t>
      </w:r>
      <w:r w:rsidR="00C96802">
        <w:rPr/>
        <w:t xml:space="preserve"> debe devolver el importe cobrado por dicho concepto.</w:t>
      </w:r>
    </w:p>
    <w:p w:rsidRPr="00C96802" w:rsidR="00C96802" w:rsidP="00C96802" w:rsidRDefault="00C96802" w14:paraId="686D957F" w14:textId="77777777">
      <w:pPr>
        <w:jc w:val="both"/>
        <w:outlineLvl w:val="0"/>
      </w:pPr>
    </w:p>
    <w:p w:rsidRPr="00C96802" w:rsidR="00C96802" w:rsidP="00C96802" w:rsidRDefault="00C96802" w14:paraId="4F0D0FDD" w14:textId="77777777">
      <w:pPr>
        <w:jc w:val="both"/>
        <w:outlineLvl w:val="0"/>
        <w:rPr>
          <w:lang w:val="es-PE"/>
        </w:rPr>
      </w:pPr>
    </w:p>
    <w:p w:rsidRPr="00C96802" w:rsidR="00C96802" w:rsidP="00C96802" w:rsidRDefault="00C96802" w14:paraId="43266C40" w14:textId="77777777">
      <w:pPr>
        <w:jc w:val="both"/>
        <w:outlineLvl w:val="0"/>
        <w:rPr>
          <w:b/>
          <w:bCs/>
          <w:lang w:val="es-PE"/>
        </w:rPr>
      </w:pPr>
      <w:r w:rsidRPr="00C96802">
        <w:rPr>
          <w:b/>
          <w:bCs/>
          <w:lang w:val="es-PE"/>
        </w:rPr>
        <w:t xml:space="preserve">ATENDIENDO A LO EXPRESADO PRECEDENTEMENTE, ESTA DEFENSORÍA CONCLUYE SU APRECIACIÓN RAZONADA Y CONJUNTA AL AMPARO DE LO ESTABLECIDO EN SU REGLAMENTO, ENCONTRANDO QUE EXISTEN RAZONES FUNDADAS PARA EL RECHAZO DE COBERTURA, POR LO QUE </w:t>
      </w:r>
    </w:p>
    <w:p w:rsidRPr="00C96802" w:rsidR="00C96802" w:rsidP="00C96802" w:rsidRDefault="00C96802" w14:paraId="34139A5C" w14:textId="77777777">
      <w:pPr>
        <w:jc w:val="both"/>
        <w:outlineLvl w:val="0"/>
        <w:rPr>
          <w:b/>
          <w:lang w:val="es-PE"/>
        </w:rPr>
      </w:pPr>
    </w:p>
    <w:p w:rsidRPr="00C96802" w:rsidR="00C96802" w:rsidP="00C96802" w:rsidRDefault="00C96802" w14:paraId="6F157D5B" w14:textId="77777777">
      <w:pPr>
        <w:jc w:val="both"/>
        <w:outlineLvl w:val="0"/>
        <w:rPr>
          <w:b/>
          <w:lang w:val="es-PE"/>
        </w:rPr>
      </w:pPr>
      <w:r w:rsidRPr="00C96802">
        <w:rPr>
          <w:b/>
          <w:lang w:val="es-PE"/>
        </w:rPr>
        <w:t>RESUELVE:</w:t>
      </w:r>
    </w:p>
    <w:p w:rsidRPr="00C96802" w:rsidR="00C96802" w:rsidP="00C96802" w:rsidRDefault="00C96802" w14:paraId="26770645" w14:textId="77777777">
      <w:pPr>
        <w:jc w:val="both"/>
        <w:outlineLvl w:val="0"/>
        <w:rPr>
          <w:lang w:val="es-PE"/>
        </w:rPr>
      </w:pPr>
    </w:p>
    <w:p w:rsidRPr="00C96802" w:rsidR="00C96802" w:rsidP="00C96802" w:rsidRDefault="00C96802" w14:paraId="3F38426F" w14:textId="36972703">
      <w:pPr>
        <w:jc w:val="both"/>
        <w:outlineLvl w:val="0"/>
        <w:rPr>
          <w:lang w:val="es-PE"/>
        </w:rPr>
      </w:pPr>
      <w:r w:rsidRPr="4A1EF667" w:rsidR="00C96802">
        <w:rPr>
          <w:lang w:val="es-PE"/>
        </w:rPr>
        <w:t>Declarar</w:t>
      </w:r>
      <w:r w:rsidRPr="4A1EF667" w:rsidR="00C96802">
        <w:rPr>
          <w:b w:val="1"/>
          <w:bCs w:val="1"/>
          <w:lang w:val="es-PE"/>
        </w:rPr>
        <w:t xml:space="preserve"> INFUNDADA </w:t>
      </w:r>
      <w:r w:rsidRPr="4A1EF667" w:rsidR="00C96802">
        <w:rPr>
          <w:lang w:val="es-PE"/>
        </w:rPr>
        <w:t>la reclamación</w:t>
      </w:r>
      <w:r w:rsidRPr="4A1EF667" w:rsidR="00C96802">
        <w:rPr>
          <w:b w:val="1"/>
          <w:bCs w:val="1"/>
          <w:lang w:val="es-PE"/>
        </w:rPr>
        <w:t xml:space="preserve"> </w:t>
      </w:r>
      <w:r w:rsidRPr="4A1EF667" w:rsidR="00C96802">
        <w:rPr>
          <w:lang w:val="es-PE"/>
        </w:rPr>
        <w:t>interpuesta</w:t>
      </w:r>
      <w:r w:rsidRPr="4A1EF667" w:rsidR="00C96802">
        <w:rPr>
          <w:lang w:val="es-MX"/>
        </w:rPr>
        <w:t xml:space="preserve"> por</w:t>
      </w:r>
      <w:r w:rsidRPr="4A1EF667" w:rsidR="00C96802">
        <w:rPr>
          <w:b w:val="1"/>
          <w:bCs w:val="1"/>
          <w:lang w:val="es-MX"/>
        </w:rPr>
        <w:t xml:space="preserve"> </w:t>
      </w:r>
      <w:r w:rsidRPr="4A1EF667" w:rsidR="595CA03A">
        <w:rPr>
          <w:b w:val="1"/>
          <w:bCs w:val="1"/>
          <w:lang w:val="es-PE"/>
        </w:rPr>
        <w:t>.............................................................................................................................................</w:t>
      </w:r>
      <w:r w:rsidRPr="4A1EF667" w:rsidR="00C96802">
        <w:rPr>
          <w:b w:val="1"/>
          <w:bCs w:val="1"/>
          <w:lang w:val="es-MX"/>
        </w:rPr>
        <w:t xml:space="preserve"> </w:t>
      </w:r>
      <w:r w:rsidRPr="4A1EF667" w:rsidR="00C96802">
        <w:rPr>
          <w:lang w:val="es-PE"/>
        </w:rPr>
        <w:t xml:space="preserve">contra </w:t>
      </w:r>
      <w:r w:rsidRPr="4A1EF667" w:rsidR="1C394510">
        <w:rPr>
          <w:b w:val="1"/>
          <w:bCs w:val="1"/>
          <w:lang w:val="es-MX"/>
        </w:rPr>
        <w:t>...............................</w:t>
      </w:r>
      <w:r w:rsidRPr="4A1EF667" w:rsidR="00C96802">
        <w:rPr>
          <w:lang w:val="es-PE"/>
        </w:rPr>
        <w:t>, correspondiente al</w:t>
      </w:r>
      <w:r w:rsidRPr="4A1EF667" w:rsidR="00C96802">
        <w:rPr>
          <w:b w:val="1"/>
          <w:bCs w:val="1"/>
          <w:lang w:val="es-MX"/>
        </w:rPr>
        <w:t xml:space="preserve"> SEGURO DE ACCIDENTES PERSONALES – PÓLIZA No</w:t>
      </w:r>
      <w:r w:rsidRPr="4A1EF667" w:rsidR="5708AFA1">
        <w:rPr>
          <w:b w:val="1"/>
          <w:bCs w:val="1"/>
          <w:lang w:val="es-PE"/>
        </w:rPr>
        <w:t>..................................</w:t>
      </w:r>
      <w:r w:rsidRPr="4A1EF667" w:rsidR="00C96802">
        <w:rPr>
          <w:lang w:val="es-PE"/>
        </w:rPr>
        <w:t xml:space="preserve">, </w:t>
      </w:r>
      <w:r w:rsidRPr="4A1EF667" w:rsidR="00C96802">
        <w:rPr>
          <w:lang w:val="es-MX"/>
        </w:rPr>
        <w:t xml:space="preserve">quedando a salvo el derecho de la reclamante para recurrir ante las instancias que consideren pertinentes, </w:t>
      </w:r>
      <w:r w:rsidRPr="4A1EF667" w:rsidR="00C96802">
        <w:rPr>
          <w:lang w:val="es-PE"/>
        </w:rPr>
        <w:t>debiendo la compañía de seguros devolver las primas pagadas por concepto del aseguramiento d</w:t>
      </w:r>
      <w:r w:rsidR="00C96802">
        <w:rPr/>
        <w:t xml:space="preserve"> de personas que no tenían vínculo laboral con DEVIDA</w:t>
      </w:r>
      <w:r w:rsidRPr="4A1EF667" w:rsidR="00C96802">
        <w:rPr>
          <w:lang w:val="es-MX"/>
        </w:rPr>
        <w:t>.</w:t>
      </w:r>
    </w:p>
    <w:p w:rsidRPr="00C96802" w:rsidR="00C24572" w:rsidP="00B5328B" w:rsidRDefault="00C24572" w14:paraId="42448AF3" w14:textId="24A1D3E1">
      <w:pPr>
        <w:jc w:val="both"/>
        <w:outlineLvl w:val="0"/>
        <w:rPr>
          <w:lang w:val="es-PE"/>
        </w:rPr>
      </w:pPr>
    </w:p>
    <w:p w:rsidRPr="00FB1341" w:rsidR="001631D6" w:rsidP="00F202DC" w:rsidRDefault="00F15FBA" w14:paraId="48C7895B" w14:textId="31E85F7B">
      <w:pPr>
        <w:jc w:val="right"/>
        <w:outlineLvl w:val="0"/>
        <w:rPr>
          <w:lang w:val="es-PE"/>
        </w:rPr>
      </w:pPr>
      <w:r w:rsidRPr="00FB1341">
        <w:rPr>
          <w:lang w:val="es-PE"/>
        </w:rPr>
        <w:t>Lima,</w:t>
      </w:r>
      <w:r w:rsidRPr="00FB1341" w:rsidR="00B12885">
        <w:rPr>
          <w:lang w:val="es-PE"/>
        </w:rPr>
        <w:t xml:space="preserve"> </w:t>
      </w:r>
      <w:r w:rsidR="00DD0CD5">
        <w:rPr>
          <w:lang w:val="es-PE"/>
        </w:rPr>
        <w:t>02</w:t>
      </w:r>
      <w:r w:rsidRPr="00FB1341" w:rsidR="00655FB4">
        <w:rPr>
          <w:lang w:val="es-PE"/>
        </w:rPr>
        <w:t xml:space="preserve"> </w:t>
      </w:r>
      <w:r w:rsidRPr="00FB1341">
        <w:rPr>
          <w:lang w:val="es-PE"/>
        </w:rPr>
        <w:t>de</w:t>
      </w:r>
      <w:r w:rsidRPr="00FB1341" w:rsidR="001631D6">
        <w:rPr>
          <w:lang w:val="es-PE"/>
        </w:rPr>
        <w:t xml:space="preserve"> </w:t>
      </w:r>
      <w:r w:rsidR="00DD0CD5">
        <w:rPr>
          <w:lang w:val="es-PE"/>
        </w:rPr>
        <w:t>septiembre</w:t>
      </w:r>
      <w:r w:rsidRPr="00FB1341" w:rsidR="001631D6">
        <w:rPr>
          <w:lang w:val="es-PE"/>
        </w:rPr>
        <w:t xml:space="preserve"> </w:t>
      </w:r>
      <w:r w:rsidRPr="00FB1341">
        <w:rPr>
          <w:lang w:val="es-PE"/>
        </w:rPr>
        <w:t>de 20</w:t>
      </w:r>
      <w:r w:rsidRPr="00FB1341" w:rsidR="001631D6">
        <w:rPr>
          <w:lang w:val="es-PE"/>
        </w:rPr>
        <w:t>2</w:t>
      </w:r>
      <w:r w:rsidRPr="00FB1341" w:rsidR="00E82564">
        <w:rPr>
          <w:lang w:val="es-PE"/>
        </w:rPr>
        <w:t>4</w:t>
      </w:r>
    </w:p>
    <w:p w:rsidRPr="00FB1341" w:rsidR="00F202DC" w:rsidP="001631D6" w:rsidRDefault="00F202DC" w14:paraId="55EA6443" w14:textId="77777777">
      <w:pPr>
        <w:jc w:val="both"/>
      </w:pPr>
    </w:p>
    <w:p w:rsidRPr="00FB1341" w:rsidR="001631D6" w:rsidP="001631D6" w:rsidRDefault="001631D6" w14:paraId="54F717D9" w14:textId="77777777">
      <w:pPr>
        <w:jc w:val="both"/>
        <w:rPr>
          <w:b/>
          <w:bCs/>
          <w:i/>
          <w:iCs/>
          <w:lang w:val="es-ES_tradnl"/>
        </w:rPr>
      </w:pPr>
      <w:r w:rsidRPr="00FB1341">
        <w:rPr>
          <w:b/>
          <w:bCs/>
          <w:i/>
          <w:iCs/>
          <w:lang w:val="es-ES_tradnl"/>
        </w:rPr>
        <w:t>La Secretaría Técnica certifica que la presente resolución cuenta con el voto de los vocales cuyos nombres figuran en el presente documento.</w:t>
      </w:r>
    </w:p>
    <w:p w:rsidR="001631D6" w:rsidP="001631D6" w:rsidRDefault="001631D6" w14:paraId="265ABE8B" w14:textId="77777777">
      <w:pPr>
        <w:jc w:val="both"/>
        <w:rPr>
          <w:b/>
          <w:bCs/>
          <w:i/>
          <w:iCs/>
          <w:lang w:val="es-ES_tradnl"/>
        </w:rPr>
      </w:pPr>
    </w:p>
    <w:p w:rsidR="00643058" w:rsidP="001631D6" w:rsidRDefault="00643058" w14:paraId="7055C058" w14:textId="77777777">
      <w:pPr>
        <w:jc w:val="both"/>
        <w:rPr>
          <w:b/>
          <w:bCs/>
          <w:i/>
          <w:iCs/>
          <w:lang w:val="es-ES_tradnl"/>
        </w:rPr>
      </w:pPr>
    </w:p>
    <w:p w:rsidRPr="00643058" w:rsidR="00643058" w:rsidP="00643058" w:rsidRDefault="00643058" w14:paraId="16D6703D" w14:textId="109D7707">
      <w:pPr>
        <w:spacing w:line="360" w:lineRule="auto"/>
        <w:jc w:val="center"/>
        <w:rPr>
          <w:b/>
          <w:bCs/>
        </w:rPr>
      </w:pPr>
      <w:r w:rsidRPr="00FB1341">
        <w:rPr>
          <w:b/>
          <w:bCs/>
        </w:rPr>
        <w:t xml:space="preserve">Rolando Eyzaguirre </w:t>
      </w:r>
      <w:proofErr w:type="spellStart"/>
      <w:r w:rsidRPr="00FB1341">
        <w:rPr>
          <w:b/>
          <w:bCs/>
        </w:rPr>
        <w:t>Maccan</w:t>
      </w:r>
      <w:proofErr w:type="spellEnd"/>
      <w:r w:rsidRPr="00FB1341">
        <w:rPr>
          <w:b/>
          <w:bCs/>
        </w:rPr>
        <w:t xml:space="preserve"> – </w:t>
      </w:r>
      <w:proofErr w:type="gramStart"/>
      <w:r w:rsidRPr="00FB1341" w:rsidR="00DD0CD5">
        <w:rPr>
          <w:b/>
          <w:bCs/>
        </w:rPr>
        <w:t>Presidente</w:t>
      </w:r>
      <w:proofErr w:type="gramEnd"/>
    </w:p>
    <w:p w:rsidR="001631D6" w:rsidP="00356B1A" w:rsidRDefault="00356B1A" w14:paraId="024CA4C1" w14:textId="4EE7C29E">
      <w:pPr>
        <w:spacing w:line="360" w:lineRule="auto"/>
        <w:jc w:val="center"/>
        <w:rPr>
          <w:b/>
          <w:bCs/>
        </w:rPr>
      </w:pPr>
      <w:r w:rsidRPr="00FB1341">
        <w:rPr>
          <w:b/>
          <w:bCs/>
        </w:rPr>
        <w:t xml:space="preserve">María Eugenia Valdez Fernández Baca – </w:t>
      </w:r>
      <w:r w:rsidRPr="00FB1341" w:rsidR="00B809EF">
        <w:rPr>
          <w:b/>
          <w:bCs/>
        </w:rPr>
        <w:t>Vocal</w:t>
      </w:r>
    </w:p>
    <w:p w:rsidRPr="00FB1341" w:rsidR="00643058" w:rsidP="00643058" w:rsidRDefault="00643058" w14:paraId="4A447E07" w14:textId="1FDBA135">
      <w:pPr>
        <w:spacing w:line="360" w:lineRule="auto"/>
        <w:jc w:val="center"/>
        <w:rPr>
          <w:b/>
          <w:bCs/>
        </w:rPr>
      </w:pPr>
      <w:r w:rsidRPr="00FB1341">
        <w:rPr>
          <w:b/>
          <w:bCs/>
        </w:rPr>
        <w:t xml:space="preserve">Omar Alfaro Villanueva – </w:t>
      </w:r>
      <w:r w:rsidR="00DD0CD5">
        <w:rPr>
          <w:b/>
          <w:bCs/>
        </w:rPr>
        <w:t>Vocal</w:t>
      </w:r>
    </w:p>
    <w:p w:rsidRPr="00FB1341" w:rsidR="00F15FBA" w:rsidP="00E03444" w:rsidRDefault="001631D6" w14:paraId="22C77427" w14:textId="498B9F06">
      <w:pPr>
        <w:spacing w:line="360" w:lineRule="auto"/>
        <w:jc w:val="center"/>
        <w:rPr>
          <w:lang w:val="es-MX"/>
        </w:rPr>
      </w:pPr>
      <w:r w:rsidRPr="00FB1341">
        <w:rPr>
          <w:b/>
          <w:bCs/>
        </w:rPr>
        <w:t>Gonzalo Abad del Busto - Vocal</w:t>
      </w:r>
    </w:p>
    <w:p w:rsidRPr="003938C7"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57B70" w:rsidP="005F148C" w:rsidRDefault="00A57B70" w14:paraId="7F7E60DB" w14:textId="77777777">
      <w:r>
        <w:separator/>
      </w:r>
    </w:p>
  </w:endnote>
  <w:endnote w:type="continuationSeparator" w:id="0">
    <w:p w:rsidR="00A57B70" w:rsidP="005F148C" w:rsidRDefault="00A57B70" w14:paraId="4FE58C7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57B70" w:rsidP="005F148C" w:rsidRDefault="00A57B70" w14:paraId="4250B452" w14:textId="77777777">
      <w:r>
        <w:separator/>
      </w:r>
    </w:p>
  </w:footnote>
  <w:footnote w:type="continuationSeparator" w:id="0">
    <w:p w:rsidR="00A57B70" w:rsidP="005F148C" w:rsidRDefault="00A57B70" w14:paraId="2201AE6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93BAD"/>
    <w:multiLevelType w:val="hybridMultilevel"/>
    <w:tmpl w:val="C778C7F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114C4A03"/>
    <w:multiLevelType w:val="hybridMultilevel"/>
    <w:tmpl w:val="CF9894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E785DF3"/>
    <w:multiLevelType w:val="hybridMultilevel"/>
    <w:tmpl w:val="BC2A1EF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3BBA11EC"/>
    <w:multiLevelType w:val="hybridMultilevel"/>
    <w:tmpl w:val="28B4E53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40441F60"/>
    <w:multiLevelType w:val="hybridMultilevel"/>
    <w:tmpl w:val="297276AC"/>
    <w:lvl w:ilvl="0" w:tplc="5138692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515033FA"/>
    <w:multiLevelType w:val="hybridMultilevel"/>
    <w:tmpl w:val="E3A0331A"/>
    <w:lvl w:ilvl="0" w:tplc="C00C33FE">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7" w15:restartNumberingAfterBreak="0">
    <w:nsid w:val="5D5F53B0"/>
    <w:multiLevelType w:val="hybridMultilevel"/>
    <w:tmpl w:val="4B3822F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8" w15:restartNumberingAfterBreak="0">
    <w:nsid w:val="6BF13CB4"/>
    <w:multiLevelType w:val="hybridMultilevel"/>
    <w:tmpl w:val="E3A0331A"/>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9"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3"/>
  </w:num>
  <w:num w:numId="2" w16cid:durableId="20619790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290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41740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8217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564907">
    <w:abstractNumId w:val="5"/>
  </w:num>
  <w:num w:numId="7" w16cid:durableId="66096098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21113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0135979">
    <w:abstractNumId w:val="3"/>
  </w:num>
  <w:num w:numId="10" w16cid:durableId="15768204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49419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70841"/>
    <w:rsid w:val="00080EDF"/>
    <w:rsid w:val="000824D6"/>
    <w:rsid w:val="00082E6B"/>
    <w:rsid w:val="00084DF2"/>
    <w:rsid w:val="00084E51"/>
    <w:rsid w:val="000857D4"/>
    <w:rsid w:val="00094DDA"/>
    <w:rsid w:val="000A04B5"/>
    <w:rsid w:val="000A61F5"/>
    <w:rsid w:val="000B2BCB"/>
    <w:rsid w:val="000B3967"/>
    <w:rsid w:val="000B512B"/>
    <w:rsid w:val="000C0243"/>
    <w:rsid w:val="000C138A"/>
    <w:rsid w:val="000C4520"/>
    <w:rsid w:val="000C6EE9"/>
    <w:rsid w:val="000D1491"/>
    <w:rsid w:val="000D159D"/>
    <w:rsid w:val="000D2700"/>
    <w:rsid w:val="000D5261"/>
    <w:rsid w:val="000E2467"/>
    <w:rsid w:val="000F19BB"/>
    <w:rsid w:val="000F2845"/>
    <w:rsid w:val="000F3798"/>
    <w:rsid w:val="000F3E4F"/>
    <w:rsid w:val="000F5110"/>
    <w:rsid w:val="000F7323"/>
    <w:rsid w:val="00100913"/>
    <w:rsid w:val="00103188"/>
    <w:rsid w:val="00113D1C"/>
    <w:rsid w:val="00117FDB"/>
    <w:rsid w:val="00123235"/>
    <w:rsid w:val="00131FAD"/>
    <w:rsid w:val="00132993"/>
    <w:rsid w:val="00133CC2"/>
    <w:rsid w:val="00140C67"/>
    <w:rsid w:val="001420B4"/>
    <w:rsid w:val="001457E5"/>
    <w:rsid w:val="00150681"/>
    <w:rsid w:val="00152B9B"/>
    <w:rsid w:val="00157E8B"/>
    <w:rsid w:val="001631D6"/>
    <w:rsid w:val="001655F9"/>
    <w:rsid w:val="00174D7D"/>
    <w:rsid w:val="00195646"/>
    <w:rsid w:val="00195846"/>
    <w:rsid w:val="00197D3B"/>
    <w:rsid w:val="001A08CE"/>
    <w:rsid w:val="001A3593"/>
    <w:rsid w:val="001A7283"/>
    <w:rsid w:val="001B1B5A"/>
    <w:rsid w:val="001B36B7"/>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315"/>
    <w:rsid w:val="00210C3E"/>
    <w:rsid w:val="00212DC3"/>
    <w:rsid w:val="00214510"/>
    <w:rsid w:val="00214600"/>
    <w:rsid w:val="00216B7B"/>
    <w:rsid w:val="0022642E"/>
    <w:rsid w:val="00233ED8"/>
    <w:rsid w:val="00234F24"/>
    <w:rsid w:val="002370F4"/>
    <w:rsid w:val="00247F81"/>
    <w:rsid w:val="00250DC5"/>
    <w:rsid w:val="00251B82"/>
    <w:rsid w:val="00260A4C"/>
    <w:rsid w:val="00276293"/>
    <w:rsid w:val="00281026"/>
    <w:rsid w:val="00281CF8"/>
    <w:rsid w:val="0028280A"/>
    <w:rsid w:val="00292040"/>
    <w:rsid w:val="002920AA"/>
    <w:rsid w:val="00292BB7"/>
    <w:rsid w:val="00296C3E"/>
    <w:rsid w:val="002A2188"/>
    <w:rsid w:val="002A2695"/>
    <w:rsid w:val="002B14D5"/>
    <w:rsid w:val="002B4991"/>
    <w:rsid w:val="002B50D6"/>
    <w:rsid w:val="002C1DE8"/>
    <w:rsid w:val="002D486F"/>
    <w:rsid w:val="002D4E66"/>
    <w:rsid w:val="002E35A4"/>
    <w:rsid w:val="002E3B7A"/>
    <w:rsid w:val="002E3CFD"/>
    <w:rsid w:val="002E708C"/>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68F5"/>
    <w:rsid w:val="003503F7"/>
    <w:rsid w:val="003509B7"/>
    <w:rsid w:val="00356B1A"/>
    <w:rsid w:val="003646A3"/>
    <w:rsid w:val="00366176"/>
    <w:rsid w:val="00372278"/>
    <w:rsid w:val="00376ED0"/>
    <w:rsid w:val="00381555"/>
    <w:rsid w:val="0038210A"/>
    <w:rsid w:val="003938C7"/>
    <w:rsid w:val="00397480"/>
    <w:rsid w:val="003977C8"/>
    <w:rsid w:val="003B2B00"/>
    <w:rsid w:val="003B46E3"/>
    <w:rsid w:val="003B4770"/>
    <w:rsid w:val="003B5737"/>
    <w:rsid w:val="003B6B31"/>
    <w:rsid w:val="003D11BC"/>
    <w:rsid w:val="003D21A4"/>
    <w:rsid w:val="003D63F6"/>
    <w:rsid w:val="003E41E6"/>
    <w:rsid w:val="003E567C"/>
    <w:rsid w:val="003E6986"/>
    <w:rsid w:val="003E6BA6"/>
    <w:rsid w:val="003F0760"/>
    <w:rsid w:val="003F790B"/>
    <w:rsid w:val="00411EE0"/>
    <w:rsid w:val="004133B4"/>
    <w:rsid w:val="00413549"/>
    <w:rsid w:val="004140C1"/>
    <w:rsid w:val="00417664"/>
    <w:rsid w:val="00417E23"/>
    <w:rsid w:val="00421A73"/>
    <w:rsid w:val="004228B0"/>
    <w:rsid w:val="004232A5"/>
    <w:rsid w:val="00425089"/>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F3857"/>
    <w:rsid w:val="00501534"/>
    <w:rsid w:val="00501607"/>
    <w:rsid w:val="00503656"/>
    <w:rsid w:val="00507E35"/>
    <w:rsid w:val="005134FB"/>
    <w:rsid w:val="00514FDC"/>
    <w:rsid w:val="00516549"/>
    <w:rsid w:val="005251FA"/>
    <w:rsid w:val="00525E53"/>
    <w:rsid w:val="00531FBE"/>
    <w:rsid w:val="00535EE2"/>
    <w:rsid w:val="00554C25"/>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845"/>
    <w:rsid w:val="005E1A93"/>
    <w:rsid w:val="005F1349"/>
    <w:rsid w:val="005F148C"/>
    <w:rsid w:val="005F1A32"/>
    <w:rsid w:val="005F39D9"/>
    <w:rsid w:val="005F3D9E"/>
    <w:rsid w:val="006011C7"/>
    <w:rsid w:val="00603C91"/>
    <w:rsid w:val="00604252"/>
    <w:rsid w:val="00604885"/>
    <w:rsid w:val="006072A5"/>
    <w:rsid w:val="00617F3E"/>
    <w:rsid w:val="00632392"/>
    <w:rsid w:val="006324DB"/>
    <w:rsid w:val="00643058"/>
    <w:rsid w:val="006457B6"/>
    <w:rsid w:val="00647AEE"/>
    <w:rsid w:val="00651449"/>
    <w:rsid w:val="00654115"/>
    <w:rsid w:val="00655FB4"/>
    <w:rsid w:val="00660432"/>
    <w:rsid w:val="00670CA7"/>
    <w:rsid w:val="00670FCB"/>
    <w:rsid w:val="00673995"/>
    <w:rsid w:val="006801EF"/>
    <w:rsid w:val="00680EF0"/>
    <w:rsid w:val="00690DF9"/>
    <w:rsid w:val="0069382D"/>
    <w:rsid w:val="006952A4"/>
    <w:rsid w:val="006A0CDE"/>
    <w:rsid w:val="006A1077"/>
    <w:rsid w:val="006A10BE"/>
    <w:rsid w:val="006A4E94"/>
    <w:rsid w:val="006B64E8"/>
    <w:rsid w:val="006C5F68"/>
    <w:rsid w:val="006C6A0B"/>
    <w:rsid w:val="006C7318"/>
    <w:rsid w:val="006D1039"/>
    <w:rsid w:val="006D33B8"/>
    <w:rsid w:val="006F2C46"/>
    <w:rsid w:val="006F66D4"/>
    <w:rsid w:val="00702BA7"/>
    <w:rsid w:val="00712630"/>
    <w:rsid w:val="007224F7"/>
    <w:rsid w:val="007267ED"/>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2A39"/>
    <w:rsid w:val="00775BE0"/>
    <w:rsid w:val="00775F57"/>
    <w:rsid w:val="00781FAF"/>
    <w:rsid w:val="00782489"/>
    <w:rsid w:val="00787B58"/>
    <w:rsid w:val="00793F6A"/>
    <w:rsid w:val="0079416E"/>
    <w:rsid w:val="00796B1E"/>
    <w:rsid w:val="007A28AB"/>
    <w:rsid w:val="007A4867"/>
    <w:rsid w:val="007B0E91"/>
    <w:rsid w:val="007B3C05"/>
    <w:rsid w:val="007B46FF"/>
    <w:rsid w:val="007B49ED"/>
    <w:rsid w:val="007C140F"/>
    <w:rsid w:val="007C2FC5"/>
    <w:rsid w:val="007C3033"/>
    <w:rsid w:val="007C3730"/>
    <w:rsid w:val="007C3E0C"/>
    <w:rsid w:val="007D353F"/>
    <w:rsid w:val="007E581C"/>
    <w:rsid w:val="00804337"/>
    <w:rsid w:val="00804DE5"/>
    <w:rsid w:val="00807D21"/>
    <w:rsid w:val="00816E7B"/>
    <w:rsid w:val="00820801"/>
    <w:rsid w:val="00821950"/>
    <w:rsid w:val="00824CAC"/>
    <w:rsid w:val="008265E6"/>
    <w:rsid w:val="00830DE9"/>
    <w:rsid w:val="008322DC"/>
    <w:rsid w:val="0083292D"/>
    <w:rsid w:val="00834DFE"/>
    <w:rsid w:val="00835D6A"/>
    <w:rsid w:val="00841497"/>
    <w:rsid w:val="00853DD1"/>
    <w:rsid w:val="008555F3"/>
    <w:rsid w:val="008624E3"/>
    <w:rsid w:val="00864800"/>
    <w:rsid w:val="00865B73"/>
    <w:rsid w:val="0088532A"/>
    <w:rsid w:val="00892A1F"/>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4459"/>
    <w:rsid w:val="008C7105"/>
    <w:rsid w:val="008D0547"/>
    <w:rsid w:val="008D14E8"/>
    <w:rsid w:val="008D3F33"/>
    <w:rsid w:val="008D6AF7"/>
    <w:rsid w:val="008D71DD"/>
    <w:rsid w:val="008E03F2"/>
    <w:rsid w:val="008E0E97"/>
    <w:rsid w:val="008F2371"/>
    <w:rsid w:val="008F46CC"/>
    <w:rsid w:val="008F4C99"/>
    <w:rsid w:val="008F6A81"/>
    <w:rsid w:val="00900E13"/>
    <w:rsid w:val="009125BE"/>
    <w:rsid w:val="0091666E"/>
    <w:rsid w:val="00917F8C"/>
    <w:rsid w:val="0092266A"/>
    <w:rsid w:val="009334B0"/>
    <w:rsid w:val="00934888"/>
    <w:rsid w:val="0094112E"/>
    <w:rsid w:val="00941FBF"/>
    <w:rsid w:val="0094536D"/>
    <w:rsid w:val="00945E42"/>
    <w:rsid w:val="0095389F"/>
    <w:rsid w:val="00956D96"/>
    <w:rsid w:val="00957F52"/>
    <w:rsid w:val="0097072B"/>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9E7960"/>
    <w:rsid w:val="009F1BE9"/>
    <w:rsid w:val="00A00F9E"/>
    <w:rsid w:val="00A0109E"/>
    <w:rsid w:val="00A0283B"/>
    <w:rsid w:val="00A125B8"/>
    <w:rsid w:val="00A14315"/>
    <w:rsid w:val="00A15489"/>
    <w:rsid w:val="00A223FC"/>
    <w:rsid w:val="00A2364A"/>
    <w:rsid w:val="00A24C88"/>
    <w:rsid w:val="00A273BB"/>
    <w:rsid w:val="00A33049"/>
    <w:rsid w:val="00A34187"/>
    <w:rsid w:val="00A41F6D"/>
    <w:rsid w:val="00A41FB7"/>
    <w:rsid w:val="00A57B70"/>
    <w:rsid w:val="00A60626"/>
    <w:rsid w:val="00A65E4B"/>
    <w:rsid w:val="00A80BAD"/>
    <w:rsid w:val="00A90E47"/>
    <w:rsid w:val="00A91F34"/>
    <w:rsid w:val="00A925D7"/>
    <w:rsid w:val="00A97085"/>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5328B"/>
    <w:rsid w:val="00B60E25"/>
    <w:rsid w:val="00B62DEF"/>
    <w:rsid w:val="00B702A5"/>
    <w:rsid w:val="00B71394"/>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36A3"/>
    <w:rsid w:val="00C07C54"/>
    <w:rsid w:val="00C11655"/>
    <w:rsid w:val="00C150C9"/>
    <w:rsid w:val="00C15C5D"/>
    <w:rsid w:val="00C15FDE"/>
    <w:rsid w:val="00C21994"/>
    <w:rsid w:val="00C24572"/>
    <w:rsid w:val="00C26259"/>
    <w:rsid w:val="00C263B7"/>
    <w:rsid w:val="00C374BD"/>
    <w:rsid w:val="00C51929"/>
    <w:rsid w:val="00C5205B"/>
    <w:rsid w:val="00C5362B"/>
    <w:rsid w:val="00C55A2D"/>
    <w:rsid w:val="00C626F0"/>
    <w:rsid w:val="00C638F2"/>
    <w:rsid w:val="00C65205"/>
    <w:rsid w:val="00C66E9F"/>
    <w:rsid w:val="00C724C3"/>
    <w:rsid w:val="00C77057"/>
    <w:rsid w:val="00C80D2D"/>
    <w:rsid w:val="00C8205C"/>
    <w:rsid w:val="00C8393B"/>
    <w:rsid w:val="00C85630"/>
    <w:rsid w:val="00C93AC1"/>
    <w:rsid w:val="00C96802"/>
    <w:rsid w:val="00CA3CC6"/>
    <w:rsid w:val="00CA4FD6"/>
    <w:rsid w:val="00CA6E20"/>
    <w:rsid w:val="00CA72E7"/>
    <w:rsid w:val="00CB3025"/>
    <w:rsid w:val="00CB3E2D"/>
    <w:rsid w:val="00CB451A"/>
    <w:rsid w:val="00CB71FD"/>
    <w:rsid w:val="00CB75B2"/>
    <w:rsid w:val="00CB7C37"/>
    <w:rsid w:val="00CC2A45"/>
    <w:rsid w:val="00CC2C5B"/>
    <w:rsid w:val="00CC2F2A"/>
    <w:rsid w:val="00CC4F49"/>
    <w:rsid w:val="00CC561A"/>
    <w:rsid w:val="00CC6F2C"/>
    <w:rsid w:val="00CD167D"/>
    <w:rsid w:val="00CF2475"/>
    <w:rsid w:val="00CF3449"/>
    <w:rsid w:val="00CF3742"/>
    <w:rsid w:val="00D01DEB"/>
    <w:rsid w:val="00D1029C"/>
    <w:rsid w:val="00D128FF"/>
    <w:rsid w:val="00D15C1E"/>
    <w:rsid w:val="00D23414"/>
    <w:rsid w:val="00D24FF7"/>
    <w:rsid w:val="00D2799E"/>
    <w:rsid w:val="00D301E0"/>
    <w:rsid w:val="00D37AB8"/>
    <w:rsid w:val="00D43CAB"/>
    <w:rsid w:val="00D52683"/>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505F"/>
    <w:rsid w:val="00DB758B"/>
    <w:rsid w:val="00DC3623"/>
    <w:rsid w:val="00DD0CD5"/>
    <w:rsid w:val="00DD7EBB"/>
    <w:rsid w:val="00DE0A70"/>
    <w:rsid w:val="00DE1284"/>
    <w:rsid w:val="00DE40E9"/>
    <w:rsid w:val="00DF2BA4"/>
    <w:rsid w:val="00DF5899"/>
    <w:rsid w:val="00DF5EF0"/>
    <w:rsid w:val="00DF67C8"/>
    <w:rsid w:val="00E015A1"/>
    <w:rsid w:val="00E03444"/>
    <w:rsid w:val="00E07BE9"/>
    <w:rsid w:val="00E120AA"/>
    <w:rsid w:val="00E120D5"/>
    <w:rsid w:val="00E22428"/>
    <w:rsid w:val="00E309AE"/>
    <w:rsid w:val="00E36334"/>
    <w:rsid w:val="00E3768E"/>
    <w:rsid w:val="00E40E2C"/>
    <w:rsid w:val="00E42306"/>
    <w:rsid w:val="00E42BCB"/>
    <w:rsid w:val="00E45939"/>
    <w:rsid w:val="00E63B7C"/>
    <w:rsid w:val="00E66F14"/>
    <w:rsid w:val="00E716AC"/>
    <w:rsid w:val="00E82564"/>
    <w:rsid w:val="00E83C90"/>
    <w:rsid w:val="00E87027"/>
    <w:rsid w:val="00E871DF"/>
    <w:rsid w:val="00E908BC"/>
    <w:rsid w:val="00E90C60"/>
    <w:rsid w:val="00E912EE"/>
    <w:rsid w:val="00E91359"/>
    <w:rsid w:val="00E94DD0"/>
    <w:rsid w:val="00E95E21"/>
    <w:rsid w:val="00E963B3"/>
    <w:rsid w:val="00EA3BD4"/>
    <w:rsid w:val="00EB271B"/>
    <w:rsid w:val="00EB6E02"/>
    <w:rsid w:val="00EC1A6A"/>
    <w:rsid w:val="00EC6EA4"/>
    <w:rsid w:val="00ED1A5D"/>
    <w:rsid w:val="00ED3CB2"/>
    <w:rsid w:val="00EE3202"/>
    <w:rsid w:val="00EF0589"/>
    <w:rsid w:val="00EF220E"/>
    <w:rsid w:val="00EF3E81"/>
    <w:rsid w:val="00EF4FF0"/>
    <w:rsid w:val="00F029DD"/>
    <w:rsid w:val="00F02C1D"/>
    <w:rsid w:val="00F1075C"/>
    <w:rsid w:val="00F12944"/>
    <w:rsid w:val="00F15FBA"/>
    <w:rsid w:val="00F202DC"/>
    <w:rsid w:val="00F2461F"/>
    <w:rsid w:val="00F33458"/>
    <w:rsid w:val="00F35D24"/>
    <w:rsid w:val="00F37AF0"/>
    <w:rsid w:val="00F41054"/>
    <w:rsid w:val="00F42DC6"/>
    <w:rsid w:val="00F45F6B"/>
    <w:rsid w:val="00F465F7"/>
    <w:rsid w:val="00F47022"/>
    <w:rsid w:val="00F47BBF"/>
    <w:rsid w:val="00F62466"/>
    <w:rsid w:val="00F647FB"/>
    <w:rsid w:val="00F717A1"/>
    <w:rsid w:val="00F71D17"/>
    <w:rsid w:val="00F7704A"/>
    <w:rsid w:val="00F84FC5"/>
    <w:rsid w:val="00F85626"/>
    <w:rsid w:val="00F85F23"/>
    <w:rsid w:val="00F93F12"/>
    <w:rsid w:val="00F944A2"/>
    <w:rsid w:val="00F9540A"/>
    <w:rsid w:val="00F97A17"/>
    <w:rsid w:val="00F97C35"/>
    <w:rsid w:val="00FA4E82"/>
    <w:rsid w:val="00FA60BA"/>
    <w:rsid w:val="00FA6DA4"/>
    <w:rsid w:val="00FB1341"/>
    <w:rsid w:val="00FB1363"/>
    <w:rsid w:val="00FB6FEE"/>
    <w:rsid w:val="00FD3A16"/>
    <w:rsid w:val="00FD3D91"/>
    <w:rsid w:val="00FD640A"/>
    <w:rsid w:val="00FD766C"/>
    <w:rsid w:val="00FE3404"/>
    <w:rsid w:val="00FE34A4"/>
    <w:rsid w:val="00FE396D"/>
    <w:rsid w:val="00FF078D"/>
    <w:rsid w:val="00FF4848"/>
    <w:rsid w:val="00FF7323"/>
    <w:rsid w:val="01FA97B1"/>
    <w:rsid w:val="0563425D"/>
    <w:rsid w:val="1C394510"/>
    <w:rsid w:val="20DEFC98"/>
    <w:rsid w:val="2F215096"/>
    <w:rsid w:val="32A1A8B6"/>
    <w:rsid w:val="418244EB"/>
    <w:rsid w:val="467D4181"/>
    <w:rsid w:val="497BD0A2"/>
    <w:rsid w:val="4A1EF667"/>
    <w:rsid w:val="4D32CD99"/>
    <w:rsid w:val="5708AFA1"/>
    <w:rsid w:val="595CA03A"/>
    <w:rsid w:val="6CD7F18C"/>
    <w:rsid w:val="6E47998D"/>
    <w:rsid w:val="6FD852DF"/>
    <w:rsid w:val="77842184"/>
    <w:rsid w:val="7D68A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29771421">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27556856">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302200199">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23242474">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09816046">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20019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08646303">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04599858">
      <w:bodyDiv w:val="1"/>
      <w:marLeft w:val="0"/>
      <w:marRight w:val="0"/>
      <w:marTop w:val="0"/>
      <w:marBottom w:val="0"/>
      <w:divBdr>
        <w:top w:val="none" w:sz="0" w:space="0" w:color="auto"/>
        <w:left w:val="none" w:sz="0" w:space="0" w:color="auto"/>
        <w:bottom w:val="none" w:sz="0" w:space="0" w:color="auto"/>
        <w:right w:val="none" w:sz="0" w:space="0" w:color="auto"/>
      </w:divBdr>
    </w:div>
    <w:div w:id="76180603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39806728">
      <w:bodyDiv w:val="1"/>
      <w:marLeft w:val="0"/>
      <w:marRight w:val="0"/>
      <w:marTop w:val="0"/>
      <w:marBottom w:val="0"/>
      <w:divBdr>
        <w:top w:val="none" w:sz="0" w:space="0" w:color="auto"/>
        <w:left w:val="none" w:sz="0" w:space="0" w:color="auto"/>
        <w:bottom w:val="none" w:sz="0" w:space="0" w:color="auto"/>
        <w:right w:val="none" w:sz="0" w:space="0" w:color="auto"/>
      </w:divBdr>
    </w:div>
    <w:div w:id="862742398">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20599608">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65040891">
      <w:bodyDiv w:val="1"/>
      <w:marLeft w:val="0"/>
      <w:marRight w:val="0"/>
      <w:marTop w:val="0"/>
      <w:marBottom w:val="0"/>
      <w:divBdr>
        <w:top w:val="none" w:sz="0" w:space="0" w:color="auto"/>
        <w:left w:val="none" w:sz="0" w:space="0" w:color="auto"/>
        <w:bottom w:val="none" w:sz="0" w:space="0" w:color="auto"/>
        <w:right w:val="none" w:sz="0" w:space="0" w:color="auto"/>
      </w:divBdr>
    </w:div>
    <w:div w:id="970329488">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999625155">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288200082">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04509982">
      <w:bodyDiv w:val="1"/>
      <w:marLeft w:val="0"/>
      <w:marRight w:val="0"/>
      <w:marTop w:val="0"/>
      <w:marBottom w:val="0"/>
      <w:divBdr>
        <w:top w:val="none" w:sz="0" w:space="0" w:color="auto"/>
        <w:left w:val="none" w:sz="0" w:space="0" w:color="auto"/>
        <w:bottom w:val="none" w:sz="0" w:space="0" w:color="auto"/>
        <w:right w:val="none" w:sz="0" w:space="0" w:color="auto"/>
      </w:divBdr>
    </w:div>
    <w:div w:id="15301396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66791574">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664352308">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57240469">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68886910">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2E00A15-6F96-4EE9-B0AC-0E0C2B9576CA}"/>
</file>

<file path=customXml/itemProps3.xml><?xml version="1.0" encoding="utf-8"?>
<ds:datastoreItem xmlns:ds="http://schemas.openxmlformats.org/officeDocument/2006/customXml" ds:itemID="{08B51384-1892-4811-A882-7AFBB6959D3A}"/>
</file>

<file path=customXml/itemProps4.xml><?xml version="1.0" encoding="utf-8"?>
<ds:datastoreItem xmlns:ds="http://schemas.openxmlformats.org/officeDocument/2006/customXml" ds:itemID="{3F149994-D4BE-4EDD-AE83-0FEAB32F35E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500</cp:revision>
  <cp:lastPrinted>2024-09-02T21:00:00Z</cp:lastPrinted>
  <dcterms:created xsi:type="dcterms:W3CDTF">2020-12-18T20:09:00Z</dcterms:created>
  <dcterms:modified xsi:type="dcterms:W3CDTF">2025-09-30T16:26:39Z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