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F464EC" w:rsidRDefault="000341A4" w14:paraId="6752CB7C" w14:textId="77777777">
      <w:pPr>
        <w:pStyle w:val="Puesto"/>
        <w:tabs>
          <w:tab w:val="left" w:pos="2730"/>
          <w:tab w:val="center" w:pos="4419"/>
        </w:tabs>
        <w:jc w:val="both"/>
        <w:outlineLvl w:val="0"/>
        <w:rPr>
          <w:rStyle w:val="Textoennegrita"/>
          <w:lang w:val="es-ES"/>
        </w:rPr>
      </w:pPr>
    </w:p>
    <w:p w:rsidRPr="00DB32C4" w:rsidR="000341A4" w:rsidP="00F464EC" w:rsidRDefault="000341A4" w14:paraId="56329F19" w14:textId="77777777">
      <w:pPr>
        <w:pStyle w:val="Puesto"/>
        <w:tabs>
          <w:tab w:val="left" w:pos="2730"/>
          <w:tab w:val="center" w:pos="4419"/>
        </w:tabs>
        <w:outlineLvl w:val="0"/>
        <w:rPr>
          <w:rStyle w:val="Textoennegrita"/>
          <w:lang w:val="es-ES"/>
        </w:rPr>
      </w:pPr>
    </w:p>
    <w:p w:rsidRPr="00DB32C4" w:rsidR="00F44939" w:rsidP="00F464EC" w:rsidRDefault="00D00142" w14:paraId="78093A7C" w14:textId="33396975">
      <w:pPr>
        <w:pStyle w:val="Puesto"/>
        <w:tabs>
          <w:tab w:val="left" w:pos="2730"/>
          <w:tab w:val="center" w:pos="4419"/>
        </w:tabs>
        <w:outlineLvl w:val="0"/>
        <w:rPr>
          <w:rStyle w:val="Textoennegrita"/>
          <w:b/>
          <w:bCs/>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Pr="00DB32C4" w:rsidR="00417E39">
        <w:rPr>
          <w:rStyle w:val="Textoennegrita"/>
          <w:b/>
          <w:bCs/>
          <w:lang w:val="es-ES"/>
        </w:rPr>
        <w:t>1</w:t>
      </w:r>
      <w:r w:rsidR="00A64EA2">
        <w:rPr>
          <w:rStyle w:val="Textoennegrita"/>
          <w:b/>
          <w:bCs/>
          <w:lang w:val="es-ES"/>
        </w:rPr>
        <w:t>63</w:t>
      </w:r>
      <w:r w:rsidRPr="00DB32C4">
        <w:rPr>
          <w:rStyle w:val="Textoennegrita"/>
          <w:b/>
          <w:bCs/>
          <w:lang w:val="es-ES"/>
        </w:rPr>
        <w:t>/2</w:t>
      </w:r>
      <w:r w:rsidRPr="00DB32C4" w:rsidR="004B168E">
        <w:rPr>
          <w:rStyle w:val="Textoennegrita"/>
          <w:b/>
          <w:bCs/>
          <w:lang w:val="es-ES"/>
        </w:rPr>
        <w:t>4</w:t>
      </w:r>
    </w:p>
    <w:p w:rsidRPr="00DB32C4" w:rsidR="008C37FB" w:rsidP="00F464EC" w:rsidRDefault="008C37FB" w14:paraId="6B3043DB" w14:textId="77777777">
      <w:pPr>
        <w:pStyle w:val="Puesto"/>
        <w:tabs>
          <w:tab w:val="left" w:pos="2730"/>
          <w:tab w:val="center" w:pos="4419"/>
        </w:tabs>
        <w:jc w:val="both"/>
        <w:outlineLvl w:val="0"/>
        <w:rPr>
          <w:b w:val="0"/>
          <w:bCs w:val="0"/>
          <w:lang w:val="es-ES"/>
        </w:rPr>
      </w:pPr>
    </w:p>
    <w:p w:rsidRPr="00F464EC" w:rsidR="00F464EC" w:rsidP="00F464EC" w:rsidRDefault="00F464EC" w14:paraId="14CA70FE" w14:textId="77777777">
      <w:pPr>
        <w:jc w:val="both"/>
        <w:rPr>
          <w:rFonts w:ascii="Times New Roman" w:hAnsi="Times New Roman"/>
          <w:b/>
          <w:sz w:val="24"/>
          <w:szCs w:val="24"/>
        </w:rPr>
      </w:pPr>
      <w:r w:rsidRPr="00F464EC">
        <w:rPr>
          <w:rFonts w:ascii="Times New Roman" w:hAnsi="Times New Roman"/>
          <w:b/>
          <w:sz w:val="24"/>
          <w:szCs w:val="24"/>
        </w:rPr>
        <w:t>VISTOS:</w:t>
      </w:r>
    </w:p>
    <w:p w:rsidRPr="00F464EC" w:rsidR="00F464EC" w:rsidP="00F464EC" w:rsidRDefault="00F464EC" w14:paraId="355D795F" w14:textId="52929ABE">
      <w:pPr>
        <w:jc w:val="both"/>
        <w:rPr>
          <w:rFonts w:ascii="Times New Roman" w:hAnsi="Times New Roman"/>
          <w:b w:val="1"/>
          <w:bCs w:val="1"/>
          <w:sz w:val="24"/>
          <w:szCs w:val="24"/>
        </w:rPr>
      </w:pPr>
      <w:r w:rsidRPr="618FFF6E" w:rsidR="00F464EC">
        <w:rPr>
          <w:rFonts w:ascii="Times New Roman" w:hAnsi="Times New Roman"/>
          <w:sz w:val="24"/>
          <w:szCs w:val="24"/>
        </w:rPr>
        <w:t xml:space="preserve">Que, con fecha 22 de abril de 2024, </w:t>
      </w:r>
      <w:r w:rsidRPr="618FFF6E" w:rsidR="78A556BE">
        <w:rPr>
          <w:rFonts w:ascii="Times New Roman" w:hAnsi="Times New Roman"/>
          <w:b w:val="1"/>
          <w:bCs w:val="1"/>
          <w:sz w:val="24"/>
          <w:szCs w:val="24"/>
        </w:rPr>
        <w:t>.............................................................................................</w:t>
      </w:r>
      <w:r w:rsidRPr="618FFF6E" w:rsidR="00F464EC">
        <w:rPr>
          <w:rFonts w:ascii="Times New Roman" w:hAnsi="Times New Roman"/>
          <w:sz w:val="24"/>
          <w:szCs w:val="24"/>
          <w:lang w:val="es-MX"/>
        </w:rPr>
        <w:t xml:space="preserve"> interpone </w:t>
      </w:r>
      <w:r w:rsidRPr="618FFF6E" w:rsidR="00F464EC">
        <w:rPr>
          <w:rFonts w:ascii="Times New Roman" w:hAnsi="Times New Roman"/>
          <w:sz w:val="24"/>
          <w:szCs w:val="24"/>
          <w:lang w:val="es-MX"/>
        </w:rPr>
        <w:t xml:space="preserve">reclamación ante esta Defensoría del Asegurado (DEFASEG) contra </w:t>
      </w:r>
      <w:r w:rsidRPr="618FFF6E" w:rsidR="0B4F9085">
        <w:rPr>
          <w:rFonts w:ascii="Times New Roman" w:hAnsi="Times New Roman"/>
          <w:b w:val="1"/>
          <w:bCs w:val="1"/>
          <w:sz w:val="24"/>
          <w:szCs w:val="24"/>
          <w:lang w:val="es-MX"/>
        </w:rPr>
        <w:t>.............................</w:t>
      </w:r>
      <w:r w:rsidRPr="618FFF6E" w:rsidR="00F464EC">
        <w:rPr>
          <w:rFonts w:ascii="Times New Roman" w:hAnsi="Times New Roman"/>
          <w:sz w:val="24"/>
          <w:szCs w:val="24"/>
          <w:lang w:val="es-MX"/>
        </w:rPr>
        <w:t>, solicitando se le</w:t>
      </w:r>
      <w:r w:rsidRPr="618FFF6E" w:rsidR="00F464EC">
        <w:rPr>
          <w:rFonts w:ascii="Times New Roman" w:hAnsi="Times New Roman"/>
          <w:sz w:val="24"/>
          <w:szCs w:val="24"/>
          <w:lang w:val="es-MX"/>
        </w:rPr>
        <w:t xml:space="preserve"> otorgue la cobertura de uso indebido del</w:t>
      </w:r>
      <w:r w:rsidRPr="618FFF6E" w:rsidR="00F464EC">
        <w:rPr>
          <w:rFonts w:ascii="Times New Roman" w:hAnsi="Times New Roman"/>
          <w:b w:val="1"/>
          <w:bCs w:val="1"/>
          <w:sz w:val="24"/>
          <w:szCs w:val="24"/>
          <w:lang w:val="es-MX"/>
        </w:rPr>
        <w:t xml:space="preserve"> </w:t>
      </w:r>
      <w:bookmarkStart w:name="OLE_LINK2" w:id="0"/>
      <w:r w:rsidRPr="618FFF6E" w:rsidR="00F464EC">
        <w:rPr>
          <w:rFonts w:ascii="Times New Roman" w:hAnsi="Times New Roman"/>
          <w:b w:val="1"/>
          <w:bCs w:val="1"/>
          <w:sz w:val="24"/>
          <w:szCs w:val="24"/>
        </w:rPr>
        <w:t xml:space="preserve">SEGURO DE TARJETAS 360° </w:t>
      </w:r>
      <w:r w:rsidRPr="618FFF6E" w:rsidR="00F464EC">
        <w:rPr>
          <w:rFonts w:ascii="Times New Roman" w:hAnsi="Times New Roman"/>
          <w:b w:val="1"/>
          <w:bCs w:val="1"/>
          <w:sz w:val="24"/>
          <w:szCs w:val="24"/>
          <w:lang w:val="es-MX"/>
        </w:rPr>
        <w:t xml:space="preserve">CON PÓLIZA </w:t>
      </w:r>
      <w:r w:rsidRPr="618FFF6E" w:rsidR="00F464EC">
        <w:rPr>
          <w:rFonts w:ascii="Times New Roman" w:hAnsi="Times New Roman"/>
          <w:b w:val="1"/>
          <w:bCs w:val="1"/>
          <w:sz w:val="24"/>
          <w:szCs w:val="24"/>
          <w:lang w:val="es-MX"/>
        </w:rPr>
        <w:t>N°</w:t>
      </w:r>
      <w:r w:rsidRPr="618FFF6E" w:rsidR="00F464EC">
        <w:rPr>
          <w:rFonts w:ascii="Times New Roman" w:hAnsi="Times New Roman"/>
          <w:sz w:val="24"/>
          <w:szCs w:val="24"/>
        </w:rPr>
        <w:t xml:space="preserve"> </w:t>
      </w:r>
      <w:r w:rsidRPr="618FFF6E" w:rsidR="159F488C">
        <w:rPr>
          <w:rFonts w:ascii="Times New Roman" w:hAnsi="Times New Roman"/>
          <w:b w:val="1"/>
          <w:bCs w:val="1"/>
          <w:sz w:val="24"/>
          <w:szCs w:val="24"/>
        </w:rPr>
        <w:t>...................</w:t>
      </w:r>
      <w:r w:rsidRPr="618FFF6E" w:rsidR="00F464EC">
        <w:rPr>
          <w:rFonts w:ascii="Times New Roman" w:hAnsi="Times New Roman"/>
          <w:b w:val="1"/>
          <w:bCs w:val="1"/>
          <w:sz w:val="24"/>
          <w:szCs w:val="24"/>
          <w:lang w:val="es-MX"/>
        </w:rPr>
        <w:t>.</w:t>
      </w:r>
    </w:p>
    <w:bookmarkEnd w:id="0"/>
    <w:p w:rsidRPr="00F464EC" w:rsidR="00F464EC" w:rsidP="00F464EC" w:rsidRDefault="00F464EC" w14:paraId="258A346D" w14:textId="77777777">
      <w:pPr>
        <w:jc w:val="both"/>
        <w:rPr>
          <w:rFonts w:ascii="Times New Roman" w:hAnsi="Times New Roman"/>
          <w:sz w:val="24"/>
          <w:szCs w:val="24"/>
        </w:rPr>
      </w:pPr>
      <w:r w:rsidRPr="00F464EC">
        <w:rPr>
          <w:rFonts w:ascii="Times New Roman" w:hAnsi="Times New Roman"/>
          <w:sz w:val="24"/>
          <w:szCs w:val="24"/>
        </w:rPr>
        <w:t>Que, la señalada reclamación cumple con los requisitos de materia, cuantía y oportunidad establecidos en el reglamento de la DEFASEG (</w:t>
      </w:r>
      <w:hyperlink w:history="1" r:id="rId8">
        <w:r w:rsidRPr="00F464EC">
          <w:rPr>
            <w:rStyle w:val="Hipervnculo"/>
            <w:rFonts w:ascii="Times New Roman" w:hAnsi="Times New Roman"/>
            <w:sz w:val="24"/>
            <w:szCs w:val="24"/>
          </w:rPr>
          <w:t>http://www.defaseg.com.pe/reglamento</w:t>
        </w:r>
      </w:hyperlink>
      <w:r w:rsidRPr="00F464EC">
        <w:rPr>
          <w:rFonts w:ascii="Times New Roman" w:hAnsi="Times New Roman"/>
          <w:sz w:val="24"/>
          <w:szCs w:val="24"/>
        </w:rPr>
        <w:t>);</w:t>
      </w:r>
    </w:p>
    <w:p w:rsidRPr="00F464EC" w:rsidR="00F464EC" w:rsidP="00F464EC" w:rsidRDefault="00F464EC" w14:paraId="4209FD8F" w14:textId="77777777">
      <w:pPr>
        <w:jc w:val="both"/>
        <w:rPr>
          <w:rFonts w:ascii="Times New Roman" w:hAnsi="Times New Roman"/>
          <w:sz w:val="24"/>
          <w:szCs w:val="24"/>
        </w:rPr>
      </w:pPr>
      <w:r w:rsidRPr="00F464EC">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F464EC" w:rsidR="00F464EC" w:rsidP="00F464EC" w:rsidRDefault="00F464EC" w14:paraId="14512720" w14:textId="2EE1A624">
      <w:pPr>
        <w:jc w:val="both"/>
        <w:rPr>
          <w:rFonts w:ascii="Times New Roman" w:hAnsi="Times New Roman"/>
          <w:sz w:val="24"/>
          <w:szCs w:val="24"/>
          <w:lang w:val="es-ES"/>
        </w:rPr>
      </w:pPr>
      <w:r w:rsidRPr="618FFF6E" w:rsidR="00F464EC">
        <w:rPr>
          <w:rFonts w:ascii="Times New Roman" w:hAnsi="Times New Roman"/>
          <w:sz w:val="24"/>
          <w:szCs w:val="24"/>
        </w:rPr>
        <w:t xml:space="preserve">Que, con fecha 04 de junio de 2024 se corrió traslado de la reclamación a </w:t>
      </w:r>
      <w:r w:rsidRPr="618FFF6E" w:rsidR="0B4F9085">
        <w:rPr>
          <w:rFonts w:ascii="Times New Roman" w:hAnsi="Times New Roman"/>
          <w:sz w:val="24"/>
          <w:szCs w:val="24"/>
        </w:rPr>
        <w:t>.............................</w:t>
      </w:r>
      <w:r w:rsidRPr="618FFF6E" w:rsidR="00F464EC">
        <w:rPr>
          <w:rFonts w:ascii="Times New Roman" w:hAnsi="Times New Roman"/>
          <w:sz w:val="24"/>
          <w:szCs w:val="24"/>
        </w:rPr>
        <w:t xml:space="preserve">, siendo que con fecha 25 de junio de 2024 la aseguradora absolvió el respectivo trámite, </w:t>
      </w:r>
      <w:r w:rsidRPr="618FFF6E" w:rsidR="00F464EC">
        <w:rPr>
          <w:rFonts w:ascii="Times New Roman" w:hAnsi="Times New Roman"/>
          <w:sz w:val="24"/>
          <w:szCs w:val="24"/>
        </w:rPr>
        <w:t xml:space="preserve">presentando sus descargos y la documentación correspondiente. </w:t>
      </w:r>
    </w:p>
    <w:p w:rsidRPr="00F464EC" w:rsidR="00F464EC" w:rsidP="00F464EC" w:rsidRDefault="00F464EC" w14:paraId="0856B7BE" w14:textId="77777777">
      <w:pPr>
        <w:jc w:val="both"/>
        <w:rPr>
          <w:rFonts w:ascii="Times New Roman" w:hAnsi="Times New Roman"/>
          <w:sz w:val="24"/>
          <w:szCs w:val="24"/>
        </w:rPr>
      </w:pPr>
      <w:r w:rsidRPr="00F464EC">
        <w:rPr>
          <w:rFonts w:ascii="Times New Roman" w:hAnsi="Times New Roman"/>
          <w:sz w:val="24"/>
          <w:szCs w:val="24"/>
        </w:rPr>
        <w:t>Que, encontrándose el expediente en condiciones para que este Órgano Resolutivo Unipersonal pueda emitir un pronunciamiento, se prescinde de la audiencia de informe oral de conformidad con el artículo 10° del reglamento de la DEFASEG.</w:t>
      </w:r>
    </w:p>
    <w:p w:rsidRPr="00F464EC" w:rsidR="00F464EC" w:rsidP="00F464EC" w:rsidRDefault="00F464EC" w14:paraId="01D3A195" w14:textId="5A71DDE5">
      <w:pPr>
        <w:jc w:val="both"/>
        <w:rPr>
          <w:rFonts w:ascii="Times New Roman" w:hAnsi="Times New Roman"/>
          <w:sz w:val="24"/>
          <w:szCs w:val="24"/>
        </w:rPr>
      </w:pPr>
      <w:r w:rsidRPr="618FFF6E" w:rsidR="00F464EC">
        <w:rPr>
          <w:rFonts w:ascii="Times New Roman" w:hAnsi="Times New Roman"/>
          <w:sz w:val="24"/>
          <w:szCs w:val="24"/>
        </w:rPr>
        <w:t xml:space="preserve">Que, en síntesis, la posición de la reclamante es la siguiente: </w:t>
      </w:r>
      <w:bookmarkStart w:name="_Hlk26782453" w:id="1"/>
      <w:r w:rsidRPr="618FFF6E" w:rsidR="00F464EC">
        <w:rPr>
          <w:rFonts w:ascii="Times New Roman" w:hAnsi="Times New Roman"/>
          <w:sz w:val="24"/>
          <w:szCs w:val="24"/>
        </w:rPr>
        <w:t xml:space="preserve">a) La señora </w:t>
      </w:r>
      <w:r w:rsidRPr="618FFF6E" w:rsidR="1CFDF389">
        <w:rPr>
          <w:rFonts w:ascii="Times New Roman" w:hAnsi="Times New Roman"/>
          <w:sz w:val="24"/>
          <w:szCs w:val="24"/>
        </w:rPr>
        <w:t>....................</w:t>
      </w:r>
      <w:r w:rsidRPr="618FFF6E" w:rsidR="00F464EC">
        <w:rPr>
          <w:rFonts w:ascii="Times New Roman" w:hAnsi="Times New Roman"/>
          <w:sz w:val="24"/>
          <w:szCs w:val="24"/>
        </w:rPr>
        <w:t xml:space="preserve"> solicita que se le reembolse los retiros indebidos de su tarjeta de débito de ahorro del Banco Interbank; b) </w:t>
      </w:r>
      <w:r w:rsidRPr="618FFF6E" w:rsidR="00F464EC">
        <w:rPr>
          <w:rFonts w:ascii="Times New Roman" w:hAnsi="Times New Roman"/>
          <w:sz w:val="24"/>
          <w:szCs w:val="24"/>
        </w:rPr>
        <w:t>recepcionó</w:t>
      </w:r>
      <w:r w:rsidRPr="618FFF6E" w:rsidR="00F464EC">
        <w:rPr>
          <w:rFonts w:ascii="Times New Roman" w:hAnsi="Times New Roman"/>
          <w:sz w:val="24"/>
          <w:szCs w:val="24"/>
        </w:rPr>
        <w:t xml:space="preserve"> un documento de fecha 25 de enero de 2024, donde el Banco Interbank le indica que su solicitud por los dos retiros que no reconoce (S/. 5,633.60) ha n sido derivados a la aseguradora, dado que tiene un seguro de protección de tarjeta; c) el día 26 de enero de 2024 se comunica con la aseguradora vía correo electrónico narrando lo sucedido, solicitando activar su seguro respecto a tres coberturas que ofrece la aseguradora dado que también el día 24 de enero de 2024 fue víctima de robo de unas </w:t>
      </w:r>
      <w:r w:rsidRPr="618FFF6E" w:rsidR="5C407271">
        <w:rPr>
          <w:rFonts w:ascii="Times New Roman" w:hAnsi="Times New Roman"/>
          <w:sz w:val="24"/>
          <w:szCs w:val="24"/>
        </w:rPr>
        <w:t>compras</w:t>
      </w:r>
      <w:r w:rsidRPr="618FFF6E" w:rsidR="00F464EC">
        <w:rPr>
          <w:rFonts w:ascii="Times New Roman" w:hAnsi="Times New Roman"/>
          <w:sz w:val="24"/>
          <w:szCs w:val="24"/>
        </w:rPr>
        <w:t xml:space="preserve"> que había realizado con su tarjeta de Interbank por un monto de S/. 426.76, posterior a eso, hizo un retiro de su cuenta de ahorro del Banco Interbank por una suma de S/. 4,000.00 en el Centro Comercial Plaza Norte. Para ello, la Compañía le solicita una serie de documentos; d) el día 8 de febrero se vuelve a comunicar con la seguradora porque le había llegado a su cuenta los abonos de S/.2,500.00 y S/. 46.00 y también preguntando porque inicialmente era el seguro de </w:t>
      </w:r>
      <w:r w:rsidRPr="618FFF6E" w:rsidR="2CE1544A">
        <w:rPr>
          <w:rFonts w:ascii="Times New Roman" w:hAnsi="Times New Roman"/>
          <w:sz w:val="24"/>
          <w:szCs w:val="24"/>
        </w:rPr>
        <w:t>................................</w:t>
      </w:r>
      <w:r w:rsidRPr="618FFF6E" w:rsidR="00F464EC">
        <w:rPr>
          <w:rFonts w:ascii="Times New Roman" w:hAnsi="Times New Roman"/>
          <w:sz w:val="24"/>
          <w:szCs w:val="24"/>
        </w:rPr>
        <w:t xml:space="preserve">; el 9 de febrero de 2024, la Compañía le escribe indicando que el abono corresponde a la aprobación del siniestro y que </w:t>
      </w:r>
      <w:r w:rsidRPr="618FFF6E" w:rsidR="6824AE4C">
        <w:rPr>
          <w:rFonts w:ascii="Times New Roman" w:hAnsi="Times New Roman"/>
          <w:sz w:val="24"/>
          <w:szCs w:val="24"/>
        </w:rPr>
        <w:t>................................</w:t>
      </w:r>
      <w:r w:rsidRPr="618FFF6E" w:rsidR="00F464EC">
        <w:rPr>
          <w:rFonts w:ascii="Times New Roman" w:hAnsi="Times New Roman"/>
          <w:sz w:val="24"/>
          <w:szCs w:val="24"/>
        </w:rPr>
        <w:t xml:space="preserve"> </w:t>
      </w:r>
      <w:r w:rsidRPr="618FFF6E" w:rsidR="00F464EC">
        <w:rPr>
          <w:rFonts w:ascii="Times New Roman" w:hAnsi="Times New Roman"/>
          <w:sz w:val="24"/>
          <w:szCs w:val="24"/>
        </w:rPr>
        <w:t>a</w:t>
      </w:r>
      <w:r w:rsidRPr="618FFF6E" w:rsidR="00F464EC">
        <w:rPr>
          <w:rFonts w:ascii="Times New Roman" w:hAnsi="Times New Roman"/>
          <w:sz w:val="24"/>
          <w:szCs w:val="24"/>
        </w:rPr>
        <w:t xml:space="preserve"> migrado a </w:t>
      </w:r>
      <w:r w:rsidRPr="618FFF6E" w:rsidR="0B4F9085">
        <w:rPr>
          <w:rFonts w:ascii="Times New Roman" w:hAnsi="Times New Roman"/>
          <w:sz w:val="24"/>
          <w:szCs w:val="24"/>
        </w:rPr>
        <w:t>.............................</w:t>
      </w:r>
      <w:r w:rsidRPr="618FFF6E" w:rsidR="00F464EC">
        <w:rPr>
          <w:rFonts w:ascii="Times New Roman" w:hAnsi="Times New Roman"/>
          <w:sz w:val="24"/>
          <w:szCs w:val="24"/>
        </w:rPr>
        <w:t xml:space="preserve">; e) se vuelve a comunicar con ellos, dado que no le estaban teniendo presente la cobertura de uso indebido de la tarjeta del Banco Interbank por el monto de S/. 5,633.60. El día 5 de marzo de 2024, recibe un documento, detallando los abonos por las coberturas de Robo de Efectivo, compra protegida, gasto de reposición, pero la principal cobertura de uso indebido no, aduciendo que esa cobertura se activa cuando se realizan consumo con la tarjeta en algún </w:t>
      </w:r>
      <w:r w:rsidRPr="618FFF6E" w:rsidR="00F464EC">
        <w:rPr>
          <w:rFonts w:ascii="Times New Roman" w:hAnsi="Times New Roman"/>
          <w:sz w:val="24"/>
          <w:szCs w:val="24"/>
        </w:rPr>
        <w:t>negocio afiliado. El monto sustraído no es solo un daño patrimonial, fue privada de su libertad por más de una hora.</w:t>
      </w:r>
    </w:p>
    <w:bookmarkEnd w:id="1"/>
    <w:p w:rsidRPr="00F464EC" w:rsidR="00F464EC" w:rsidP="00F464EC" w:rsidRDefault="00F464EC" w14:paraId="2EEA9564" w14:textId="28C8D76B">
      <w:pPr>
        <w:jc w:val="both"/>
        <w:rPr>
          <w:rFonts w:ascii="Times New Roman" w:hAnsi="Times New Roman"/>
          <w:sz w:val="24"/>
          <w:szCs w:val="24"/>
        </w:rPr>
      </w:pPr>
      <w:r w:rsidRPr="618FFF6E" w:rsidR="00F464EC">
        <w:rPr>
          <w:rFonts w:ascii="Times New Roman" w:hAnsi="Times New Roman"/>
          <w:sz w:val="24"/>
          <w:szCs w:val="24"/>
        </w:rPr>
        <w:t xml:space="preserve">Que, por su parte y en resumen la compañía de seguros sostiene que: a) Según Denuncia Policial del 24 de enero del 2024, la señora </w:t>
      </w:r>
      <w:r w:rsidRPr="618FFF6E" w:rsidR="1CFDF389">
        <w:rPr>
          <w:rFonts w:ascii="Times New Roman" w:hAnsi="Times New Roman"/>
          <w:sz w:val="24"/>
          <w:szCs w:val="24"/>
        </w:rPr>
        <w:t>....................</w:t>
      </w:r>
      <w:r w:rsidRPr="618FFF6E" w:rsidR="00F464EC">
        <w:rPr>
          <w:rFonts w:ascii="Times New Roman" w:hAnsi="Times New Roman"/>
          <w:sz w:val="24"/>
          <w:szCs w:val="24"/>
        </w:rPr>
        <w:t xml:space="preserve"> habría sufrido el robo de: i. Dinero en efectivo por S/. 4,000.00; </w:t>
      </w:r>
      <w:r w:rsidRPr="618FFF6E" w:rsidR="00F464EC">
        <w:rPr>
          <w:rFonts w:ascii="Times New Roman" w:hAnsi="Times New Roman"/>
          <w:sz w:val="24"/>
          <w:szCs w:val="24"/>
        </w:rPr>
        <w:t>ii</w:t>
      </w:r>
      <w:r w:rsidRPr="618FFF6E" w:rsidR="00F464EC">
        <w:rPr>
          <w:rFonts w:ascii="Times New Roman" w:hAnsi="Times New Roman"/>
          <w:sz w:val="24"/>
          <w:szCs w:val="24"/>
        </w:rPr>
        <w:t xml:space="preserve">. Tarjetas de débito Interbank y BBVA; y, </w:t>
      </w:r>
      <w:r w:rsidRPr="618FFF6E" w:rsidR="00F464EC">
        <w:rPr>
          <w:rFonts w:ascii="Times New Roman" w:hAnsi="Times New Roman"/>
          <w:sz w:val="24"/>
          <w:szCs w:val="24"/>
        </w:rPr>
        <w:t>iii</w:t>
      </w:r>
      <w:r w:rsidRPr="618FFF6E" w:rsidR="00F464EC">
        <w:rPr>
          <w:rFonts w:ascii="Times New Roman" w:hAnsi="Times New Roman"/>
          <w:sz w:val="24"/>
          <w:szCs w:val="24"/>
        </w:rPr>
        <w:t xml:space="preserve">. Artículos recientemente adquiridos, por un monto aproximado a S/. 420.00; b) según alega la señora </w:t>
      </w:r>
      <w:r w:rsidRPr="618FFF6E" w:rsidR="1CFDF389">
        <w:rPr>
          <w:rFonts w:ascii="Times New Roman" w:hAnsi="Times New Roman"/>
          <w:sz w:val="24"/>
          <w:szCs w:val="24"/>
        </w:rPr>
        <w:t>....................</w:t>
      </w:r>
      <w:r w:rsidRPr="618FFF6E" w:rsidR="00F464EC">
        <w:rPr>
          <w:rFonts w:ascii="Times New Roman" w:hAnsi="Times New Roman"/>
          <w:sz w:val="24"/>
          <w:szCs w:val="24"/>
        </w:rPr>
        <w:t xml:space="preserve">, </w:t>
      </w:r>
      <w:r w:rsidRPr="618FFF6E" w:rsidR="00F464EC">
        <w:rPr>
          <w:rFonts w:ascii="Times New Roman" w:hAnsi="Times New Roman"/>
          <w:sz w:val="24"/>
          <w:szCs w:val="24"/>
        </w:rPr>
        <w:t>en virtud a</w:t>
      </w:r>
      <w:r w:rsidRPr="618FFF6E" w:rsidR="00F464EC">
        <w:rPr>
          <w:rFonts w:ascii="Times New Roman" w:hAnsi="Times New Roman"/>
          <w:sz w:val="24"/>
          <w:szCs w:val="24"/>
        </w:rPr>
        <w:t xml:space="preserve"> la extracción de la Tarjeta de Crédito Interbank, habría sufrido un retiro no consentido de S/. 5,633.60. La reclamante señala que dicha pérdida debería ser indemnizada en base a la cobertura de “uso indebido”. No obstante, de una revisión de las Condiciones de la Póliza contratada, se identifica que dicha cobertura está señalada para consumos no reconocidos, realizados en negocios afiliados; mas no respecto a retiros de dinero en cajeros automáticos; c) </w:t>
      </w:r>
      <w:r w:rsidRPr="618FFF6E" w:rsidR="0B4F9085">
        <w:rPr>
          <w:rFonts w:ascii="Times New Roman" w:hAnsi="Times New Roman"/>
          <w:sz w:val="24"/>
          <w:szCs w:val="24"/>
        </w:rPr>
        <w:t>.............................</w:t>
      </w:r>
      <w:r w:rsidRPr="618FFF6E" w:rsidR="00F464EC">
        <w:rPr>
          <w:rFonts w:ascii="Times New Roman" w:hAnsi="Times New Roman"/>
          <w:sz w:val="24"/>
          <w:szCs w:val="24"/>
        </w:rPr>
        <w:t xml:space="preserve"> </w:t>
      </w:r>
      <w:r w:rsidRPr="618FFF6E" w:rsidR="00F464EC">
        <w:rPr>
          <w:rFonts w:ascii="Times New Roman" w:hAnsi="Times New Roman"/>
          <w:sz w:val="24"/>
          <w:szCs w:val="24"/>
        </w:rPr>
        <w:t>informó a la reclamante, mediante correo del 10 de febrero del 2024, que su solicitud se encontraba aprobada por un monto total de S/.</w:t>
      </w:r>
      <w:r w:rsidRPr="618FFF6E" w:rsidR="00F464EC">
        <w:rPr>
          <w:rFonts w:ascii="Times New Roman" w:hAnsi="Times New Roman"/>
          <w:sz w:val="24"/>
          <w:szCs w:val="24"/>
        </w:rPr>
        <w:t xml:space="preserve"> 2,722.76; d) </w:t>
      </w:r>
      <w:r w:rsidRPr="618FFF6E" w:rsidR="0B4F9085">
        <w:rPr>
          <w:rFonts w:ascii="Times New Roman" w:hAnsi="Times New Roman"/>
          <w:sz w:val="24"/>
          <w:szCs w:val="24"/>
        </w:rPr>
        <w:t>.............................</w:t>
      </w:r>
      <w:r w:rsidRPr="618FFF6E" w:rsidR="00F464EC">
        <w:rPr>
          <w:rFonts w:ascii="Times New Roman" w:hAnsi="Times New Roman"/>
          <w:sz w:val="24"/>
          <w:szCs w:val="24"/>
        </w:rPr>
        <w:t xml:space="preserve"> respondió a la solicitud de reconsideración de la reclamante mediante carta </w:t>
      </w:r>
      <w:r w:rsidRPr="618FFF6E" w:rsidR="7FB4B974">
        <w:rPr>
          <w:rFonts w:ascii="Times New Roman" w:hAnsi="Times New Roman"/>
          <w:sz w:val="24"/>
          <w:szCs w:val="24"/>
        </w:rPr>
        <w:t>.........................................</w:t>
      </w:r>
      <w:r w:rsidRPr="618FFF6E" w:rsidR="00F464EC">
        <w:rPr>
          <w:rFonts w:ascii="Times New Roman" w:hAnsi="Times New Roman"/>
          <w:sz w:val="24"/>
          <w:szCs w:val="24"/>
        </w:rPr>
        <w:t xml:space="preserve">. En dicha oportunidad, la empresa reiteró que se habría indemnizado todas las coberturas señaladas en la Póliza, aplicables al siniestro reportado. Se explicó que respecto a la cobertura de “robo de efectivo”, se habría procedido con otorgar el límite de la indemnización establecida: Asimismo, es pertinente explicar que la reclamante acreditó (en concordancia con su denuncia), que le fueron robados artículos recientemente adquiridos por un monto ascendente a S/. 426.76. </w:t>
      </w:r>
      <w:r w:rsidRPr="618FFF6E" w:rsidR="00F464EC">
        <w:rPr>
          <w:rFonts w:ascii="Times New Roman" w:hAnsi="Times New Roman"/>
          <w:sz w:val="24"/>
          <w:szCs w:val="24"/>
        </w:rPr>
        <w:t>No obstante, es pertinente señalar que la Póliza señala un deducible ascendente a S/.</w:t>
      </w:r>
      <w:r w:rsidRPr="618FFF6E" w:rsidR="00F464EC">
        <w:rPr>
          <w:rFonts w:ascii="Times New Roman" w:hAnsi="Times New Roman"/>
          <w:sz w:val="24"/>
          <w:szCs w:val="24"/>
        </w:rPr>
        <w:t xml:space="preserve"> 250.00 para el otorgamiento de dicha cobertura. </w:t>
      </w:r>
      <w:r w:rsidRPr="618FFF6E" w:rsidR="00F464EC">
        <w:rPr>
          <w:rFonts w:ascii="Times New Roman" w:hAnsi="Times New Roman"/>
          <w:sz w:val="24"/>
          <w:szCs w:val="24"/>
        </w:rPr>
        <w:t>Por dicho motivo, el monto finalmente indemnizado ascendió a S/.</w:t>
      </w:r>
      <w:r w:rsidRPr="618FFF6E" w:rsidR="00F464EC">
        <w:rPr>
          <w:rFonts w:ascii="Times New Roman" w:hAnsi="Times New Roman"/>
          <w:sz w:val="24"/>
          <w:szCs w:val="24"/>
        </w:rPr>
        <w:t xml:space="preserve"> 176.76. De la misma manera, </w:t>
      </w:r>
      <w:r w:rsidRPr="618FFF6E" w:rsidR="0B4F9085">
        <w:rPr>
          <w:rFonts w:ascii="Times New Roman" w:hAnsi="Times New Roman"/>
          <w:sz w:val="24"/>
          <w:szCs w:val="24"/>
        </w:rPr>
        <w:t>.............................</w:t>
      </w:r>
      <w:r w:rsidRPr="618FFF6E" w:rsidR="00F464EC">
        <w:rPr>
          <w:rFonts w:ascii="Times New Roman" w:hAnsi="Times New Roman"/>
          <w:sz w:val="24"/>
          <w:szCs w:val="24"/>
        </w:rPr>
        <w:t xml:space="preserve"> indemnizó por concepto de “gastos de reposición” un monto total de S/. 46.00. </w:t>
      </w:r>
      <w:r w:rsidRPr="618FFF6E" w:rsidR="00F464EC">
        <w:rPr>
          <w:rFonts w:ascii="Times New Roman" w:hAnsi="Times New Roman"/>
          <w:sz w:val="24"/>
          <w:szCs w:val="24"/>
        </w:rPr>
        <w:t>Ello debido a que la reclamante acreditó haber gastado S/.</w:t>
      </w:r>
      <w:r w:rsidRPr="618FFF6E" w:rsidR="00F464EC">
        <w:rPr>
          <w:rFonts w:ascii="Times New Roman" w:hAnsi="Times New Roman"/>
          <w:sz w:val="24"/>
          <w:szCs w:val="24"/>
        </w:rPr>
        <w:t xml:space="preserve"> 25.00. para la reposición de una tarjeta de débito y S/. 21.00. para la reposición de su documento nacional de identidad; </w:t>
      </w:r>
      <w:r w:rsidRPr="618FFF6E" w:rsidR="00F464EC">
        <w:rPr>
          <w:rFonts w:ascii="Times New Roman" w:hAnsi="Times New Roman"/>
          <w:sz w:val="24"/>
          <w:szCs w:val="24"/>
        </w:rPr>
        <w:t>e</w:t>
      </w:r>
      <w:r w:rsidRPr="618FFF6E" w:rsidR="00F464EC">
        <w:rPr>
          <w:rFonts w:ascii="Times New Roman" w:hAnsi="Times New Roman"/>
          <w:sz w:val="24"/>
          <w:szCs w:val="24"/>
        </w:rPr>
        <w:t xml:space="preserve">)  </w:t>
      </w:r>
      <w:r w:rsidRPr="618FFF6E" w:rsidR="0B4F9085">
        <w:rPr>
          <w:rFonts w:ascii="Times New Roman" w:hAnsi="Times New Roman"/>
          <w:sz w:val="24"/>
          <w:szCs w:val="24"/>
        </w:rPr>
        <w:t>.............................</w:t>
      </w:r>
      <w:r w:rsidRPr="618FFF6E" w:rsidR="00F464EC">
        <w:rPr>
          <w:rFonts w:ascii="Times New Roman" w:hAnsi="Times New Roman"/>
          <w:sz w:val="24"/>
          <w:szCs w:val="24"/>
        </w:rPr>
        <w:t xml:space="preserve"> reitera que la empresa ha indemnizado todos los gastos y pérdidas acreditados por la reclamante; que se encuentren cubiertos por alguna de las coberturas establecidas en la Póliza contratada.</w:t>
      </w:r>
    </w:p>
    <w:p w:rsidRPr="00F464EC" w:rsidR="00F464EC" w:rsidP="00F464EC" w:rsidRDefault="00F464EC" w14:paraId="7871E303" w14:textId="77777777">
      <w:pPr>
        <w:jc w:val="both"/>
        <w:rPr>
          <w:rFonts w:ascii="Times New Roman" w:hAnsi="Times New Roman"/>
          <w:b/>
          <w:sz w:val="24"/>
          <w:szCs w:val="24"/>
          <w:lang w:val="es-ES"/>
        </w:rPr>
      </w:pPr>
      <w:r w:rsidRPr="00F464EC">
        <w:rPr>
          <w:rFonts w:ascii="Times New Roman" w:hAnsi="Times New Roman"/>
          <w:b/>
          <w:sz w:val="24"/>
          <w:szCs w:val="24"/>
        </w:rPr>
        <w:t xml:space="preserve">CONSIDERANDO: </w:t>
      </w:r>
    </w:p>
    <w:p w:rsidRPr="00F464EC" w:rsidR="00F464EC" w:rsidP="00F464EC" w:rsidRDefault="00F464EC" w14:paraId="441ED816" w14:textId="77777777">
      <w:pPr>
        <w:jc w:val="both"/>
        <w:rPr>
          <w:rFonts w:ascii="Times New Roman" w:hAnsi="Times New Roman"/>
          <w:b/>
          <w:bCs/>
          <w:sz w:val="24"/>
          <w:szCs w:val="24"/>
        </w:rPr>
      </w:pPr>
      <w:r w:rsidRPr="00F464EC">
        <w:rPr>
          <w:rFonts w:ascii="Times New Roman" w:hAnsi="Times New Roman"/>
          <w:b/>
          <w:sz w:val="24"/>
          <w:szCs w:val="24"/>
          <w:u w:val="single"/>
        </w:rPr>
        <w:t>PRIMERO</w:t>
      </w:r>
      <w:r w:rsidRPr="00F464EC">
        <w:rPr>
          <w:rFonts w:ascii="Times New Roman" w:hAnsi="Times New Roman"/>
          <w:sz w:val="24"/>
          <w:szCs w:val="24"/>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464EC" w:rsidR="00F464EC" w:rsidP="00F464EC" w:rsidRDefault="00F464EC" w14:paraId="6E549057" w14:textId="77777777">
      <w:pPr>
        <w:jc w:val="both"/>
        <w:rPr>
          <w:rFonts w:ascii="Times New Roman" w:hAnsi="Times New Roman"/>
          <w:bCs/>
          <w:sz w:val="24"/>
          <w:szCs w:val="24"/>
        </w:rPr>
      </w:pPr>
      <w:r w:rsidRPr="00F464EC">
        <w:rPr>
          <w:rFonts w:ascii="Times New Roman" w:hAnsi="Times New Roman"/>
          <w:b/>
          <w:bCs/>
          <w:sz w:val="24"/>
          <w:szCs w:val="24"/>
          <w:u w:val="single"/>
        </w:rPr>
        <w:t>SEGUNDO</w:t>
      </w:r>
      <w:r w:rsidRPr="00F464EC">
        <w:rPr>
          <w:rFonts w:ascii="Times New Roman" w:hAnsi="Times New Roman"/>
          <w:b/>
          <w:bCs/>
          <w:sz w:val="24"/>
          <w:szCs w:val="24"/>
        </w:rPr>
        <w:t xml:space="preserve">: </w:t>
      </w:r>
      <w:r w:rsidRPr="00F464EC">
        <w:rPr>
          <w:rFonts w:ascii="Times New Roman" w:hAnsi="Times New Roman"/>
          <w:sz w:val="24"/>
          <w:szCs w:val="24"/>
        </w:rPr>
        <w:t xml:space="preserve">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F464EC">
        <w:rPr>
          <w:rFonts w:ascii="Times New Roman" w:hAnsi="Times New Roman"/>
          <w:sz w:val="24"/>
          <w:szCs w:val="24"/>
        </w:rPr>
        <w:lastRenderedPageBreak/>
        <w:t>pueden las pretensiones indemnizatorias por daños y perjuicios, por reembolso de gastos, o idoneidad de servicios, son ajenas a la competencia funcional de esta Defensoría.</w:t>
      </w:r>
    </w:p>
    <w:p w:rsidRPr="00F464EC" w:rsidR="00F464EC" w:rsidP="00F464EC" w:rsidRDefault="00F464EC" w14:paraId="3D325D54" w14:textId="77777777">
      <w:pPr>
        <w:jc w:val="both"/>
        <w:rPr>
          <w:rFonts w:ascii="Times New Roman" w:hAnsi="Times New Roman"/>
          <w:sz w:val="24"/>
          <w:szCs w:val="24"/>
        </w:rPr>
      </w:pPr>
      <w:r w:rsidRPr="00F464EC">
        <w:rPr>
          <w:rFonts w:ascii="Times New Roman" w:hAnsi="Times New Roman"/>
          <w:b/>
          <w:bCs/>
          <w:sz w:val="24"/>
          <w:szCs w:val="24"/>
          <w:u w:val="single"/>
        </w:rPr>
        <w:t>TERCERO</w:t>
      </w:r>
      <w:r w:rsidRPr="00F464EC">
        <w:rPr>
          <w:rFonts w:ascii="Times New Roman" w:hAnsi="Times New Roman"/>
          <w:b/>
          <w:bCs/>
          <w:sz w:val="24"/>
          <w:szCs w:val="24"/>
        </w:rPr>
        <w:t>:</w:t>
      </w:r>
      <w:r w:rsidRPr="00F464EC">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464EC" w:rsidR="00F464EC" w:rsidP="00F464EC" w:rsidRDefault="00F464EC" w14:paraId="503345F1" w14:textId="77777777">
      <w:pPr>
        <w:jc w:val="both"/>
        <w:rPr>
          <w:rFonts w:ascii="Times New Roman" w:hAnsi="Times New Roman"/>
          <w:sz w:val="24"/>
          <w:szCs w:val="24"/>
        </w:rPr>
      </w:pPr>
      <w:r w:rsidRPr="00F464EC">
        <w:rPr>
          <w:rFonts w:ascii="Times New Roman" w:hAnsi="Times New Roman"/>
          <w:b/>
          <w:sz w:val="24"/>
          <w:szCs w:val="24"/>
          <w:u w:val="single"/>
        </w:rPr>
        <w:t>CUARTO</w:t>
      </w:r>
      <w:r w:rsidRPr="00F464EC">
        <w:rPr>
          <w:rFonts w:ascii="Times New Roman" w:hAnsi="Times New Roman"/>
          <w:b/>
          <w:sz w:val="24"/>
          <w:szCs w:val="24"/>
        </w:rPr>
        <w:t>:</w:t>
      </w:r>
      <w:r w:rsidRPr="00F464EC">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F464EC" w:rsidR="00F464EC" w:rsidP="00F464EC" w:rsidRDefault="00F464EC" w14:paraId="5A0F1401" w14:textId="77777777">
      <w:pPr>
        <w:jc w:val="both"/>
        <w:rPr>
          <w:rFonts w:ascii="Times New Roman" w:hAnsi="Times New Roman"/>
          <w:sz w:val="24"/>
          <w:szCs w:val="24"/>
        </w:rPr>
      </w:pPr>
      <w:r w:rsidRPr="00F464EC">
        <w:rPr>
          <w:rFonts w:ascii="Times New Roman" w:hAnsi="Times New Roman"/>
          <w:b/>
          <w:bCs/>
          <w:sz w:val="24"/>
          <w:szCs w:val="24"/>
          <w:u w:val="single"/>
        </w:rPr>
        <w:t>QUINTO</w:t>
      </w:r>
      <w:r w:rsidRPr="00F464EC">
        <w:rPr>
          <w:rFonts w:ascii="Times New Roman" w:hAnsi="Times New Roman"/>
          <w:b/>
          <w:bCs/>
          <w:sz w:val="24"/>
          <w:szCs w:val="24"/>
        </w:rPr>
        <w:t xml:space="preserve">: </w:t>
      </w:r>
      <w:r w:rsidRPr="00F464EC">
        <w:rPr>
          <w:rFonts w:ascii="Times New Roman" w:hAnsi="Times New Roman"/>
          <w:sz w:val="24"/>
          <w:szCs w:val="24"/>
        </w:rPr>
        <w:t>En materia procesal</w:t>
      </w:r>
      <w:r w:rsidRPr="00F464EC">
        <w:rPr>
          <w:rFonts w:ascii="Times New Roman" w:hAnsi="Times New Roman"/>
          <w:b/>
          <w:bCs/>
          <w:sz w:val="24"/>
          <w:szCs w:val="24"/>
        </w:rPr>
        <w:t>,</w:t>
      </w:r>
      <w:r w:rsidRPr="00F464EC">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F464EC" w:rsidR="00F464EC" w:rsidP="00F464EC" w:rsidRDefault="00F464EC" w14:paraId="0F7F41F5" w14:textId="459245F9">
      <w:pPr>
        <w:jc w:val="both"/>
        <w:rPr>
          <w:rFonts w:ascii="Times New Roman" w:hAnsi="Times New Roman"/>
          <w:sz w:val="24"/>
          <w:szCs w:val="24"/>
        </w:rPr>
      </w:pPr>
      <w:r w:rsidRPr="618FFF6E" w:rsidR="00F464EC">
        <w:rPr>
          <w:rFonts w:ascii="Times New Roman" w:hAnsi="Times New Roman"/>
          <w:b w:val="1"/>
          <w:bCs w:val="1"/>
          <w:sz w:val="24"/>
          <w:szCs w:val="24"/>
          <w:u w:val="single"/>
        </w:rPr>
        <w:t>SEXTO</w:t>
      </w:r>
      <w:r w:rsidRPr="618FFF6E" w:rsidR="00F464EC">
        <w:rPr>
          <w:rFonts w:ascii="Times New Roman" w:hAnsi="Times New Roman"/>
          <w:b w:val="1"/>
          <w:bCs w:val="1"/>
          <w:sz w:val="24"/>
          <w:szCs w:val="24"/>
        </w:rPr>
        <w:t>:</w:t>
      </w:r>
      <w:r w:rsidRPr="618FFF6E" w:rsidR="00F464EC">
        <w:rPr>
          <w:rFonts w:ascii="Times New Roman" w:hAnsi="Times New Roman"/>
          <w:sz w:val="24"/>
          <w:szCs w:val="24"/>
        </w:rPr>
        <w:t xml:space="preserve"> </w:t>
      </w:r>
      <w:r w:rsidRPr="618FFF6E" w:rsidR="00F464EC">
        <w:rPr>
          <w:rFonts w:ascii="Times New Roman" w:hAnsi="Times New Roman"/>
          <w:sz w:val="24"/>
          <w:szCs w:val="24"/>
        </w:rPr>
        <w:t>De acuerdo a</w:t>
      </w:r>
      <w:r w:rsidRPr="618FFF6E" w:rsidR="00F464EC">
        <w:rPr>
          <w:rFonts w:ascii="Times New Roman" w:hAnsi="Times New Roman"/>
          <w:sz w:val="24"/>
          <w:szCs w:val="24"/>
        </w:rPr>
        <w:t xml:space="preserve"> los términos contenidos en la reclamación y en la respectiva absolución, la cuestión controvertida es determinar si </w:t>
      </w:r>
      <w:r w:rsidRPr="618FFF6E" w:rsidR="0B4F9085">
        <w:rPr>
          <w:rFonts w:ascii="Times New Roman" w:hAnsi="Times New Roman"/>
          <w:sz w:val="24"/>
          <w:szCs w:val="24"/>
        </w:rPr>
        <w:t>.............................</w:t>
      </w:r>
      <w:r w:rsidRPr="618FFF6E" w:rsidR="00F464EC">
        <w:rPr>
          <w:rFonts w:ascii="Times New Roman" w:hAnsi="Times New Roman"/>
          <w:sz w:val="24"/>
          <w:szCs w:val="24"/>
        </w:rPr>
        <w:t xml:space="preserve"> liquidó correctamente el siniestro reportado por la reclamante por el importe total de S/. 2,722.76 (Dos mil setecientos veintidós con 76/100 soles).</w:t>
      </w:r>
    </w:p>
    <w:p w:rsidRPr="00F464EC" w:rsidR="00F464EC" w:rsidP="00F464EC" w:rsidRDefault="00F464EC" w14:paraId="20121472" w14:textId="0AD71F08">
      <w:pPr>
        <w:jc w:val="center"/>
        <w:rPr>
          <w:rFonts w:ascii="Times New Roman" w:hAnsi="Times New Roman"/>
          <w:sz w:val="24"/>
          <w:szCs w:val="24"/>
        </w:rPr>
      </w:pPr>
      <w:r w:rsidRPr="00F464EC">
        <w:rPr>
          <w:rFonts w:ascii="Times New Roman" w:hAnsi="Times New Roman"/>
          <w:sz w:val="24"/>
          <w:szCs w:val="24"/>
        </w:rPr>
        <w:drawing>
          <wp:inline distT="0" distB="0" distL="0" distR="0" wp14:anchorId="77D11616" wp14:editId="48ABE346">
            <wp:extent cx="2495550" cy="885825"/>
            <wp:effectExtent l="0" t="0" r="0" b="9525"/>
            <wp:docPr id="1961268844" name="Imagen 1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268844" name="Imagen 14" descr="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5550" cy="885825"/>
                    </a:xfrm>
                    <a:prstGeom prst="rect">
                      <a:avLst/>
                    </a:prstGeom>
                    <a:noFill/>
                    <a:ln>
                      <a:noFill/>
                    </a:ln>
                  </pic:spPr>
                </pic:pic>
              </a:graphicData>
            </a:graphic>
          </wp:inline>
        </w:drawing>
      </w:r>
    </w:p>
    <w:p w:rsidRPr="00F464EC" w:rsidR="00F464EC" w:rsidP="00F464EC" w:rsidRDefault="00F464EC" w14:paraId="70A714FB" w14:textId="6C29A328">
      <w:pPr>
        <w:jc w:val="both"/>
        <w:rPr>
          <w:rFonts w:ascii="Times New Roman" w:hAnsi="Times New Roman"/>
          <w:sz w:val="24"/>
          <w:szCs w:val="24"/>
        </w:rPr>
      </w:pPr>
      <w:r w:rsidRPr="618FFF6E" w:rsidR="00F464EC">
        <w:rPr>
          <w:rFonts w:ascii="Times New Roman" w:hAnsi="Times New Roman"/>
          <w:b w:val="1"/>
          <w:bCs w:val="1"/>
          <w:sz w:val="24"/>
          <w:szCs w:val="24"/>
          <w:u w:val="single"/>
        </w:rPr>
        <w:t>SÉPTIMO</w:t>
      </w:r>
      <w:r w:rsidRPr="618FFF6E" w:rsidR="00F464EC">
        <w:rPr>
          <w:rFonts w:ascii="Times New Roman" w:hAnsi="Times New Roman"/>
          <w:b w:val="1"/>
          <w:bCs w:val="1"/>
          <w:sz w:val="24"/>
          <w:szCs w:val="24"/>
        </w:rPr>
        <w:t>:</w:t>
      </w:r>
      <w:r w:rsidRPr="618FFF6E" w:rsidR="00F464EC">
        <w:rPr>
          <w:rFonts w:ascii="Times New Roman" w:hAnsi="Times New Roman"/>
          <w:sz w:val="24"/>
          <w:szCs w:val="24"/>
        </w:rPr>
        <w:t xml:space="preserve">  Que, conforme a lo señalado en la denuncia policial, con 24 de enero de 2024 la señora </w:t>
      </w:r>
      <w:r w:rsidRPr="618FFF6E" w:rsidR="1CFDF389">
        <w:rPr>
          <w:rFonts w:ascii="Times New Roman" w:hAnsi="Times New Roman"/>
          <w:sz w:val="24"/>
          <w:szCs w:val="24"/>
        </w:rPr>
        <w:t>....................</w:t>
      </w:r>
      <w:r w:rsidRPr="618FFF6E" w:rsidR="00F464EC">
        <w:rPr>
          <w:rFonts w:ascii="Times New Roman" w:hAnsi="Times New Roman"/>
          <w:sz w:val="24"/>
          <w:szCs w:val="24"/>
        </w:rPr>
        <w:t xml:space="preserve">, tras subirse a un </w:t>
      </w:r>
      <w:r w:rsidRPr="618FFF6E" w:rsidR="00F464EC">
        <w:rPr>
          <w:rFonts w:ascii="Times New Roman" w:hAnsi="Times New Roman"/>
          <w:sz w:val="24"/>
          <w:szCs w:val="24"/>
        </w:rPr>
        <w:t>taxi,  fue</w:t>
      </w:r>
      <w:r w:rsidRPr="618FFF6E" w:rsidR="00F464EC">
        <w:rPr>
          <w:rFonts w:ascii="Times New Roman" w:hAnsi="Times New Roman"/>
          <w:sz w:val="24"/>
          <w:szCs w:val="24"/>
        </w:rPr>
        <w:t xml:space="preserve"> víctima de robo por tres sujetos, </w:t>
      </w:r>
      <w:r w:rsidRPr="618FFF6E" w:rsidR="00F464EC">
        <w:rPr>
          <w:rFonts w:ascii="Times New Roman" w:hAnsi="Times New Roman"/>
          <w:sz w:val="24"/>
          <w:szCs w:val="24"/>
        </w:rPr>
        <w:t>sustrayendola</w:t>
      </w:r>
      <w:r w:rsidRPr="618FFF6E" w:rsidR="00F464EC">
        <w:rPr>
          <w:rFonts w:ascii="Times New Roman" w:hAnsi="Times New Roman"/>
          <w:sz w:val="24"/>
          <w:szCs w:val="24"/>
        </w:rPr>
        <w:t>, entre otras cosas, dinero en efectivo retirado previamente del banco, compras realizadas previamente con la tarjeta por la suma de S/. 420.00 y sus tarjetas:</w:t>
      </w:r>
    </w:p>
    <w:p w:rsidRPr="00F464EC" w:rsidR="00F464EC" w:rsidP="00F464EC" w:rsidRDefault="00F464EC" w14:paraId="54DCCA88" w14:textId="7D803493">
      <w:pPr>
        <w:jc w:val="center"/>
      </w:pPr>
      <w:r w:rsidR="2597ED52">
        <w:rPr/>
        <w:t>...........................................................................................................................................</w:t>
      </w:r>
    </w:p>
    <w:p w:rsidR="618FFF6E" w:rsidP="618FFF6E" w:rsidRDefault="618FFF6E" w14:paraId="7BF23560" w14:textId="7F712E4E">
      <w:pPr>
        <w:jc w:val="center"/>
      </w:pPr>
    </w:p>
    <w:p w:rsidRPr="00F464EC" w:rsidR="00F464EC" w:rsidP="00F464EC" w:rsidRDefault="00F464EC" w14:paraId="3552AC3B" w14:textId="77777777">
      <w:pPr>
        <w:jc w:val="both"/>
        <w:rPr>
          <w:rFonts w:ascii="Times New Roman" w:hAnsi="Times New Roman"/>
          <w:sz w:val="24"/>
          <w:szCs w:val="24"/>
        </w:rPr>
      </w:pPr>
      <w:r w:rsidRPr="00F464EC">
        <w:rPr>
          <w:rFonts w:ascii="Times New Roman" w:hAnsi="Times New Roman"/>
          <w:sz w:val="24"/>
          <w:szCs w:val="24"/>
        </w:rPr>
        <w:lastRenderedPageBreak/>
        <w:t>A consecuencia del robo de sus tarjetas, le retiraron del cajero automático la suma de total de S/. 5,633.60 (Cinco mil seiscientos treinta y tres con 60/100 soles):</w:t>
      </w:r>
    </w:p>
    <w:p w:rsidRPr="00F464EC" w:rsidR="00F464EC" w:rsidP="00F464EC" w:rsidRDefault="00F464EC" w14:paraId="3FA631B2" w14:textId="77EE0A35">
      <w:pPr>
        <w:jc w:val="center"/>
        <w:rPr>
          <w:rFonts w:ascii="Times New Roman" w:hAnsi="Times New Roman"/>
          <w:sz w:val="24"/>
          <w:szCs w:val="24"/>
        </w:rPr>
      </w:pPr>
      <w:r w:rsidRPr="00F464EC">
        <w:rPr>
          <w:rFonts w:ascii="Times New Roman" w:hAnsi="Times New Roman"/>
          <w:sz w:val="24"/>
          <w:szCs w:val="24"/>
        </w:rPr>
        <w:drawing>
          <wp:inline distT="0" distB="0" distL="0" distR="0" wp14:anchorId="31BF3F3B" wp14:editId="03AE16C3">
            <wp:extent cx="5612130" cy="869315"/>
            <wp:effectExtent l="0" t="0" r="7620" b="6985"/>
            <wp:docPr id="160914997" name="Imagen 12" descr="Tabla, Calendari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14997" name="Imagen 12" descr="Tabla, Calendari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869315"/>
                    </a:xfrm>
                    <a:prstGeom prst="rect">
                      <a:avLst/>
                    </a:prstGeom>
                    <a:noFill/>
                    <a:ln>
                      <a:noFill/>
                    </a:ln>
                  </pic:spPr>
                </pic:pic>
              </a:graphicData>
            </a:graphic>
          </wp:inline>
        </w:drawing>
      </w:r>
    </w:p>
    <w:p w:rsidRPr="00F464EC" w:rsidR="00F464EC" w:rsidP="00F464EC" w:rsidRDefault="00F464EC" w14:paraId="65CD4078" w14:textId="77777777">
      <w:pPr>
        <w:jc w:val="both"/>
        <w:rPr>
          <w:rFonts w:ascii="Times New Roman" w:hAnsi="Times New Roman"/>
          <w:b/>
          <w:sz w:val="24"/>
          <w:szCs w:val="24"/>
        </w:rPr>
      </w:pPr>
      <w:r w:rsidRPr="00F464EC">
        <w:rPr>
          <w:rFonts w:ascii="Times New Roman" w:hAnsi="Times New Roman"/>
          <w:b/>
          <w:sz w:val="24"/>
          <w:szCs w:val="24"/>
          <w:u w:val="single"/>
        </w:rPr>
        <w:t>OCTAVO</w:t>
      </w:r>
      <w:r w:rsidRPr="00F464EC">
        <w:rPr>
          <w:rFonts w:ascii="Times New Roman" w:hAnsi="Times New Roman"/>
          <w:b/>
          <w:sz w:val="24"/>
          <w:szCs w:val="24"/>
        </w:rPr>
        <w:t xml:space="preserve">: </w:t>
      </w:r>
      <w:r w:rsidRPr="00F464EC">
        <w:rPr>
          <w:rFonts w:ascii="Times New Roman" w:hAnsi="Times New Roman"/>
          <w:bCs/>
          <w:sz w:val="24"/>
          <w:szCs w:val="24"/>
        </w:rPr>
        <w:t>Que, en el certificado de seguro de protección de tarjeta que obra en autos se plasman las siguientes coberturas:</w:t>
      </w:r>
    </w:p>
    <w:p w:rsidRPr="00F464EC" w:rsidR="00F464EC" w:rsidP="00BC6A2D" w:rsidRDefault="00F464EC" w14:paraId="0E2F2E63" w14:textId="359F9D78">
      <w:pPr>
        <w:jc w:val="center"/>
        <w:rPr>
          <w:rFonts w:ascii="Times New Roman" w:hAnsi="Times New Roman"/>
          <w:sz w:val="24"/>
          <w:szCs w:val="24"/>
        </w:rPr>
      </w:pPr>
      <w:r w:rsidRPr="00F464EC">
        <w:rPr>
          <w:rFonts w:ascii="Times New Roman" w:hAnsi="Times New Roman"/>
          <w:sz w:val="24"/>
          <w:szCs w:val="24"/>
        </w:rPr>
        <w:drawing>
          <wp:inline distT="0" distB="0" distL="0" distR="0" wp14:anchorId="10E98883" wp14:editId="053AC342">
            <wp:extent cx="4962525" cy="1495425"/>
            <wp:effectExtent l="0" t="0" r="9525" b="9525"/>
            <wp:docPr id="2084896452" name="Imagen 1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896452" name="Imagen 11" descr="Interfaz de usuario gráfica, 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62525" cy="1495425"/>
                    </a:xfrm>
                    <a:prstGeom prst="rect">
                      <a:avLst/>
                    </a:prstGeom>
                    <a:noFill/>
                    <a:ln>
                      <a:noFill/>
                    </a:ln>
                  </pic:spPr>
                </pic:pic>
              </a:graphicData>
            </a:graphic>
          </wp:inline>
        </w:drawing>
      </w:r>
      <w:r w:rsidRPr="00F464EC">
        <w:rPr>
          <w:rFonts w:ascii="Times New Roman" w:hAnsi="Times New Roman"/>
          <w:sz w:val="24"/>
          <w:szCs w:val="24"/>
        </w:rPr>
        <w:drawing>
          <wp:inline distT="0" distB="0" distL="0" distR="0" wp14:anchorId="6A26C767" wp14:editId="3A6171C0">
            <wp:extent cx="5000625" cy="3514725"/>
            <wp:effectExtent l="0" t="0" r="9525" b="9525"/>
            <wp:docPr id="1779025653" name="Imagen 10"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025653" name="Imagen 10" descr="Tabl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0625" cy="3514725"/>
                    </a:xfrm>
                    <a:prstGeom prst="rect">
                      <a:avLst/>
                    </a:prstGeom>
                    <a:noFill/>
                    <a:ln>
                      <a:noFill/>
                    </a:ln>
                  </pic:spPr>
                </pic:pic>
              </a:graphicData>
            </a:graphic>
          </wp:inline>
        </w:drawing>
      </w:r>
    </w:p>
    <w:p w:rsidRPr="00F464EC" w:rsidR="00F464EC" w:rsidP="00BC6A2D" w:rsidRDefault="00F464EC" w14:paraId="431349EE" w14:textId="3411E057">
      <w:pPr>
        <w:jc w:val="center"/>
        <w:rPr>
          <w:rFonts w:ascii="Times New Roman" w:hAnsi="Times New Roman"/>
          <w:sz w:val="24"/>
          <w:szCs w:val="24"/>
        </w:rPr>
      </w:pPr>
      <w:r w:rsidRPr="00F464EC">
        <w:rPr>
          <w:rFonts w:ascii="Times New Roman" w:hAnsi="Times New Roman"/>
          <w:sz w:val="24"/>
          <w:szCs w:val="24"/>
        </w:rPr>
        <w:drawing>
          <wp:inline distT="0" distB="0" distL="0" distR="0" wp14:anchorId="6CBCB500" wp14:editId="4755A41F">
            <wp:extent cx="4867275" cy="790575"/>
            <wp:effectExtent l="0" t="0" r="9525" b="9525"/>
            <wp:docPr id="32604701" name="Imagen 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4701" name="Imagen 9" descr="Interfaz de usuario gráfica, Texto, Aplicación, Correo electrónic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67275" cy="790575"/>
                    </a:xfrm>
                    <a:prstGeom prst="rect">
                      <a:avLst/>
                    </a:prstGeom>
                    <a:noFill/>
                    <a:ln>
                      <a:noFill/>
                    </a:ln>
                  </pic:spPr>
                </pic:pic>
              </a:graphicData>
            </a:graphic>
          </wp:inline>
        </w:drawing>
      </w:r>
    </w:p>
    <w:p w:rsidRPr="00F464EC" w:rsidR="00F464EC" w:rsidP="00F464EC" w:rsidRDefault="00F464EC" w14:paraId="5608119E" w14:textId="77777777">
      <w:pPr>
        <w:jc w:val="both"/>
        <w:rPr>
          <w:rFonts w:ascii="Times New Roman" w:hAnsi="Times New Roman"/>
          <w:sz w:val="24"/>
          <w:szCs w:val="24"/>
        </w:rPr>
      </w:pPr>
    </w:p>
    <w:p w:rsidRPr="00F464EC" w:rsidR="00F464EC" w:rsidP="00F464EC" w:rsidRDefault="00F464EC" w14:paraId="0E98B24B" w14:textId="59FD0D04">
      <w:pPr>
        <w:jc w:val="both"/>
        <w:rPr>
          <w:rFonts w:ascii="Times New Roman" w:hAnsi="Times New Roman"/>
          <w:sz w:val="24"/>
          <w:szCs w:val="24"/>
        </w:rPr>
      </w:pPr>
      <w:r w:rsidRPr="00F464EC">
        <w:rPr>
          <w:rFonts w:ascii="Times New Roman" w:hAnsi="Times New Roman"/>
          <w:sz w:val="24"/>
          <w:szCs w:val="24"/>
        </w:rPr>
        <w:t xml:space="preserve">Conforme a lo señalado por la reclamante, </w:t>
      </w:r>
      <w:r w:rsidR="00D568BC">
        <w:rPr>
          <w:rFonts w:ascii="Times New Roman" w:hAnsi="Times New Roman"/>
          <w:sz w:val="24"/>
          <w:szCs w:val="24"/>
        </w:rPr>
        <w:t>solicita</w:t>
      </w:r>
      <w:r w:rsidRPr="00F464EC">
        <w:rPr>
          <w:rFonts w:ascii="Times New Roman" w:hAnsi="Times New Roman"/>
          <w:sz w:val="24"/>
          <w:szCs w:val="24"/>
        </w:rPr>
        <w:t xml:space="preserve"> que aseguradora </w:t>
      </w:r>
      <w:r w:rsidR="00D568BC">
        <w:rPr>
          <w:rFonts w:ascii="Times New Roman" w:hAnsi="Times New Roman"/>
          <w:sz w:val="24"/>
          <w:szCs w:val="24"/>
        </w:rPr>
        <w:t xml:space="preserve">le </w:t>
      </w:r>
      <w:r w:rsidRPr="00F464EC" w:rsidR="00D568BC">
        <w:rPr>
          <w:rFonts w:ascii="Times New Roman" w:hAnsi="Times New Roman"/>
          <w:sz w:val="24"/>
          <w:szCs w:val="24"/>
        </w:rPr>
        <w:t>reconozca</w:t>
      </w:r>
      <w:r w:rsidRPr="00F464EC">
        <w:rPr>
          <w:rFonts w:ascii="Times New Roman" w:hAnsi="Times New Roman"/>
          <w:sz w:val="24"/>
          <w:szCs w:val="24"/>
        </w:rPr>
        <w:t xml:space="preserve"> la cobertura por uso indebido por la suma total de S/. 5,633.60 (Cinco mil seiscientos treinta y tres con 60/100 soles), </w:t>
      </w:r>
      <w:proofErr w:type="gramStart"/>
      <w:r w:rsidRPr="00F464EC">
        <w:rPr>
          <w:rFonts w:ascii="Times New Roman" w:hAnsi="Times New Roman"/>
          <w:sz w:val="24"/>
          <w:szCs w:val="24"/>
        </w:rPr>
        <w:t>en relación a</w:t>
      </w:r>
      <w:proofErr w:type="gramEnd"/>
      <w:r w:rsidRPr="00F464EC">
        <w:rPr>
          <w:rFonts w:ascii="Times New Roman" w:hAnsi="Times New Roman"/>
          <w:sz w:val="24"/>
          <w:szCs w:val="24"/>
        </w:rPr>
        <w:t xml:space="preserve"> los dos retitos realizados del cajero automático.</w:t>
      </w:r>
    </w:p>
    <w:p w:rsidRPr="00F464EC" w:rsidR="00F464EC" w:rsidP="00F464EC" w:rsidRDefault="00F464EC" w14:paraId="12FC9D33" w14:textId="1B608A67">
      <w:pPr>
        <w:jc w:val="both"/>
        <w:rPr>
          <w:rFonts w:ascii="Times New Roman" w:hAnsi="Times New Roman"/>
          <w:sz w:val="24"/>
          <w:szCs w:val="24"/>
        </w:rPr>
      </w:pPr>
      <w:r w:rsidRPr="00F464EC">
        <w:rPr>
          <w:rFonts w:ascii="Times New Roman" w:hAnsi="Times New Roman"/>
          <w:sz w:val="24"/>
          <w:szCs w:val="24"/>
        </w:rPr>
        <w:t xml:space="preserve">Sin perjuicio de ello, de conformidad a los medios probatorios que obran en autos se </w:t>
      </w:r>
      <w:r w:rsidRPr="00F464EC" w:rsidR="00D568BC">
        <w:rPr>
          <w:rFonts w:ascii="Times New Roman" w:hAnsi="Times New Roman"/>
          <w:sz w:val="24"/>
          <w:szCs w:val="24"/>
        </w:rPr>
        <w:t>verifica que</w:t>
      </w:r>
      <w:r w:rsidRPr="00F464EC">
        <w:rPr>
          <w:rFonts w:ascii="Times New Roman" w:hAnsi="Times New Roman"/>
          <w:sz w:val="24"/>
          <w:szCs w:val="24"/>
        </w:rPr>
        <w:t xml:space="preserve"> se otorgó correctamente:</w:t>
      </w:r>
    </w:p>
    <w:p w:rsidRPr="00F464EC" w:rsidR="00F464EC" w:rsidP="00F464EC" w:rsidRDefault="00F464EC" w14:paraId="0027589E" w14:textId="77777777">
      <w:pPr>
        <w:numPr>
          <w:ilvl w:val="0"/>
          <w:numId w:val="24"/>
        </w:numPr>
        <w:jc w:val="both"/>
        <w:rPr>
          <w:rFonts w:ascii="Times New Roman" w:hAnsi="Times New Roman"/>
          <w:sz w:val="24"/>
          <w:szCs w:val="24"/>
          <w:lang w:val="es-MX"/>
        </w:rPr>
      </w:pPr>
      <w:r w:rsidRPr="00F464EC">
        <w:rPr>
          <w:rFonts w:ascii="Times New Roman" w:hAnsi="Times New Roman"/>
          <w:sz w:val="24"/>
          <w:szCs w:val="24"/>
        </w:rPr>
        <w:t>la cobertura correspondiente a robo de efectivo por retiro de dinero en cajero y/o ventanilla por la suma asegurada máxima de S/. 2,500.00 (dos mil quinientos con 00/100 soles);</w:t>
      </w:r>
    </w:p>
    <w:p w:rsidRPr="00F464EC" w:rsidR="00F464EC" w:rsidP="00F464EC" w:rsidRDefault="00F464EC" w14:paraId="007F4386" w14:textId="77777777">
      <w:pPr>
        <w:numPr>
          <w:ilvl w:val="0"/>
          <w:numId w:val="24"/>
        </w:numPr>
        <w:jc w:val="both"/>
        <w:rPr>
          <w:rFonts w:ascii="Times New Roman" w:hAnsi="Times New Roman"/>
          <w:sz w:val="24"/>
          <w:szCs w:val="24"/>
          <w:lang w:val="es-MX"/>
        </w:rPr>
      </w:pPr>
      <w:r w:rsidRPr="00F464EC">
        <w:rPr>
          <w:rFonts w:ascii="Times New Roman" w:hAnsi="Times New Roman"/>
          <w:sz w:val="24"/>
          <w:szCs w:val="24"/>
        </w:rPr>
        <w:t xml:space="preserve">la cobertura por compra protegida, descontando el deducible de S/. 250.00 (doscientos cincuenta con 00/100 soles); y, </w:t>
      </w:r>
    </w:p>
    <w:p w:rsidRPr="00F464EC" w:rsidR="00F464EC" w:rsidP="00F464EC" w:rsidRDefault="00F464EC" w14:paraId="292AE049" w14:textId="6DF35AD3">
      <w:pPr>
        <w:numPr>
          <w:ilvl w:val="0"/>
          <w:numId w:val="24"/>
        </w:numPr>
        <w:jc w:val="both"/>
        <w:rPr>
          <w:rFonts w:ascii="Times New Roman" w:hAnsi="Times New Roman"/>
          <w:sz w:val="24"/>
          <w:szCs w:val="24"/>
          <w:lang w:val="es-MX"/>
        </w:rPr>
      </w:pPr>
      <w:r w:rsidRPr="00F464EC">
        <w:rPr>
          <w:rFonts w:ascii="Times New Roman" w:hAnsi="Times New Roman"/>
          <w:sz w:val="24"/>
          <w:szCs w:val="24"/>
        </w:rPr>
        <w:t>la cobertura por trámite documentación, por la suma asegurada máxima de S/. 200.00 (doscientos con 00/100 soles), siendo el gasto por S/. 46.00 (cuarenta y seis con 00/100 soles).</w:t>
      </w:r>
    </w:p>
    <w:p w:rsidRPr="00F464EC" w:rsidR="00F464EC" w:rsidP="00F464EC" w:rsidRDefault="00F464EC" w14:paraId="6CEB16E0" w14:textId="77777777">
      <w:pPr>
        <w:jc w:val="both"/>
        <w:rPr>
          <w:rFonts w:ascii="Times New Roman" w:hAnsi="Times New Roman"/>
          <w:sz w:val="24"/>
          <w:szCs w:val="24"/>
        </w:rPr>
      </w:pPr>
      <w:r w:rsidRPr="00F464EC">
        <w:rPr>
          <w:rFonts w:ascii="Times New Roman" w:hAnsi="Times New Roman"/>
          <w:sz w:val="24"/>
          <w:szCs w:val="24"/>
          <w:lang w:val="es-MX"/>
        </w:rPr>
        <w:t>Por otro lado, de la descripción de la cobertura contratada “</w:t>
      </w:r>
      <w:r w:rsidRPr="00F464EC">
        <w:rPr>
          <w:rFonts w:ascii="Times New Roman" w:hAnsi="Times New Roman"/>
          <w:i/>
          <w:iCs/>
          <w:sz w:val="24"/>
          <w:szCs w:val="24"/>
        </w:rPr>
        <w:t xml:space="preserve">Uso indebido de tarjeta por Robo, Secuestro, Hurto o Extravío”, por la suma asegurada máxima de S/ 13,000 (Trece Mil con 00/100 Soles) </w:t>
      </w:r>
      <w:r w:rsidRPr="00F464EC">
        <w:rPr>
          <w:rFonts w:ascii="Times New Roman" w:hAnsi="Times New Roman"/>
          <w:sz w:val="24"/>
          <w:szCs w:val="24"/>
        </w:rPr>
        <w:t xml:space="preserve">la póliza sólo cubre cuando ocurre el robo de la tarjeta asegurada haciendo uso de </w:t>
      </w:r>
      <w:proofErr w:type="gramStart"/>
      <w:r w:rsidRPr="00F464EC">
        <w:rPr>
          <w:rFonts w:ascii="Times New Roman" w:hAnsi="Times New Roman"/>
          <w:sz w:val="24"/>
          <w:szCs w:val="24"/>
        </w:rPr>
        <w:t>la misma</w:t>
      </w:r>
      <w:proofErr w:type="gramEnd"/>
      <w:r w:rsidRPr="00F464EC">
        <w:rPr>
          <w:rFonts w:ascii="Times New Roman" w:hAnsi="Times New Roman"/>
          <w:sz w:val="24"/>
          <w:szCs w:val="24"/>
        </w:rPr>
        <w:t xml:space="preserve"> en negocios afiliados, conforme se advierte de lo siguiente:</w:t>
      </w:r>
    </w:p>
    <w:p w:rsidRPr="00F464EC" w:rsidR="00F464EC" w:rsidP="00F464EC" w:rsidRDefault="00F464EC" w14:paraId="11D97EB9" w14:textId="549F067F">
      <w:pPr>
        <w:jc w:val="both"/>
        <w:rPr>
          <w:rFonts w:ascii="Times New Roman" w:hAnsi="Times New Roman"/>
          <w:sz w:val="24"/>
          <w:szCs w:val="24"/>
        </w:rPr>
      </w:pPr>
      <w:r w:rsidRPr="00F464EC">
        <w:rPr>
          <w:rFonts w:ascii="Times New Roman" w:hAnsi="Times New Roman"/>
          <w:sz w:val="24"/>
          <w:szCs w:val="24"/>
        </w:rPr>
        <w:drawing>
          <wp:inline distT="0" distB="0" distL="0" distR="0" wp14:anchorId="1E78A123" wp14:editId="3B861D24">
            <wp:extent cx="5610225" cy="1809750"/>
            <wp:effectExtent l="0" t="0" r="9525" b="0"/>
            <wp:docPr id="1290217427" name="Imagen 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217427" name="Imagen 8" descr="Interfaz de usuario gráfica, Texto, Aplicación, Correo electrónic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0225" cy="1809750"/>
                    </a:xfrm>
                    <a:prstGeom prst="rect">
                      <a:avLst/>
                    </a:prstGeom>
                    <a:noFill/>
                    <a:ln>
                      <a:noFill/>
                    </a:ln>
                  </pic:spPr>
                </pic:pic>
              </a:graphicData>
            </a:graphic>
          </wp:inline>
        </w:drawing>
      </w:r>
    </w:p>
    <w:p w:rsidRPr="00F464EC" w:rsidR="00F464EC" w:rsidP="00F464EC" w:rsidRDefault="00F464EC" w14:paraId="5FDF2FAF" w14:textId="77777777">
      <w:pPr>
        <w:jc w:val="both"/>
        <w:rPr>
          <w:rFonts w:ascii="Times New Roman" w:hAnsi="Times New Roman"/>
          <w:sz w:val="24"/>
          <w:szCs w:val="24"/>
        </w:rPr>
      </w:pPr>
      <w:r w:rsidRPr="00F464EC">
        <w:rPr>
          <w:rFonts w:ascii="Times New Roman" w:hAnsi="Times New Roman"/>
          <w:sz w:val="24"/>
          <w:szCs w:val="24"/>
        </w:rPr>
        <w:t xml:space="preserve">Sin embargo, en el presente caso los dos </w:t>
      </w:r>
      <w:proofErr w:type="gramStart"/>
      <w:r w:rsidRPr="00F464EC">
        <w:rPr>
          <w:rFonts w:ascii="Times New Roman" w:hAnsi="Times New Roman"/>
          <w:sz w:val="24"/>
          <w:szCs w:val="24"/>
        </w:rPr>
        <w:t>retiros  de</w:t>
      </w:r>
      <w:proofErr w:type="gramEnd"/>
      <w:r w:rsidRPr="00F464EC">
        <w:rPr>
          <w:rFonts w:ascii="Times New Roman" w:hAnsi="Times New Roman"/>
          <w:sz w:val="24"/>
          <w:szCs w:val="24"/>
        </w:rPr>
        <w:t xml:space="preserve"> dinero se realizaron a través del cajero automático, no estando </w:t>
      </w:r>
      <w:proofErr w:type="spellStart"/>
      <w:r w:rsidRPr="00F464EC">
        <w:rPr>
          <w:rFonts w:ascii="Times New Roman" w:hAnsi="Times New Roman"/>
          <w:sz w:val="24"/>
          <w:szCs w:val="24"/>
        </w:rPr>
        <w:t>coberturado</w:t>
      </w:r>
      <w:proofErr w:type="spellEnd"/>
      <w:r w:rsidRPr="00F464EC">
        <w:rPr>
          <w:rFonts w:ascii="Times New Roman" w:hAnsi="Times New Roman"/>
          <w:sz w:val="24"/>
          <w:szCs w:val="24"/>
        </w:rPr>
        <w:t xml:space="preserve"> el evento reportado por la reclamante “robo de tarjeta con posterior retiro de dinero en cajero automático”.</w:t>
      </w:r>
    </w:p>
    <w:p w:rsidRPr="00F464EC" w:rsidR="00F464EC" w:rsidP="00F464EC" w:rsidRDefault="00F464EC" w14:paraId="10353A6C" w14:textId="77777777">
      <w:pPr>
        <w:jc w:val="both"/>
        <w:rPr>
          <w:rFonts w:ascii="Times New Roman" w:hAnsi="Times New Roman"/>
          <w:sz w:val="24"/>
          <w:szCs w:val="24"/>
          <w:lang w:val="es-ES"/>
        </w:rPr>
      </w:pPr>
      <w:proofErr w:type="gramStart"/>
      <w:r w:rsidRPr="00F464EC">
        <w:rPr>
          <w:rFonts w:ascii="Times New Roman" w:hAnsi="Times New Roman"/>
          <w:sz w:val="24"/>
          <w:szCs w:val="24"/>
        </w:rPr>
        <w:t>De acuerdo a</w:t>
      </w:r>
      <w:proofErr w:type="gramEnd"/>
      <w:r w:rsidRPr="00F464EC">
        <w:rPr>
          <w:rFonts w:ascii="Times New Roman" w:hAnsi="Times New Roman"/>
          <w:sz w:val="24"/>
          <w:szCs w:val="24"/>
        </w:rPr>
        <w:t xml:space="preserve"> la séptima regla de interpretación del contrato de seguro prevista en el artículo IV de las Disposiciones Generales de la ley del contrato de seguro, Ley 29946, </w:t>
      </w:r>
      <w:r w:rsidRPr="00F464EC">
        <w:rPr>
          <w:rFonts w:ascii="Times New Roman" w:hAnsi="Times New Roman"/>
          <w:b/>
          <w:bCs/>
          <w:i/>
          <w:iCs/>
          <w:sz w:val="24"/>
          <w:szCs w:val="24"/>
        </w:rPr>
        <w:t>“La cobertura,</w:t>
      </w:r>
      <w:r w:rsidRPr="00F464EC">
        <w:rPr>
          <w:rFonts w:ascii="Times New Roman" w:hAnsi="Times New Roman"/>
          <w:i/>
          <w:iCs/>
          <w:sz w:val="24"/>
          <w:szCs w:val="24"/>
        </w:rPr>
        <w:t xml:space="preserve"> exclusiones </w:t>
      </w:r>
      <w:r w:rsidRPr="00F464EC">
        <w:rPr>
          <w:rFonts w:ascii="Times New Roman" w:hAnsi="Times New Roman"/>
          <w:b/>
          <w:bCs/>
          <w:i/>
          <w:iCs/>
          <w:sz w:val="24"/>
          <w:szCs w:val="24"/>
        </w:rPr>
        <w:t xml:space="preserve">y, en general, la extensión del riesgo, </w:t>
      </w:r>
      <w:r w:rsidRPr="00F464EC">
        <w:rPr>
          <w:rFonts w:ascii="Times New Roman" w:hAnsi="Times New Roman"/>
          <w:i/>
          <w:iCs/>
          <w:sz w:val="24"/>
          <w:szCs w:val="24"/>
        </w:rPr>
        <w:t xml:space="preserve">así como los derechos de los beneficiarios, previstos en el contrato de seguro, </w:t>
      </w:r>
      <w:r w:rsidRPr="00F464EC">
        <w:rPr>
          <w:rFonts w:ascii="Times New Roman" w:hAnsi="Times New Roman"/>
          <w:b/>
          <w:bCs/>
          <w:i/>
          <w:iCs/>
          <w:sz w:val="24"/>
          <w:szCs w:val="24"/>
        </w:rPr>
        <w:t xml:space="preserve">deben interpretarse literalmente” </w:t>
      </w:r>
      <w:r w:rsidRPr="00F464EC">
        <w:rPr>
          <w:rFonts w:ascii="Times New Roman" w:hAnsi="Times New Roman"/>
          <w:sz w:val="24"/>
          <w:szCs w:val="24"/>
        </w:rPr>
        <w:t>(lo destacado es nuestro);</w:t>
      </w:r>
    </w:p>
    <w:p w:rsidRPr="00F464EC" w:rsidR="00F464EC" w:rsidP="00F464EC" w:rsidRDefault="00F464EC" w14:paraId="650EFFA6" w14:textId="77777777">
      <w:pPr>
        <w:jc w:val="both"/>
        <w:rPr>
          <w:rFonts w:ascii="Times New Roman" w:hAnsi="Times New Roman"/>
          <w:sz w:val="24"/>
          <w:szCs w:val="24"/>
          <w:lang w:val="es-ES"/>
        </w:rPr>
      </w:pPr>
      <w:r w:rsidRPr="00F464EC">
        <w:rPr>
          <w:rFonts w:ascii="Times New Roman" w:hAnsi="Times New Roman"/>
          <w:sz w:val="24"/>
          <w:szCs w:val="24"/>
        </w:rPr>
        <w:lastRenderedPageBreak/>
        <w:t xml:space="preserve">Al respecto, no se desconoce que se hayan realizado dos retiros no autorizados por la reclamante, lo que sucede es que dicho supuesto no se encuentra como un riesgo </w:t>
      </w:r>
      <w:proofErr w:type="spellStart"/>
      <w:r w:rsidRPr="00F464EC">
        <w:rPr>
          <w:rFonts w:ascii="Times New Roman" w:hAnsi="Times New Roman"/>
          <w:sz w:val="24"/>
          <w:szCs w:val="24"/>
        </w:rPr>
        <w:t>coberturado</w:t>
      </w:r>
      <w:proofErr w:type="spellEnd"/>
      <w:r w:rsidRPr="00F464EC">
        <w:rPr>
          <w:rFonts w:ascii="Times New Roman" w:hAnsi="Times New Roman"/>
          <w:sz w:val="24"/>
          <w:szCs w:val="24"/>
        </w:rPr>
        <w:t xml:space="preserve"> en la póliza contrada.</w:t>
      </w:r>
    </w:p>
    <w:p w:rsidRPr="00F464EC" w:rsidR="00F464EC" w:rsidP="00F464EC" w:rsidRDefault="00F464EC" w14:paraId="0B7268E9" w14:textId="77777777">
      <w:pPr>
        <w:jc w:val="both"/>
        <w:rPr>
          <w:rFonts w:ascii="Times New Roman" w:hAnsi="Times New Roman"/>
          <w:sz w:val="24"/>
          <w:szCs w:val="24"/>
        </w:rPr>
      </w:pPr>
      <w:r w:rsidRPr="00F464EC">
        <w:rPr>
          <w:rFonts w:ascii="Times New Roman" w:hAnsi="Times New Roman"/>
          <w:sz w:val="24"/>
          <w:szCs w:val="24"/>
        </w:rPr>
        <w:t>Consecuentemente, en el presente caso no se ha probado ninguno de los supuestos de hecho que materializarían la cobertura</w:t>
      </w:r>
      <w:r w:rsidRPr="00F464EC">
        <w:rPr>
          <w:rFonts w:ascii="Times New Roman" w:hAnsi="Times New Roman"/>
          <w:sz w:val="24"/>
          <w:szCs w:val="24"/>
          <w:lang w:val="es-MX"/>
        </w:rPr>
        <w:t xml:space="preserve"> del Seguro Contratado</w:t>
      </w:r>
      <w:r w:rsidRPr="00F464EC">
        <w:rPr>
          <w:rFonts w:ascii="Times New Roman" w:hAnsi="Times New Roman"/>
          <w:sz w:val="24"/>
          <w:szCs w:val="24"/>
        </w:rPr>
        <w:t>, esto es, no se ha demostrado la existencia de un siniestro que deba ser indemnizado bajo el Seguro contratado.</w:t>
      </w:r>
    </w:p>
    <w:p w:rsidRPr="00F464EC" w:rsidR="00F464EC" w:rsidP="00F464EC" w:rsidRDefault="00F464EC" w14:paraId="3F2F71CF" w14:textId="77777777">
      <w:pPr>
        <w:jc w:val="both"/>
        <w:rPr>
          <w:rFonts w:ascii="Times New Roman" w:hAnsi="Times New Roman"/>
          <w:b/>
          <w:sz w:val="24"/>
          <w:szCs w:val="24"/>
        </w:rPr>
      </w:pPr>
      <w:r w:rsidRPr="00F464EC">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F464EC" w:rsidR="00F464EC" w:rsidP="00F464EC" w:rsidRDefault="00F464EC" w14:paraId="1A2DF0C3" w14:textId="77777777">
      <w:pPr>
        <w:jc w:val="both"/>
        <w:rPr>
          <w:rFonts w:ascii="Times New Roman" w:hAnsi="Times New Roman"/>
          <w:b/>
          <w:sz w:val="24"/>
          <w:szCs w:val="24"/>
        </w:rPr>
      </w:pPr>
      <w:r w:rsidRPr="00F464EC">
        <w:rPr>
          <w:rFonts w:ascii="Times New Roman" w:hAnsi="Times New Roman"/>
          <w:b/>
          <w:sz w:val="24"/>
          <w:szCs w:val="24"/>
        </w:rPr>
        <w:t>RESUELVE:</w:t>
      </w:r>
    </w:p>
    <w:p w:rsidRPr="00F464EC" w:rsidR="00F464EC" w:rsidP="00F464EC" w:rsidRDefault="00F464EC" w14:paraId="6F7A2528" w14:textId="386D1D43">
      <w:pPr>
        <w:jc w:val="both"/>
        <w:rPr>
          <w:rFonts w:ascii="Times New Roman" w:hAnsi="Times New Roman"/>
          <w:b w:val="1"/>
          <w:bCs w:val="1"/>
          <w:sz w:val="24"/>
          <w:szCs w:val="24"/>
        </w:rPr>
      </w:pPr>
      <w:r w:rsidRPr="618FFF6E" w:rsidR="00F464EC">
        <w:rPr>
          <w:rFonts w:ascii="Times New Roman" w:hAnsi="Times New Roman"/>
          <w:sz w:val="24"/>
          <w:szCs w:val="24"/>
          <w:lang w:val="es-MX"/>
        </w:rPr>
        <w:t>Declarar</w:t>
      </w:r>
      <w:r w:rsidRPr="618FFF6E" w:rsidR="00F464EC">
        <w:rPr>
          <w:rFonts w:ascii="Times New Roman" w:hAnsi="Times New Roman"/>
          <w:b w:val="1"/>
          <w:bCs w:val="1"/>
          <w:sz w:val="24"/>
          <w:szCs w:val="24"/>
          <w:lang w:val="es-MX"/>
        </w:rPr>
        <w:t xml:space="preserve"> INFUNDADA </w:t>
      </w:r>
      <w:r w:rsidRPr="618FFF6E" w:rsidR="00F464EC">
        <w:rPr>
          <w:rFonts w:ascii="Times New Roman" w:hAnsi="Times New Roman"/>
          <w:sz w:val="24"/>
          <w:szCs w:val="24"/>
          <w:lang w:val="es-MX"/>
        </w:rPr>
        <w:t>la reclamación</w:t>
      </w:r>
      <w:r w:rsidRPr="618FFF6E" w:rsidR="00F464EC">
        <w:rPr>
          <w:rFonts w:ascii="Times New Roman" w:hAnsi="Times New Roman"/>
          <w:b w:val="1"/>
          <w:bCs w:val="1"/>
          <w:sz w:val="24"/>
          <w:szCs w:val="24"/>
          <w:lang w:val="es-MX"/>
        </w:rPr>
        <w:t xml:space="preserve"> </w:t>
      </w:r>
      <w:r w:rsidRPr="618FFF6E" w:rsidR="00F464EC">
        <w:rPr>
          <w:rFonts w:ascii="Times New Roman" w:hAnsi="Times New Roman"/>
          <w:sz w:val="24"/>
          <w:szCs w:val="24"/>
          <w:lang w:val="es-MX"/>
        </w:rPr>
        <w:t>interpuesta por</w:t>
      </w:r>
      <w:r w:rsidRPr="618FFF6E" w:rsidR="00F464EC">
        <w:rPr>
          <w:rFonts w:ascii="Times New Roman" w:hAnsi="Times New Roman"/>
          <w:b w:val="1"/>
          <w:bCs w:val="1"/>
          <w:sz w:val="24"/>
          <w:szCs w:val="24"/>
          <w:lang w:val="es-MX"/>
        </w:rPr>
        <w:t xml:space="preserve"> </w:t>
      </w:r>
      <w:r w:rsidRPr="618FFF6E" w:rsidR="78A556BE">
        <w:rPr>
          <w:rFonts w:ascii="Times New Roman" w:hAnsi="Times New Roman"/>
          <w:b w:val="1"/>
          <w:bCs w:val="1"/>
          <w:sz w:val="24"/>
          <w:szCs w:val="24"/>
        </w:rPr>
        <w:t>.............................................................................................</w:t>
      </w:r>
      <w:r w:rsidRPr="618FFF6E" w:rsidR="00F464EC">
        <w:rPr>
          <w:rFonts w:ascii="Times New Roman" w:hAnsi="Times New Roman"/>
          <w:sz w:val="24"/>
          <w:szCs w:val="24"/>
          <w:lang w:val="es-MX"/>
        </w:rPr>
        <w:t xml:space="preserve"> </w:t>
      </w:r>
      <w:r w:rsidRPr="618FFF6E" w:rsidR="00F464EC">
        <w:rPr>
          <w:rFonts w:ascii="Times New Roman" w:hAnsi="Times New Roman"/>
          <w:sz w:val="24"/>
          <w:szCs w:val="24"/>
          <w:lang w:val="es-MX"/>
        </w:rPr>
        <w:t xml:space="preserve">contra </w:t>
      </w:r>
      <w:r w:rsidRPr="618FFF6E" w:rsidR="0B4F9085">
        <w:rPr>
          <w:rFonts w:ascii="Times New Roman" w:hAnsi="Times New Roman"/>
          <w:b w:val="1"/>
          <w:bCs w:val="1"/>
          <w:sz w:val="24"/>
          <w:szCs w:val="24"/>
          <w:lang w:val="es-MX"/>
        </w:rPr>
        <w:t>.............................</w:t>
      </w:r>
      <w:r w:rsidRPr="618FFF6E" w:rsidR="00F464EC">
        <w:rPr>
          <w:rFonts w:ascii="Times New Roman" w:hAnsi="Times New Roman"/>
          <w:b w:val="1"/>
          <w:bCs w:val="1"/>
          <w:sz w:val="24"/>
          <w:szCs w:val="24"/>
          <w:lang w:val="es-MX"/>
        </w:rPr>
        <w:t xml:space="preserve"> </w:t>
      </w:r>
      <w:r w:rsidRPr="618FFF6E" w:rsidR="00F464EC">
        <w:rPr>
          <w:rFonts w:ascii="Times New Roman" w:hAnsi="Times New Roman"/>
          <w:sz w:val="24"/>
          <w:szCs w:val="24"/>
          <w:lang w:val="es-MX"/>
        </w:rPr>
        <w:t>correspondiente al</w:t>
      </w:r>
      <w:r w:rsidRPr="618FFF6E" w:rsidR="00F464EC">
        <w:rPr>
          <w:rFonts w:ascii="Times New Roman" w:hAnsi="Times New Roman"/>
          <w:b w:val="1"/>
          <w:bCs w:val="1"/>
          <w:sz w:val="24"/>
          <w:szCs w:val="24"/>
          <w:lang w:val="es-MX"/>
        </w:rPr>
        <w:t xml:space="preserve"> </w:t>
      </w:r>
      <w:r w:rsidRPr="618FFF6E" w:rsidR="00F464EC">
        <w:rPr>
          <w:rFonts w:ascii="Times New Roman" w:hAnsi="Times New Roman"/>
          <w:b w:val="1"/>
          <w:bCs w:val="1"/>
          <w:sz w:val="24"/>
          <w:szCs w:val="24"/>
        </w:rPr>
        <w:t xml:space="preserve">SEGURO DE TARJETAS 360° </w:t>
      </w:r>
      <w:r w:rsidRPr="618FFF6E" w:rsidR="00F464EC">
        <w:rPr>
          <w:rFonts w:ascii="Times New Roman" w:hAnsi="Times New Roman"/>
          <w:b w:val="1"/>
          <w:bCs w:val="1"/>
          <w:sz w:val="24"/>
          <w:szCs w:val="24"/>
          <w:lang w:val="es-MX"/>
        </w:rPr>
        <w:t xml:space="preserve">CON PÓLIZA </w:t>
      </w:r>
      <w:r w:rsidRPr="618FFF6E" w:rsidR="00F464EC">
        <w:rPr>
          <w:rFonts w:ascii="Times New Roman" w:hAnsi="Times New Roman"/>
          <w:b w:val="1"/>
          <w:bCs w:val="1"/>
          <w:sz w:val="24"/>
          <w:szCs w:val="24"/>
          <w:lang w:val="es-MX"/>
        </w:rPr>
        <w:t>N°</w:t>
      </w:r>
      <w:r w:rsidRPr="618FFF6E" w:rsidR="00F464EC">
        <w:rPr>
          <w:rFonts w:ascii="Times New Roman" w:hAnsi="Times New Roman"/>
          <w:sz w:val="24"/>
          <w:szCs w:val="24"/>
        </w:rPr>
        <w:t xml:space="preserve"> </w:t>
      </w:r>
      <w:r w:rsidRPr="618FFF6E" w:rsidR="159F488C">
        <w:rPr>
          <w:rFonts w:ascii="Times New Roman" w:hAnsi="Times New Roman"/>
          <w:b w:val="1"/>
          <w:bCs w:val="1"/>
          <w:sz w:val="24"/>
          <w:szCs w:val="24"/>
        </w:rPr>
        <w:t>...................</w:t>
      </w:r>
      <w:r w:rsidRPr="618FFF6E" w:rsidR="00F464EC">
        <w:rPr>
          <w:rFonts w:ascii="Times New Roman" w:hAnsi="Times New Roman"/>
          <w:b w:val="1"/>
          <w:bCs w:val="1"/>
          <w:sz w:val="24"/>
          <w:szCs w:val="24"/>
          <w:lang w:val="es-MX"/>
        </w:rPr>
        <w:t xml:space="preserve">, </w:t>
      </w:r>
      <w:r w:rsidRPr="618FFF6E" w:rsidR="00F464EC">
        <w:rPr>
          <w:rFonts w:ascii="Times New Roman" w:hAnsi="Times New Roman"/>
          <w:sz w:val="24"/>
          <w:szCs w:val="24"/>
          <w:lang w:val="es-MX"/>
        </w:rPr>
        <w:t>quedando a salvo el derecho del reclamante para recurrir ante las instancias que consideren pertinentes.</w:t>
      </w:r>
      <w:r w:rsidRPr="618FFF6E" w:rsidR="00F464EC">
        <w:rPr>
          <w:rFonts w:ascii="Times New Roman" w:hAnsi="Times New Roman"/>
          <w:sz w:val="24"/>
          <w:szCs w:val="24"/>
          <w:lang w:val="es-MX"/>
        </w:rPr>
        <w:t xml:space="preserve"> </w:t>
      </w:r>
    </w:p>
    <w:p w:rsidRPr="003473E3" w:rsidR="00FE0AE9" w:rsidP="00D25E76" w:rsidRDefault="00D00142" w14:paraId="22FB6411" w14:textId="33D4C69B">
      <w:pPr>
        <w:jc w:val="right"/>
        <w:rPr>
          <w:rFonts w:ascii="Times New Roman" w:hAnsi="Times New Roman"/>
          <w:sz w:val="24"/>
          <w:szCs w:val="24"/>
        </w:rPr>
      </w:pPr>
      <w:r w:rsidRPr="003473E3">
        <w:rPr>
          <w:rFonts w:ascii="Times New Roman" w:hAnsi="Times New Roman"/>
          <w:sz w:val="24"/>
          <w:szCs w:val="24"/>
        </w:rPr>
        <w:t>Lima,</w:t>
      </w:r>
      <w:r w:rsidRPr="003473E3" w:rsidR="0034229F">
        <w:rPr>
          <w:rFonts w:ascii="Times New Roman" w:hAnsi="Times New Roman"/>
          <w:sz w:val="24"/>
          <w:szCs w:val="24"/>
        </w:rPr>
        <w:t xml:space="preserve"> </w:t>
      </w:r>
      <w:r w:rsidR="00A64EA2">
        <w:rPr>
          <w:rFonts w:ascii="Times New Roman" w:hAnsi="Times New Roman"/>
          <w:sz w:val="24"/>
          <w:szCs w:val="24"/>
        </w:rPr>
        <w:t>05</w:t>
      </w:r>
      <w:r w:rsidRPr="003473E3" w:rsidR="00621292">
        <w:rPr>
          <w:rFonts w:ascii="Times New Roman" w:hAnsi="Times New Roman"/>
          <w:sz w:val="24"/>
          <w:szCs w:val="24"/>
        </w:rPr>
        <w:t xml:space="preserve"> </w:t>
      </w:r>
      <w:r w:rsidRPr="003473E3">
        <w:rPr>
          <w:rFonts w:ascii="Times New Roman" w:hAnsi="Times New Roman"/>
          <w:sz w:val="24"/>
          <w:szCs w:val="24"/>
        </w:rPr>
        <w:t>de</w:t>
      </w:r>
      <w:r w:rsidRPr="003473E3" w:rsidR="005409B6">
        <w:rPr>
          <w:rFonts w:ascii="Times New Roman" w:hAnsi="Times New Roman"/>
          <w:sz w:val="24"/>
          <w:szCs w:val="24"/>
        </w:rPr>
        <w:t xml:space="preserve"> </w:t>
      </w:r>
      <w:r w:rsidR="00A64EA2">
        <w:rPr>
          <w:rFonts w:ascii="Times New Roman" w:hAnsi="Times New Roman"/>
          <w:sz w:val="24"/>
          <w:szCs w:val="24"/>
        </w:rPr>
        <w:t>septiembre</w:t>
      </w:r>
      <w:r w:rsidRPr="003473E3" w:rsidR="000A7BCF">
        <w:rPr>
          <w:rFonts w:ascii="Times New Roman" w:hAnsi="Times New Roman"/>
          <w:sz w:val="24"/>
          <w:szCs w:val="24"/>
        </w:rPr>
        <w:t xml:space="preserve"> </w:t>
      </w:r>
      <w:r w:rsidRPr="003473E3">
        <w:rPr>
          <w:rFonts w:ascii="Times New Roman" w:hAnsi="Times New Roman"/>
          <w:sz w:val="24"/>
          <w:szCs w:val="24"/>
        </w:rPr>
        <w:t>de 202</w:t>
      </w:r>
      <w:r w:rsidRPr="003473E3" w:rsidR="00BF08F9">
        <w:rPr>
          <w:rFonts w:ascii="Times New Roman" w:hAnsi="Times New Roman"/>
          <w:sz w:val="24"/>
          <w:szCs w:val="24"/>
        </w:rPr>
        <w:t>4</w:t>
      </w:r>
    </w:p>
    <w:p w:rsidRPr="003473E3" w:rsidR="00D066E9" w:rsidP="001D5079" w:rsidRDefault="00487E42" w14:paraId="07DA551C" w14:textId="3F900BA9">
      <w:pPr>
        <w:jc w:val="both"/>
        <w:rPr>
          <w:rFonts w:ascii="Times New Roman" w:hAnsi="Times New Roman"/>
          <w:b/>
          <w:bCs/>
          <w:i/>
          <w:iCs/>
          <w:sz w:val="24"/>
          <w:szCs w:val="24"/>
        </w:rPr>
      </w:pPr>
      <w:r w:rsidRPr="003473E3">
        <w:rPr>
          <w:rFonts w:ascii="Times New Roman" w:hAnsi="Times New Roman"/>
          <w:b/>
          <w:bCs/>
          <w:i/>
          <w:iCs/>
          <w:sz w:val="24"/>
          <w:szCs w:val="24"/>
        </w:rPr>
        <w:t xml:space="preserve">La </w:t>
      </w:r>
      <w:proofErr w:type="gramStart"/>
      <w:r w:rsidRPr="003473E3">
        <w:rPr>
          <w:rFonts w:ascii="Times New Roman" w:hAnsi="Times New Roman"/>
          <w:b/>
          <w:bCs/>
          <w:i/>
          <w:iCs/>
          <w:sz w:val="24"/>
          <w:szCs w:val="24"/>
        </w:rPr>
        <w:t>Secretaria</w:t>
      </w:r>
      <w:r w:rsidRPr="003473E3" w:rsidR="006C07C2">
        <w:rPr>
          <w:rFonts w:ascii="Times New Roman" w:hAnsi="Times New Roman"/>
          <w:b/>
          <w:bCs/>
          <w:i/>
          <w:iCs/>
          <w:sz w:val="24"/>
          <w:szCs w:val="24"/>
        </w:rPr>
        <w:t xml:space="preserve"> </w:t>
      </w:r>
      <w:r w:rsidRPr="003473E3">
        <w:rPr>
          <w:rFonts w:ascii="Times New Roman" w:hAnsi="Times New Roman"/>
          <w:b/>
          <w:bCs/>
          <w:i/>
          <w:iCs/>
          <w:sz w:val="24"/>
          <w:szCs w:val="24"/>
        </w:rPr>
        <w:t>Técnica</w:t>
      </w:r>
      <w:proofErr w:type="gramEnd"/>
      <w:r w:rsidRPr="003473E3">
        <w:rPr>
          <w:rFonts w:ascii="Times New Roman" w:hAnsi="Times New Roman"/>
          <w:b/>
          <w:bCs/>
          <w:i/>
          <w:iCs/>
          <w:sz w:val="24"/>
          <w:szCs w:val="24"/>
        </w:rPr>
        <w:t>, como Órgano Resolutivo Unipersonal, emite la presente resolución.</w:t>
      </w:r>
    </w:p>
    <w:p w:rsidRPr="003473E3" w:rsidR="00487E42" w:rsidP="001D5079" w:rsidRDefault="00487E42" w14:paraId="2D80A377" w14:textId="0DAFEFD0">
      <w:pPr>
        <w:spacing w:line="360" w:lineRule="auto"/>
        <w:jc w:val="center"/>
        <w:rPr>
          <w:rFonts w:ascii="Times New Roman" w:hAnsi="Times New Roman"/>
          <w:b/>
          <w:bCs/>
          <w:sz w:val="24"/>
          <w:szCs w:val="24"/>
        </w:rPr>
      </w:pPr>
      <w:r w:rsidRPr="003473E3">
        <w:rPr>
          <w:rFonts w:ascii="Times New Roman" w:hAnsi="Times New Roman"/>
          <w:b/>
          <w:bCs/>
          <w:sz w:val="24"/>
          <w:szCs w:val="24"/>
        </w:rPr>
        <w:t xml:space="preserve">Alicia Martín López – </w:t>
      </w:r>
      <w:proofErr w:type="gramStart"/>
      <w:r w:rsidRPr="003473E3">
        <w:rPr>
          <w:rFonts w:ascii="Times New Roman" w:hAnsi="Times New Roman"/>
          <w:b/>
          <w:bCs/>
          <w:sz w:val="24"/>
          <w:szCs w:val="24"/>
        </w:rPr>
        <w:t>Secretar</w:t>
      </w:r>
      <w:r w:rsidRPr="003473E3" w:rsidR="003179C7">
        <w:rPr>
          <w:rFonts w:ascii="Times New Roman" w:hAnsi="Times New Roman"/>
          <w:b/>
          <w:bCs/>
          <w:sz w:val="24"/>
          <w:szCs w:val="24"/>
        </w:rPr>
        <w:t>i</w:t>
      </w:r>
      <w:r w:rsidRPr="003473E3">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6"/>
      <w:footerReference w:type="default" r:id="rId17"/>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810BA" w:rsidP="00722F1A" w:rsidRDefault="00D810BA" w14:paraId="6A2F0033" w14:textId="77777777">
      <w:pPr>
        <w:spacing w:after="0" w:line="240" w:lineRule="auto"/>
      </w:pPr>
      <w:r>
        <w:separator/>
      </w:r>
    </w:p>
  </w:endnote>
  <w:endnote w:type="continuationSeparator" w:id="0">
    <w:p w:rsidR="00D810BA" w:rsidP="00722F1A" w:rsidRDefault="00D810BA" w14:paraId="11D0DAAB" w14:textId="77777777">
      <w:pPr>
        <w:spacing w:after="0" w:line="240" w:lineRule="auto"/>
      </w:pPr>
      <w:r>
        <w:continuationSeparator/>
      </w:r>
    </w:p>
  </w:endnote>
  <w:endnote w:type="continuationNotice" w:id="1">
    <w:p w:rsidR="00D810BA" w:rsidRDefault="00D810BA" w14:paraId="7AC541F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810BA" w:rsidP="00722F1A" w:rsidRDefault="00D810BA" w14:paraId="70B12A29" w14:textId="77777777">
      <w:pPr>
        <w:spacing w:after="0" w:line="240" w:lineRule="auto"/>
      </w:pPr>
      <w:r>
        <w:separator/>
      </w:r>
    </w:p>
  </w:footnote>
  <w:footnote w:type="continuationSeparator" w:id="0">
    <w:p w:rsidR="00D810BA" w:rsidP="00722F1A" w:rsidRDefault="00D810BA" w14:paraId="65A4BB91" w14:textId="77777777">
      <w:pPr>
        <w:spacing w:after="0" w:line="240" w:lineRule="auto"/>
      </w:pPr>
      <w:r>
        <w:continuationSeparator/>
      </w:r>
    </w:p>
  </w:footnote>
  <w:footnote w:type="continuationNotice" w:id="1">
    <w:p w:rsidR="00D810BA" w:rsidRDefault="00D810BA" w14:paraId="0F8BD16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intelligence2.xml><?xml version="1.0" encoding="utf-8"?>
<int2:intelligence xmlns:int2="http://schemas.microsoft.com/office/intelligence/2020/intelligence">
  <int2:observations>
    <int2:textHash int2:hashCode="7HaNsUKggKmIkz" int2:id="L5lqGwav">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42E5"/>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464EC"/>
    <w:rsid w:val="00F52ADB"/>
    <w:rsid w:val="00F602CE"/>
    <w:rsid w:val="00F62CF6"/>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B4F9085"/>
    <w:rsid w:val="159F488C"/>
    <w:rsid w:val="18A895CC"/>
    <w:rsid w:val="1CFDF389"/>
    <w:rsid w:val="2597ED52"/>
    <w:rsid w:val="259C56AC"/>
    <w:rsid w:val="2CE1544A"/>
    <w:rsid w:val="4D35960D"/>
    <w:rsid w:val="57218984"/>
    <w:rsid w:val="5C407271"/>
    <w:rsid w:val="5CC2DCC3"/>
    <w:rsid w:val="618FFF6E"/>
    <w:rsid w:val="6824AE4C"/>
    <w:rsid w:val="6EFD8362"/>
    <w:rsid w:val="70985A61"/>
    <w:rsid w:val="78A556BE"/>
    <w:rsid w:val="7FB4B97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f575c1e3d2dd4b97" Type="http://schemas.microsoft.com/office/2020/10/relationships/intelligence" Target="intelligence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76C73A5-8555-4668-9C2C-9B65416502ED}"/>
</file>

<file path=customXml/itemProps3.xml><?xml version="1.0" encoding="utf-8"?>
<ds:datastoreItem xmlns:ds="http://schemas.openxmlformats.org/officeDocument/2006/customXml" ds:itemID="{9F784449-E344-4F38-8565-DD08B4AFB966}"/>
</file>

<file path=customXml/itemProps4.xml><?xml version="1.0" encoding="utf-8"?>
<ds:datastoreItem xmlns:ds="http://schemas.openxmlformats.org/officeDocument/2006/customXml" ds:itemID="{9D78666E-6F29-4779-B5FE-F01B292683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858</cp:revision>
  <cp:lastPrinted>2024-09-06T16:38:00Z</cp:lastPrinted>
  <dcterms:created xsi:type="dcterms:W3CDTF">2022-12-22T22:59:00Z</dcterms:created>
  <dcterms:modified xsi:type="dcterms:W3CDTF">2025-10-02T17:08:49Z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