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B81BC6" w:rsidRDefault="000341A4" w14:paraId="6752CB7C" w14:textId="77777777">
      <w:pPr>
        <w:pStyle w:val="Puesto"/>
        <w:tabs>
          <w:tab w:val="left" w:pos="2730"/>
          <w:tab w:val="center" w:pos="4419"/>
        </w:tabs>
        <w:jc w:val="both"/>
        <w:outlineLvl w:val="0"/>
        <w:rPr>
          <w:rStyle w:val="Textoennegrita"/>
          <w:lang w:val="es-ES"/>
        </w:rPr>
      </w:pPr>
    </w:p>
    <w:p w:rsidRPr="00DB32C4" w:rsidR="000341A4" w:rsidP="00B81BC6" w:rsidRDefault="000341A4" w14:paraId="56329F19" w14:textId="77777777">
      <w:pPr>
        <w:pStyle w:val="Puesto"/>
        <w:tabs>
          <w:tab w:val="left" w:pos="2730"/>
          <w:tab w:val="center" w:pos="4419"/>
        </w:tabs>
        <w:outlineLvl w:val="0"/>
        <w:rPr>
          <w:rStyle w:val="Textoennegrita"/>
          <w:lang w:val="es-ES"/>
        </w:rPr>
      </w:pPr>
    </w:p>
    <w:p w:rsidRPr="00DB32C4" w:rsidR="00F44939" w:rsidP="00B81BC6" w:rsidRDefault="00D00142" w14:paraId="78093A7C" w14:textId="1C72EB3E">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Pr="00DB32C4" w:rsidR="00417E39">
        <w:rPr>
          <w:rStyle w:val="Textoennegrita"/>
          <w:b/>
          <w:bCs/>
          <w:lang w:val="es-ES"/>
        </w:rPr>
        <w:t>1</w:t>
      </w:r>
      <w:r w:rsidR="00A64EA2">
        <w:rPr>
          <w:rStyle w:val="Textoennegrita"/>
          <w:b/>
          <w:bCs/>
          <w:lang w:val="es-ES"/>
        </w:rPr>
        <w:t>6</w:t>
      </w:r>
      <w:r w:rsidR="007A193B">
        <w:rPr>
          <w:rStyle w:val="Textoennegrita"/>
          <w:b/>
          <w:bCs/>
          <w:lang w:val="es-ES"/>
        </w:rPr>
        <w:t>6</w:t>
      </w:r>
      <w:r w:rsidRPr="00DB32C4">
        <w:rPr>
          <w:rStyle w:val="Textoennegrita"/>
          <w:b/>
          <w:bCs/>
          <w:lang w:val="es-ES"/>
        </w:rPr>
        <w:t>/2</w:t>
      </w:r>
      <w:r w:rsidRPr="00DB32C4" w:rsidR="004B168E">
        <w:rPr>
          <w:rStyle w:val="Textoennegrita"/>
          <w:b/>
          <w:bCs/>
          <w:lang w:val="es-ES"/>
        </w:rPr>
        <w:t>4</w:t>
      </w:r>
    </w:p>
    <w:p w:rsidRPr="00DB32C4" w:rsidR="008C37FB" w:rsidP="00B81BC6" w:rsidRDefault="008C37FB" w14:paraId="6B3043DB" w14:textId="77777777">
      <w:pPr>
        <w:pStyle w:val="Puesto"/>
        <w:tabs>
          <w:tab w:val="left" w:pos="2730"/>
          <w:tab w:val="center" w:pos="4419"/>
        </w:tabs>
        <w:jc w:val="both"/>
        <w:outlineLvl w:val="0"/>
        <w:rPr>
          <w:b w:val="0"/>
          <w:bCs w:val="0"/>
          <w:lang w:val="es-ES"/>
        </w:rPr>
      </w:pPr>
    </w:p>
    <w:p w:rsidRPr="00B81BC6" w:rsidR="00B81BC6" w:rsidP="00B81BC6" w:rsidRDefault="00B81BC6" w14:paraId="10ECBDF9" w14:textId="77777777">
      <w:pPr>
        <w:jc w:val="both"/>
        <w:rPr>
          <w:rFonts w:ascii="Times New Roman" w:hAnsi="Times New Roman"/>
          <w:b/>
          <w:sz w:val="24"/>
          <w:szCs w:val="24"/>
          <w:lang w:val="es-ES"/>
        </w:rPr>
      </w:pPr>
      <w:r w:rsidRPr="00B81BC6">
        <w:rPr>
          <w:rFonts w:ascii="Times New Roman" w:hAnsi="Times New Roman"/>
          <w:b/>
          <w:sz w:val="24"/>
          <w:szCs w:val="24"/>
          <w:lang w:val="es-ES"/>
        </w:rPr>
        <w:t>VISTOS:</w:t>
      </w:r>
    </w:p>
    <w:p w:rsidRPr="00B81BC6" w:rsidR="00B81BC6" w:rsidP="00B81BC6" w:rsidRDefault="00B81BC6" w14:paraId="7FBDE165" w14:textId="46D75B0B">
      <w:pPr>
        <w:jc w:val="both"/>
        <w:rPr>
          <w:rFonts w:ascii="Times New Roman" w:hAnsi="Times New Roman"/>
          <w:b w:val="1"/>
          <w:bCs w:val="1"/>
          <w:sz w:val="24"/>
          <w:szCs w:val="24"/>
        </w:rPr>
      </w:pPr>
      <w:r w:rsidRPr="53F1DFFC" w:rsidR="00B81BC6">
        <w:rPr>
          <w:rFonts w:ascii="Times New Roman" w:hAnsi="Times New Roman"/>
          <w:sz w:val="24"/>
          <w:szCs w:val="24"/>
          <w:lang w:val="es-MX"/>
        </w:rPr>
        <w:t xml:space="preserve">Que, </w:t>
      </w:r>
      <w:r w:rsidRPr="53F1DFFC" w:rsidR="00B81BC6">
        <w:rPr>
          <w:rFonts w:ascii="Times New Roman" w:hAnsi="Times New Roman"/>
          <w:sz w:val="24"/>
          <w:szCs w:val="24"/>
        </w:rPr>
        <w:t>con fecha 02 de mayo de 2024,</w:t>
      </w:r>
      <w:r w:rsidRPr="53F1DFFC" w:rsidR="00B81BC6">
        <w:rPr>
          <w:rFonts w:ascii="Times New Roman" w:hAnsi="Times New Roman"/>
          <w:b w:val="1"/>
          <w:bCs w:val="1"/>
          <w:sz w:val="24"/>
          <w:szCs w:val="24"/>
        </w:rPr>
        <w:t xml:space="preserve"> </w:t>
      </w:r>
      <w:r w:rsidRPr="53F1DFFC" w:rsidR="0AF4CF9C">
        <w:rPr>
          <w:rFonts w:ascii="Times New Roman" w:hAnsi="Times New Roman"/>
          <w:b w:val="1"/>
          <w:bCs w:val="1"/>
          <w:sz w:val="24"/>
          <w:szCs w:val="24"/>
        </w:rPr>
        <w:t>......................................................................................</w:t>
      </w:r>
      <w:r w:rsidRPr="53F1DFFC" w:rsidR="00B81BC6">
        <w:rPr>
          <w:rFonts w:ascii="Times New Roman" w:hAnsi="Times New Roman"/>
          <w:sz w:val="24"/>
          <w:szCs w:val="24"/>
          <w:lang w:val="es-MX"/>
        </w:rPr>
        <w:t xml:space="preserve"> interpone </w:t>
      </w:r>
      <w:r w:rsidRPr="53F1DFFC" w:rsidR="00B81BC6">
        <w:rPr>
          <w:rFonts w:ascii="Times New Roman" w:hAnsi="Times New Roman"/>
          <w:sz w:val="24"/>
          <w:szCs w:val="24"/>
          <w:lang w:val="es-MX"/>
        </w:rPr>
        <w:t xml:space="preserve">reclamación ante esta Defensoría del Asegurado (DEFASEG) contra </w:t>
      </w:r>
      <w:r w:rsidRPr="53F1DFFC" w:rsidR="37532F10">
        <w:rPr>
          <w:rFonts w:ascii="Times New Roman" w:hAnsi="Times New Roman"/>
          <w:b w:val="1"/>
          <w:bCs w:val="1"/>
          <w:sz w:val="24"/>
          <w:szCs w:val="24"/>
          <w:lang w:val="es-MX"/>
        </w:rPr>
        <w:t>....................................</w:t>
      </w:r>
      <w:r w:rsidRPr="53F1DFFC" w:rsidR="00B81BC6">
        <w:rPr>
          <w:rFonts w:ascii="Times New Roman" w:hAnsi="Times New Roman"/>
          <w:sz w:val="24"/>
          <w:szCs w:val="24"/>
          <w:lang w:val="es-MX"/>
        </w:rPr>
        <w:t>, solicitando se le</w:t>
      </w:r>
      <w:r w:rsidRPr="53F1DFFC" w:rsidR="00B81BC6">
        <w:rPr>
          <w:rFonts w:ascii="Times New Roman" w:hAnsi="Times New Roman"/>
          <w:sz w:val="24"/>
          <w:szCs w:val="24"/>
          <w:lang w:val="es-MX"/>
        </w:rPr>
        <w:t xml:space="preserve"> otorgue la cobertura del</w:t>
      </w:r>
      <w:r w:rsidRPr="53F1DFFC" w:rsidR="00B81BC6">
        <w:rPr>
          <w:rFonts w:ascii="Times New Roman" w:hAnsi="Times New Roman"/>
          <w:b w:val="1"/>
          <w:bCs w:val="1"/>
          <w:sz w:val="24"/>
          <w:szCs w:val="24"/>
          <w:lang w:val="es-MX"/>
        </w:rPr>
        <w:t xml:space="preserve"> SEGURO DE PROTECCIÓN DE TARJETA</w:t>
      </w:r>
      <w:bookmarkStart w:name="OLE_LINK2" w:id="0"/>
      <w:r w:rsidRPr="53F1DFFC" w:rsidR="00B81BC6">
        <w:rPr>
          <w:rFonts w:ascii="Times New Roman" w:hAnsi="Times New Roman"/>
          <w:b w:val="1"/>
          <w:bCs w:val="1"/>
          <w:sz w:val="24"/>
          <w:szCs w:val="24"/>
          <w:lang w:val="es-MX"/>
        </w:rPr>
        <w:t>- PÓLIZA</w:t>
      </w:r>
      <w:r w:rsidRPr="53F1DFFC" w:rsidR="00B81BC6">
        <w:rPr>
          <w:rFonts w:ascii="Times New Roman" w:hAnsi="Times New Roman"/>
          <w:b w:val="1"/>
          <w:bCs w:val="1"/>
          <w:sz w:val="24"/>
          <w:szCs w:val="24"/>
          <w:lang w:val="es-MX"/>
        </w:rPr>
        <w:t xml:space="preserve"> </w:t>
      </w:r>
      <w:r w:rsidRPr="53F1DFFC" w:rsidR="7D351AE5">
        <w:rPr>
          <w:rFonts w:ascii="Times New Roman" w:hAnsi="Times New Roman"/>
          <w:b w:val="1"/>
          <w:bCs w:val="1"/>
          <w:sz w:val="24"/>
          <w:szCs w:val="24"/>
          <w:lang w:val="es-MX"/>
        </w:rPr>
        <w:t>............................</w:t>
      </w:r>
      <w:r w:rsidRPr="53F1DFFC" w:rsidR="00B81BC6">
        <w:rPr>
          <w:rFonts w:ascii="Times New Roman" w:hAnsi="Times New Roman"/>
          <w:sz w:val="24"/>
          <w:szCs w:val="24"/>
          <w:lang w:val="es-MX"/>
        </w:rPr>
        <w:t>.</w:t>
      </w:r>
    </w:p>
    <w:bookmarkEnd w:id="0"/>
    <w:p w:rsidRPr="00B81BC6" w:rsidR="00B81BC6" w:rsidP="00B81BC6" w:rsidRDefault="00B81BC6" w14:paraId="7A9AD20A" w14:textId="77777777">
      <w:pPr>
        <w:jc w:val="both"/>
        <w:rPr>
          <w:rFonts w:ascii="Times New Roman" w:hAnsi="Times New Roman"/>
          <w:sz w:val="24"/>
          <w:szCs w:val="24"/>
          <w:lang w:val="es-ES"/>
        </w:rPr>
      </w:pPr>
      <w:r w:rsidRPr="00B81BC6">
        <w:rPr>
          <w:rFonts w:ascii="Times New Roman" w:hAnsi="Times New Roman"/>
          <w:sz w:val="24"/>
          <w:szCs w:val="24"/>
          <w:lang w:val="es-ES"/>
        </w:rPr>
        <w:t>Que, la señalada reclamación cumple con los requisitos de materia, cuantía y oportunidad establecidos en el Reglamento de la DEFASEG (http://www.defaseg.com.pe/reglamento).</w:t>
      </w:r>
    </w:p>
    <w:p w:rsidRPr="00B81BC6" w:rsidR="00B81BC6" w:rsidP="00B81BC6" w:rsidRDefault="00B81BC6" w14:paraId="511B3425" w14:textId="77777777">
      <w:pPr>
        <w:jc w:val="both"/>
        <w:rPr>
          <w:rFonts w:ascii="Times New Roman" w:hAnsi="Times New Roman"/>
          <w:sz w:val="24"/>
          <w:szCs w:val="24"/>
          <w:lang w:val="es-ES"/>
        </w:rPr>
      </w:pPr>
      <w:r w:rsidRPr="00B81BC6">
        <w:rPr>
          <w:rFonts w:ascii="Times New Roman" w:hAnsi="Times New Roman"/>
          <w:sz w:val="24"/>
          <w:szCs w:val="24"/>
          <w:lang w:val="es-ES"/>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B81BC6" w:rsidR="00B81BC6" w:rsidP="00B81BC6" w:rsidRDefault="00B81BC6" w14:paraId="3EB19C3B" w14:textId="2C92209F">
      <w:pPr>
        <w:jc w:val="both"/>
        <w:rPr>
          <w:rFonts w:ascii="Times New Roman" w:hAnsi="Times New Roman"/>
          <w:sz w:val="24"/>
          <w:szCs w:val="24"/>
          <w:lang w:val="es-ES"/>
        </w:rPr>
      </w:pPr>
      <w:r w:rsidRPr="53F1DFFC" w:rsidR="00B81BC6">
        <w:rPr>
          <w:rFonts w:ascii="Times New Roman" w:hAnsi="Times New Roman"/>
          <w:sz w:val="24"/>
          <w:szCs w:val="24"/>
          <w:lang w:val="es-ES"/>
        </w:rPr>
        <w:t xml:space="preserve">Que, con fecha 12 de junio de 2024 se corrió traslado de la reclamación a </w:t>
      </w:r>
      <w:r w:rsidRPr="53F1DFFC" w:rsidR="37532F10">
        <w:rPr>
          <w:rFonts w:ascii="Times New Roman" w:hAnsi="Times New Roman"/>
          <w:sz w:val="24"/>
          <w:szCs w:val="24"/>
          <w:lang w:val="es-ES"/>
        </w:rPr>
        <w:t>....................................</w:t>
      </w:r>
      <w:r w:rsidRPr="53F1DFFC" w:rsidR="00B81BC6">
        <w:rPr>
          <w:rFonts w:ascii="Times New Roman" w:hAnsi="Times New Roman"/>
          <w:sz w:val="24"/>
          <w:szCs w:val="24"/>
          <w:lang w:val="es-ES"/>
        </w:rPr>
        <w:t xml:space="preserve">, siendo que con fecha 02 de julio de 2024 la aseguradora absolvió el respectivo trámite, </w:t>
      </w:r>
      <w:r w:rsidRPr="53F1DFFC" w:rsidR="00B81BC6">
        <w:rPr>
          <w:rFonts w:ascii="Times New Roman" w:hAnsi="Times New Roman"/>
          <w:sz w:val="24"/>
          <w:szCs w:val="24"/>
          <w:lang w:val="es-ES"/>
        </w:rPr>
        <w:t xml:space="preserve">presentando sus descargos y la documentación correspondiente. </w:t>
      </w:r>
    </w:p>
    <w:p w:rsidRPr="00B81BC6" w:rsidR="00B81BC6" w:rsidP="00B81BC6" w:rsidRDefault="00B81BC6" w14:paraId="657F9363" w14:textId="77777777">
      <w:pPr>
        <w:jc w:val="both"/>
        <w:rPr>
          <w:rFonts w:ascii="Times New Roman" w:hAnsi="Times New Roman"/>
          <w:sz w:val="24"/>
          <w:szCs w:val="24"/>
          <w:lang w:val="es-ES"/>
        </w:rPr>
      </w:pPr>
      <w:r w:rsidRPr="00B81BC6">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B81BC6">
        <w:rPr>
          <w:rFonts w:ascii="Times New Roman" w:hAnsi="Times New Roman"/>
          <w:sz w:val="24"/>
          <w:szCs w:val="24"/>
        </w:rPr>
        <w:t>de la DEFASEG</w:t>
      </w:r>
      <w:r w:rsidRPr="00B81BC6">
        <w:rPr>
          <w:rFonts w:ascii="Times New Roman" w:hAnsi="Times New Roman"/>
          <w:sz w:val="24"/>
          <w:szCs w:val="24"/>
          <w:lang w:val="es-ES"/>
        </w:rPr>
        <w:t>.</w:t>
      </w:r>
    </w:p>
    <w:p w:rsidRPr="00B81BC6" w:rsidR="00B81BC6" w:rsidP="00B81BC6" w:rsidRDefault="00B81BC6" w14:paraId="21A8A330" w14:textId="2C4328D0">
      <w:pPr>
        <w:jc w:val="both"/>
        <w:rPr>
          <w:rFonts w:ascii="Times New Roman" w:hAnsi="Times New Roman"/>
          <w:sz w:val="24"/>
          <w:szCs w:val="24"/>
        </w:rPr>
      </w:pPr>
      <w:r w:rsidRPr="53F1DFFC" w:rsidR="00B81BC6">
        <w:rPr>
          <w:rFonts w:ascii="Times New Roman" w:hAnsi="Times New Roman"/>
          <w:sz w:val="24"/>
          <w:szCs w:val="24"/>
          <w:lang w:val="es-ES"/>
        </w:rPr>
        <w:t xml:space="preserve">Que, en síntesis, la posición del reclamante es la siguiente: </w:t>
      </w:r>
      <w:bookmarkStart w:name="_Hlk26782453" w:id="1"/>
      <w:r w:rsidRPr="53F1DFFC" w:rsidR="00B81BC6">
        <w:rPr>
          <w:rFonts w:ascii="Times New Roman" w:hAnsi="Times New Roman"/>
          <w:sz w:val="24"/>
          <w:szCs w:val="24"/>
          <w:lang w:val="es-ES"/>
        </w:rPr>
        <w:t>a)</w:t>
      </w:r>
      <w:bookmarkEnd w:id="1"/>
      <w:r w:rsidRPr="53F1DFFC" w:rsidR="00B81BC6">
        <w:rPr>
          <w:rFonts w:ascii="Times New Roman" w:hAnsi="Times New Roman"/>
          <w:sz w:val="24"/>
          <w:szCs w:val="24"/>
          <w:lang w:val="es-ES"/>
        </w:rPr>
        <w:t xml:space="preserve"> </w:t>
      </w:r>
      <w:r w:rsidRPr="53F1DFFC" w:rsidR="00B81BC6">
        <w:rPr>
          <w:rFonts w:ascii="Times New Roman" w:hAnsi="Times New Roman"/>
          <w:sz w:val="24"/>
          <w:szCs w:val="24"/>
        </w:rPr>
        <w:t>Con fecha 15 de abril de 2024</w:t>
      </w:r>
      <w:r w:rsidRPr="53F1DFFC" w:rsidR="00B81BC6">
        <w:rPr>
          <w:rFonts w:ascii="Times New Roman" w:hAnsi="Times New Roman"/>
          <w:sz w:val="24"/>
          <w:szCs w:val="24"/>
          <w:lang w:val="es-ES"/>
        </w:rPr>
        <w:t>,</w:t>
      </w:r>
      <w:r w:rsidRPr="53F1DFFC" w:rsidR="00B81BC6">
        <w:rPr>
          <w:rFonts w:ascii="Times New Roman" w:hAnsi="Times New Roman"/>
          <w:sz w:val="24"/>
          <w:szCs w:val="24"/>
        </w:rPr>
        <w:t xml:space="preserve"> mientras </w:t>
      </w:r>
      <w:r w:rsidRPr="53F1DFFC" w:rsidR="00B81BC6">
        <w:rPr>
          <w:rFonts w:ascii="Times New Roman" w:hAnsi="Times New Roman"/>
          <w:sz w:val="24"/>
          <w:szCs w:val="24"/>
          <w:lang w:val="es-ES"/>
        </w:rPr>
        <w:t xml:space="preserve">la señora </w:t>
      </w:r>
      <w:r w:rsidRPr="53F1DFFC" w:rsidR="71D78E59">
        <w:rPr>
          <w:rFonts w:ascii="Times New Roman" w:hAnsi="Times New Roman"/>
          <w:sz w:val="24"/>
          <w:szCs w:val="24"/>
          <w:lang w:val="es-ES"/>
        </w:rPr>
        <w:t>........................</w:t>
      </w:r>
      <w:r w:rsidRPr="53F1DFFC" w:rsidR="00B81BC6">
        <w:rPr>
          <w:rFonts w:ascii="Times New Roman" w:hAnsi="Times New Roman"/>
          <w:sz w:val="24"/>
          <w:szCs w:val="24"/>
          <w:lang w:val="es-ES"/>
        </w:rPr>
        <w:t xml:space="preserve"> </w:t>
      </w:r>
      <w:r w:rsidRPr="53F1DFFC" w:rsidR="00B81BC6">
        <w:rPr>
          <w:rFonts w:ascii="Times New Roman" w:hAnsi="Times New Roman"/>
          <w:sz w:val="24"/>
          <w:szCs w:val="24"/>
        </w:rPr>
        <w:t xml:space="preserve">revisaba el EECC de </w:t>
      </w:r>
      <w:r w:rsidRPr="53F1DFFC" w:rsidR="00B81BC6">
        <w:rPr>
          <w:rFonts w:ascii="Times New Roman" w:hAnsi="Times New Roman"/>
          <w:sz w:val="24"/>
          <w:szCs w:val="24"/>
          <w:lang w:val="es-ES"/>
        </w:rPr>
        <w:t xml:space="preserve">su </w:t>
      </w:r>
      <w:r w:rsidRPr="53F1DFFC" w:rsidR="00B81BC6">
        <w:rPr>
          <w:rFonts w:ascii="Times New Roman" w:hAnsi="Times New Roman"/>
          <w:sz w:val="24"/>
          <w:szCs w:val="24"/>
        </w:rPr>
        <w:t xml:space="preserve">tarjeta con el fin de adelantar el pago del 100% de </w:t>
      </w:r>
      <w:r w:rsidRPr="53F1DFFC" w:rsidR="00B81BC6">
        <w:rPr>
          <w:rFonts w:ascii="Times New Roman" w:hAnsi="Times New Roman"/>
          <w:sz w:val="24"/>
          <w:szCs w:val="24"/>
          <w:lang w:val="es-ES"/>
        </w:rPr>
        <w:t>su</w:t>
      </w:r>
      <w:r w:rsidRPr="53F1DFFC" w:rsidR="00B81BC6">
        <w:rPr>
          <w:rFonts w:ascii="Times New Roman" w:hAnsi="Times New Roman"/>
          <w:sz w:val="24"/>
          <w:szCs w:val="24"/>
        </w:rPr>
        <w:t xml:space="preserve"> deuda del mes, </w:t>
      </w:r>
      <w:r w:rsidRPr="53F1DFFC" w:rsidR="00B81BC6">
        <w:rPr>
          <w:rFonts w:ascii="Times New Roman" w:hAnsi="Times New Roman"/>
          <w:sz w:val="24"/>
          <w:szCs w:val="24"/>
          <w:lang w:val="es-ES"/>
        </w:rPr>
        <w:t>s</w:t>
      </w:r>
      <w:r w:rsidRPr="53F1DFFC" w:rsidR="00B81BC6">
        <w:rPr>
          <w:rFonts w:ascii="Times New Roman" w:hAnsi="Times New Roman"/>
          <w:sz w:val="24"/>
          <w:szCs w:val="24"/>
        </w:rPr>
        <w:t xml:space="preserve">e </w:t>
      </w:r>
      <w:r w:rsidRPr="53F1DFFC" w:rsidR="00B81BC6">
        <w:rPr>
          <w:rFonts w:ascii="Times New Roman" w:hAnsi="Times New Roman"/>
          <w:sz w:val="24"/>
          <w:szCs w:val="24"/>
        </w:rPr>
        <w:t>percat</w:t>
      </w:r>
      <w:r w:rsidRPr="53F1DFFC" w:rsidR="00B81BC6">
        <w:rPr>
          <w:rFonts w:ascii="Times New Roman" w:hAnsi="Times New Roman"/>
          <w:sz w:val="24"/>
          <w:szCs w:val="24"/>
          <w:lang w:val="es-ES"/>
        </w:rPr>
        <w:t>ó</w:t>
      </w:r>
      <w:r w:rsidRPr="53F1DFFC" w:rsidR="00B81BC6">
        <w:rPr>
          <w:rFonts w:ascii="Times New Roman" w:hAnsi="Times New Roman"/>
          <w:sz w:val="24"/>
          <w:szCs w:val="24"/>
        </w:rPr>
        <w:t xml:space="preserve"> de una diferencia sustancial en los montos de moneda extranjera</w:t>
      </w:r>
      <w:r w:rsidRPr="53F1DFFC" w:rsidR="00B81BC6">
        <w:rPr>
          <w:rFonts w:ascii="Times New Roman" w:hAnsi="Times New Roman"/>
          <w:sz w:val="24"/>
          <w:szCs w:val="24"/>
          <w:lang w:val="es-ES"/>
        </w:rPr>
        <w:t>; b)</w:t>
      </w:r>
      <w:r w:rsidRPr="53F1DFFC" w:rsidR="00B81BC6">
        <w:rPr>
          <w:rFonts w:ascii="Times New Roman" w:hAnsi="Times New Roman"/>
          <w:sz w:val="24"/>
          <w:szCs w:val="24"/>
        </w:rPr>
        <w:t xml:space="preserve"> </w:t>
      </w:r>
      <w:r w:rsidRPr="53F1DFFC" w:rsidR="00B81BC6">
        <w:rPr>
          <w:rFonts w:ascii="Times New Roman" w:hAnsi="Times New Roman"/>
          <w:sz w:val="24"/>
          <w:szCs w:val="24"/>
          <w:lang w:val="es-ES"/>
        </w:rPr>
        <w:t xml:space="preserve">reviso </w:t>
      </w:r>
      <w:r w:rsidRPr="53F1DFFC" w:rsidR="00B81BC6">
        <w:rPr>
          <w:rFonts w:ascii="Times New Roman" w:hAnsi="Times New Roman"/>
          <w:sz w:val="24"/>
          <w:szCs w:val="24"/>
        </w:rPr>
        <w:t xml:space="preserve">las compras en dicha moneda, lo que </w:t>
      </w:r>
      <w:r w:rsidRPr="53F1DFFC" w:rsidR="00B81BC6">
        <w:rPr>
          <w:rFonts w:ascii="Times New Roman" w:hAnsi="Times New Roman"/>
          <w:sz w:val="24"/>
          <w:szCs w:val="24"/>
          <w:lang w:val="es-ES"/>
        </w:rPr>
        <w:t>l</w:t>
      </w:r>
      <w:r w:rsidRPr="53F1DFFC" w:rsidR="00B81BC6">
        <w:rPr>
          <w:rFonts w:ascii="Times New Roman" w:hAnsi="Times New Roman"/>
          <w:sz w:val="24"/>
          <w:szCs w:val="24"/>
        </w:rPr>
        <w:t>e</w:t>
      </w:r>
      <w:r w:rsidRPr="53F1DFFC" w:rsidR="00B81BC6">
        <w:rPr>
          <w:rFonts w:ascii="Times New Roman" w:hAnsi="Times New Roman"/>
          <w:sz w:val="24"/>
          <w:szCs w:val="24"/>
        </w:rPr>
        <w:t xml:space="preserve"> llevó a encontrar 3 operaciones del 25 de marzo no reconocidas</w:t>
      </w:r>
      <w:r w:rsidRPr="53F1DFFC" w:rsidR="00B81BC6">
        <w:rPr>
          <w:rFonts w:ascii="Times New Roman" w:hAnsi="Times New Roman"/>
          <w:sz w:val="24"/>
          <w:szCs w:val="24"/>
          <w:lang w:val="es-ES"/>
        </w:rPr>
        <w:t xml:space="preserve">. </w:t>
      </w:r>
      <w:r w:rsidRPr="53F1DFFC" w:rsidR="00B81BC6">
        <w:rPr>
          <w:rFonts w:ascii="Times New Roman" w:hAnsi="Times New Roman"/>
          <w:sz w:val="24"/>
          <w:szCs w:val="24"/>
        </w:rPr>
        <w:t>Detalle: 25-03-2024 00 506.06 USD SNCF TGV.COM 25-03-2024 00 555.32 USD SNCF TGV.COM 25-03-2024 00 609.07 USD SNCF TGV.COM</w:t>
      </w:r>
      <w:r w:rsidRPr="53F1DFFC" w:rsidR="00B81BC6">
        <w:rPr>
          <w:rFonts w:ascii="Times New Roman" w:hAnsi="Times New Roman"/>
          <w:sz w:val="24"/>
          <w:szCs w:val="24"/>
          <w:lang w:val="es-ES"/>
        </w:rPr>
        <w:t xml:space="preserve">; c) se comunicó </w:t>
      </w:r>
      <w:r w:rsidRPr="53F1DFFC" w:rsidR="00B81BC6">
        <w:rPr>
          <w:rFonts w:ascii="Times New Roman" w:hAnsi="Times New Roman"/>
          <w:sz w:val="24"/>
          <w:szCs w:val="24"/>
        </w:rPr>
        <w:t xml:space="preserve"> de inmediato con </w:t>
      </w:r>
      <w:r w:rsidRPr="53F1DFFC" w:rsidR="00B81BC6">
        <w:rPr>
          <w:rFonts w:ascii="Times New Roman" w:hAnsi="Times New Roman"/>
          <w:sz w:val="24"/>
          <w:szCs w:val="24"/>
          <w:lang w:val="es-ES"/>
        </w:rPr>
        <w:t xml:space="preserve">el </w:t>
      </w:r>
      <w:r w:rsidRPr="53F1DFFC" w:rsidR="00B81BC6">
        <w:rPr>
          <w:rFonts w:ascii="Times New Roman" w:hAnsi="Times New Roman"/>
          <w:sz w:val="24"/>
          <w:szCs w:val="24"/>
        </w:rPr>
        <w:t xml:space="preserve">BBVA vía banca telefónica y </w:t>
      </w:r>
      <w:r w:rsidRPr="53F1DFFC" w:rsidR="00B81BC6">
        <w:rPr>
          <w:rFonts w:ascii="Times New Roman" w:hAnsi="Times New Roman"/>
          <w:sz w:val="24"/>
          <w:szCs w:val="24"/>
        </w:rPr>
        <w:t>report</w:t>
      </w:r>
      <w:r w:rsidRPr="53F1DFFC" w:rsidR="00B81BC6">
        <w:rPr>
          <w:rFonts w:ascii="Times New Roman" w:hAnsi="Times New Roman"/>
          <w:sz w:val="24"/>
          <w:szCs w:val="24"/>
          <w:lang w:val="es-ES"/>
        </w:rPr>
        <w:t>ó</w:t>
      </w:r>
      <w:r w:rsidRPr="53F1DFFC" w:rsidR="00B81BC6">
        <w:rPr>
          <w:rFonts w:ascii="Times New Roman" w:hAnsi="Times New Roman"/>
          <w:sz w:val="24"/>
          <w:szCs w:val="24"/>
        </w:rPr>
        <w:t xml:space="preserve"> el problema, bloqueando </w:t>
      </w:r>
      <w:r w:rsidRPr="53F1DFFC" w:rsidR="00B81BC6">
        <w:rPr>
          <w:rFonts w:ascii="Times New Roman" w:hAnsi="Times New Roman"/>
          <w:sz w:val="24"/>
          <w:szCs w:val="24"/>
          <w:lang w:val="es-ES"/>
        </w:rPr>
        <w:t xml:space="preserve">su </w:t>
      </w:r>
      <w:r w:rsidRPr="53F1DFFC" w:rsidR="00B81BC6">
        <w:rPr>
          <w:rFonts w:ascii="Times New Roman" w:hAnsi="Times New Roman"/>
          <w:sz w:val="24"/>
          <w:szCs w:val="24"/>
        </w:rPr>
        <w:t xml:space="preserve">tarjeta BBVA VISA INFINITE de 4 últimos dígitos 4533, ya que, el monto total extraído bajo dicho comercio electrónico asciende a $ 1,670.45, monto que </w:t>
      </w:r>
      <w:r w:rsidRPr="53F1DFFC" w:rsidR="00B81BC6">
        <w:rPr>
          <w:rFonts w:ascii="Times New Roman" w:hAnsi="Times New Roman"/>
          <w:sz w:val="24"/>
          <w:szCs w:val="24"/>
        </w:rPr>
        <w:t>reclam</w:t>
      </w:r>
      <w:r w:rsidRPr="53F1DFFC" w:rsidR="00B81BC6">
        <w:rPr>
          <w:rFonts w:ascii="Times New Roman" w:hAnsi="Times New Roman"/>
          <w:sz w:val="24"/>
          <w:szCs w:val="24"/>
          <w:lang w:val="es-ES"/>
        </w:rPr>
        <w:t>a</w:t>
      </w:r>
      <w:r w:rsidRPr="53F1DFFC" w:rsidR="00B81BC6">
        <w:rPr>
          <w:rFonts w:ascii="Times New Roman" w:hAnsi="Times New Roman"/>
          <w:sz w:val="24"/>
          <w:szCs w:val="24"/>
        </w:rPr>
        <w:t xml:space="preserve">, sea cubierto en su totalidad, ya que en ningún momento </w:t>
      </w:r>
      <w:r w:rsidRPr="53F1DFFC" w:rsidR="00B81BC6">
        <w:rPr>
          <w:rFonts w:ascii="Times New Roman" w:hAnsi="Times New Roman"/>
          <w:sz w:val="24"/>
          <w:szCs w:val="24"/>
          <w:lang w:val="es-ES"/>
        </w:rPr>
        <w:t>dejó su tarjeta en otro lugar y siempre ha tenido compras constantes sin problema alguno.</w:t>
      </w:r>
    </w:p>
    <w:p w:rsidRPr="00B81BC6" w:rsidR="00B81BC6" w:rsidP="00B81BC6" w:rsidRDefault="00B81BC6" w14:paraId="53F3A37D" w14:textId="7D1D3ADD">
      <w:pPr>
        <w:jc w:val="both"/>
        <w:rPr>
          <w:rFonts w:ascii="Times New Roman" w:hAnsi="Times New Roman"/>
          <w:b w:val="1"/>
          <w:bCs w:val="1"/>
          <w:sz w:val="24"/>
          <w:szCs w:val="24"/>
          <w:u w:val="single"/>
        </w:rPr>
      </w:pPr>
      <w:r w:rsidRPr="53F1DFFC" w:rsidR="00B81BC6">
        <w:rPr>
          <w:rFonts w:ascii="Times New Roman" w:hAnsi="Times New Roman"/>
          <w:sz w:val="24"/>
          <w:szCs w:val="24"/>
          <w:lang w:val="es-ES"/>
        </w:rPr>
        <w:t xml:space="preserve">Que, por su parte y en resumen la compañía de seguros sostiene que: a) </w:t>
      </w:r>
      <w:r w:rsidRPr="53F1DFFC" w:rsidR="00B81BC6">
        <w:rPr>
          <w:rFonts w:ascii="Times New Roman" w:hAnsi="Times New Roman"/>
          <w:sz w:val="24"/>
          <w:szCs w:val="24"/>
        </w:rPr>
        <w:t xml:space="preserve">En el presente caso, la señora </w:t>
      </w:r>
      <w:r w:rsidRPr="53F1DFFC" w:rsidR="71D78E59">
        <w:rPr>
          <w:rFonts w:ascii="Times New Roman" w:hAnsi="Times New Roman"/>
          <w:sz w:val="24"/>
          <w:szCs w:val="24"/>
        </w:rPr>
        <w:t>........................</w:t>
      </w:r>
      <w:r w:rsidRPr="53F1DFFC" w:rsidR="00B81BC6">
        <w:rPr>
          <w:rFonts w:ascii="Times New Roman" w:hAnsi="Times New Roman"/>
          <w:sz w:val="24"/>
          <w:szCs w:val="24"/>
        </w:rPr>
        <w:t xml:space="preserve"> cuestionó el rechazo de la activación del seguro de protección de tarjetas de la Póliza </w:t>
      </w:r>
      <w:r w:rsidRPr="53F1DFFC" w:rsidR="00B81BC6">
        <w:rPr>
          <w:rFonts w:ascii="Times New Roman" w:hAnsi="Times New Roman"/>
          <w:sz w:val="24"/>
          <w:szCs w:val="24"/>
        </w:rPr>
        <w:t>N°</w:t>
      </w:r>
      <w:r w:rsidRPr="53F1DFFC" w:rsidR="00B81BC6">
        <w:rPr>
          <w:rFonts w:ascii="Times New Roman" w:hAnsi="Times New Roman"/>
          <w:sz w:val="24"/>
          <w:szCs w:val="24"/>
        </w:rPr>
        <w:t xml:space="preserve"> </w:t>
      </w:r>
      <w:r w:rsidRPr="53F1DFFC" w:rsidR="002E9674">
        <w:rPr>
          <w:rFonts w:ascii="Times New Roman" w:hAnsi="Times New Roman"/>
          <w:sz w:val="24"/>
          <w:szCs w:val="24"/>
        </w:rPr>
        <w:t>...........................</w:t>
      </w:r>
      <w:r w:rsidRPr="53F1DFFC" w:rsidR="00B81BC6">
        <w:rPr>
          <w:rFonts w:ascii="Times New Roman" w:hAnsi="Times New Roman"/>
          <w:sz w:val="24"/>
          <w:szCs w:val="24"/>
        </w:rPr>
        <w:t>, en tanto se realizaron tres (3) operaciones virtuales con cargo a su tarjeta de crédito por los importes de US$ 506,06, US$ 555,32 y US$ 609,07. 2.4 2.5</w:t>
      </w:r>
      <w:r w:rsidRPr="53F1DFFC" w:rsidR="00B81BC6">
        <w:rPr>
          <w:rFonts w:ascii="Times New Roman" w:hAnsi="Times New Roman"/>
          <w:sz w:val="24"/>
          <w:szCs w:val="24"/>
          <w:lang w:val="es-ES"/>
        </w:rPr>
        <w:t xml:space="preserve">; b) </w:t>
      </w:r>
      <w:r w:rsidRPr="53F1DFFC" w:rsidR="00B81BC6">
        <w:rPr>
          <w:rFonts w:ascii="Times New Roman" w:hAnsi="Times New Roman"/>
          <w:sz w:val="24"/>
          <w:szCs w:val="24"/>
        </w:rPr>
        <w:t xml:space="preserve">no es un hecho controvertido que, el 25 de marzo de 2024, se realizaron tres (3) operaciones virtuales por US$ 506,06, US$ 555,32 y US$ 609,07, con cargo a la tarjeta de crédito de titularidad de la señora </w:t>
      </w:r>
      <w:r w:rsidRPr="53F1DFFC" w:rsidR="71D78E59">
        <w:rPr>
          <w:rFonts w:ascii="Times New Roman" w:hAnsi="Times New Roman"/>
          <w:sz w:val="24"/>
          <w:szCs w:val="24"/>
        </w:rPr>
        <w:t>........................</w:t>
      </w:r>
      <w:r w:rsidRPr="53F1DFFC" w:rsidR="00B81BC6">
        <w:rPr>
          <w:rFonts w:ascii="Times New Roman" w:hAnsi="Times New Roman"/>
          <w:sz w:val="24"/>
          <w:szCs w:val="24"/>
          <w:lang w:val="es-ES"/>
        </w:rPr>
        <w:t xml:space="preserve">; c) </w:t>
      </w:r>
      <w:r w:rsidRPr="53F1DFFC" w:rsidR="00B81BC6">
        <w:rPr>
          <w:rFonts w:ascii="Times New Roman" w:hAnsi="Times New Roman"/>
          <w:sz w:val="24"/>
          <w:szCs w:val="24"/>
        </w:rPr>
        <w:t xml:space="preserve">a través de la denuncia policial de fecha 24 de abril de 2024, la reclamante manifestó que no había realizado las tres (3) operaciones no reconocidas </w:t>
      </w:r>
      <w:r w:rsidRPr="53F1DFFC" w:rsidR="00B81BC6">
        <w:rPr>
          <w:rFonts w:ascii="Times New Roman" w:hAnsi="Times New Roman"/>
          <w:sz w:val="24"/>
          <w:szCs w:val="24"/>
        </w:rPr>
        <w:t>por US$ 506,06, US$ 555,32 y US$ 609,07, sin mencionar que sufrió de hurto o robo de su tarjeta de crédito</w:t>
      </w:r>
      <w:r w:rsidRPr="53F1DFFC" w:rsidR="00B81BC6">
        <w:rPr>
          <w:rFonts w:ascii="Times New Roman" w:hAnsi="Times New Roman"/>
          <w:sz w:val="24"/>
          <w:szCs w:val="24"/>
          <w:lang w:val="es-ES"/>
        </w:rPr>
        <w:t xml:space="preserve">. </w:t>
      </w:r>
      <w:r w:rsidRPr="53F1DFFC" w:rsidR="00B81BC6">
        <w:rPr>
          <w:rFonts w:ascii="Times New Roman" w:hAnsi="Times New Roman"/>
          <w:sz w:val="24"/>
          <w:szCs w:val="24"/>
        </w:rPr>
        <w:t xml:space="preserve"> De igual forma, en el reclamo interpuesto ante la entidad bancaria, la señora </w:t>
      </w:r>
      <w:r w:rsidRPr="53F1DFFC" w:rsidR="71D78E59">
        <w:rPr>
          <w:rFonts w:ascii="Times New Roman" w:hAnsi="Times New Roman"/>
          <w:sz w:val="24"/>
          <w:szCs w:val="24"/>
        </w:rPr>
        <w:t>........................</w:t>
      </w:r>
      <w:r w:rsidRPr="53F1DFFC" w:rsidR="00B81BC6">
        <w:rPr>
          <w:rFonts w:ascii="Times New Roman" w:hAnsi="Times New Roman"/>
          <w:sz w:val="24"/>
          <w:szCs w:val="24"/>
        </w:rPr>
        <w:t xml:space="preserve"> señaló que su tarjeta de crédito siempre la mantuvo en su poder y que, además, no había recibido algún mensaje de texto o ingresado a algún link</w:t>
      </w:r>
      <w:r w:rsidRPr="53F1DFFC" w:rsidR="00B81BC6">
        <w:rPr>
          <w:rFonts w:ascii="Times New Roman" w:hAnsi="Times New Roman"/>
          <w:sz w:val="24"/>
          <w:szCs w:val="24"/>
        </w:rPr>
        <w:t xml:space="preserve">, </w:t>
      </w:r>
      <w:r w:rsidRPr="53F1DFFC" w:rsidR="00B81BC6">
        <w:rPr>
          <w:rFonts w:ascii="Times New Roman" w:hAnsi="Times New Roman"/>
          <w:sz w:val="24"/>
          <w:szCs w:val="24"/>
          <w:lang w:val="es-ES"/>
        </w:rPr>
        <w:t>;</w:t>
      </w:r>
      <w:r w:rsidRPr="53F1DFFC" w:rsidR="00B81BC6">
        <w:rPr>
          <w:rFonts w:ascii="Times New Roman" w:hAnsi="Times New Roman"/>
          <w:sz w:val="24"/>
          <w:szCs w:val="24"/>
          <w:lang w:val="es-ES"/>
        </w:rPr>
        <w:t xml:space="preserve"> d) </w:t>
      </w:r>
      <w:r w:rsidRPr="53F1DFFC" w:rsidR="00B81BC6">
        <w:rPr>
          <w:rFonts w:ascii="Times New Roman" w:hAnsi="Times New Roman"/>
          <w:sz w:val="24"/>
          <w:szCs w:val="24"/>
        </w:rPr>
        <w:t xml:space="preserve">el 24 de abril de 2024, la reclamante solicitó a </w:t>
      </w:r>
      <w:r w:rsidRPr="53F1DFFC" w:rsidR="37532F10">
        <w:rPr>
          <w:rFonts w:ascii="Times New Roman" w:hAnsi="Times New Roman"/>
          <w:sz w:val="24"/>
          <w:szCs w:val="24"/>
        </w:rPr>
        <w:t>....................................</w:t>
      </w:r>
      <w:r w:rsidRPr="53F1DFFC" w:rsidR="00B81BC6">
        <w:rPr>
          <w:rFonts w:ascii="Times New Roman" w:hAnsi="Times New Roman"/>
          <w:sz w:val="24"/>
          <w:szCs w:val="24"/>
        </w:rPr>
        <w:t xml:space="preserve"> la activación de su seguro de protección de tarjetas</w:t>
      </w:r>
      <w:r w:rsidRPr="53F1DFFC" w:rsidR="00B81BC6">
        <w:rPr>
          <w:rFonts w:ascii="Times New Roman" w:hAnsi="Times New Roman"/>
          <w:sz w:val="24"/>
          <w:szCs w:val="24"/>
          <w:lang w:val="es-ES"/>
        </w:rPr>
        <w:t xml:space="preserve">. </w:t>
      </w:r>
      <w:r w:rsidRPr="53F1DFFC" w:rsidR="00B81BC6">
        <w:rPr>
          <w:rFonts w:ascii="Times New Roman" w:hAnsi="Times New Roman"/>
          <w:sz w:val="24"/>
          <w:szCs w:val="24"/>
        </w:rPr>
        <w:t xml:space="preserve">En virtud de lo solicitado por la reclamante, se evaluó el requerimiento de cobertura presentado por la señora </w:t>
      </w:r>
      <w:r w:rsidRPr="53F1DFFC" w:rsidR="71D78E59">
        <w:rPr>
          <w:rFonts w:ascii="Times New Roman" w:hAnsi="Times New Roman"/>
          <w:sz w:val="24"/>
          <w:szCs w:val="24"/>
        </w:rPr>
        <w:t>........................</w:t>
      </w:r>
      <w:r w:rsidRPr="53F1DFFC" w:rsidR="007E21A6">
        <w:rPr>
          <w:rFonts w:ascii="Times New Roman" w:hAnsi="Times New Roman"/>
          <w:sz w:val="24"/>
          <w:szCs w:val="24"/>
          <w:lang w:val="es-ES"/>
        </w:rPr>
        <w:t>,</w:t>
      </w:r>
      <w:r w:rsidRPr="53F1DFFC" w:rsidR="00B81BC6">
        <w:rPr>
          <w:rFonts w:ascii="Times New Roman" w:hAnsi="Times New Roman"/>
          <w:sz w:val="24"/>
          <w:szCs w:val="24"/>
        </w:rPr>
        <w:t xml:space="preserve"> para lo cual, se verificó que no habría sucedido alguno de los supuestos de cobertura para la aplicación de </w:t>
      </w:r>
      <w:r w:rsidRPr="53F1DFFC" w:rsidR="00B81BC6">
        <w:rPr>
          <w:rFonts w:ascii="Times New Roman" w:hAnsi="Times New Roman"/>
          <w:sz w:val="24"/>
          <w:szCs w:val="24"/>
        </w:rPr>
        <w:t>la misma</w:t>
      </w:r>
      <w:r w:rsidRPr="53F1DFFC" w:rsidR="00B81BC6">
        <w:rPr>
          <w:rFonts w:ascii="Times New Roman" w:hAnsi="Times New Roman"/>
          <w:sz w:val="24"/>
          <w:szCs w:val="24"/>
        </w:rPr>
        <w:t xml:space="preserve">. En efecto, si bien las tres (3) operaciones eran compras virtuales, lo cierto es que no se realizaron bajo el contexto de robo o hurto, pues, conforme a la denuncia policial, la señora </w:t>
      </w:r>
      <w:r w:rsidRPr="53F1DFFC" w:rsidR="71D78E59">
        <w:rPr>
          <w:rFonts w:ascii="Times New Roman" w:hAnsi="Times New Roman"/>
          <w:sz w:val="24"/>
          <w:szCs w:val="24"/>
        </w:rPr>
        <w:t>........................</w:t>
      </w:r>
      <w:r w:rsidRPr="53F1DFFC" w:rsidR="00B81BC6">
        <w:rPr>
          <w:rFonts w:ascii="Times New Roman" w:hAnsi="Times New Roman"/>
          <w:sz w:val="24"/>
          <w:szCs w:val="24"/>
        </w:rPr>
        <w:t xml:space="preserve"> únicamente manifestó que se realizaron indebidamente</w:t>
      </w:r>
      <w:r w:rsidRPr="53F1DFFC" w:rsidR="00B81BC6">
        <w:rPr>
          <w:rFonts w:ascii="Times New Roman" w:hAnsi="Times New Roman"/>
          <w:sz w:val="24"/>
          <w:szCs w:val="24"/>
          <w:lang w:val="es-ES"/>
        </w:rPr>
        <w:t xml:space="preserve">; e) </w:t>
      </w:r>
      <w:r w:rsidRPr="53F1DFFC" w:rsidR="00B81BC6">
        <w:rPr>
          <w:rFonts w:ascii="Times New Roman" w:hAnsi="Times New Roman"/>
          <w:sz w:val="24"/>
          <w:szCs w:val="24"/>
        </w:rPr>
        <w:t xml:space="preserve"> tomando en cuenta lo declarado por la reclamante a través de la referida denuncia policial, se concluyó que no ocurrió algún supuesto de cobertura, conforme a lo señalado en la póliza del seguro</w:t>
      </w:r>
      <w:r w:rsidRPr="53F1DFFC" w:rsidR="00B81BC6">
        <w:rPr>
          <w:rFonts w:ascii="Times New Roman" w:hAnsi="Times New Roman"/>
          <w:sz w:val="24"/>
          <w:szCs w:val="24"/>
          <w:lang w:val="es-ES"/>
        </w:rPr>
        <w:t xml:space="preserve">; f) </w:t>
      </w:r>
      <w:r w:rsidRPr="53F1DFFC" w:rsidR="00B81BC6">
        <w:rPr>
          <w:rFonts w:ascii="Times New Roman" w:hAnsi="Times New Roman"/>
          <w:sz w:val="24"/>
          <w:szCs w:val="24"/>
        </w:rPr>
        <w:t xml:space="preserve">podemos concluir lo siguiente: (i) La solicitud de cobertura de fecha 24 de abril de 2024 presentada por la señora </w:t>
      </w:r>
      <w:r w:rsidRPr="53F1DFFC" w:rsidR="71D78E59">
        <w:rPr>
          <w:rFonts w:ascii="Times New Roman" w:hAnsi="Times New Roman"/>
          <w:sz w:val="24"/>
          <w:szCs w:val="24"/>
        </w:rPr>
        <w:t>........................</w:t>
      </w:r>
      <w:r w:rsidRPr="53F1DFFC" w:rsidR="00B81BC6">
        <w:rPr>
          <w:rFonts w:ascii="Times New Roman" w:hAnsi="Times New Roman"/>
          <w:sz w:val="24"/>
          <w:szCs w:val="24"/>
        </w:rPr>
        <w:t xml:space="preserve"> fue atendida, dentro del plazo legal de 30 días, toda vez que fue atendida, el 1 de mayo de 2024. (</w:t>
      </w:r>
      <w:r w:rsidRPr="53F1DFFC" w:rsidR="00B81BC6">
        <w:rPr>
          <w:rFonts w:ascii="Times New Roman" w:hAnsi="Times New Roman"/>
          <w:sz w:val="24"/>
          <w:szCs w:val="24"/>
        </w:rPr>
        <w:t>ii</w:t>
      </w:r>
      <w:r w:rsidRPr="53F1DFFC" w:rsidR="00B81BC6">
        <w:rPr>
          <w:rFonts w:ascii="Times New Roman" w:hAnsi="Times New Roman"/>
          <w:sz w:val="24"/>
          <w:szCs w:val="24"/>
        </w:rPr>
        <w:t xml:space="preserve">) 2.7 La negativa de cobertura resultaba justificada, ya que lo ocurrido (operaciones virtuales sin el hurto o robo de la tarjeta de crédito) no se encontraba contemplado dentro de los supuestos de cobertura señalados en la póliza. </w:t>
      </w:r>
    </w:p>
    <w:p w:rsidRPr="00B81BC6" w:rsidR="00B81BC6" w:rsidP="00B81BC6" w:rsidRDefault="00B81BC6" w14:paraId="1065D5DA" w14:textId="77777777">
      <w:pPr>
        <w:jc w:val="both"/>
        <w:rPr>
          <w:rFonts w:ascii="Times New Roman" w:hAnsi="Times New Roman"/>
          <w:b/>
          <w:sz w:val="24"/>
          <w:szCs w:val="24"/>
          <w:lang w:val="es-ES"/>
        </w:rPr>
      </w:pPr>
      <w:r w:rsidRPr="00B81BC6">
        <w:rPr>
          <w:rFonts w:ascii="Times New Roman" w:hAnsi="Times New Roman"/>
          <w:b/>
          <w:sz w:val="24"/>
          <w:szCs w:val="24"/>
          <w:lang w:val="es-ES"/>
        </w:rPr>
        <w:t xml:space="preserve">CONSIDERANDO: </w:t>
      </w:r>
    </w:p>
    <w:p w:rsidR="007E21A6" w:rsidP="00B81BC6" w:rsidRDefault="00B81BC6" w14:paraId="1903D02C" w14:textId="77777777">
      <w:pPr>
        <w:jc w:val="both"/>
        <w:rPr>
          <w:rFonts w:ascii="Times New Roman" w:hAnsi="Times New Roman"/>
          <w:b/>
          <w:bCs/>
          <w:sz w:val="24"/>
          <w:szCs w:val="24"/>
          <w:lang w:val="es-ES"/>
        </w:rPr>
      </w:pPr>
      <w:r w:rsidRPr="00B81BC6">
        <w:rPr>
          <w:rFonts w:ascii="Times New Roman" w:hAnsi="Times New Roman"/>
          <w:b/>
          <w:sz w:val="24"/>
          <w:szCs w:val="24"/>
          <w:u w:val="single"/>
          <w:lang w:val="es-ES"/>
        </w:rPr>
        <w:t>PRIMERO</w:t>
      </w:r>
      <w:r w:rsidRPr="00B81BC6">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r w:rsidRPr="00B81BC6">
        <w:rPr>
          <w:rFonts w:ascii="Times New Roman" w:hAnsi="Times New Roman"/>
          <w:b/>
          <w:bCs/>
          <w:sz w:val="24"/>
          <w:szCs w:val="24"/>
          <w:lang w:val="es-ES"/>
        </w:rPr>
        <w:t>.</w:t>
      </w:r>
    </w:p>
    <w:p w:rsidRPr="00B81BC6" w:rsidR="00B81BC6" w:rsidP="00B81BC6" w:rsidRDefault="00B81BC6" w14:paraId="24562E33" w14:textId="74987D17">
      <w:pPr>
        <w:jc w:val="both"/>
        <w:rPr>
          <w:rFonts w:ascii="Times New Roman" w:hAnsi="Times New Roman"/>
          <w:b/>
          <w:bCs/>
          <w:sz w:val="24"/>
          <w:szCs w:val="24"/>
          <w:lang w:val="es-ES"/>
        </w:rPr>
      </w:pPr>
      <w:r w:rsidRPr="00B81BC6">
        <w:rPr>
          <w:rFonts w:ascii="Times New Roman" w:hAnsi="Times New Roman"/>
          <w:b/>
          <w:bCs/>
          <w:sz w:val="24"/>
          <w:szCs w:val="24"/>
          <w:u w:val="single"/>
          <w:lang w:val="es-ES"/>
        </w:rPr>
        <w:t>SEGUNDO</w:t>
      </w:r>
      <w:r w:rsidRPr="00B81BC6">
        <w:rPr>
          <w:rFonts w:ascii="Times New Roman" w:hAnsi="Times New Roman"/>
          <w:b/>
          <w:bCs/>
          <w:sz w:val="24"/>
          <w:szCs w:val="24"/>
          <w:lang w:val="es-ES"/>
        </w:rPr>
        <w:t xml:space="preserve">: </w:t>
      </w:r>
      <w:r w:rsidRPr="00B81BC6">
        <w:rPr>
          <w:rFonts w:ascii="Times New Roman" w:hAnsi="Times New Roman"/>
          <w:sz w:val="24"/>
          <w:szCs w:val="24"/>
          <w:lang w:val="es-ES"/>
        </w:rPr>
        <w:t xml:space="preserve">Asimismo, de acuerdo a </w:t>
      </w:r>
      <w:r w:rsidRPr="00B81BC6">
        <w:rPr>
          <w:rFonts w:ascii="Times New Roman" w:hAnsi="Times New Roman"/>
          <w:b/>
          <w:bCs/>
          <w:sz w:val="24"/>
          <w:szCs w:val="24"/>
          <w:lang w:val="es-ES"/>
        </w:rPr>
        <w:t>s</w:t>
      </w:r>
      <w:r w:rsidRPr="00B81BC6">
        <w:rPr>
          <w:rFonts w:ascii="Times New Roman" w:hAnsi="Times New Roman"/>
          <w:sz w:val="24"/>
          <w:szCs w:val="24"/>
          <w:lang w:val="es-ES"/>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007E21A6" w:rsidP="00B81BC6" w:rsidRDefault="00B81BC6" w14:paraId="3DA50950" w14:textId="77777777">
      <w:pPr>
        <w:jc w:val="both"/>
        <w:rPr>
          <w:rFonts w:ascii="Times New Roman" w:hAnsi="Times New Roman"/>
          <w:sz w:val="24"/>
          <w:szCs w:val="24"/>
          <w:lang w:val="es-ES"/>
        </w:rPr>
      </w:pPr>
      <w:r w:rsidRPr="00B81BC6">
        <w:rPr>
          <w:rFonts w:ascii="Times New Roman" w:hAnsi="Times New Roman"/>
          <w:b/>
          <w:bCs/>
          <w:sz w:val="24"/>
          <w:szCs w:val="24"/>
          <w:u w:val="single"/>
          <w:lang w:val="es-ES"/>
        </w:rPr>
        <w:t>TERCERO</w:t>
      </w:r>
      <w:r w:rsidRPr="00B81BC6">
        <w:rPr>
          <w:rFonts w:ascii="Times New Roman" w:hAnsi="Times New Roman"/>
          <w:b/>
          <w:bCs/>
          <w:sz w:val="24"/>
          <w:szCs w:val="24"/>
          <w:lang w:val="es-ES"/>
        </w:rPr>
        <w:t>:</w:t>
      </w:r>
      <w:r w:rsidRPr="00B81BC6">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81BC6" w:rsidR="00B81BC6" w:rsidP="00B81BC6" w:rsidRDefault="00B81BC6" w14:paraId="3E15CD0D" w14:textId="6E43E495">
      <w:pPr>
        <w:jc w:val="both"/>
        <w:rPr>
          <w:rFonts w:ascii="Times New Roman" w:hAnsi="Times New Roman"/>
          <w:sz w:val="24"/>
          <w:szCs w:val="24"/>
          <w:lang w:val="es-ES"/>
        </w:rPr>
      </w:pPr>
      <w:r w:rsidRPr="00B81BC6">
        <w:rPr>
          <w:rFonts w:ascii="Times New Roman" w:hAnsi="Times New Roman"/>
          <w:b/>
          <w:sz w:val="24"/>
          <w:szCs w:val="24"/>
          <w:u w:val="single"/>
          <w:lang w:val="es-ES"/>
        </w:rPr>
        <w:lastRenderedPageBreak/>
        <w:t>CUARTO</w:t>
      </w:r>
      <w:r w:rsidRPr="00B81BC6">
        <w:rPr>
          <w:rFonts w:ascii="Times New Roman" w:hAnsi="Times New Roman"/>
          <w:b/>
          <w:sz w:val="24"/>
          <w:szCs w:val="24"/>
          <w:lang w:val="es-ES"/>
        </w:rPr>
        <w:t>:</w:t>
      </w:r>
      <w:r w:rsidRPr="00B81BC6">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81BC6" w:rsidR="00B81BC6" w:rsidP="00B81BC6" w:rsidRDefault="00B81BC6" w14:paraId="6B4D21FA" w14:textId="77777777">
      <w:pPr>
        <w:jc w:val="both"/>
        <w:rPr>
          <w:rFonts w:ascii="Times New Roman" w:hAnsi="Times New Roman"/>
          <w:sz w:val="24"/>
          <w:szCs w:val="24"/>
          <w:lang w:val="es-ES"/>
        </w:rPr>
      </w:pPr>
      <w:r w:rsidRPr="00B81BC6">
        <w:rPr>
          <w:rFonts w:ascii="Times New Roman" w:hAnsi="Times New Roman"/>
          <w:b/>
          <w:bCs/>
          <w:sz w:val="24"/>
          <w:szCs w:val="24"/>
          <w:u w:val="single"/>
          <w:lang w:val="es-ES"/>
        </w:rPr>
        <w:t>QUINTO</w:t>
      </w:r>
      <w:r w:rsidRPr="00B81BC6">
        <w:rPr>
          <w:rFonts w:ascii="Times New Roman" w:hAnsi="Times New Roman"/>
          <w:b/>
          <w:bCs/>
          <w:sz w:val="24"/>
          <w:szCs w:val="24"/>
          <w:lang w:val="es-ES"/>
        </w:rPr>
        <w:t xml:space="preserve">: </w:t>
      </w:r>
      <w:r w:rsidRPr="00B81BC6">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B81BC6" w:rsidR="00B81BC6" w:rsidP="00B81BC6" w:rsidRDefault="00B81BC6" w14:paraId="44E8762D" w14:textId="77777777">
      <w:pPr>
        <w:jc w:val="both"/>
        <w:rPr>
          <w:rFonts w:ascii="Times New Roman" w:hAnsi="Times New Roman"/>
          <w:sz w:val="24"/>
          <w:szCs w:val="24"/>
          <w:lang w:val="es-ES"/>
        </w:rPr>
      </w:pPr>
      <w:r w:rsidRPr="00B81BC6">
        <w:rPr>
          <w:rFonts w:ascii="Times New Roman" w:hAnsi="Times New Roman"/>
          <w:b/>
          <w:sz w:val="24"/>
          <w:szCs w:val="24"/>
          <w:u w:val="single"/>
          <w:lang w:val="es-ES"/>
        </w:rPr>
        <w:t>SEXTO</w:t>
      </w:r>
      <w:r w:rsidRPr="00B81BC6">
        <w:rPr>
          <w:rFonts w:ascii="Times New Roman" w:hAnsi="Times New Roman"/>
          <w:b/>
          <w:sz w:val="24"/>
          <w:szCs w:val="24"/>
          <w:lang w:val="es-ES"/>
        </w:rPr>
        <w:t>:</w:t>
      </w:r>
      <w:r w:rsidRPr="00B81BC6">
        <w:rPr>
          <w:rFonts w:ascii="Times New Roman" w:hAnsi="Times New Roman"/>
          <w:sz w:val="24"/>
          <w:szCs w:val="24"/>
          <w:lang w:val="es-ES"/>
        </w:rPr>
        <w:t xml:space="preserve"> </w:t>
      </w:r>
      <w:proofErr w:type="gramStart"/>
      <w:r w:rsidRPr="00B81BC6">
        <w:rPr>
          <w:rFonts w:ascii="Times New Roman" w:hAnsi="Times New Roman"/>
          <w:sz w:val="24"/>
          <w:szCs w:val="24"/>
          <w:lang w:val="es-ES"/>
        </w:rPr>
        <w:t>De acuerdo a</w:t>
      </w:r>
      <w:proofErr w:type="gramEnd"/>
      <w:r w:rsidRPr="00B81BC6">
        <w:rPr>
          <w:rFonts w:ascii="Times New Roman" w:hAnsi="Times New Roman"/>
          <w:sz w:val="24"/>
          <w:szCs w:val="24"/>
          <w:lang w:val="es-ES"/>
        </w:rPr>
        <w:t xml:space="preserve"> los términos contenidos en el rechazo, la reclamación y en la respectiva absolución, la solución de la presente controversia consiste en determinar si en el presente caso el siniestro corresponde o no a un riesgo bajo cobertura del seguro contratado.</w:t>
      </w:r>
    </w:p>
    <w:p w:rsidRPr="00B81BC6" w:rsidR="00B81BC6" w:rsidP="00B81BC6" w:rsidRDefault="00B81BC6" w14:paraId="5173062E" w14:textId="5B04B728">
      <w:pPr>
        <w:jc w:val="both"/>
        <w:rPr>
          <w:rFonts w:ascii="Times New Roman" w:hAnsi="Times New Roman"/>
          <w:sz w:val="24"/>
          <w:szCs w:val="24"/>
          <w:lang w:val="es-ES"/>
        </w:rPr>
      </w:pPr>
      <w:r w:rsidRPr="00B81BC6">
        <w:rPr>
          <w:rFonts w:ascii="Times New Roman" w:hAnsi="Times New Roman"/>
          <w:sz w:val="24"/>
          <w:szCs w:val="24"/>
          <w:lang w:val="es-ES"/>
        </w:rPr>
        <w:t>Al respecto, se precisa que las operaciones no reconocidas por la asegurada son tres compras por internet de fecha 25 marzo de 2024, por la suma total de US</w:t>
      </w:r>
      <w:r w:rsidRPr="00B81BC6">
        <w:rPr>
          <w:rFonts w:ascii="Times New Roman" w:hAnsi="Times New Roman"/>
          <w:sz w:val="24"/>
          <w:szCs w:val="24"/>
        </w:rPr>
        <w:t>$ 1,670.45 (Mil seiscientos setenta con 45/100 dólares), conforme se advierte de lo siguiente:</w:t>
      </w:r>
    </w:p>
    <w:p w:rsidRPr="00B81BC6" w:rsidR="00B81BC6" w:rsidP="007E21A6" w:rsidRDefault="00B81BC6" w14:paraId="44C0E7C1" w14:textId="54F3DBCA">
      <w:pPr>
        <w:jc w:val="center"/>
        <w:rPr>
          <w:rFonts w:ascii="Times New Roman" w:hAnsi="Times New Roman"/>
          <w:sz w:val="24"/>
          <w:szCs w:val="24"/>
          <w:lang w:val="es-ES"/>
        </w:rPr>
      </w:pPr>
      <w:r w:rsidRPr="00B81BC6">
        <w:rPr>
          <w:rFonts w:ascii="Times New Roman" w:hAnsi="Times New Roman"/>
          <w:sz w:val="24"/>
          <w:szCs w:val="24"/>
          <w:lang w:val="es-ES"/>
        </w:rPr>
        <w:drawing>
          <wp:inline distT="0" distB="0" distL="0" distR="0" wp14:anchorId="70BD5EEA" wp14:editId="4EFAAC6A">
            <wp:extent cx="4819650" cy="955620"/>
            <wp:effectExtent l="0" t="0" r="0" b="0"/>
            <wp:docPr id="50682555"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2555" name="Imagen 4"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5854" cy="958833"/>
                    </a:xfrm>
                    <a:prstGeom prst="rect">
                      <a:avLst/>
                    </a:prstGeom>
                    <a:noFill/>
                    <a:ln>
                      <a:noFill/>
                    </a:ln>
                  </pic:spPr>
                </pic:pic>
              </a:graphicData>
            </a:graphic>
          </wp:inline>
        </w:drawing>
      </w:r>
    </w:p>
    <w:p w:rsidRPr="00B81BC6" w:rsidR="00B81BC6" w:rsidP="00B81BC6" w:rsidRDefault="00B81BC6" w14:paraId="27E2F561" w14:textId="241B8092">
      <w:pPr>
        <w:jc w:val="both"/>
        <w:rPr>
          <w:rFonts w:ascii="Times New Roman" w:hAnsi="Times New Roman"/>
          <w:b/>
          <w:sz w:val="24"/>
          <w:szCs w:val="24"/>
          <w:lang w:val="es-ES"/>
        </w:rPr>
      </w:pPr>
      <w:r w:rsidRPr="00B81BC6">
        <w:rPr>
          <w:rFonts w:ascii="Times New Roman" w:hAnsi="Times New Roman"/>
          <w:b/>
          <w:sz w:val="24"/>
          <w:szCs w:val="24"/>
          <w:u w:val="single"/>
          <w:lang w:val="es-ES"/>
        </w:rPr>
        <w:t>SÉPTIMO</w:t>
      </w:r>
      <w:r w:rsidRPr="00B81BC6">
        <w:rPr>
          <w:rFonts w:ascii="Times New Roman" w:hAnsi="Times New Roman"/>
          <w:b/>
          <w:sz w:val="24"/>
          <w:szCs w:val="24"/>
          <w:lang w:val="es-ES"/>
        </w:rPr>
        <w:t xml:space="preserve">: </w:t>
      </w:r>
      <w:r w:rsidRPr="00B81BC6">
        <w:rPr>
          <w:rFonts w:ascii="Times New Roman" w:hAnsi="Times New Roman"/>
          <w:sz w:val="24"/>
          <w:szCs w:val="24"/>
          <w:lang w:val="es-ES"/>
        </w:rPr>
        <w:t>En autos obra copia de la solicitud - certificado del Seguro de Protección de Tarjeta BBVA,</w:t>
      </w:r>
      <w:r w:rsidRPr="00B81BC6">
        <w:rPr>
          <w:rFonts w:ascii="Times New Roman" w:hAnsi="Times New Roman"/>
          <w:sz w:val="24"/>
          <w:szCs w:val="24"/>
        </w:rPr>
        <w:t xml:space="preserve"> donde </w:t>
      </w:r>
      <w:r w:rsidRPr="00B81BC6">
        <w:rPr>
          <w:rFonts w:ascii="Times New Roman" w:hAnsi="Times New Roman"/>
          <w:sz w:val="24"/>
          <w:szCs w:val="24"/>
          <w:lang w:val="es-ES"/>
        </w:rPr>
        <w:t>se detallan las coberturas contratadas:</w:t>
      </w:r>
    </w:p>
    <w:p w:rsidRPr="00B81BC6" w:rsidR="00B81BC6" w:rsidP="00B81BC6" w:rsidRDefault="00B81BC6" w14:paraId="48EC5132" w14:textId="77777777">
      <w:pPr>
        <w:numPr>
          <w:ilvl w:val="0"/>
          <w:numId w:val="3"/>
        </w:numPr>
        <w:jc w:val="both"/>
        <w:rPr>
          <w:rFonts w:ascii="Times New Roman" w:hAnsi="Times New Roman"/>
          <w:i/>
          <w:iCs/>
          <w:lang w:val="es-ES"/>
        </w:rPr>
      </w:pPr>
      <w:r w:rsidRPr="00B81BC6">
        <w:rPr>
          <w:rFonts w:ascii="Times New Roman" w:hAnsi="Times New Roman"/>
          <w:i/>
          <w:iCs/>
          <w:lang w:val="es-ES"/>
        </w:rPr>
        <w:t xml:space="preserve">Uso Indebido: Si es </w:t>
      </w:r>
      <w:proofErr w:type="gramStart"/>
      <w:r w:rsidRPr="00B81BC6">
        <w:rPr>
          <w:rFonts w:ascii="Times New Roman" w:hAnsi="Times New Roman"/>
          <w:i/>
          <w:iCs/>
          <w:lang w:val="es-ES"/>
        </w:rPr>
        <w:t>que</w:t>
      </w:r>
      <w:proofErr w:type="gramEnd"/>
      <w:r w:rsidRPr="00B81BC6">
        <w:rPr>
          <w:rFonts w:ascii="Times New Roman" w:hAnsi="Times New Roman"/>
          <w:i/>
          <w:iCs/>
          <w:lang w:val="es-ES"/>
        </w:rPr>
        <w:t xml:space="preserve"> por el robo, hurto de la tarjeta asegurada, sea de crédito y/o débito, personas terceras hacen uso indebido de la misma únicamente en establecimientos comerciales.</w:t>
      </w:r>
    </w:p>
    <w:p w:rsidRPr="00B81BC6" w:rsidR="00B81BC6" w:rsidP="00B81BC6" w:rsidRDefault="00B81BC6" w14:paraId="2CF3C587" w14:textId="77777777">
      <w:pPr>
        <w:numPr>
          <w:ilvl w:val="0"/>
          <w:numId w:val="3"/>
        </w:numPr>
        <w:jc w:val="both"/>
        <w:rPr>
          <w:rFonts w:ascii="Times New Roman" w:hAnsi="Times New Roman"/>
          <w:i/>
          <w:iCs/>
          <w:lang w:val="es-ES"/>
        </w:rPr>
      </w:pPr>
      <w:r w:rsidRPr="00B81BC6">
        <w:rPr>
          <w:rFonts w:ascii="Times New Roman" w:hAnsi="Times New Roman"/>
          <w:i/>
          <w:iCs/>
          <w:lang w:val="es-ES"/>
        </w:rPr>
        <w:t>Uso Forzado: Si como consecuencia del secuestro del Asegurado, se produce el uso forzado de la(s) tarjeta(s) de crédito y/o débito en un cajero automático.</w:t>
      </w:r>
    </w:p>
    <w:p w:rsidRPr="00B81BC6" w:rsidR="00B81BC6" w:rsidP="00B81BC6" w:rsidRDefault="00B81BC6" w14:paraId="1EEDA822" w14:textId="77777777">
      <w:pPr>
        <w:numPr>
          <w:ilvl w:val="0"/>
          <w:numId w:val="3"/>
        </w:numPr>
        <w:jc w:val="both"/>
        <w:rPr>
          <w:rFonts w:ascii="Times New Roman" w:hAnsi="Times New Roman"/>
          <w:i/>
          <w:iCs/>
          <w:lang w:val="es-ES"/>
        </w:rPr>
      </w:pPr>
      <w:r w:rsidRPr="00B81BC6">
        <w:rPr>
          <w:rFonts w:ascii="Times New Roman" w:hAnsi="Times New Roman"/>
          <w:i/>
          <w:iCs/>
          <w:lang w:val="es-ES"/>
        </w:rPr>
        <w:t>Robo: Si al Asegurado le roban el dinero que ha retirado voluntariamente de cajeros únicamente del BBVA con tarjetas de crédito y/o débito del BBVA dentro de un radio de 200 metros del cajero.</w:t>
      </w:r>
    </w:p>
    <w:p w:rsidRPr="00B81BC6" w:rsidR="00B81BC6" w:rsidP="00B81BC6" w:rsidRDefault="00B81BC6" w14:paraId="1E57DCE5" w14:textId="77777777">
      <w:pPr>
        <w:numPr>
          <w:ilvl w:val="0"/>
          <w:numId w:val="3"/>
        </w:numPr>
        <w:jc w:val="both"/>
        <w:rPr>
          <w:rFonts w:ascii="Times New Roman" w:hAnsi="Times New Roman"/>
          <w:i/>
          <w:iCs/>
          <w:lang w:val="es-ES"/>
        </w:rPr>
      </w:pPr>
      <w:r w:rsidRPr="00B81BC6">
        <w:rPr>
          <w:rFonts w:ascii="Times New Roman" w:hAnsi="Times New Roman"/>
          <w:i/>
          <w:iCs/>
          <w:lang w:val="es-ES"/>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B81BC6" w:rsidR="00B81BC6" w:rsidP="00B81BC6" w:rsidRDefault="00B81BC6" w14:paraId="2BC20E0A" w14:textId="77777777">
      <w:pPr>
        <w:numPr>
          <w:ilvl w:val="0"/>
          <w:numId w:val="3"/>
        </w:numPr>
        <w:jc w:val="both"/>
        <w:rPr>
          <w:rFonts w:ascii="Times New Roman" w:hAnsi="Times New Roman"/>
          <w:i/>
          <w:iCs/>
          <w:lang w:val="es-ES"/>
        </w:rPr>
      </w:pPr>
      <w:r w:rsidRPr="00B81BC6">
        <w:rPr>
          <w:rFonts w:ascii="Times New Roman" w:hAnsi="Times New Roman"/>
          <w:i/>
          <w:iCs/>
          <w:lang w:val="es-ES"/>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B81BC6" w:rsidR="00B81BC6" w:rsidP="00B81BC6" w:rsidRDefault="00B81BC6" w14:paraId="4EA16F19" w14:textId="77777777">
      <w:pPr>
        <w:numPr>
          <w:ilvl w:val="0"/>
          <w:numId w:val="3"/>
        </w:numPr>
        <w:jc w:val="both"/>
        <w:rPr>
          <w:rFonts w:ascii="Times New Roman" w:hAnsi="Times New Roman"/>
          <w:i/>
          <w:iCs/>
          <w:lang w:val="es-ES"/>
        </w:rPr>
      </w:pPr>
      <w:r w:rsidRPr="00B81BC6">
        <w:rPr>
          <w:rFonts w:ascii="Times New Roman" w:hAnsi="Times New Roman"/>
          <w:i/>
          <w:iCs/>
          <w:lang w:val="es-ES"/>
        </w:rPr>
        <w:t>Muerte accidental o Invalidez Total y Permanente (ITP) por accidente a consecuencia del robo y/o secuestro con la finalidad de sustraerle o forzar el uso de sus tarjetas de crédito y/o débito (…).</w:t>
      </w:r>
    </w:p>
    <w:p w:rsidRPr="00B81BC6" w:rsidR="00B81BC6" w:rsidP="00B81BC6" w:rsidRDefault="00B81BC6" w14:paraId="222FE747" w14:textId="77777777">
      <w:pPr>
        <w:numPr>
          <w:ilvl w:val="0"/>
          <w:numId w:val="3"/>
        </w:numPr>
        <w:jc w:val="both"/>
        <w:rPr>
          <w:rFonts w:ascii="Times New Roman" w:hAnsi="Times New Roman"/>
          <w:i/>
          <w:iCs/>
          <w:lang w:val="es-ES"/>
        </w:rPr>
      </w:pPr>
      <w:r w:rsidRPr="00B81BC6">
        <w:rPr>
          <w:rFonts w:ascii="Times New Roman" w:hAnsi="Times New Roman"/>
          <w:i/>
          <w:iCs/>
          <w:lang w:val="es-ES"/>
        </w:rPr>
        <w:lastRenderedPageBreak/>
        <w:t>Reembolso de Gastos de hospitalización a consecuencia del robo y/o secuestro con la finalidad de apropiarse o realizar un uso indebido de las tarjetas de crédito y/o débito del asegurado (…).</w:t>
      </w:r>
    </w:p>
    <w:p w:rsidRPr="00B81BC6" w:rsidR="00B81BC6" w:rsidP="00B81BC6" w:rsidRDefault="00B81BC6" w14:paraId="22C8566D" w14:textId="77777777">
      <w:pPr>
        <w:numPr>
          <w:ilvl w:val="0"/>
          <w:numId w:val="3"/>
        </w:numPr>
        <w:jc w:val="both"/>
        <w:rPr>
          <w:rFonts w:ascii="Times New Roman" w:hAnsi="Times New Roman"/>
          <w:i/>
          <w:iCs/>
          <w:lang w:val="es-ES"/>
        </w:rPr>
      </w:pPr>
      <w:r w:rsidRPr="00B81BC6">
        <w:rPr>
          <w:rFonts w:ascii="Times New Roman" w:hAnsi="Times New Roman"/>
          <w:i/>
          <w:iCs/>
          <w:lang w:val="es-ES"/>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B81BC6" w:rsidR="00B81BC6" w:rsidP="00B81BC6" w:rsidRDefault="00B81BC6" w14:paraId="7AA85FF2" w14:textId="77777777">
      <w:pPr>
        <w:numPr>
          <w:ilvl w:val="0"/>
          <w:numId w:val="3"/>
        </w:numPr>
        <w:jc w:val="both"/>
        <w:rPr>
          <w:rFonts w:ascii="Times New Roman" w:hAnsi="Times New Roman"/>
          <w:i/>
          <w:iCs/>
          <w:lang w:val="es-ES"/>
        </w:rPr>
      </w:pPr>
      <w:r w:rsidRPr="00B81BC6">
        <w:rPr>
          <w:rFonts w:ascii="Times New Roman" w:hAnsi="Times New Roman"/>
          <w:i/>
          <w:iCs/>
          <w:lang w:val="es-ES"/>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B81BC6" w:rsidR="00B81BC6" w:rsidP="00B81BC6" w:rsidRDefault="00B81BC6" w14:paraId="72A43A07" w14:textId="12BBD237">
      <w:pPr>
        <w:jc w:val="both"/>
        <w:rPr>
          <w:rFonts w:ascii="Times New Roman" w:hAnsi="Times New Roman"/>
          <w:sz w:val="24"/>
          <w:szCs w:val="24"/>
          <w:lang w:val="es-ES"/>
        </w:rPr>
      </w:pPr>
      <w:r w:rsidRPr="00B81BC6">
        <w:rPr>
          <w:rFonts w:ascii="Times New Roman" w:hAnsi="Times New Roman"/>
          <w:b/>
          <w:sz w:val="24"/>
          <w:szCs w:val="24"/>
          <w:u w:val="single"/>
          <w:lang w:val="es-MX"/>
        </w:rPr>
        <w:t>OCTAVO:</w:t>
      </w:r>
      <w:r w:rsidRPr="00B81BC6">
        <w:rPr>
          <w:rFonts w:ascii="Times New Roman" w:hAnsi="Times New Roman"/>
          <w:sz w:val="24"/>
          <w:szCs w:val="24"/>
          <w:lang w:val="es-MX"/>
        </w:rPr>
        <w:t xml:space="preserve"> </w:t>
      </w:r>
      <w:r w:rsidRPr="00B81BC6">
        <w:rPr>
          <w:rFonts w:ascii="Times New Roman" w:hAnsi="Times New Roman"/>
          <w:sz w:val="24"/>
          <w:szCs w:val="24"/>
          <w:lang w:val="es-ES"/>
        </w:rPr>
        <w:t>En la medida que los tres consumos no reconocidos son respecto a compras realizadas vía internet por el importe total de US</w:t>
      </w:r>
      <w:r w:rsidRPr="00B81BC6">
        <w:rPr>
          <w:rFonts w:ascii="Times New Roman" w:hAnsi="Times New Roman"/>
          <w:sz w:val="24"/>
          <w:szCs w:val="24"/>
        </w:rPr>
        <w:t>$ 1,670.45 (Mil seiscientos setenta con 45/100 dólares)</w:t>
      </w:r>
      <w:r w:rsidRPr="00B81BC6">
        <w:rPr>
          <w:rFonts w:ascii="Times New Roman" w:hAnsi="Times New Roman"/>
          <w:sz w:val="24"/>
          <w:szCs w:val="24"/>
          <w:lang w:val="es-ES"/>
        </w:rPr>
        <w:t>, solo es necesario analizar debidamente la cobertura N°4 plasmada en el certificado:</w:t>
      </w:r>
    </w:p>
    <w:p w:rsidRPr="00B81BC6" w:rsidR="00B81BC6" w:rsidP="007E21A6" w:rsidRDefault="00B81BC6" w14:paraId="21531C80" w14:textId="4A273B79">
      <w:pPr>
        <w:jc w:val="center"/>
        <w:rPr>
          <w:rFonts w:ascii="Times New Roman" w:hAnsi="Times New Roman"/>
          <w:sz w:val="24"/>
          <w:szCs w:val="24"/>
          <w:lang w:val="es-ES"/>
        </w:rPr>
      </w:pPr>
      <w:r w:rsidRPr="00B81BC6">
        <w:rPr>
          <w:rFonts w:ascii="Times New Roman" w:hAnsi="Times New Roman"/>
          <w:sz w:val="24"/>
          <w:szCs w:val="24"/>
          <w:lang w:val="es-ES"/>
        </w:rPr>
        <w:drawing>
          <wp:inline distT="0" distB="0" distL="0" distR="0" wp14:anchorId="2BEF2860" wp14:editId="7D3B4740">
            <wp:extent cx="3570620" cy="959604"/>
            <wp:effectExtent l="0" t="0" r="0" b="0"/>
            <wp:docPr id="1064149659"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149659" name="Imagen 3"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9602" cy="967393"/>
                    </a:xfrm>
                    <a:prstGeom prst="rect">
                      <a:avLst/>
                    </a:prstGeom>
                    <a:noFill/>
                    <a:ln>
                      <a:noFill/>
                    </a:ln>
                  </pic:spPr>
                </pic:pic>
              </a:graphicData>
            </a:graphic>
          </wp:inline>
        </w:drawing>
      </w:r>
    </w:p>
    <w:p w:rsidRPr="00B81BC6" w:rsidR="00B81BC6" w:rsidP="00B81BC6" w:rsidRDefault="00B81BC6" w14:paraId="1D0E2AFE" w14:textId="77777777">
      <w:pPr>
        <w:jc w:val="both"/>
        <w:rPr>
          <w:rFonts w:ascii="Times New Roman" w:hAnsi="Times New Roman"/>
          <w:sz w:val="24"/>
          <w:szCs w:val="24"/>
          <w:lang w:val="es-ES"/>
        </w:rPr>
      </w:pPr>
      <w:r w:rsidRPr="00B81BC6">
        <w:rPr>
          <w:rFonts w:ascii="Times New Roman" w:hAnsi="Times New Roman"/>
          <w:sz w:val="24"/>
          <w:szCs w:val="24"/>
          <w:lang w:val="es-MX"/>
        </w:rPr>
        <w:t xml:space="preserve">Como puede apreciarse, de la descripción de la cobertura contratada, </w:t>
      </w:r>
      <w:r w:rsidRPr="00B81BC6">
        <w:rPr>
          <w:rFonts w:ascii="Times New Roman" w:hAnsi="Times New Roman"/>
          <w:sz w:val="24"/>
          <w:szCs w:val="24"/>
          <w:lang w:val="es-ES"/>
        </w:rPr>
        <w:t xml:space="preserve">la póliza asegura ante el riesgo de compras fraudulentas vía internet mediante el uso indebido de la tarjeta, sin la autorización y conocimiento del titular. </w:t>
      </w:r>
    </w:p>
    <w:p w:rsidRPr="00B81BC6" w:rsidR="00B81BC6" w:rsidP="00B81BC6" w:rsidRDefault="00B81BC6" w14:paraId="226254C4" w14:textId="77777777">
      <w:pPr>
        <w:jc w:val="both"/>
        <w:rPr>
          <w:rFonts w:ascii="Times New Roman" w:hAnsi="Times New Roman"/>
          <w:sz w:val="24"/>
          <w:szCs w:val="24"/>
          <w:lang w:val="es-MX"/>
        </w:rPr>
      </w:pPr>
      <w:r w:rsidRPr="00B81BC6">
        <w:rPr>
          <w:rFonts w:ascii="Times New Roman" w:hAnsi="Times New Roman"/>
          <w:sz w:val="24"/>
          <w:szCs w:val="24"/>
          <w:lang w:val="es-ES"/>
        </w:rPr>
        <w:t>Dicha cobertura no limita el riesgo a determinadas modalidades delictivas que facilitan el uso indebido de la tarjeta, sólo condiciona que la compra haya sido sin autorización y conocimiento del asegurado.</w:t>
      </w:r>
    </w:p>
    <w:p w:rsidRPr="00B81BC6" w:rsidR="00B81BC6" w:rsidP="00B81BC6" w:rsidRDefault="00B81BC6" w14:paraId="7F1EF72B" w14:textId="77777777">
      <w:pPr>
        <w:jc w:val="both"/>
        <w:rPr>
          <w:rFonts w:ascii="Times New Roman" w:hAnsi="Times New Roman"/>
          <w:sz w:val="24"/>
          <w:szCs w:val="24"/>
          <w:lang w:val="es-ES"/>
        </w:rPr>
      </w:pPr>
      <w:r w:rsidRPr="00B81BC6">
        <w:rPr>
          <w:rFonts w:ascii="Times New Roman" w:hAnsi="Times New Roman"/>
          <w:sz w:val="24"/>
          <w:szCs w:val="24"/>
          <w:lang w:val="es-ES"/>
        </w:rPr>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rsidR="007E21A6" w:rsidP="00B81BC6" w:rsidRDefault="00B81BC6" w14:paraId="4EB4A48C" w14:textId="77777777">
      <w:pPr>
        <w:jc w:val="both"/>
        <w:rPr>
          <w:rFonts w:ascii="Times New Roman" w:hAnsi="Times New Roman"/>
          <w:sz w:val="24"/>
          <w:szCs w:val="24"/>
          <w:lang w:val="es-ES"/>
        </w:rPr>
      </w:pPr>
      <w:r w:rsidRPr="00B81BC6">
        <w:rPr>
          <w:rFonts w:ascii="Times New Roman" w:hAnsi="Times New Roman"/>
          <w:sz w:val="24"/>
          <w:szCs w:val="24"/>
          <w:lang w:val="es-ES"/>
        </w:rPr>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B81BC6" w:rsidR="00B81BC6" w:rsidP="00B81BC6" w:rsidRDefault="00B81BC6" w14:paraId="326FFC5C" w14:textId="772B2EF0">
      <w:pPr>
        <w:jc w:val="both"/>
        <w:rPr>
          <w:rFonts w:ascii="Times New Roman" w:hAnsi="Times New Roman"/>
          <w:sz w:val="24"/>
          <w:szCs w:val="24"/>
          <w:lang w:val="es-ES"/>
        </w:rPr>
      </w:pPr>
      <w:r w:rsidRPr="00B81BC6">
        <w:rPr>
          <w:rFonts w:ascii="Times New Roman" w:hAnsi="Times New Roman"/>
          <w:sz w:val="24"/>
          <w:szCs w:val="24"/>
          <w:lang w:val="es-ES"/>
        </w:rPr>
        <w:t xml:space="preserve">Al respecto, la aseguradora sostiene que para que el contenido de la cláusula 4 sobre cobertura de compras fraudulentas pueda ser activada, dichas operaciones deben haber sido realizadas mediante el uso indebido de las tarjetas de crédito o débito del asegurado. Asimismo, precisa que el uso indebido debe entenderse por el robo o hurto de las tarjetas de crédito o débito. </w:t>
      </w:r>
    </w:p>
    <w:p w:rsidRPr="00B81BC6" w:rsidR="00B81BC6" w:rsidP="00B81BC6" w:rsidRDefault="00B81BC6" w14:paraId="3131630F" w14:textId="77777777">
      <w:pPr>
        <w:jc w:val="both"/>
        <w:rPr>
          <w:rFonts w:ascii="Times New Roman" w:hAnsi="Times New Roman"/>
          <w:sz w:val="24"/>
          <w:szCs w:val="24"/>
          <w:lang w:val="es-ES"/>
        </w:rPr>
      </w:pPr>
      <w:r w:rsidRPr="00B81BC6">
        <w:rPr>
          <w:rFonts w:ascii="Times New Roman" w:hAnsi="Times New Roman"/>
          <w:sz w:val="24"/>
          <w:szCs w:val="24"/>
          <w:lang w:val="es-ES"/>
        </w:rPr>
        <w:lastRenderedPageBreak/>
        <w:t xml:space="preserve">Sin embargo, se advierte que la limitación del uso indebido a los supuestos de pérdida de la tarjeta como consecuencia de un robo o hurto no está establecida en la descripción de la cobertura 4. </w:t>
      </w:r>
    </w:p>
    <w:p w:rsidRPr="00B81BC6" w:rsidR="00B81BC6" w:rsidP="00B81BC6" w:rsidRDefault="00B81BC6" w14:paraId="1E13F07B" w14:textId="77777777">
      <w:pPr>
        <w:jc w:val="both"/>
        <w:rPr>
          <w:rFonts w:ascii="Times New Roman" w:hAnsi="Times New Roman"/>
          <w:sz w:val="24"/>
          <w:szCs w:val="24"/>
          <w:lang w:val="es-ES"/>
        </w:rPr>
      </w:pPr>
      <w:r w:rsidRPr="00B81BC6">
        <w:rPr>
          <w:rFonts w:ascii="Times New Roman" w:hAnsi="Times New Roman"/>
          <w:sz w:val="24"/>
          <w:szCs w:val="24"/>
          <w:lang w:val="es-ES"/>
        </w:rPr>
        <w:t>En ese sentido, es claro que al describirse la cobertura 4 no se ha contemplado la limitación de supuestos de uso indebido que señala la asegurado en sus descargos.</w:t>
      </w:r>
    </w:p>
    <w:p w:rsidRPr="00B81BC6" w:rsidR="00B81BC6" w:rsidP="00B81BC6" w:rsidRDefault="00B81BC6" w14:paraId="7F396788" w14:textId="77777777">
      <w:pPr>
        <w:jc w:val="both"/>
        <w:rPr>
          <w:rFonts w:ascii="Times New Roman" w:hAnsi="Times New Roman"/>
          <w:sz w:val="24"/>
          <w:szCs w:val="24"/>
          <w:lang w:val="es-ES"/>
        </w:rPr>
      </w:pPr>
      <w:r w:rsidRPr="00B81BC6">
        <w:rPr>
          <w:rFonts w:ascii="Times New Roman" w:hAnsi="Times New Roman"/>
          <w:sz w:val="24"/>
          <w:szCs w:val="24"/>
          <w:lang w:val="es-ES"/>
        </w:rPr>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de reclamos ante las entidades financieras y que se entiende comprendido en la cobertura No. 4, en tanto la misma no contempla ninguna definición o limitación adicional.  </w:t>
      </w:r>
    </w:p>
    <w:p w:rsidRPr="00B81BC6" w:rsidR="00B81BC6" w:rsidP="00B81BC6" w:rsidRDefault="00B81BC6" w14:paraId="0693E7C5" w14:textId="77777777">
      <w:pPr>
        <w:jc w:val="both"/>
        <w:rPr>
          <w:rFonts w:ascii="Times New Roman" w:hAnsi="Times New Roman"/>
          <w:sz w:val="24"/>
          <w:szCs w:val="24"/>
          <w:lang w:val="es-ES"/>
        </w:rPr>
      </w:pPr>
      <w:r w:rsidRPr="00B81BC6">
        <w:rPr>
          <w:rFonts w:ascii="Times New Roman" w:hAnsi="Times New Roman"/>
          <w:sz w:val="24"/>
          <w:szCs w:val="24"/>
          <w:lang w:val="es-ES"/>
        </w:rPr>
        <w:t>En efecto, en el presente caso, la aseguradora no ha acreditado la existencia de una definición de “uso indebido” que se haga extensiva a todas las coberturas contenidas en el Certificado de Seguro.</w:t>
      </w:r>
    </w:p>
    <w:p w:rsidRPr="00B81BC6" w:rsidR="00B81BC6" w:rsidP="00B81BC6" w:rsidRDefault="00B81BC6" w14:paraId="73D11CCB" w14:textId="77777777">
      <w:pPr>
        <w:jc w:val="both"/>
        <w:rPr>
          <w:rFonts w:ascii="Times New Roman" w:hAnsi="Times New Roman"/>
          <w:sz w:val="24"/>
          <w:szCs w:val="24"/>
          <w:lang w:val="es-ES"/>
        </w:rPr>
      </w:pPr>
      <w:r w:rsidRPr="00B81BC6">
        <w:rPr>
          <w:rFonts w:ascii="Times New Roman" w:hAnsi="Times New Roman"/>
          <w:sz w:val="24"/>
          <w:szCs w:val="24"/>
          <w:lang w:val="es-ES"/>
        </w:rPr>
        <w:t>En ese sentido, debe entenderse que para la cobertura No 4, el “uso indebido” no está limitado a los casos en que medie una pérdida de la tarjeta como consecuencia de un robo o hurto.</w:t>
      </w:r>
    </w:p>
    <w:p w:rsidRPr="00B81BC6" w:rsidR="00B81BC6" w:rsidP="00B81BC6" w:rsidRDefault="00B81BC6" w14:paraId="1E9D6F15" w14:textId="77777777">
      <w:pPr>
        <w:jc w:val="both"/>
        <w:rPr>
          <w:rFonts w:ascii="Times New Roman" w:hAnsi="Times New Roman"/>
          <w:sz w:val="24"/>
          <w:szCs w:val="24"/>
          <w:lang w:val="es-ES"/>
        </w:rPr>
      </w:pPr>
      <w:r w:rsidRPr="00B81BC6">
        <w:rPr>
          <w:rFonts w:ascii="Times New Roman" w:hAnsi="Times New Roman"/>
          <w:sz w:val="24"/>
          <w:szCs w:val="24"/>
          <w:lang w:val="es-ES"/>
        </w:rPr>
        <w:t>Consecuentemente, en el presente caso se ha probado el supuesto de hecho que materializa la cobertura</w:t>
      </w:r>
      <w:r w:rsidRPr="00B81BC6">
        <w:rPr>
          <w:rFonts w:ascii="Times New Roman" w:hAnsi="Times New Roman"/>
          <w:sz w:val="24"/>
          <w:szCs w:val="24"/>
          <w:lang w:val="es-MX"/>
        </w:rPr>
        <w:t xml:space="preserve"> de </w:t>
      </w:r>
      <w:r w:rsidRPr="00B81BC6">
        <w:rPr>
          <w:rFonts w:ascii="Times New Roman" w:hAnsi="Times New Roman"/>
          <w:sz w:val="24"/>
          <w:szCs w:val="24"/>
          <w:lang w:val="es-ES"/>
        </w:rPr>
        <w:t>Compra Fraudulenta Vía Internet mediante el uso indebido de la tarjeta del asegurado, esto es, se ha demostrado la existencia de un siniestro que deba ser indemnizado bajo el Seguro contratado. En tal sentido, la aseguradora deberá otorgar la cobertura conforme a lo establecido en la póliza.</w:t>
      </w:r>
    </w:p>
    <w:p w:rsidRPr="00B81BC6" w:rsidR="00B81BC6" w:rsidP="00B81BC6" w:rsidRDefault="00B81BC6" w14:paraId="60752F85" w14:textId="77777777">
      <w:pPr>
        <w:jc w:val="both"/>
        <w:rPr>
          <w:rFonts w:ascii="Times New Roman" w:hAnsi="Times New Roman"/>
          <w:b/>
          <w:sz w:val="24"/>
          <w:szCs w:val="24"/>
          <w:lang w:val="es-ES"/>
        </w:rPr>
      </w:pPr>
      <w:r w:rsidRPr="00B81BC6">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B81BC6" w:rsidR="00B81BC6" w:rsidP="00B81BC6" w:rsidRDefault="00B81BC6" w14:paraId="287F4FBE" w14:textId="77777777">
      <w:pPr>
        <w:jc w:val="both"/>
        <w:rPr>
          <w:rFonts w:ascii="Times New Roman" w:hAnsi="Times New Roman"/>
          <w:b/>
          <w:sz w:val="24"/>
          <w:szCs w:val="24"/>
          <w:lang w:val="es-ES"/>
        </w:rPr>
      </w:pPr>
      <w:r w:rsidRPr="00B81BC6">
        <w:rPr>
          <w:rFonts w:ascii="Times New Roman" w:hAnsi="Times New Roman"/>
          <w:b/>
          <w:sz w:val="24"/>
          <w:szCs w:val="24"/>
          <w:lang w:val="es-ES"/>
        </w:rPr>
        <w:t>RESUELVE:</w:t>
      </w:r>
    </w:p>
    <w:p w:rsidRPr="00B81BC6" w:rsidR="00B81BC6" w:rsidP="53F1DFFC" w:rsidRDefault="00B81BC6" w14:paraId="1D3512C7" w14:textId="13646CD3">
      <w:pPr>
        <w:jc w:val="both"/>
        <w:rPr>
          <w:rFonts w:ascii="Times New Roman" w:hAnsi="Times New Roman"/>
          <w:b w:val="1"/>
          <w:bCs w:val="1"/>
          <w:sz w:val="24"/>
          <w:szCs w:val="24"/>
          <w:lang w:val="es-ES"/>
        </w:rPr>
      </w:pPr>
      <w:r w:rsidRPr="53F1DFFC" w:rsidR="00B81BC6">
        <w:rPr>
          <w:rFonts w:ascii="Times New Roman" w:hAnsi="Times New Roman"/>
          <w:sz w:val="24"/>
          <w:szCs w:val="24"/>
          <w:lang w:val="es-ES"/>
        </w:rPr>
        <w:t>Declarar</w:t>
      </w:r>
      <w:r w:rsidRPr="53F1DFFC" w:rsidR="00B81BC6">
        <w:rPr>
          <w:rFonts w:ascii="Times New Roman" w:hAnsi="Times New Roman"/>
          <w:b w:val="1"/>
          <w:bCs w:val="1"/>
          <w:sz w:val="24"/>
          <w:szCs w:val="24"/>
          <w:lang w:val="es-ES"/>
        </w:rPr>
        <w:t xml:space="preserve"> FUNDADA </w:t>
      </w:r>
      <w:r w:rsidRPr="53F1DFFC" w:rsidR="00B81BC6">
        <w:rPr>
          <w:rFonts w:ascii="Times New Roman" w:hAnsi="Times New Roman"/>
          <w:sz w:val="24"/>
          <w:szCs w:val="24"/>
          <w:lang w:val="es-ES"/>
        </w:rPr>
        <w:t>la reclamación</w:t>
      </w:r>
      <w:r w:rsidRPr="53F1DFFC" w:rsidR="00B81BC6">
        <w:rPr>
          <w:rFonts w:ascii="Times New Roman" w:hAnsi="Times New Roman"/>
          <w:b w:val="1"/>
          <w:bCs w:val="1"/>
          <w:sz w:val="24"/>
          <w:szCs w:val="24"/>
          <w:lang w:val="es-ES"/>
        </w:rPr>
        <w:t xml:space="preserve"> </w:t>
      </w:r>
      <w:r w:rsidRPr="53F1DFFC" w:rsidR="00B81BC6">
        <w:rPr>
          <w:rFonts w:ascii="Times New Roman" w:hAnsi="Times New Roman"/>
          <w:sz w:val="24"/>
          <w:szCs w:val="24"/>
          <w:lang w:val="es-ES"/>
        </w:rPr>
        <w:t>interpuesta</w:t>
      </w:r>
      <w:r w:rsidRPr="53F1DFFC" w:rsidR="00B81BC6">
        <w:rPr>
          <w:rFonts w:ascii="Times New Roman" w:hAnsi="Times New Roman"/>
          <w:sz w:val="24"/>
          <w:szCs w:val="24"/>
          <w:lang w:val="es-MX"/>
        </w:rPr>
        <w:t xml:space="preserve"> por</w:t>
      </w:r>
      <w:r w:rsidRPr="53F1DFFC" w:rsidR="00B81BC6">
        <w:rPr>
          <w:rFonts w:ascii="Times New Roman" w:hAnsi="Times New Roman"/>
          <w:b w:val="1"/>
          <w:bCs w:val="1"/>
          <w:sz w:val="24"/>
          <w:szCs w:val="24"/>
          <w:lang w:val="es-MX"/>
        </w:rPr>
        <w:t xml:space="preserve"> </w:t>
      </w:r>
      <w:r w:rsidRPr="53F1DFFC" w:rsidR="0AF4CF9C">
        <w:rPr>
          <w:rFonts w:ascii="Times New Roman" w:hAnsi="Times New Roman"/>
          <w:b w:val="1"/>
          <w:bCs w:val="1"/>
          <w:sz w:val="24"/>
          <w:szCs w:val="24"/>
        </w:rPr>
        <w:t>......................................................................................</w:t>
      </w:r>
      <w:r w:rsidRPr="53F1DFFC" w:rsidR="00B81BC6">
        <w:rPr>
          <w:rFonts w:ascii="Times New Roman" w:hAnsi="Times New Roman"/>
          <w:sz w:val="24"/>
          <w:szCs w:val="24"/>
          <w:lang w:val="es-ES"/>
        </w:rPr>
        <w:t xml:space="preserve"> </w:t>
      </w:r>
      <w:r w:rsidRPr="53F1DFFC" w:rsidR="00B81BC6">
        <w:rPr>
          <w:rFonts w:ascii="Times New Roman" w:hAnsi="Times New Roman"/>
          <w:sz w:val="24"/>
          <w:szCs w:val="24"/>
          <w:lang w:val="es-ES"/>
        </w:rPr>
        <w:t xml:space="preserve">contra </w:t>
      </w:r>
      <w:r w:rsidRPr="53F1DFFC" w:rsidR="37532F10">
        <w:rPr>
          <w:rFonts w:ascii="Times New Roman" w:hAnsi="Times New Roman"/>
          <w:b w:val="1"/>
          <w:bCs w:val="1"/>
          <w:sz w:val="24"/>
          <w:szCs w:val="24"/>
          <w:lang w:val="es-MX"/>
        </w:rPr>
        <w:t>....................................</w:t>
      </w:r>
      <w:r w:rsidRPr="53F1DFFC" w:rsidR="00B81BC6">
        <w:rPr>
          <w:rFonts w:ascii="Times New Roman" w:hAnsi="Times New Roman"/>
          <w:b w:val="1"/>
          <w:bCs w:val="1"/>
          <w:sz w:val="24"/>
          <w:szCs w:val="24"/>
          <w:lang w:val="es-MX"/>
        </w:rPr>
        <w:t xml:space="preserve"> </w:t>
      </w:r>
      <w:r w:rsidRPr="53F1DFFC" w:rsidR="00B81BC6">
        <w:rPr>
          <w:rFonts w:ascii="Times New Roman" w:hAnsi="Times New Roman"/>
          <w:sz w:val="24"/>
          <w:szCs w:val="24"/>
          <w:lang w:val="es-ES"/>
        </w:rPr>
        <w:t>correspondiente al</w:t>
      </w:r>
      <w:r w:rsidRPr="53F1DFFC" w:rsidR="00B81BC6">
        <w:rPr>
          <w:rFonts w:ascii="Times New Roman" w:hAnsi="Times New Roman"/>
          <w:b w:val="1"/>
          <w:bCs w:val="1"/>
          <w:sz w:val="24"/>
          <w:szCs w:val="24"/>
          <w:lang w:val="es-MX"/>
        </w:rPr>
        <w:t xml:space="preserve"> SEGURO DE PROTECCIÓN DE TARJETA</w:t>
      </w:r>
      <w:r w:rsidRPr="53F1DFFC" w:rsidR="00B81BC6">
        <w:rPr>
          <w:rFonts w:ascii="Times New Roman" w:hAnsi="Times New Roman"/>
          <w:sz w:val="24"/>
          <w:szCs w:val="24"/>
          <w:lang w:val="es-MX"/>
        </w:rPr>
        <w:t xml:space="preserve">, debiendo dicha aseguradora cumplir con dar cobertura al siniestro por </w:t>
      </w:r>
      <w:r w:rsidRPr="53F1DFFC" w:rsidR="00B81BC6">
        <w:rPr>
          <w:rFonts w:ascii="Times New Roman" w:hAnsi="Times New Roman"/>
          <w:sz w:val="24"/>
          <w:szCs w:val="24"/>
          <w:lang w:val="es-ES"/>
        </w:rPr>
        <w:t>Compra fraudulenta vía internet</w:t>
      </w:r>
      <w:r w:rsidRPr="53F1DFFC" w:rsidR="00B81BC6">
        <w:rPr>
          <w:rFonts w:ascii="Times New Roman" w:hAnsi="Times New Roman"/>
          <w:sz w:val="24"/>
          <w:szCs w:val="24"/>
          <w:lang w:val="es-MX"/>
        </w:rPr>
        <w:t xml:space="preserve">, conforme a lo establecido en la </w:t>
      </w:r>
      <w:r w:rsidRPr="53F1DFFC" w:rsidR="00B81BC6">
        <w:rPr>
          <w:rFonts w:ascii="Times New Roman" w:hAnsi="Times New Roman"/>
          <w:sz w:val="24"/>
          <w:szCs w:val="24"/>
          <w:lang w:val="es-MX"/>
        </w:rPr>
        <w:t>póliza.</w:t>
      </w:r>
      <w:r w:rsidRPr="53F1DFFC" w:rsidR="00B81BC6">
        <w:rPr>
          <w:rFonts w:ascii="Times New Roman" w:hAnsi="Times New Roman"/>
          <w:sz w:val="24"/>
          <w:szCs w:val="24"/>
          <w:lang w:val="es-MX"/>
        </w:rPr>
        <w:t>.</w:t>
      </w:r>
    </w:p>
    <w:p w:rsidRPr="003473E3" w:rsidR="00FE0AE9" w:rsidP="00D25E76" w:rsidRDefault="00D00142" w14:paraId="22FB6411" w14:textId="167A9E57">
      <w:pPr>
        <w:jc w:val="right"/>
        <w:rPr>
          <w:rFonts w:ascii="Times New Roman" w:hAnsi="Times New Roman"/>
          <w:sz w:val="24"/>
          <w:szCs w:val="24"/>
        </w:rPr>
      </w:pPr>
      <w:r w:rsidRPr="003473E3">
        <w:rPr>
          <w:rFonts w:ascii="Times New Roman" w:hAnsi="Times New Roman"/>
          <w:sz w:val="24"/>
          <w:szCs w:val="24"/>
        </w:rPr>
        <w:t>Lima,</w:t>
      </w:r>
      <w:r w:rsidRPr="003473E3" w:rsidR="0034229F">
        <w:rPr>
          <w:rFonts w:ascii="Times New Roman" w:hAnsi="Times New Roman"/>
          <w:sz w:val="24"/>
          <w:szCs w:val="24"/>
        </w:rPr>
        <w:t xml:space="preserve"> </w:t>
      </w:r>
      <w:r w:rsidR="00B81BC6">
        <w:rPr>
          <w:rFonts w:ascii="Times New Roman" w:hAnsi="Times New Roman"/>
          <w:sz w:val="24"/>
          <w:szCs w:val="24"/>
        </w:rPr>
        <w:t>11</w:t>
      </w:r>
      <w:r w:rsidRPr="003473E3" w:rsidR="00621292">
        <w:rPr>
          <w:rFonts w:ascii="Times New Roman" w:hAnsi="Times New Roman"/>
          <w:sz w:val="24"/>
          <w:szCs w:val="24"/>
        </w:rPr>
        <w:t xml:space="preserve"> </w:t>
      </w:r>
      <w:r w:rsidRPr="003473E3">
        <w:rPr>
          <w:rFonts w:ascii="Times New Roman" w:hAnsi="Times New Roman"/>
          <w:sz w:val="24"/>
          <w:szCs w:val="24"/>
        </w:rPr>
        <w:t>de</w:t>
      </w:r>
      <w:r w:rsidRPr="003473E3" w:rsidR="005409B6">
        <w:rPr>
          <w:rFonts w:ascii="Times New Roman" w:hAnsi="Times New Roman"/>
          <w:sz w:val="24"/>
          <w:szCs w:val="24"/>
        </w:rPr>
        <w:t xml:space="preserve"> </w:t>
      </w:r>
      <w:r w:rsidR="00A64EA2">
        <w:rPr>
          <w:rFonts w:ascii="Times New Roman" w:hAnsi="Times New Roman"/>
          <w:sz w:val="24"/>
          <w:szCs w:val="24"/>
        </w:rPr>
        <w:t>septiembre</w:t>
      </w:r>
      <w:r w:rsidRPr="003473E3" w:rsidR="000A7BCF">
        <w:rPr>
          <w:rFonts w:ascii="Times New Roman" w:hAnsi="Times New Roman"/>
          <w:sz w:val="24"/>
          <w:szCs w:val="24"/>
        </w:rPr>
        <w:t xml:space="preserve"> </w:t>
      </w:r>
      <w:r w:rsidRPr="003473E3">
        <w:rPr>
          <w:rFonts w:ascii="Times New Roman" w:hAnsi="Times New Roman"/>
          <w:sz w:val="24"/>
          <w:szCs w:val="24"/>
        </w:rPr>
        <w:t>de 202</w:t>
      </w:r>
      <w:r w:rsidRPr="003473E3" w:rsidR="00BF08F9">
        <w:rPr>
          <w:rFonts w:ascii="Times New Roman" w:hAnsi="Times New Roman"/>
          <w:sz w:val="24"/>
          <w:szCs w:val="24"/>
        </w:rPr>
        <w:t>4</w:t>
      </w:r>
    </w:p>
    <w:p w:rsidR="007E21A6" w:rsidP="001D5079" w:rsidRDefault="007E21A6" w14:paraId="2DE1D337" w14:textId="77777777">
      <w:pPr>
        <w:jc w:val="both"/>
        <w:rPr>
          <w:rFonts w:ascii="Times New Roman" w:hAnsi="Times New Roman"/>
          <w:b/>
          <w:bCs/>
          <w:i/>
          <w:iCs/>
        </w:rPr>
      </w:pPr>
    </w:p>
    <w:p w:rsidRPr="007E21A6" w:rsidR="00D066E9" w:rsidP="001D5079" w:rsidRDefault="00487E42" w14:paraId="07DA551C" w14:textId="77B3200F">
      <w:pPr>
        <w:jc w:val="both"/>
        <w:rPr>
          <w:rFonts w:ascii="Times New Roman" w:hAnsi="Times New Roman"/>
          <w:b/>
          <w:bCs/>
          <w:i/>
          <w:iCs/>
        </w:rPr>
      </w:pPr>
      <w:r w:rsidRPr="007E21A6">
        <w:rPr>
          <w:rFonts w:ascii="Times New Roman" w:hAnsi="Times New Roman"/>
          <w:b/>
          <w:bCs/>
          <w:i/>
          <w:iCs/>
        </w:rPr>
        <w:t xml:space="preserve">La </w:t>
      </w:r>
      <w:proofErr w:type="gramStart"/>
      <w:r w:rsidRPr="007E21A6">
        <w:rPr>
          <w:rFonts w:ascii="Times New Roman" w:hAnsi="Times New Roman"/>
          <w:b/>
          <w:bCs/>
          <w:i/>
          <w:iCs/>
        </w:rPr>
        <w:t>Secretaria</w:t>
      </w:r>
      <w:r w:rsidRPr="007E21A6" w:rsidR="006C07C2">
        <w:rPr>
          <w:rFonts w:ascii="Times New Roman" w:hAnsi="Times New Roman"/>
          <w:b/>
          <w:bCs/>
          <w:i/>
          <w:iCs/>
        </w:rPr>
        <w:t xml:space="preserve"> </w:t>
      </w:r>
      <w:r w:rsidRPr="007E21A6">
        <w:rPr>
          <w:rFonts w:ascii="Times New Roman" w:hAnsi="Times New Roman"/>
          <w:b/>
          <w:bCs/>
          <w:i/>
          <w:iCs/>
        </w:rPr>
        <w:t>Técnica</w:t>
      </w:r>
      <w:proofErr w:type="gramEnd"/>
      <w:r w:rsidRPr="007E21A6">
        <w:rPr>
          <w:rFonts w:ascii="Times New Roman" w:hAnsi="Times New Roman"/>
          <w:b/>
          <w:bCs/>
          <w:i/>
          <w:iCs/>
        </w:rPr>
        <w:t>, como Órgano Resolutivo Unipersonal, emite la presente resolución.</w:t>
      </w:r>
    </w:p>
    <w:p w:rsidRPr="007E21A6" w:rsidR="00487E42" w:rsidP="001D5079" w:rsidRDefault="00487E42" w14:paraId="2D80A377" w14:textId="0DAFEFD0">
      <w:pPr>
        <w:spacing w:line="360" w:lineRule="auto"/>
        <w:jc w:val="center"/>
        <w:rPr>
          <w:rFonts w:ascii="Times New Roman" w:hAnsi="Times New Roman"/>
          <w:b/>
          <w:bCs/>
        </w:rPr>
      </w:pPr>
      <w:r w:rsidRPr="007E21A6">
        <w:rPr>
          <w:rFonts w:ascii="Times New Roman" w:hAnsi="Times New Roman"/>
          <w:b/>
          <w:bCs/>
        </w:rPr>
        <w:t xml:space="preserve">Alicia Martín López – </w:t>
      </w:r>
      <w:proofErr w:type="gramStart"/>
      <w:r w:rsidRPr="007E21A6">
        <w:rPr>
          <w:rFonts w:ascii="Times New Roman" w:hAnsi="Times New Roman"/>
          <w:b/>
          <w:bCs/>
        </w:rPr>
        <w:t>Secretar</w:t>
      </w:r>
      <w:r w:rsidRPr="007E21A6" w:rsidR="003179C7">
        <w:rPr>
          <w:rFonts w:ascii="Times New Roman" w:hAnsi="Times New Roman"/>
          <w:b/>
          <w:bCs/>
        </w:rPr>
        <w:t>i</w:t>
      </w:r>
      <w:r w:rsidRPr="007E21A6">
        <w:rPr>
          <w:rFonts w:ascii="Times New Roman" w:hAnsi="Times New Roman"/>
          <w:b/>
          <w:bCs/>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F257A" w:rsidP="00722F1A" w:rsidRDefault="009F257A" w14:paraId="5B41C487" w14:textId="77777777">
      <w:pPr>
        <w:spacing w:after="0" w:line="240" w:lineRule="auto"/>
      </w:pPr>
      <w:r>
        <w:separator/>
      </w:r>
    </w:p>
  </w:endnote>
  <w:endnote w:type="continuationSeparator" w:id="0">
    <w:p w:rsidR="009F257A" w:rsidP="00722F1A" w:rsidRDefault="009F257A" w14:paraId="4EF4FE1C" w14:textId="77777777">
      <w:pPr>
        <w:spacing w:after="0" w:line="240" w:lineRule="auto"/>
      </w:pPr>
      <w:r>
        <w:continuationSeparator/>
      </w:r>
    </w:p>
  </w:endnote>
  <w:endnote w:type="continuationNotice" w:id="1">
    <w:p w:rsidR="009F257A" w:rsidRDefault="009F257A" w14:paraId="595ADE1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F257A" w:rsidP="00722F1A" w:rsidRDefault="009F257A" w14:paraId="766CD98D" w14:textId="77777777">
      <w:pPr>
        <w:spacing w:after="0" w:line="240" w:lineRule="auto"/>
      </w:pPr>
      <w:r>
        <w:separator/>
      </w:r>
    </w:p>
  </w:footnote>
  <w:footnote w:type="continuationSeparator" w:id="0">
    <w:p w:rsidR="009F257A" w:rsidP="00722F1A" w:rsidRDefault="009F257A" w14:paraId="437C8325" w14:textId="77777777">
      <w:pPr>
        <w:spacing w:after="0" w:line="240" w:lineRule="auto"/>
      </w:pPr>
      <w:r>
        <w:continuationSeparator/>
      </w:r>
    </w:p>
  </w:footnote>
  <w:footnote w:type="continuationNotice" w:id="1">
    <w:p w:rsidR="009F257A" w:rsidRDefault="009F257A" w14:paraId="511BD4E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E9674"/>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90081"/>
    <w:rsid w:val="00D90777"/>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464EC"/>
    <w:rsid w:val="00F52ADB"/>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AF4CF9C"/>
    <w:rsid w:val="37532F10"/>
    <w:rsid w:val="50A78109"/>
    <w:rsid w:val="53F1DFFC"/>
    <w:rsid w:val="71D78E59"/>
    <w:rsid w:val="7A7614C2"/>
    <w:rsid w:val="7D351AE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E687E47-D0B4-4E36-9654-9461AE86CDCA}"/>
</file>

<file path=customXml/itemProps3.xml><?xml version="1.0" encoding="utf-8"?>
<ds:datastoreItem xmlns:ds="http://schemas.openxmlformats.org/officeDocument/2006/customXml" ds:itemID="{E008C084-6BBA-40DC-A633-0D008D2E37A9}"/>
</file>

<file path=customXml/itemProps4.xml><?xml version="1.0" encoding="utf-8"?>
<ds:datastoreItem xmlns:ds="http://schemas.openxmlformats.org/officeDocument/2006/customXml" ds:itemID="{80BAE460-747F-4655-A54C-3BEFC5E2D8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862</cp:revision>
  <cp:lastPrinted>2024-09-13T14:29:00Z</cp:lastPrinted>
  <dcterms:created xsi:type="dcterms:W3CDTF">2022-12-22T22:59:00Z</dcterms:created>
  <dcterms:modified xsi:type="dcterms:W3CDTF">2025-10-06T16:00:25Z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