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3475A8" w:rsidR="00C24572" w:rsidP="00B5328B" w:rsidRDefault="00F15FBA" w14:paraId="7D91BD92" w14:textId="4111F738">
      <w:pPr>
        <w:pStyle w:val="Ttulo"/>
        <w:outlineLvl w:val="0"/>
        <w:rPr>
          <w:lang w:val="es-PE"/>
        </w:rPr>
      </w:pPr>
      <w:r w:rsidRPr="003475A8">
        <w:rPr>
          <w:lang w:val="es-PE"/>
        </w:rPr>
        <w:t xml:space="preserve">RESOLUCIÓN </w:t>
      </w:r>
      <w:proofErr w:type="spellStart"/>
      <w:r w:rsidRPr="003475A8">
        <w:rPr>
          <w:lang w:val="es-PE"/>
        </w:rPr>
        <w:t>N</w:t>
      </w:r>
      <w:r w:rsidRPr="003475A8" w:rsidR="001631D6">
        <w:rPr>
          <w:lang w:val="es-PE"/>
        </w:rPr>
        <w:t>°</w:t>
      </w:r>
      <w:proofErr w:type="spellEnd"/>
      <w:r w:rsidRPr="003475A8" w:rsidR="001631D6">
        <w:rPr>
          <w:lang w:val="es-PE"/>
        </w:rPr>
        <w:t xml:space="preserve"> </w:t>
      </w:r>
      <w:r w:rsidRPr="003475A8" w:rsidR="001B36B7">
        <w:rPr>
          <w:lang w:val="es-PE"/>
        </w:rPr>
        <w:t>1</w:t>
      </w:r>
      <w:r w:rsidRPr="003475A8" w:rsidR="007E64E3">
        <w:rPr>
          <w:lang w:val="es-PE"/>
        </w:rPr>
        <w:t>7</w:t>
      </w:r>
      <w:r w:rsidRPr="003475A8" w:rsidR="006201D1">
        <w:rPr>
          <w:lang w:val="es-PE"/>
        </w:rPr>
        <w:t>2</w:t>
      </w:r>
      <w:r w:rsidRPr="003475A8" w:rsidR="00501607">
        <w:rPr>
          <w:lang w:val="es-PE"/>
        </w:rPr>
        <w:t>/</w:t>
      </w:r>
      <w:r w:rsidRPr="003475A8" w:rsidR="001631D6">
        <w:rPr>
          <w:lang w:val="es-PE"/>
        </w:rPr>
        <w:t>2</w:t>
      </w:r>
      <w:r w:rsidRPr="003475A8" w:rsidR="002B50D6">
        <w:rPr>
          <w:lang w:val="es-PE"/>
        </w:rPr>
        <w:t>4</w:t>
      </w:r>
    </w:p>
    <w:p w:rsidRPr="003475A8" w:rsidR="00B5328B" w:rsidP="00B5328B" w:rsidRDefault="00B5328B" w14:paraId="5B735CE1" w14:textId="77777777">
      <w:pPr>
        <w:pStyle w:val="Ttulo"/>
        <w:outlineLvl w:val="0"/>
        <w:rPr>
          <w:lang w:val="es-PE"/>
        </w:rPr>
      </w:pPr>
    </w:p>
    <w:p w:rsidRPr="003475A8" w:rsidR="003475A8" w:rsidP="003475A8" w:rsidRDefault="003475A8" w14:paraId="6439CA9D" w14:textId="77777777">
      <w:pPr>
        <w:jc w:val="both"/>
      </w:pPr>
      <w:r w:rsidRPr="003475A8">
        <w:rPr>
          <w:rStyle w:val="Textoennegrita"/>
        </w:rPr>
        <w:t>VISTOS:</w:t>
      </w:r>
    </w:p>
    <w:p w:rsidRPr="003475A8" w:rsidR="003475A8" w:rsidP="003475A8" w:rsidRDefault="003475A8" w14:paraId="181EE019" w14:textId="77777777">
      <w:pPr>
        <w:jc w:val="both"/>
        <w:rPr>
          <w:lang w:val="es-PE"/>
        </w:rPr>
      </w:pPr>
    </w:p>
    <w:p w:rsidRPr="003475A8" w:rsidR="003475A8" w:rsidP="003475A8" w:rsidRDefault="003475A8" w14:paraId="7387EA9B" w14:textId="70CBB9CC">
      <w:pPr>
        <w:jc w:val="both"/>
        <w:rPr>
          <w:lang w:val="es-PE"/>
        </w:rPr>
      </w:pPr>
      <w:r w:rsidRPr="46C43E9D" w:rsidR="003475A8">
        <w:rPr>
          <w:lang w:val="es-PE"/>
        </w:rPr>
        <w:t xml:space="preserve">Que, doña </w:t>
      </w:r>
      <w:r w:rsidRPr="46C43E9D" w:rsidR="6436C31E">
        <w:rPr>
          <w:b w:val="1"/>
          <w:bCs w:val="1"/>
          <w:lang w:val="es-PE"/>
        </w:rPr>
        <w:t>........................................</w:t>
      </w:r>
      <w:r w:rsidRPr="46C43E9D" w:rsidR="003475A8">
        <w:rPr>
          <w:b w:val="1"/>
          <w:bCs w:val="1"/>
          <w:lang w:val="es-PE"/>
        </w:rPr>
        <w:t xml:space="preserve"> </w:t>
      </w:r>
      <w:r w:rsidRPr="46C43E9D" w:rsidR="003475A8">
        <w:rPr>
          <w:lang w:val="es-PE"/>
        </w:rPr>
        <w:t xml:space="preserve">(en adelante, la “reclamante”) interpone reclamación ante esta Defensoría del Asegurado (DEFASEG), solicitando que </w:t>
      </w:r>
      <w:r w:rsidRPr="46C43E9D" w:rsidR="189BE9C5">
        <w:rPr>
          <w:b w:val="1"/>
          <w:bCs w:val="1"/>
          <w:lang w:val="es-PE"/>
        </w:rPr>
        <w:t>..................................................................................</w:t>
      </w:r>
      <w:r w:rsidRPr="46C43E9D" w:rsidR="003475A8">
        <w:rPr>
          <w:b w:val="1"/>
          <w:bCs w:val="1"/>
          <w:lang w:val="es-PE"/>
        </w:rPr>
        <w:t xml:space="preserve"> </w:t>
      </w:r>
      <w:r w:rsidRPr="46C43E9D" w:rsidR="003475A8">
        <w:rPr>
          <w:lang w:val="es-PE"/>
        </w:rPr>
        <w:t>(en adelante, la aseguradora)</w:t>
      </w:r>
      <w:r w:rsidRPr="46C43E9D" w:rsidR="003475A8">
        <w:rPr>
          <w:b w:val="1"/>
          <w:bCs w:val="1"/>
          <w:lang w:val="es-PE"/>
        </w:rPr>
        <w:t xml:space="preserve"> </w:t>
      </w:r>
      <w:r w:rsidRPr="46C43E9D" w:rsidR="003475A8">
        <w:rPr>
          <w:lang w:val="es-PE"/>
        </w:rPr>
        <w:t xml:space="preserve">apruebe su solicitud de cobertura por concepto de muerte accidental de su cónyuge (en adelante, el señor </w:t>
      </w:r>
      <w:r w:rsidRPr="46C43E9D" w:rsidR="06E39987">
        <w:rPr>
          <w:lang w:val="es-PE"/>
        </w:rPr>
        <w:t>...................</w:t>
      </w:r>
      <w:r w:rsidRPr="46C43E9D" w:rsidR="003475A8">
        <w:rPr>
          <w:lang w:val="es-PE"/>
        </w:rPr>
        <w:t xml:space="preserve">), sucedido el pasado 16 de noviembre de 2023, conforme al Seguro de Desgravamen correspondiente a la </w:t>
      </w:r>
      <w:r w:rsidRPr="46C43E9D" w:rsidR="003475A8">
        <w:rPr>
          <w:lang w:val="es-PE"/>
        </w:rPr>
        <w:t xml:space="preserve">Póliza de seguros </w:t>
      </w:r>
      <w:r w:rsidRPr="46C43E9D" w:rsidR="003475A8">
        <w:rPr>
          <w:lang w:val="es-PE"/>
        </w:rPr>
        <w:t>N°</w:t>
      </w:r>
      <w:r w:rsidRPr="46C43E9D" w:rsidR="003475A8">
        <w:rPr>
          <w:lang w:val="es-PE"/>
        </w:rPr>
        <w:t xml:space="preserve"> </w:t>
      </w:r>
      <w:r w:rsidRPr="46C43E9D" w:rsidR="4C081B36">
        <w:rPr>
          <w:lang w:val="es-PE"/>
        </w:rPr>
        <w:t>.............................................</w:t>
      </w:r>
      <w:r w:rsidRPr="46C43E9D" w:rsidR="003475A8">
        <w:rPr>
          <w:lang w:val="es-PE"/>
        </w:rPr>
        <w:t xml:space="preserve"> (en adelante, la póliza)</w:t>
      </w:r>
    </w:p>
    <w:p w:rsidRPr="003475A8" w:rsidR="003475A8" w:rsidP="003475A8" w:rsidRDefault="003475A8" w14:paraId="4040401C" w14:textId="77777777">
      <w:pPr>
        <w:jc w:val="both"/>
        <w:rPr>
          <w:lang w:val="es-PE"/>
        </w:rPr>
      </w:pPr>
    </w:p>
    <w:p w:rsidRPr="003475A8" w:rsidR="003475A8" w:rsidP="003475A8" w:rsidRDefault="003475A8" w14:paraId="7BE83920" w14:textId="77777777">
      <w:pPr>
        <w:jc w:val="both"/>
        <w:rPr>
          <w:rFonts w:eastAsia="Arial Unicode MS"/>
          <w:lang w:val="es-PE"/>
        </w:rPr>
      </w:pPr>
      <w:r w:rsidRPr="003475A8">
        <w:rPr>
          <w:rFonts w:eastAsia="Arial Unicode MS"/>
          <w:lang w:val="es-PE"/>
        </w:rPr>
        <w:t>Que, la señalada reclamación cumple con los requisitos de materia, cuantía y oportunidad establecidos en el Reglamento de la DEFASEG (http://www.defaseg.com.pe/reglamento);</w:t>
      </w:r>
    </w:p>
    <w:p w:rsidRPr="003475A8" w:rsidR="003475A8" w:rsidP="003475A8" w:rsidRDefault="003475A8" w14:paraId="16E4815B" w14:textId="77777777">
      <w:pPr>
        <w:tabs>
          <w:tab w:val="left" w:pos="2160"/>
        </w:tabs>
        <w:jc w:val="both"/>
        <w:rPr>
          <w:lang w:val="es-PE"/>
        </w:rPr>
      </w:pPr>
    </w:p>
    <w:p w:rsidRPr="003475A8" w:rsidR="003475A8" w:rsidP="003475A8" w:rsidRDefault="003475A8" w14:paraId="574335EE" w14:textId="77777777">
      <w:pPr>
        <w:tabs>
          <w:tab w:val="num" w:pos="720"/>
        </w:tabs>
        <w:jc w:val="both"/>
        <w:rPr>
          <w:lang w:val="es-PE"/>
        </w:rPr>
      </w:pPr>
      <w:r w:rsidRPr="003475A8">
        <w:rPr>
          <w:lang w:val="es-PE"/>
        </w:rPr>
        <w:t>Que, habiéndosele corrido traslado de la respectiva reclamación, la aseguradora presentó sus respectivos descargos y la documentación solicitada;</w:t>
      </w:r>
    </w:p>
    <w:p w:rsidRPr="003475A8" w:rsidR="003475A8" w:rsidP="003475A8" w:rsidRDefault="003475A8" w14:paraId="4878DC4E" w14:textId="77777777">
      <w:pPr>
        <w:tabs>
          <w:tab w:val="num" w:pos="720"/>
        </w:tabs>
        <w:jc w:val="both"/>
        <w:rPr>
          <w:lang w:val="es-PE"/>
        </w:rPr>
      </w:pPr>
    </w:p>
    <w:p w:rsidRPr="003475A8" w:rsidR="003475A8" w:rsidP="003475A8" w:rsidRDefault="003475A8" w14:paraId="5FA864F1" w14:textId="77777777">
      <w:pPr>
        <w:tabs>
          <w:tab w:val="num" w:pos="720"/>
        </w:tabs>
        <w:jc w:val="both"/>
        <w:rPr>
          <w:lang w:val="es-PE"/>
        </w:rPr>
      </w:pPr>
      <w:r w:rsidRPr="003475A8">
        <w:rPr>
          <w:lang w:val="es-PE"/>
        </w:rPr>
        <w:t>Que, el 08 de julio de 2024 se realizó la audiencia virtual de vista con la concurrencia -únicamente- de la representante de la aseguradora, quien tuvo oportunidad de exponer su posición en relación con la materia reclamada y absolver las diversas preguntas que le fueron formuladas. Asimismo, se deja constancia de que la reclamante fue debidamente notificada para la realización de la referida audiencia; no obstante, no se presentó;</w:t>
      </w:r>
    </w:p>
    <w:p w:rsidRPr="003475A8" w:rsidR="003475A8" w:rsidP="003475A8" w:rsidRDefault="003475A8" w14:paraId="5A354BC3" w14:textId="77777777">
      <w:pPr>
        <w:tabs>
          <w:tab w:val="num" w:pos="720"/>
        </w:tabs>
        <w:jc w:val="both"/>
        <w:rPr>
          <w:lang w:val="es-PE"/>
        </w:rPr>
      </w:pPr>
    </w:p>
    <w:p w:rsidRPr="003475A8" w:rsidR="003475A8" w:rsidP="003475A8" w:rsidRDefault="003475A8" w14:paraId="49A86C5A" w14:textId="60308726">
      <w:pPr>
        <w:jc w:val="both"/>
      </w:pPr>
      <w:r w:rsidR="003475A8">
        <w:rPr/>
        <w:t xml:space="preserve">Que, en síntesis, la reclamante manifiesta lo siguiente: a) </w:t>
      </w:r>
      <w:r w:rsidRPr="46C43E9D" w:rsidR="003475A8">
        <w:rPr>
          <w:lang w:val="es-PE"/>
        </w:rPr>
        <w:t xml:space="preserve">el 20 de noviembre de 2023 solicitó la cobertura del Seguro de Desgravamen contratado por el señor </w:t>
      </w:r>
      <w:r w:rsidRPr="46C43E9D" w:rsidR="06E39987">
        <w:rPr>
          <w:lang w:val="es-PE"/>
        </w:rPr>
        <w:t>...................</w:t>
      </w:r>
      <w:r w:rsidRPr="46C43E9D" w:rsidR="003475A8">
        <w:rPr>
          <w:lang w:val="es-PE"/>
        </w:rPr>
        <w:t xml:space="preserve"> el 22 de mayo de 2021 por un crédito de S/50,000 con Caja Cusco S.A.; sin embargo, el 20 de febrero, la aseguradora rechazó la cobertura; b) la aseguradora no fundamenta su negativa, siendo que la evaluación se basó en un informe policial que indica que existió velocidad inapropiada sin evidencia del velocímetro; además, argumenta que factores climáticos, como la lluvia, influenciaron el accidente; c) el motivo del rechazo no concuerda con las exclusiones descritas en el Certificado de Seguro de Desgravamen, por lo que debió haberse especificado a cuál punto de las exclusiones se refiere para justificar el rechazo; </w:t>
      </w:r>
    </w:p>
    <w:p w:rsidRPr="003475A8" w:rsidR="003475A8" w:rsidP="003475A8" w:rsidRDefault="003475A8" w14:paraId="5D51A3D7" w14:textId="77777777">
      <w:pPr>
        <w:jc w:val="both"/>
      </w:pPr>
    </w:p>
    <w:p w:rsidRPr="003475A8" w:rsidR="003475A8" w:rsidP="003475A8" w:rsidRDefault="003475A8" w14:paraId="20076592" w14:textId="107ABBE6">
      <w:pPr>
        <w:jc w:val="both"/>
        <w:rPr>
          <w:lang w:val="es-PE"/>
        </w:rPr>
      </w:pPr>
      <w:r w:rsidR="003475A8">
        <w:rPr/>
        <w:t xml:space="preserve">Que, por su parte, la aseguradora sustenta su posición resumidamente en lo siguiente: </w:t>
      </w:r>
      <w:r w:rsidRPr="46C43E9D" w:rsidR="003475A8">
        <w:rPr>
          <w:lang w:val="es-PE"/>
        </w:rPr>
        <w:t xml:space="preserve">a) de acuerdo con el acta de defunción, el Sr. </w:t>
      </w:r>
      <w:r w:rsidRPr="46C43E9D" w:rsidR="06E39987">
        <w:rPr>
          <w:lang w:val="es-PE"/>
        </w:rPr>
        <w:t>...................</w:t>
      </w:r>
      <w:r w:rsidRPr="46C43E9D" w:rsidR="003475A8">
        <w:rPr>
          <w:lang w:val="es-PE"/>
        </w:rPr>
        <w:t xml:space="preserve"> </w:t>
      </w:r>
      <w:r w:rsidRPr="46C43E9D" w:rsidR="003475A8">
        <w:rPr>
          <w:lang w:val="es-PE"/>
        </w:rPr>
        <w:t xml:space="preserve">falleció el 16 de noviembre de 2023 debido a un accidente de tránsito; b) el siniestro fue rechazado mediante la Carta </w:t>
      </w:r>
      <w:r w:rsidRPr="46C43E9D" w:rsidR="2D844F93">
        <w:rPr>
          <w:lang w:val="es-PE"/>
        </w:rPr>
        <w:t>..........................</w:t>
      </w:r>
      <w:r w:rsidRPr="46C43E9D" w:rsidR="003475A8">
        <w:rPr>
          <w:lang w:val="es-PE"/>
        </w:rPr>
        <w:t xml:space="preserve"> (en adelante, la Carta de Rechazo), la que se basa en un Informe Policial que indica que el señor </w:t>
      </w:r>
      <w:r w:rsidRPr="46C43E9D" w:rsidR="06E39987">
        <w:rPr>
          <w:lang w:val="es-PE"/>
        </w:rPr>
        <w:t>...................</w:t>
      </w:r>
      <w:r w:rsidRPr="46C43E9D" w:rsidR="003475A8">
        <w:rPr>
          <w:lang w:val="es-PE"/>
        </w:rPr>
        <w:t xml:space="preserve"> fue responsable del accidente de tránsito por no conducir con precaución ni ajustar la velocidad adecuadamente a las condiciones de la vía y el clima, lo que resultó en infracciones al Reglamento Nacional de Tránsito y, por lo tanto, configuran una exclusión de la cobertura de la póliza; c) lo indicado en la Póliza está sujeto al principio de literalidad, conforme lo dispone la Ley General del Contrato de Seguro en su artículo IV; d) conforme a lo dispuesto en la Ley del Procedimiento Administrativo General, las autoridades deben presumir que los administrados cumplen con sus deberes, salvo que haya evidencia clara de lo contrario; </w:t>
      </w:r>
    </w:p>
    <w:p w:rsidRPr="003475A8" w:rsidR="003475A8" w:rsidP="003475A8" w:rsidRDefault="003475A8" w14:paraId="56D04C2F" w14:textId="77777777">
      <w:pPr>
        <w:jc w:val="both"/>
        <w:rPr>
          <w:lang w:val="es-PE"/>
        </w:rPr>
      </w:pPr>
    </w:p>
    <w:p w:rsidRPr="003475A8" w:rsidR="003475A8" w:rsidP="003475A8" w:rsidRDefault="003475A8" w14:paraId="10077F1E" w14:textId="77777777">
      <w:pPr>
        <w:jc w:val="both"/>
      </w:pPr>
      <w:r w:rsidRPr="003475A8">
        <w:rPr>
          <w:rStyle w:val="Textoennegrita"/>
        </w:rPr>
        <w:t>CONSIDERANDO:</w:t>
      </w:r>
    </w:p>
    <w:p w:rsidRPr="003475A8" w:rsidR="003475A8" w:rsidP="003475A8" w:rsidRDefault="003475A8" w14:paraId="0AA465C9" w14:textId="77777777">
      <w:pPr>
        <w:jc w:val="both"/>
      </w:pPr>
      <w:r w:rsidRPr="003475A8">
        <w:t> </w:t>
      </w:r>
    </w:p>
    <w:p w:rsidRPr="003475A8" w:rsidR="003475A8" w:rsidP="003475A8" w:rsidRDefault="003475A8" w14:paraId="5FE19939" w14:textId="77777777">
      <w:pPr>
        <w:jc w:val="both"/>
        <w:rPr>
          <w:lang w:val="es-PE"/>
        </w:rPr>
      </w:pPr>
      <w:r w:rsidRPr="003475A8">
        <w:rPr>
          <w:b/>
          <w:u w:val="single"/>
          <w:lang w:val="es-PE"/>
        </w:rPr>
        <w:lastRenderedPageBreak/>
        <w:t>Primero</w:t>
      </w:r>
      <w:r w:rsidRPr="003475A8">
        <w:rPr>
          <w:b/>
          <w:lang w:val="es-PE"/>
        </w:rPr>
        <w:t xml:space="preserve">: </w:t>
      </w:r>
      <w:r w:rsidRPr="003475A8">
        <w:rPr>
          <w:bCs/>
          <w:lang w:val="es-PE"/>
        </w:rPr>
        <w:t xml:space="preserve">Que, </w:t>
      </w:r>
      <w:r w:rsidRPr="003475A8">
        <w:rPr>
          <w:lang w:val="es-PE"/>
        </w:rPr>
        <w:t>conforme a su Reglamento, la</w:t>
      </w:r>
      <w:r w:rsidRPr="003475A8">
        <w:rPr>
          <w:b/>
          <w:bCs/>
          <w:lang w:val="es-PE"/>
        </w:rPr>
        <w:t xml:space="preserve"> </w:t>
      </w:r>
      <w:r w:rsidRPr="003475A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3475A8" w:rsidR="003475A8" w:rsidP="003475A8" w:rsidRDefault="003475A8" w14:paraId="6CC00B4D" w14:textId="77777777">
      <w:pPr>
        <w:jc w:val="both"/>
        <w:rPr>
          <w:bCs/>
        </w:rPr>
      </w:pPr>
    </w:p>
    <w:p w:rsidRPr="003475A8" w:rsidR="003475A8" w:rsidP="003475A8" w:rsidRDefault="003475A8" w14:paraId="1E7E82E2" w14:textId="77777777">
      <w:pPr>
        <w:jc w:val="both"/>
        <w:rPr>
          <w:bCs/>
          <w:lang w:val="es-PE"/>
        </w:rPr>
      </w:pPr>
      <w:r w:rsidRPr="003475A8">
        <w:rPr>
          <w:b/>
          <w:bCs/>
          <w:u w:val="single"/>
          <w:lang w:val="es-PE"/>
        </w:rPr>
        <w:t>Segundo</w:t>
      </w:r>
      <w:r w:rsidRPr="003475A8">
        <w:rPr>
          <w:b/>
          <w:bCs/>
          <w:lang w:val="es-PE"/>
        </w:rPr>
        <w:t>:</w:t>
      </w:r>
      <w:r w:rsidRPr="003475A8">
        <w:rPr>
          <w:bCs/>
          <w:lang w:val="es-PE"/>
        </w:rPr>
        <w:t xml:space="preserve"> </w:t>
      </w:r>
      <w:r w:rsidRPr="003475A8">
        <w:rPr>
          <w:lang w:val="es-PE"/>
        </w:rPr>
        <w:t xml:space="preserve">Que, asimismo, de acuerdo a </w:t>
      </w:r>
      <w:r w:rsidRPr="003475A8">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3475A8" w:rsidR="003475A8" w:rsidP="003475A8" w:rsidRDefault="003475A8" w14:paraId="766FDFF4" w14:textId="77777777">
      <w:pPr>
        <w:jc w:val="both"/>
        <w:rPr>
          <w:lang w:val="es-PE"/>
        </w:rPr>
      </w:pPr>
    </w:p>
    <w:p w:rsidRPr="003475A8" w:rsidR="003475A8" w:rsidP="003475A8" w:rsidRDefault="003475A8" w14:paraId="3CEF9B43" w14:textId="77777777">
      <w:pPr>
        <w:jc w:val="both"/>
      </w:pPr>
      <w:r w:rsidRPr="003475A8">
        <w:rPr>
          <w:b/>
          <w:bCs/>
          <w:u w:val="single"/>
          <w:lang w:val="es-PE"/>
        </w:rPr>
        <w:t>Tercero</w:t>
      </w:r>
      <w:r w:rsidRPr="003475A8">
        <w:rPr>
          <w:b/>
          <w:bCs/>
          <w:lang w:val="es-PE"/>
        </w:rPr>
        <w:t>:</w:t>
      </w:r>
      <w:r w:rsidRPr="003475A8">
        <w:rPr>
          <w:lang w:val="es-PE"/>
        </w:rPr>
        <w:t xml:space="preserve"> Que, de acuerdo a la Ley Nro. </w:t>
      </w:r>
      <w:r w:rsidRPr="003475A8">
        <w:t xml:space="preserve">29946 – Ley del Contrato de Seguro, norma legal vigente con ocasión de la celebración del contrato al cual se contrae el presente caso, </w:t>
      </w:r>
      <w:r w:rsidRPr="003475A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3475A8" w:rsidR="003475A8" w:rsidP="003475A8" w:rsidRDefault="003475A8" w14:paraId="4F242A7D" w14:textId="77777777">
      <w:pPr>
        <w:jc w:val="both"/>
        <w:rPr>
          <w:b/>
          <w:u w:val="single"/>
          <w:lang w:val="es-PE"/>
        </w:rPr>
      </w:pPr>
    </w:p>
    <w:p w:rsidRPr="003475A8" w:rsidR="003475A8" w:rsidP="003475A8" w:rsidRDefault="003475A8" w14:paraId="397ECC63" w14:textId="77777777">
      <w:pPr>
        <w:jc w:val="both"/>
        <w:rPr>
          <w:lang w:val="es-PE"/>
        </w:rPr>
      </w:pPr>
      <w:r w:rsidRPr="003475A8">
        <w:rPr>
          <w:b/>
          <w:u w:val="single"/>
          <w:lang w:val="es-PE"/>
        </w:rPr>
        <w:t>Cuarto</w:t>
      </w:r>
      <w:r w:rsidRPr="003475A8">
        <w:rPr>
          <w:b/>
          <w:lang w:val="es-PE"/>
        </w:rPr>
        <w:t>:</w:t>
      </w:r>
      <w:r w:rsidRPr="003475A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3475A8" w:rsidR="003475A8" w:rsidP="003475A8" w:rsidRDefault="003475A8" w14:paraId="5073B6AC" w14:textId="77777777">
      <w:pPr>
        <w:jc w:val="both"/>
        <w:rPr>
          <w:rStyle w:val="Textoennegrita"/>
          <w:b w:val="0"/>
        </w:rPr>
      </w:pPr>
    </w:p>
    <w:p w:rsidRPr="003475A8" w:rsidR="003475A8" w:rsidP="003475A8" w:rsidRDefault="003475A8" w14:paraId="0233D3FB" w14:textId="77777777">
      <w:pPr>
        <w:jc w:val="both"/>
      </w:pPr>
      <w:r w:rsidRPr="003475A8">
        <w:rPr>
          <w:rStyle w:val="Textoennegrita"/>
          <w:u w:val="single"/>
          <w:lang w:val="es-PE"/>
        </w:rPr>
        <w:t>Quinto</w:t>
      </w:r>
      <w:r w:rsidRPr="003475A8">
        <w:rPr>
          <w:rStyle w:val="Textoennegrita"/>
          <w:lang w:val="es-PE"/>
        </w:rPr>
        <w:t xml:space="preserve">: </w:t>
      </w:r>
      <w:r w:rsidRPr="00D676B4">
        <w:rPr>
          <w:rStyle w:val="Textoennegrita"/>
          <w:b w:val="0"/>
          <w:bCs w:val="0"/>
          <w:lang w:val="es-PE"/>
        </w:rPr>
        <w:t>Que, conforme al</w:t>
      </w:r>
      <w:r w:rsidRPr="003475A8">
        <w:rPr>
          <w:rStyle w:val="Textoennegrita"/>
          <w:lang w:val="es-PE"/>
        </w:rPr>
        <w:t xml:space="preserve"> </w:t>
      </w:r>
      <w:r w:rsidRPr="003475A8">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3475A8" w:rsidR="003475A8" w:rsidP="003475A8" w:rsidRDefault="003475A8" w14:paraId="19580274" w14:textId="77777777">
      <w:pPr>
        <w:tabs>
          <w:tab w:val="left" w:pos="2160"/>
        </w:tabs>
        <w:jc w:val="both"/>
      </w:pPr>
    </w:p>
    <w:p w:rsidRPr="003475A8" w:rsidR="003475A8" w:rsidP="003475A8" w:rsidRDefault="003475A8" w14:paraId="6062CD72" w14:textId="77777777">
      <w:pPr>
        <w:jc w:val="both"/>
      </w:pPr>
      <w:r w:rsidRPr="003475A8">
        <w:rPr>
          <w:rStyle w:val="Textoennegrita"/>
          <w:u w:val="single"/>
          <w:lang w:val="es-PE"/>
        </w:rPr>
        <w:t>Sexto</w:t>
      </w:r>
      <w:r w:rsidRPr="003475A8">
        <w:rPr>
          <w:rStyle w:val="Textoennegrita"/>
          <w:lang w:val="es-PE"/>
        </w:rPr>
        <w:t xml:space="preserve">: </w:t>
      </w:r>
      <w:r w:rsidRPr="00D676B4">
        <w:rPr>
          <w:rStyle w:val="Textoennegrita"/>
          <w:b w:val="0"/>
          <w:bCs w:val="0"/>
          <w:lang w:val="es-PE"/>
        </w:rPr>
        <w:t>Que, sin perjuicio de lo indicado y el recuento de argumentos de las partes</w:t>
      </w:r>
      <w:r w:rsidRPr="003475A8">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3475A8">
        <w:rPr>
          <w:lang w:val="es-PE"/>
        </w:rPr>
        <w:t>.</w:t>
      </w:r>
    </w:p>
    <w:p w:rsidRPr="003475A8" w:rsidR="003475A8" w:rsidP="003475A8" w:rsidRDefault="003475A8" w14:paraId="49706CD3" w14:textId="77777777">
      <w:pPr>
        <w:tabs>
          <w:tab w:val="left" w:pos="2160"/>
        </w:tabs>
        <w:jc w:val="both"/>
      </w:pPr>
    </w:p>
    <w:p w:rsidRPr="00D676B4" w:rsidR="003475A8" w:rsidP="003475A8" w:rsidRDefault="003475A8" w14:paraId="790BAF65" w14:textId="77777777">
      <w:pPr>
        <w:jc w:val="both"/>
        <w:rPr>
          <w:rStyle w:val="Textoennegrita"/>
          <w:b w:val="0"/>
          <w:bCs w:val="0"/>
        </w:rPr>
      </w:pPr>
      <w:r w:rsidRPr="003475A8">
        <w:rPr>
          <w:b/>
          <w:u w:val="single"/>
        </w:rPr>
        <w:t>Sétimo</w:t>
      </w:r>
      <w:r w:rsidRPr="003475A8">
        <w:rPr>
          <w:b/>
        </w:rPr>
        <w:t>:</w:t>
      </w:r>
      <w:r w:rsidRPr="003475A8">
        <w:rPr>
          <w:b/>
          <w:lang w:val="es-PE"/>
        </w:rPr>
        <w:t xml:space="preserve"> </w:t>
      </w:r>
      <w:r w:rsidRPr="003475A8">
        <w:rPr>
          <w:lang w:val="es-PE"/>
        </w:rPr>
        <w:t xml:space="preserve"> </w:t>
      </w:r>
      <w:r w:rsidRPr="00D676B4">
        <w:rPr>
          <w:rStyle w:val="Textoennegrita"/>
          <w:b w:val="0"/>
          <w:bCs w:val="0"/>
        </w:rPr>
        <w:t>Que, en el presente caso se discute la legitimidad del rechazo de cobertura realizado por la aseguradora y reseñada en la parte introductoria de la presente resolución. Así pues, de una lectura de la Carta de Rechazo podemos identificar el siguiente argumento</w:t>
      </w:r>
      <w:r w:rsidRPr="00D676B4">
        <w:rPr>
          <w:b/>
          <w:bCs/>
          <w:lang w:val="es-PE"/>
        </w:rPr>
        <w:t>:</w:t>
      </w:r>
    </w:p>
    <w:p w:rsidRPr="00D676B4" w:rsidR="003475A8" w:rsidP="003475A8" w:rsidRDefault="003475A8" w14:paraId="5054A03D" w14:textId="77777777">
      <w:pPr>
        <w:jc w:val="both"/>
        <w:rPr>
          <w:rStyle w:val="Textoennegrita"/>
          <w:b w:val="0"/>
          <w:bCs w:val="0"/>
        </w:rPr>
      </w:pPr>
    </w:p>
    <w:p w:rsidRPr="003475A8" w:rsidR="003475A8" w:rsidP="003475A8" w:rsidRDefault="003475A8" w14:paraId="59942963" w14:textId="5C8F1A7A">
      <w:pPr>
        <w:jc w:val="center"/>
      </w:pPr>
      <w:r w:rsidR="4EFD8518">
        <w:rPr/>
        <w:t>.......................................................................................................................</w:t>
      </w:r>
    </w:p>
    <w:p w:rsidR="46C43E9D" w:rsidP="46C43E9D" w:rsidRDefault="46C43E9D" w14:paraId="24B5EC3E" w14:textId="70C459D2">
      <w:pPr>
        <w:jc w:val="center"/>
      </w:pPr>
    </w:p>
    <w:p w:rsidRPr="003475A8" w:rsidR="003475A8" w:rsidP="003475A8" w:rsidRDefault="003475A8" w14:paraId="2404A404" w14:textId="77777777">
      <w:pPr>
        <w:jc w:val="both"/>
        <w:rPr>
          <w:rStyle w:val="Textoennegrita"/>
          <w:b w:val="0"/>
        </w:rPr>
      </w:pPr>
    </w:p>
    <w:p w:rsidRPr="00D676B4" w:rsidR="003475A8" w:rsidP="003475A8" w:rsidRDefault="003475A8" w14:paraId="6114FA41" w14:textId="0158848E">
      <w:pPr>
        <w:jc w:val="both"/>
        <w:rPr>
          <w:rStyle w:val="Textoennegrita"/>
          <w:b w:val="0"/>
          <w:bCs w:val="0"/>
        </w:rPr>
      </w:pPr>
      <w:r w:rsidRPr="46C43E9D" w:rsidR="003475A8">
        <w:rPr>
          <w:rStyle w:val="Textoennegrita"/>
          <w:b w:val="0"/>
          <w:bCs w:val="0"/>
        </w:rPr>
        <w:t xml:space="preserve">Según la Carta de Rechazo, el señor </w:t>
      </w:r>
      <w:r w:rsidRPr="46C43E9D" w:rsidR="06E39987">
        <w:rPr>
          <w:rStyle w:val="Textoennegrita"/>
          <w:b w:val="0"/>
          <w:bCs w:val="0"/>
        </w:rPr>
        <w:t>...................</w:t>
      </w:r>
      <w:r w:rsidRPr="46C43E9D" w:rsidR="003475A8">
        <w:rPr>
          <w:rStyle w:val="Textoennegrita"/>
          <w:b w:val="0"/>
          <w:bCs w:val="0"/>
        </w:rPr>
        <w:t xml:space="preserve"> habría fallecido como consecuencia de un accidente de tránsito. Dicha afirmación, según el referido documento, se sustenta en el Informe Policial </w:t>
      </w:r>
      <w:r w:rsidRPr="46C43E9D" w:rsidR="003475A8">
        <w:rPr>
          <w:rStyle w:val="Textoennegrita"/>
          <w:b w:val="0"/>
          <w:bCs w:val="0"/>
        </w:rPr>
        <w:t>N°</w:t>
      </w:r>
      <w:r w:rsidRPr="46C43E9D" w:rsidR="003475A8">
        <w:rPr>
          <w:rStyle w:val="Textoennegrita"/>
          <w:b w:val="0"/>
          <w:bCs w:val="0"/>
        </w:rPr>
        <w:t xml:space="preserve"> 48-2023-FFPP-APU/DIVOPUS/DUE/UPIAT-AB (en adelante, el Informe Policial) que indica que el factor predominante de dicho accidente resultaría ser la velocidad inadecuada en el contexto en el que se encontraba el señor </w:t>
      </w:r>
      <w:r w:rsidRPr="46C43E9D" w:rsidR="06E39987">
        <w:rPr>
          <w:rStyle w:val="Textoennegrita"/>
          <w:b w:val="0"/>
          <w:bCs w:val="0"/>
        </w:rPr>
        <w:t>...................</w:t>
      </w:r>
      <w:r w:rsidRPr="46C43E9D" w:rsidR="003475A8">
        <w:rPr>
          <w:rStyle w:val="Textoennegrita"/>
          <w:b w:val="0"/>
          <w:bCs w:val="0"/>
        </w:rPr>
        <w:t>. Así pues, la aseguradora concluye que la existencia de infracciones administrativas determinaría la configuración de la siguiente exclusión:</w:t>
      </w:r>
    </w:p>
    <w:p w:rsidRPr="003475A8" w:rsidR="003475A8" w:rsidP="003475A8" w:rsidRDefault="003475A8" w14:paraId="7CD1706B" w14:textId="77777777">
      <w:pPr>
        <w:jc w:val="both"/>
        <w:rPr>
          <w:rStyle w:val="Textoennegrita"/>
          <w:b w:val="0"/>
        </w:rPr>
      </w:pPr>
    </w:p>
    <w:p w:rsidRPr="003475A8" w:rsidR="003475A8" w:rsidP="003475A8" w:rsidRDefault="003475A8" w14:paraId="09D2ACCA" w14:textId="77777777" w14:noSpellErr="1">
      <w:pPr>
        <w:jc w:val="center"/>
        <w:rPr>
          <w:rStyle w:val="Textoennegrita"/>
          <w:b w:val="0"/>
          <w:bCs w:val="0"/>
        </w:rPr>
      </w:pPr>
      <w:r w:rsidRPr="003475A8">
        <w:rPr>
          <w:rStyle w:val="Textoennegrita"/>
          <w:b w:val="0"/>
          <w:noProof/>
        </w:rPr>
        <w:drawing>
          <wp:inline distT="0" distB="0" distL="0" distR="0" wp14:anchorId="6B963679" wp14:editId="7CB4A063">
            <wp:extent cx="5000551" cy="1570098"/>
            <wp:effectExtent l="0" t="0" r="0" b="0"/>
            <wp:docPr id="149670893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08937" name="Imagen 1" descr="Interfaz de usuario gráfica, Texto, Aplicación&#10;&#10;Descripción generada automáticamente"/>
                    <pic:cNvPicPr/>
                  </pic:nvPicPr>
                  <pic:blipFill>
                    <a:blip r:embed="rId9"/>
                    <a:stretch>
                      <a:fillRect/>
                    </a:stretch>
                  </pic:blipFill>
                  <pic:spPr>
                    <a:xfrm>
                      <a:off x="0" y="0"/>
                      <a:ext cx="5018680" cy="1575790"/>
                    </a:xfrm>
                    <a:prstGeom prst="rect">
                      <a:avLst/>
                    </a:prstGeom>
                  </pic:spPr>
                </pic:pic>
              </a:graphicData>
            </a:graphic>
          </wp:inline>
        </w:drawing>
      </w:r>
    </w:p>
    <w:p w:rsidRPr="003475A8" w:rsidR="003475A8" w:rsidP="003475A8" w:rsidRDefault="003475A8" w14:paraId="723B74DB" w14:textId="77777777">
      <w:pPr>
        <w:jc w:val="both"/>
        <w:rPr>
          <w:rStyle w:val="Textoennegrita"/>
          <w:b w:val="0"/>
        </w:rPr>
      </w:pPr>
    </w:p>
    <w:p w:rsidRPr="00D676B4" w:rsidR="003475A8" w:rsidP="003475A8" w:rsidRDefault="003475A8" w14:paraId="6DFEED97" w14:textId="1F68FA0B">
      <w:pPr>
        <w:jc w:val="both"/>
        <w:rPr>
          <w:rStyle w:val="Textoennegrita"/>
          <w:b w:val="0"/>
          <w:bCs w:val="0"/>
        </w:rPr>
      </w:pPr>
      <w:r w:rsidRPr="46C43E9D" w:rsidR="003475A8">
        <w:rPr>
          <w:rStyle w:val="Textoennegrita"/>
          <w:b w:val="0"/>
          <w:bCs w:val="0"/>
        </w:rPr>
        <w:t xml:space="preserve">Como vemos, la posición de la aseguradora se resume en que, habiéndose comprobado que el accidente de tránsito donde fallece el señor </w:t>
      </w:r>
      <w:r w:rsidRPr="46C43E9D" w:rsidR="06E39987">
        <w:rPr>
          <w:rStyle w:val="Textoennegrita"/>
          <w:b w:val="0"/>
          <w:bCs w:val="0"/>
        </w:rPr>
        <w:t>...................</w:t>
      </w:r>
      <w:r w:rsidRPr="46C43E9D" w:rsidR="003475A8">
        <w:rPr>
          <w:rStyle w:val="Textoennegrita"/>
          <w:b w:val="0"/>
          <w:bCs w:val="0"/>
        </w:rPr>
        <w:t xml:space="preserve"> se origina en la comisión de una infracción administrativa de este, se configuraría la exclusión que figura en la cita mostrada de la póliza.</w:t>
      </w:r>
    </w:p>
    <w:p w:rsidRPr="00D676B4" w:rsidR="003475A8" w:rsidP="003475A8" w:rsidRDefault="003475A8" w14:paraId="67EDB9C2" w14:textId="77777777">
      <w:pPr>
        <w:jc w:val="both"/>
        <w:rPr>
          <w:rStyle w:val="Textoennegrita"/>
          <w:b w:val="0"/>
          <w:bCs w:val="0"/>
        </w:rPr>
      </w:pPr>
    </w:p>
    <w:p w:rsidRPr="00D676B4" w:rsidR="003475A8" w:rsidP="003475A8" w:rsidRDefault="003475A8" w14:paraId="25FC23B7" w14:textId="77777777">
      <w:pPr>
        <w:jc w:val="both"/>
        <w:rPr>
          <w:rStyle w:val="Textoennegrita"/>
          <w:b w:val="0"/>
          <w:bCs w:val="0"/>
        </w:rPr>
      </w:pPr>
      <w:r w:rsidRPr="00D676B4">
        <w:rPr>
          <w:rStyle w:val="Textoennegrita"/>
          <w:b w:val="0"/>
          <w:bCs w:val="0"/>
        </w:rPr>
        <w:t>Ante ello, la reclamante afirma que no se considera que existen factores adicionales, tales como el factor climático, que influyeron en el accidente. Asimismo, asegura que no se habría especificado cuál de las exclusiones es la que justifica el rechazo de la aseguradora.</w:t>
      </w:r>
    </w:p>
    <w:p w:rsidRPr="003475A8" w:rsidR="003475A8" w:rsidP="003475A8" w:rsidRDefault="003475A8" w14:paraId="54F2EDF5" w14:textId="77777777">
      <w:pPr>
        <w:jc w:val="both"/>
        <w:rPr>
          <w:rStyle w:val="Textoennegrita"/>
          <w:b w:val="0"/>
        </w:rPr>
      </w:pPr>
    </w:p>
    <w:p w:rsidRPr="00D676B4" w:rsidR="003475A8" w:rsidP="003475A8" w:rsidRDefault="003475A8" w14:paraId="069FBEFA" w14:textId="59F47A76">
      <w:pPr>
        <w:jc w:val="both"/>
        <w:rPr>
          <w:rStyle w:val="Textoennegrita"/>
          <w:b w:val="0"/>
          <w:bCs w:val="0"/>
        </w:rPr>
      </w:pPr>
      <w:r w:rsidRPr="46C43E9D" w:rsidR="003475A8">
        <w:rPr>
          <w:rStyle w:val="Textoennegrita"/>
          <w:u w:val="single"/>
        </w:rPr>
        <w:t>Octavo</w:t>
      </w:r>
      <w:r w:rsidRPr="46C43E9D" w:rsidR="003475A8">
        <w:rPr>
          <w:rStyle w:val="Textoennegrita"/>
        </w:rPr>
        <w:t xml:space="preserve">: </w:t>
      </w:r>
      <w:r w:rsidRPr="46C43E9D" w:rsidR="003475A8">
        <w:rPr>
          <w:rStyle w:val="Textoennegrita"/>
          <w:b w:val="0"/>
          <w:bCs w:val="0"/>
        </w:rPr>
        <w:t xml:space="preserve">Que, conforme se aprecia de una revisión del expediente, el Informe Policial concluye, respecto de la conducta del señor </w:t>
      </w:r>
      <w:r w:rsidRPr="46C43E9D" w:rsidR="06E39987">
        <w:rPr>
          <w:rStyle w:val="Textoennegrita"/>
          <w:b w:val="0"/>
          <w:bCs w:val="0"/>
        </w:rPr>
        <w:t>...................</w:t>
      </w:r>
      <w:r w:rsidRPr="46C43E9D" w:rsidR="003475A8">
        <w:rPr>
          <w:rStyle w:val="Textoennegrita"/>
          <w:b w:val="0"/>
          <w:bCs w:val="0"/>
        </w:rPr>
        <w:t xml:space="preserve"> en el contexto del accidente, lo siguiente:</w:t>
      </w:r>
    </w:p>
    <w:p w:rsidRPr="003475A8" w:rsidR="003475A8" w:rsidP="003475A8" w:rsidRDefault="003475A8" w14:paraId="396E30AC" w14:textId="77777777">
      <w:pPr>
        <w:jc w:val="both"/>
        <w:rPr>
          <w:rStyle w:val="Textoennegrita"/>
          <w:b w:val="0"/>
        </w:rPr>
      </w:pPr>
    </w:p>
    <w:p w:rsidRPr="003475A8" w:rsidR="003475A8" w:rsidP="003475A8" w:rsidRDefault="003475A8" w14:paraId="534E04A2" w14:textId="77777777">
      <w:pPr>
        <w:jc w:val="center"/>
        <w:rPr>
          <w:rStyle w:val="Textoennegrita"/>
          <w:b w:val="0"/>
        </w:rPr>
      </w:pPr>
      <w:r w:rsidRPr="003475A8">
        <w:rPr>
          <w:rStyle w:val="Ttulo1Car"/>
          <w:noProof/>
        </w:rPr>
        <w:lastRenderedPageBreak/>
        <w:drawing>
          <wp:inline distT="0" distB="0" distL="0" distR="0" wp14:anchorId="3879ED7A" wp14:editId="3898305F">
            <wp:extent cx="3868278" cy="2214748"/>
            <wp:effectExtent l="0" t="0" r="0" b="0"/>
            <wp:docPr id="127835979"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36948" name="Imagen 1" descr="Texto, Carta&#10;&#10;Descripción generada automáticamente"/>
                    <pic:cNvPicPr/>
                  </pic:nvPicPr>
                  <pic:blipFill rotWithShape="1">
                    <a:blip r:embed="rId10"/>
                    <a:srcRect b="44425"/>
                    <a:stretch/>
                  </pic:blipFill>
                  <pic:spPr bwMode="auto">
                    <a:xfrm>
                      <a:off x="0" y="0"/>
                      <a:ext cx="3945995" cy="2259244"/>
                    </a:xfrm>
                    <a:prstGeom prst="rect">
                      <a:avLst/>
                    </a:prstGeom>
                    <a:ln>
                      <a:noFill/>
                    </a:ln>
                    <a:extLst>
                      <a:ext uri="{53640926-AAD7-44D8-BBD7-CCE9431645EC}">
                        <a14:shadowObscured xmlns:a14="http://schemas.microsoft.com/office/drawing/2010/main"/>
                      </a:ext>
                    </a:extLst>
                  </pic:spPr>
                </pic:pic>
              </a:graphicData>
            </a:graphic>
          </wp:inline>
        </w:drawing>
      </w:r>
      <w:r w:rsidRPr="003475A8">
        <w:rPr>
          <w:rStyle w:val="Textoennegrita"/>
          <w:b w:val="0"/>
          <w:noProof/>
        </w:rPr>
        <w:drawing>
          <wp:inline distT="0" distB="0" distL="0" distR="0" wp14:anchorId="41847831" wp14:editId="1203B4D0">
            <wp:extent cx="3598224" cy="256306"/>
            <wp:effectExtent l="0" t="0" r="2540" b="0"/>
            <wp:docPr id="876836948"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836948" name="Imagen 1" descr="Texto, Carta&#10;&#10;Descripción generada automáticamente"/>
                    <pic:cNvPicPr/>
                  </pic:nvPicPr>
                  <pic:blipFill rotWithShape="1">
                    <a:blip r:embed="rId10"/>
                    <a:srcRect t="93086"/>
                    <a:stretch/>
                  </pic:blipFill>
                  <pic:spPr bwMode="auto">
                    <a:xfrm>
                      <a:off x="0" y="0"/>
                      <a:ext cx="3839662" cy="273504"/>
                    </a:xfrm>
                    <a:prstGeom prst="rect">
                      <a:avLst/>
                    </a:prstGeom>
                    <a:ln>
                      <a:noFill/>
                    </a:ln>
                    <a:extLst>
                      <a:ext uri="{53640926-AAD7-44D8-BBD7-CCE9431645EC}">
                        <a14:shadowObscured xmlns:a14="http://schemas.microsoft.com/office/drawing/2010/main"/>
                      </a:ext>
                    </a:extLst>
                  </pic:spPr>
                </pic:pic>
              </a:graphicData>
            </a:graphic>
          </wp:inline>
        </w:drawing>
      </w:r>
    </w:p>
    <w:p w:rsidRPr="003475A8" w:rsidR="003475A8" w:rsidP="003475A8" w:rsidRDefault="003475A8" w14:paraId="7314A5FF" w14:textId="77777777">
      <w:pPr>
        <w:jc w:val="both"/>
        <w:rPr>
          <w:rStyle w:val="Textoennegrita"/>
          <w:b w:val="0"/>
        </w:rPr>
      </w:pPr>
    </w:p>
    <w:p w:rsidRPr="00D676B4" w:rsidR="003475A8" w:rsidP="003475A8" w:rsidRDefault="003475A8" w14:paraId="7A311E18" w14:textId="1A9FAC4F">
      <w:pPr>
        <w:tabs>
          <w:tab w:val="left" w:pos="2160"/>
        </w:tabs>
        <w:jc w:val="both"/>
        <w:rPr>
          <w:rStyle w:val="Textoennegrita"/>
          <w:b w:val="0"/>
          <w:bCs w:val="0"/>
        </w:rPr>
      </w:pPr>
      <w:r w:rsidRPr="46C43E9D" w:rsidR="003475A8">
        <w:rPr>
          <w:rStyle w:val="Textoennegrita"/>
          <w:b w:val="0"/>
          <w:bCs w:val="0"/>
        </w:rPr>
        <w:t xml:space="preserve">Así pues, tal como se acredita con los medios probatorios disponibles, el señor </w:t>
      </w:r>
      <w:r w:rsidRPr="46C43E9D" w:rsidR="06E39987">
        <w:rPr>
          <w:rStyle w:val="Textoennegrita"/>
          <w:b w:val="0"/>
          <w:bCs w:val="0"/>
        </w:rPr>
        <w:t>...................</w:t>
      </w:r>
      <w:r w:rsidRPr="46C43E9D" w:rsidR="003475A8">
        <w:rPr>
          <w:rStyle w:val="Textoennegrita"/>
          <w:b w:val="0"/>
          <w:bCs w:val="0"/>
        </w:rPr>
        <w:t xml:space="preserve"> cometió las infracciones administrativas al Reglamento Nacional de Tránsito que figuran en el Informe Policial. Ello, tal como fluye del Informe Policial, habría incidido directamente en la ocurrencia del lamentable accidente que terminara con la vida del señor </w:t>
      </w:r>
      <w:r w:rsidRPr="46C43E9D" w:rsidR="06E39987">
        <w:rPr>
          <w:rStyle w:val="Textoennegrita"/>
          <w:b w:val="0"/>
          <w:bCs w:val="0"/>
        </w:rPr>
        <w:t>...................</w:t>
      </w:r>
      <w:r w:rsidRPr="46C43E9D" w:rsidR="003475A8">
        <w:rPr>
          <w:rStyle w:val="Textoennegrita"/>
          <w:b w:val="0"/>
          <w:bCs w:val="0"/>
        </w:rPr>
        <w:t>.</w:t>
      </w:r>
    </w:p>
    <w:p w:rsidRPr="00D676B4" w:rsidR="003475A8" w:rsidP="003475A8" w:rsidRDefault="003475A8" w14:paraId="495C85AA" w14:textId="77777777">
      <w:pPr>
        <w:tabs>
          <w:tab w:val="left" w:pos="2160"/>
        </w:tabs>
        <w:jc w:val="both"/>
        <w:rPr>
          <w:rStyle w:val="Textoennegrita"/>
          <w:b w:val="0"/>
          <w:bCs w:val="0"/>
        </w:rPr>
      </w:pPr>
    </w:p>
    <w:p w:rsidRPr="00D676B4" w:rsidR="003475A8" w:rsidP="003475A8" w:rsidRDefault="003475A8" w14:paraId="7D80A9D7" w14:textId="77777777">
      <w:pPr>
        <w:tabs>
          <w:tab w:val="left" w:pos="2160"/>
        </w:tabs>
        <w:jc w:val="both"/>
        <w:rPr>
          <w:rStyle w:val="Textoennegrita"/>
          <w:b w:val="0"/>
          <w:bCs w:val="0"/>
        </w:rPr>
      </w:pPr>
      <w:r w:rsidRPr="00D676B4">
        <w:rPr>
          <w:rStyle w:val="Textoennegrita"/>
          <w:b w:val="0"/>
          <w:bCs w:val="0"/>
        </w:rPr>
        <w:t>En ese sentido, tal como hemos indicado anteriormente, resulta importante recordar que la póliza disponía lo siguiente:</w:t>
      </w:r>
    </w:p>
    <w:p w:rsidRPr="003475A8" w:rsidR="003475A8" w:rsidP="003475A8" w:rsidRDefault="003475A8" w14:paraId="4C008A33" w14:textId="77777777">
      <w:pPr>
        <w:tabs>
          <w:tab w:val="left" w:pos="2160"/>
        </w:tabs>
        <w:jc w:val="both"/>
        <w:rPr>
          <w:rStyle w:val="Textoennegrita"/>
          <w:b w:val="0"/>
        </w:rPr>
      </w:pPr>
    </w:p>
    <w:p w:rsidRPr="003475A8" w:rsidR="003475A8" w:rsidP="003475A8" w:rsidRDefault="003475A8" w14:paraId="4BC2B259" w14:noSpellErr="1" w14:textId="06BFC2B3">
      <w:pPr>
        <w:tabs>
          <w:tab w:val="left" w:pos="2160"/>
        </w:tabs>
        <w:jc w:val="both"/>
      </w:pPr>
    </w:p>
    <w:p w:rsidR="46C43E9D" w:rsidP="46C43E9D" w:rsidRDefault="46C43E9D" w14:paraId="468C9793" w14:textId="47ABB5D2">
      <w:pPr>
        <w:tabs>
          <w:tab w:val="left" w:leader="none" w:pos="2160"/>
        </w:tabs>
        <w:jc w:val="both"/>
      </w:pPr>
    </w:p>
    <w:p w:rsidRPr="003475A8" w:rsidR="003475A8" w:rsidP="003475A8" w:rsidRDefault="003475A8" w14:paraId="0740E8C9" w14:textId="77777777">
      <w:pPr>
        <w:tabs>
          <w:tab w:val="left" w:pos="2160"/>
        </w:tabs>
        <w:jc w:val="both"/>
        <w:rPr>
          <w:rStyle w:val="Textoennegrita"/>
          <w:b w:val="0"/>
        </w:rPr>
      </w:pPr>
    </w:p>
    <w:p w:rsidRPr="00A063D2" w:rsidR="003475A8" w:rsidP="003475A8" w:rsidRDefault="003475A8" w14:paraId="602F2270" w14:textId="39AAF777">
      <w:pPr>
        <w:tabs>
          <w:tab w:val="left" w:pos="2160"/>
        </w:tabs>
        <w:jc w:val="both"/>
        <w:rPr>
          <w:rStyle w:val="Textoennegrita"/>
          <w:b w:val="0"/>
          <w:bCs w:val="0"/>
        </w:rPr>
      </w:pPr>
      <w:r w:rsidRPr="46C43E9D" w:rsidR="003475A8">
        <w:rPr>
          <w:rStyle w:val="Textoennegrita"/>
          <w:b w:val="0"/>
          <w:bCs w:val="0"/>
        </w:rPr>
        <w:t xml:space="preserve">De este modo, resulta un hecho comprobado que, tal como afirma el Informe Policial, el lamentable fallecimiento del señor </w:t>
      </w:r>
      <w:r w:rsidRPr="46C43E9D" w:rsidR="06E39987">
        <w:rPr>
          <w:rStyle w:val="Textoennegrita"/>
          <w:b w:val="0"/>
          <w:bCs w:val="0"/>
        </w:rPr>
        <w:t>...................</w:t>
      </w:r>
      <w:r w:rsidRPr="46C43E9D" w:rsidR="003475A8">
        <w:rPr>
          <w:rStyle w:val="Textoennegrita"/>
          <w:b w:val="0"/>
          <w:bCs w:val="0"/>
        </w:rPr>
        <w:t xml:space="preserve"> sucede como consecuencia de un accidente originado, entre otros, por las infracciones al Reglamento Nacional de Tránsito cometidas por él. Ello, como resulta evidente, configura la exclusión señalada en la póliza, toda vez que se ha comprobado que el señor </w:t>
      </w:r>
      <w:r w:rsidRPr="46C43E9D" w:rsidR="06E39987">
        <w:rPr>
          <w:rStyle w:val="Textoennegrita"/>
          <w:b w:val="0"/>
          <w:bCs w:val="0"/>
        </w:rPr>
        <w:t>...................</w:t>
      </w:r>
      <w:r w:rsidRPr="46C43E9D" w:rsidR="003475A8">
        <w:rPr>
          <w:rStyle w:val="Textoennegrita"/>
          <w:b w:val="0"/>
          <w:bCs w:val="0"/>
        </w:rPr>
        <w:t xml:space="preserve"> cometió actos violatorios a normas legales o reglamentarias (Reglamento Nacional de Tránsito) que incidieron en el origen del accidente comentado.</w:t>
      </w:r>
    </w:p>
    <w:p w:rsidRPr="00A063D2" w:rsidR="003475A8" w:rsidP="003475A8" w:rsidRDefault="003475A8" w14:paraId="0B48FE1B" w14:textId="77777777">
      <w:pPr>
        <w:tabs>
          <w:tab w:val="left" w:pos="2160"/>
        </w:tabs>
        <w:jc w:val="both"/>
        <w:rPr>
          <w:rStyle w:val="Textoennegrita"/>
          <w:b w:val="0"/>
          <w:bCs w:val="0"/>
        </w:rPr>
      </w:pPr>
    </w:p>
    <w:p w:rsidRPr="00A063D2" w:rsidR="003475A8" w:rsidP="003475A8" w:rsidRDefault="003475A8" w14:paraId="0A48F601" w14:textId="77777777">
      <w:pPr>
        <w:tabs>
          <w:tab w:val="left" w:pos="2160"/>
        </w:tabs>
        <w:jc w:val="both"/>
        <w:rPr>
          <w:rStyle w:val="Textoennegrita"/>
          <w:b w:val="0"/>
          <w:bCs w:val="0"/>
        </w:rPr>
      </w:pPr>
      <w:r w:rsidRPr="00A063D2">
        <w:rPr>
          <w:rStyle w:val="Textoennegrita"/>
          <w:b w:val="0"/>
          <w:bCs w:val="0"/>
        </w:rPr>
        <w:t>Por otro lado, la reclamante, conforme a lo expuesto, no ha logrado desvirtuar lo alegado por la aseguradora. Así pues, la existencia de circunstancias adicionales, tales como las climáticas, no excluye que se haya comprobado la comisión de las infracciones administrativas indicadas. Por otro lado, resulta claro que, tal como fluye de la Carta de Rechazo, esta adjunta el extracto correspondiente de la póliza donde se aprecia la</w:t>
      </w:r>
      <w:r w:rsidRPr="003475A8">
        <w:rPr>
          <w:rStyle w:val="Textoennegrita"/>
        </w:rPr>
        <w:t xml:space="preserve"> </w:t>
      </w:r>
      <w:r w:rsidRPr="00A063D2">
        <w:rPr>
          <w:rStyle w:val="Textoennegrita"/>
          <w:b w:val="0"/>
          <w:bCs w:val="0"/>
        </w:rPr>
        <w:t xml:space="preserve">exclusión </w:t>
      </w:r>
      <w:r w:rsidRPr="00A063D2">
        <w:rPr>
          <w:rStyle w:val="Textoennegrita"/>
          <w:b w:val="0"/>
          <w:bCs w:val="0"/>
        </w:rPr>
        <w:lastRenderedPageBreak/>
        <w:t>configurada y, además, la explicación de por qué se cometió una infracción administrativa. En resumen, la Carta de Rechazo sí cumplió con indicar cuál fue la exclusión que justifica su rechazo y, además, con sustentar su posición.</w:t>
      </w:r>
    </w:p>
    <w:p w:rsidRPr="00A063D2" w:rsidR="003475A8" w:rsidP="003475A8" w:rsidRDefault="003475A8" w14:paraId="2C122D93" w14:textId="77777777">
      <w:pPr>
        <w:tabs>
          <w:tab w:val="left" w:pos="2160"/>
        </w:tabs>
        <w:jc w:val="both"/>
        <w:rPr>
          <w:rStyle w:val="Textoennegrita"/>
          <w:b w:val="0"/>
          <w:bCs w:val="0"/>
        </w:rPr>
      </w:pPr>
    </w:p>
    <w:p w:rsidRPr="00A063D2" w:rsidR="003475A8" w:rsidP="003475A8" w:rsidRDefault="003475A8" w14:paraId="506B367F" w14:textId="77777777">
      <w:pPr>
        <w:tabs>
          <w:tab w:val="left" w:pos="2160"/>
        </w:tabs>
        <w:jc w:val="both"/>
        <w:rPr>
          <w:rStyle w:val="Textoennegrita"/>
          <w:b w:val="0"/>
          <w:bCs w:val="0"/>
        </w:rPr>
      </w:pPr>
      <w:r w:rsidRPr="00A063D2">
        <w:rPr>
          <w:rStyle w:val="Textoennegrita"/>
          <w:b w:val="0"/>
          <w:bCs w:val="0"/>
        </w:rPr>
        <w:t>En conclusión, el presente Colegiado considera que se ha configurado el supuesto de exclusión de cobertura al que hace referencia la aseguradora y que, además, la reclamante no ha logrado desvirtuar lo alegado por ella. Por ello, la reclamante, como consecuencia de los hechos comprobados en el presente procedimiento, ha perdido sus derechos indemnizatorios.</w:t>
      </w:r>
    </w:p>
    <w:p w:rsidRPr="003475A8" w:rsidR="003475A8" w:rsidP="003475A8" w:rsidRDefault="003475A8" w14:paraId="3C1674AA" w14:textId="77777777">
      <w:pPr>
        <w:tabs>
          <w:tab w:val="left" w:pos="2160"/>
        </w:tabs>
        <w:jc w:val="both"/>
        <w:rPr>
          <w:rStyle w:val="Textoennegrita"/>
          <w:b w:val="0"/>
        </w:rPr>
      </w:pPr>
    </w:p>
    <w:p w:rsidRPr="003475A8" w:rsidR="003475A8" w:rsidP="003475A8" w:rsidRDefault="003475A8" w14:paraId="44865F05" w14:textId="77777777">
      <w:pPr>
        <w:tabs>
          <w:tab w:val="left" w:pos="2160"/>
        </w:tabs>
        <w:jc w:val="both"/>
        <w:rPr>
          <w:b/>
          <w:lang w:val="es-PE"/>
        </w:rPr>
      </w:pPr>
      <w:r w:rsidRPr="003475A8">
        <w:rPr>
          <w:b/>
          <w:lang w:val="es-PE"/>
        </w:rPr>
        <w:t xml:space="preserve">Atendiendo a lo expresado, este colegiado </w:t>
      </w:r>
      <w:r w:rsidRPr="003475A8">
        <w:rPr>
          <w:b/>
        </w:rPr>
        <w:t>concluye su apreciación razonada y conjunta al amparo de lo establecido en su Reglamento, por lo que</w:t>
      </w:r>
      <w:r w:rsidRPr="003475A8">
        <w:rPr>
          <w:b/>
          <w:lang w:val="es-PE"/>
        </w:rPr>
        <w:t xml:space="preserve"> resuelve:</w:t>
      </w:r>
    </w:p>
    <w:p w:rsidRPr="003475A8" w:rsidR="003475A8" w:rsidP="003475A8" w:rsidRDefault="003475A8" w14:paraId="71F824AC" w14:textId="77777777">
      <w:pPr>
        <w:tabs>
          <w:tab w:val="left" w:pos="2160"/>
        </w:tabs>
        <w:jc w:val="both"/>
      </w:pPr>
    </w:p>
    <w:p w:rsidRPr="003475A8" w:rsidR="003475A8" w:rsidP="003475A8" w:rsidRDefault="003475A8" w14:paraId="57A3BCDD" w14:textId="76E286A1">
      <w:pPr>
        <w:tabs>
          <w:tab w:val="left" w:pos="2160"/>
        </w:tabs>
        <w:jc w:val="both"/>
        <w:rPr>
          <w:lang w:val="es-PE"/>
        </w:rPr>
      </w:pPr>
      <w:r w:rsidRPr="46C43E9D" w:rsidR="003475A8">
        <w:rPr>
          <w:lang w:val="es-PE"/>
        </w:rPr>
        <w:t xml:space="preserve">Declarar </w:t>
      </w:r>
      <w:r w:rsidRPr="46C43E9D" w:rsidR="003475A8">
        <w:rPr>
          <w:b w:val="1"/>
          <w:bCs w:val="1"/>
          <w:lang w:val="es-PE"/>
        </w:rPr>
        <w:t>INFUNDADA</w:t>
      </w:r>
      <w:r w:rsidRPr="46C43E9D" w:rsidR="003475A8">
        <w:rPr>
          <w:b w:val="1"/>
          <w:bCs w:val="1"/>
          <w:lang w:val="es-PE"/>
        </w:rPr>
        <w:t xml:space="preserve"> </w:t>
      </w:r>
      <w:r w:rsidRPr="46C43E9D" w:rsidR="003475A8">
        <w:rPr>
          <w:lang w:val="es-PE"/>
        </w:rPr>
        <w:t xml:space="preserve">la reclamación interpuesta por doña </w:t>
      </w:r>
      <w:r w:rsidRPr="46C43E9D" w:rsidR="6436C31E">
        <w:rPr>
          <w:b w:val="1"/>
          <w:bCs w:val="1"/>
          <w:lang w:val="es-PE"/>
        </w:rPr>
        <w:t>........................................</w:t>
      </w:r>
      <w:r w:rsidRPr="46C43E9D" w:rsidR="003475A8">
        <w:rPr>
          <w:b w:val="1"/>
          <w:bCs w:val="1"/>
          <w:lang w:val="es-PE"/>
        </w:rPr>
        <w:t xml:space="preserve"> </w:t>
      </w:r>
      <w:r w:rsidRPr="46C43E9D" w:rsidR="003475A8">
        <w:rPr>
          <w:lang w:val="es-PE"/>
        </w:rPr>
        <w:t xml:space="preserve">contra </w:t>
      </w:r>
      <w:r w:rsidRPr="46C43E9D" w:rsidR="189BE9C5">
        <w:rPr>
          <w:b w:val="1"/>
          <w:bCs w:val="1"/>
          <w:lang w:val="es-PE"/>
        </w:rPr>
        <w:t>..................................................................................</w:t>
      </w:r>
      <w:r w:rsidRPr="46C43E9D" w:rsidR="003475A8">
        <w:rPr>
          <w:lang w:val="es-PE"/>
        </w:rPr>
        <w:t>, dejando a salvo el derecho de la reclamante de acudir ante las instancias que estime pertinente.</w:t>
      </w:r>
    </w:p>
    <w:p w:rsidRPr="003475A8" w:rsidR="007E64E3" w:rsidP="00B5328B" w:rsidRDefault="007E64E3" w14:paraId="11D229DA" w14:textId="77777777">
      <w:pPr>
        <w:jc w:val="both"/>
        <w:outlineLvl w:val="0"/>
        <w:rPr>
          <w:lang w:val="es-PE"/>
        </w:rPr>
      </w:pPr>
    </w:p>
    <w:p w:rsidRPr="003475A8" w:rsidR="001631D6" w:rsidP="00F202DC" w:rsidRDefault="00F15FBA" w14:paraId="48C7895B" w14:textId="68776EC1">
      <w:pPr>
        <w:jc w:val="right"/>
        <w:outlineLvl w:val="0"/>
        <w:rPr>
          <w:lang w:val="es-PE"/>
        </w:rPr>
      </w:pPr>
      <w:r w:rsidRPr="003475A8">
        <w:rPr>
          <w:lang w:val="es-PE"/>
        </w:rPr>
        <w:t>Lima,</w:t>
      </w:r>
      <w:r w:rsidRPr="003475A8" w:rsidR="00B12885">
        <w:rPr>
          <w:lang w:val="es-PE"/>
        </w:rPr>
        <w:t xml:space="preserve"> </w:t>
      </w:r>
      <w:r w:rsidRPr="003475A8" w:rsidR="007E64E3">
        <w:rPr>
          <w:lang w:val="es-PE"/>
        </w:rPr>
        <w:t>1</w:t>
      </w:r>
      <w:r w:rsidRPr="003475A8" w:rsidR="003475A8">
        <w:rPr>
          <w:lang w:val="es-PE"/>
        </w:rPr>
        <w:t>8</w:t>
      </w:r>
      <w:r w:rsidRPr="003475A8" w:rsidR="00655FB4">
        <w:rPr>
          <w:lang w:val="es-PE"/>
        </w:rPr>
        <w:t xml:space="preserve"> </w:t>
      </w:r>
      <w:r w:rsidRPr="003475A8">
        <w:rPr>
          <w:lang w:val="es-PE"/>
        </w:rPr>
        <w:t>de</w:t>
      </w:r>
      <w:r w:rsidRPr="003475A8" w:rsidR="001631D6">
        <w:rPr>
          <w:lang w:val="es-PE"/>
        </w:rPr>
        <w:t xml:space="preserve"> </w:t>
      </w:r>
      <w:r w:rsidRPr="003475A8" w:rsidR="00DD0CD5">
        <w:rPr>
          <w:lang w:val="es-PE"/>
        </w:rPr>
        <w:t>septiembre</w:t>
      </w:r>
      <w:r w:rsidRPr="003475A8" w:rsidR="001631D6">
        <w:rPr>
          <w:lang w:val="es-PE"/>
        </w:rPr>
        <w:t xml:space="preserve"> </w:t>
      </w:r>
      <w:r w:rsidRPr="003475A8">
        <w:rPr>
          <w:lang w:val="es-PE"/>
        </w:rPr>
        <w:t>de 20</w:t>
      </w:r>
      <w:r w:rsidRPr="003475A8" w:rsidR="001631D6">
        <w:rPr>
          <w:lang w:val="es-PE"/>
        </w:rPr>
        <w:t>2</w:t>
      </w:r>
      <w:r w:rsidRPr="003475A8" w:rsidR="00E82564">
        <w:rPr>
          <w:lang w:val="es-PE"/>
        </w:rPr>
        <w:t>4</w:t>
      </w:r>
    </w:p>
    <w:p w:rsidRPr="003475A8" w:rsidR="00F202DC" w:rsidP="001631D6" w:rsidRDefault="00F202DC" w14:paraId="55EA6443" w14:textId="77777777">
      <w:pPr>
        <w:jc w:val="both"/>
      </w:pPr>
    </w:p>
    <w:p w:rsidRPr="003475A8" w:rsidR="001631D6" w:rsidP="001631D6" w:rsidRDefault="001631D6" w14:paraId="54F717D9" w14:textId="77777777">
      <w:pPr>
        <w:jc w:val="both"/>
        <w:rPr>
          <w:b/>
          <w:bCs/>
          <w:i/>
          <w:iCs/>
          <w:lang w:val="es-ES_tradnl"/>
        </w:rPr>
      </w:pPr>
      <w:r w:rsidRPr="003475A8">
        <w:rPr>
          <w:b/>
          <w:bCs/>
          <w:i/>
          <w:iCs/>
          <w:lang w:val="es-ES_tradnl"/>
        </w:rPr>
        <w:t>La Secretaría Técnica certifica que la presente resolución cuenta con el voto de los vocales cuyos nombres figuran en el presente documento.</w:t>
      </w:r>
    </w:p>
    <w:p w:rsidRPr="003475A8" w:rsidR="001631D6" w:rsidP="001631D6" w:rsidRDefault="001631D6" w14:paraId="265ABE8B" w14:textId="77777777">
      <w:pPr>
        <w:jc w:val="both"/>
        <w:rPr>
          <w:b/>
          <w:bCs/>
          <w:i/>
          <w:iCs/>
          <w:lang w:val="es-ES_tradnl"/>
        </w:rPr>
      </w:pPr>
    </w:p>
    <w:p w:rsidRPr="003475A8" w:rsidR="00643058" w:rsidP="001631D6" w:rsidRDefault="00643058" w14:paraId="7055C058" w14:textId="77777777">
      <w:pPr>
        <w:jc w:val="both"/>
        <w:rPr>
          <w:b/>
          <w:bCs/>
          <w:i/>
          <w:iCs/>
          <w:lang w:val="es-ES_tradnl"/>
        </w:rPr>
      </w:pPr>
    </w:p>
    <w:p w:rsidRPr="003475A8" w:rsidR="00643058" w:rsidP="00643058" w:rsidRDefault="00643058" w14:paraId="16D6703D" w14:textId="109D7707">
      <w:pPr>
        <w:spacing w:line="360" w:lineRule="auto"/>
        <w:jc w:val="center"/>
        <w:rPr>
          <w:b/>
          <w:bCs/>
        </w:rPr>
      </w:pPr>
      <w:r w:rsidRPr="003475A8">
        <w:rPr>
          <w:b/>
          <w:bCs/>
        </w:rPr>
        <w:t xml:space="preserve">Rolando Eyzaguirre </w:t>
      </w:r>
      <w:proofErr w:type="spellStart"/>
      <w:r w:rsidRPr="003475A8">
        <w:rPr>
          <w:b/>
          <w:bCs/>
        </w:rPr>
        <w:t>Maccan</w:t>
      </w:r>
      <w:proofErr w:type="spellEnd"/>
      <w:r w:rsidRPr="003475A8">
        <w:rPr>
          <w:b/>
          <w:bCs/>
        </w:rPr>
        <w:t xml:space="preserve"> – </w:t>
      </w:r>
      <w:proofErr w:type="gramStart"/>
      <w:r w:rsidRPr="003475A8" w:rsidR="00DD0CD5">
        <w:rPr>
          <w:b/>
          <w:bCs/>
        </w:rPr>
        <w:t>Presidente</w:t>
      </w:r>
      <w:proofErr w:type="gramEnd"/>
    </w:p>
    <w:p w:rsidRPr="003475A8" w:rsidR="001631D6" w:rsidP="00356B1A" w:rsidRDefault="00356B1A" w14:paraId="024CA4C1" w14:textId="4EE7C29E">
      <w:pPr>
        <w:spacing w:line="360" w:lineRule="auto"/>
        <w:jc w:val="center"/>
        <w:rPr>
          <w:b/>
          <w:bCs/>
        </w:rPr>
      </w:pPr>
      <w:r w:rsidRPr="003475A8">
        <w:rPr>
          <w:b/>
          <w:bCs/>
        </w:rPr>
        <w:t xml:space="preserve">María Eugenia Valdez Fernández Baca – </w:t>
      </w:r>
      <w:r w:rsidRPr="003475A8" w:rsidR="00B809EF">
        <w:rPr>
          <w:b/>
          <w:bCs/>
        </w:rPr>
        <w:t>Vocal</w:t>
      </w:r>
    </w:p>
    <w:p w:rsidRPr="003475A8" w:rsidR="00643058" w:rsidP="00643058" w:rsidRDefault="00643058" w14:paraId="4A447E07" w14:textId="1FDBA135">
      <w:pPr>
        <w:spacing w:line="360" w:lineRule="auto"/>
        <w:jc w:val="center"/>
        <w:rPr>
          <w:b/>
          <w:bCs/>
        </w:rPr>
      </w:pPr>
      <w:r w:rsidRPr="003475A8">
        <w:rPr>
          <w:b/>
          <w:bCs/>
        </w:rPr>
        <w:t xml:space="preserve">Omar Alfaro Villanueva – </w:t>
      </w:r>
      <w:r w:rsidRPr="003475A8" w:rsidR="00DD0CD5">
        <w:rPr>
          <w:b/>
          <w:bCs/>
        </w:rPr>
        <w:t>Vocal</w:t>
      </w:r>
    </w:p>
    <w:p w:rsidRPr="003475A8" w:rsidR="00F15FBA" w:rsidP="00E03444" w:rsidRDefault="001631D6" w14:paraId="22C77427" w14:textId="498B9F06">
      <w:pPr>
        <w:spacing w:line="360" w:lineRule="auto"/>
        <w:jc w:val="center"/>
        <w:rPr>
          <w:lang w:val="es-MX"/>
        </w:rPr>
      </w:pPr>
      <w:r w:rsidRPr="003475A8">
        <w:rPr>
          <w:b/>
          <w:bCs/>
        </w:rPr>
        <w:t>Gonzalo Abad del Busto - Vocal</w:t>
      </w:r>
    </w:p>
    <w:p w:rsidRPr="00402A2C"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6319" w:rsidP="005F148C" w:rsidRDefault="00086319" w14:paraId="72BE6254" w14:textId="77777777">
      <w:r>
        <w:separator/>
      </w:r>
    </w:p>
  </w:endnote>
  <w:endnote w:type="continuationSeparator" w:id="0">
    <w:p w:rsidR="00086319" w:rsidP="005F148C" w:rsidRDefault="00086319" w14:paraId="008D570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6319" w:rsidP="005F148C" w:rsidRDefault="00086319" w14:paraId="72407C00" w14:textId="77777777">
      <w:r>
        <w:separator/>
      </w:r>
    </w:p>
  </w:footnote>
  <w:footnote w:type="continuationSeparator" w:id="0">
    <w:p w:rsidR="00086319" w:rsidP="005F148C" w:rsidRDefault="00086319" w14:paraId="30A1DC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3D12030"/>
    <w:multiLevelType w:val="hybridMultilevel"/>
    <w:tmpl w:val="F33A8EF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1"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num>
  <w:num w:numId="23" w16cid:durableId="5939753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62FA6"/>
    <w:rsid w:val="00070841"/>
    <w:rsid w:val="00080EDF"/>
    <w:rsid w:val="00081F73"/>
    <w:rsid w:val="000824D6"/>
    <w:rsid w:val="00082E6B"/>
    <w:rsid w:val="00084DF2"/>
    <w:rsid w:val="00084E51"/>
    <w:rsid w:val="000857D4"/>
    <w:rsid w:val="00086319"/>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266D1"/>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53A5"/>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105"/>
    <w:rsid w:val="00210315"/>
    <w:rsid w:val="00210C3E"/>
    <w:rsid w:val="00212DC3"/>
    <w:rsid w:val="00214510"/>
    <w:rsid w:val="00214600"/>
    <w:rsid w:val="00216B7B"/>
    <w:rsid w:val="0022004F"/>
    <w:rsid w:val="00222469"/>
    <w:rsid w:val="0022642E"/>
    <w:rsid w:val="00233ED8"/>
    <w:rsid w:val="00234F24"/>
    <w:rsid w:val="002370F4"/>
    <w:rsid w:val="0024424B"/>
    <w:rsid w:val="00247F81"/>
    <w:rsid w:val="00250DC5"/>
    <w:rsid w:val="00251B82"/>
    <w:rsid w:val="00260A4C"/>
    <w:rsid w:val="00276293"/>
    <w:rsid w:val="00281026"/>
    <w:rsid w:val="0028186B"/>
    <w:rsid w:val="00281CF8"/>
    <w:rsid w:val="0028280A"/>
    <w:rsid w:val="00292040"/>
    <w:rsid w:val="002920AA"/>
    <w:rsid w:val="00292BB7"/>
    <w:rsid w:val="00296C3E"/>
    <w:rsid w:val="002A2168"/>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475A8"/>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3B20"/>
    <w:rsid w:val="003F790B"/>
    <w:rsid w:val="00402A2C"/>
    <w:rsid w:val="00411EE0"/>
    <w:rsid w:val="004133B4"/>
    <w:rsid w:val="00413549"/>
    <w:rsid w:val="004140C1"/>
    <w:rsid w:val="00417664"/>
    <w:rsid w:val="00417E23"/>
    <w:rsid w:val="00421A73"/>
    <w:rsid w:val="004228B0"/>
    <w:rsid w:val="004232A5"/>
    <w:rsid w:val="00425089"/>
    <w:rsid w:val="00431CFD"/>
    <w:rsid w:val="004378F8"/>
    <w:rsid w:val="004422EC"/>
    <w:rsid w:val="00444604"/>
    <w:rsid w:val="00444D29"/>
    <w:rsid w:val="00445B11"/>
    <w:rsid w:val="00457818"/>
    <w:rsid w:val="00462A91"/>
    <w:rsid w:val="004672A1"/>
    <w:rsid w:val="004675F1"/>
    <w:rsid w:val="00467825"/>
    <w:rsid w:val="0047225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E61C9"/>
    <w:rsid w:val="004F3857"/>
    <w:rsid w:val="00501534"/>
    <w:rsid w:val="00501607"/>
    <w:rsid w:val="00503656"/>
    <w:rsid w:val="00507E35"/>
    <w:rsid w:val="005134FB"/>
    <w:rsid w:val="00514FDC"/>
    <w:rsid w:val="00516549"/>
    <w:rsid w:val="005251FA"/>
    <w:rsid w:val="00525E53"/>
    <w:rsid w:val="00531FBE"/>
    <w:rsid w:val="00535EE2"/>
    <w:rsid w:val="00535F0D"/>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2C0"/>
    <w:rsid w:val="005F1349"/>
    <w:rsid w:val="005F148C"/>
    <w:rsid w:val="005F1A32"/>
    <w:rsid w:val="005F39D9"/>
    <w:rsid w:val="005F3D9E"/>
    <w:rsid w:val="006011C7"/>
    <w:rsid w:val="00603C91"/>
    <w:rsid w:val="00604252"/>
    <w:rsid w:val="00604885"/>
    <w:rsid w:val="006072A5"/>
    <w:rsid w:val="00617F3E"/>
    <w:rsid w:val="006201D1"/>
    <w:rsid w:val="00632392"/>
    <w:rsid w:val="006324DB"/>
    <w:rsid w:val="00643058"/>
    <w:rsid w:val="006457B6"/>
    <w:rsid w:val="00647AEE"/>
    <w:rsid w:val="00651449"/>
    <w:rsid w:val="00654115"/>
    <w:rsid w:val="00655FB4"/>
    <w:rsid w:val="00660432"/>
    <w:rsid w:val="00665AA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E0ED7"/>
    <w:rsid w:val="006F2C46"/>
    <w:rsid w:val="006F66D4"/>
    <w:rsid w:val="00702BA7"/>
    <w:rsid w:val="00712630"/>
    <w:rsid w:val="0071451C"/>
    <w:rsid w:val="00714FE5"/>
    <w:rsid w:val="007224F7"/>
    <w:rsid w:val="007267ED"/>
    <w:rsid w:val="00732183"/>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77DC6"/>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7E64E3"/>
    <w:rsid w:val="00804337"/>
    <w:rsid w:val="00804DE5"/>
    <w:rsid w:val="00807D21"/>
    <w:rsid w:val="00816E7B"/>
    <w:rsid w:val="00820801"/>
    <w:rsid w:val="00821950"/>
    <w:rsid w:val="00824CAC"/>
    <w:rsid w:val="00825C88"/>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37"/>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2329"/>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0229"/>
    <w:rsid w:val="009C28AE"/>
    <w:rsid w:val="009C3232"/>
    <w:rsid w:val="009C4A1C"/>
    <w:rsid w:val="009C62E5"/>
    <w:rsid w:val="009D24DC"/>
    <w:rsid w:val="009D3A5C"/>
    <w:rsid w:val="009E1EB1"/>
    <w:rsid w:val="009E41B7"/>
    <w:rsid w:val="009E7960"/>
    <w:rsid w:val="009F1BE9"/>
    <w:rsid w:val="00A00F9E"/>
    <w:rsid w:val="00A0109E"/>
    <w:rsid w:val="00A0283B"/>
    <w:rsid w:val="00A063D2"/>
    <w:rsid w:val="00A125B8"/>
    <w:rsid w:val="00A14315"/>
    <w:rsid w:val="00A15489"/>
    <w:rsid w:val="00A21D01"/>
    <w:rsid w:val="00A223FC"/>
    <w:rsid w:val="00A2296E"/>
    <w:rsid w:val="00A2364A"/>
    <w:rsid w:val="00A24C88"/>
    <w:rsid w:val="00A273BB"/>
    <w:rsid w:val="00A33049"/>
    <w:rsid w:val="00A34187"/>
    <w:rsid w:val="00A41F6D"/>
    <w:rsid w:val="00A41FB7"/>
    <w:rsid w:val="00A57B70"/>
    <w:rsid w:val="00A60626"/>
    <w:rsid w:val="00A65E4B"/>
    <w:rsid w:val="00A80BAD"/>
    <w:rsid w:val="00A90E47"/>
    <w:rsid w:val="00A911F6"/>
    <w:rsid w:val="00A91F34"/>
    <w:rsid w:val="00A925D7"/>
    <w:rsid w:val="00A97085"/>
    <w:rsid w:val="00AA4C71"/>
    <w:rsid w:val="00AA6038"/>
    <w:rsid w:val="00AA6EF2"/>
    <w:rsid w:val="00AC0484"/>
    <w:rsid w:val="00AC0F9F"/>
    <w:rsid w:val="00AC5A09"/>
    <w:rsid w:val="00AC5D6D"/>
    <w:rsid w:val="00AC68FA"/>
    <w:rsid w:val="00AC785D"/>
    <w:rsid w:val="00AC7D5A"/>
    <w:rsid w:val="00AD23AC"/>
    <w:rsid w:val="00AD29B9"/>
    <w:rsid w:val="00AE0487"/>
    <w:rsid w:val="00AE06D1"/>
    <w:rsid w:val="00AE33DC"/>
    <w:rsid w:val="00AE40BA"/>
    <w:rsid w:val="00AF4280"/>
    <w:rsid w:val="00B04114"/>
    <w:rsid w:val="00B04C53"/>
    <w:rsid w:val="00B05313"/>
    <w:rsid w:val="00B05E54"/>
    <w:rsid w:val="00B07B87"/>
    <w:rsid w:val="00B122C0"/>
    <w:rsid w:val="00B12885"/>
    <w:rsid w:val="00B21BFF"/>
    <w:rsid w:val="00B22765"/>
    <w:rsid w:val="00B325EB"/>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96ED3"/>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3B4A"/>
    <w:rsid w:val="00BE6F36"/>
    <w:rsid w:val="00C036A3"/>
    <w:rsid w:val="00C07C54"/>
    <w:rsid w:val="00C11655"/>
    <w:rsid w:val="00C150C9"/>
    <w:rsid w:val="00C15C5D"/>
    <w:rsid w:val="00C15FDE"/>
    <w:rsid w:val="00C21994"/>
    <w:rsid w:val="00C237BA"/>
    <w:rsid w:val="00C24572"/>
    <w:rsid w:val="00C26259"/>
    <w:rsid w:val="00C263B7"/>
    <w:rsid w:val="00C374BD"/>
    <w:rsid w:val="00C51929"/>
    <w:rsid w:val="00C5205B"/>
    <w:rsid w:val="00C53313"/>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0BF4"/>
    <w:rsid w:val="00D43CAB"/>
    <w:rsid w:val="00D52683"/>
    <w:rsid w:val="00D53CBB"/>
    <w:rsid w:val="00D54969"/>
    <w:rsid w:val="00D55695"/>
    <w:rsid w:val="00D56839"/>
    <w:rsid w:val="00D676B4"/>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725D4"/>
    <w:rsid w:val="00E82564"/>
    <w:rsid w:val="00E83C90"/>
    <w:rsid w:val="00E87027"/>
    <w:rsid w:val="00E871DF"/>
    <w:rsid w:val="00E908BC"/>
    <w:rsid w:val="00E90C60"/>
    <w:rsid w:val="00E912EE"/>
    <w:rsid w:val="00E91359"/>
    <w:rsid w:val="00E94DD0"/>
    <w:rsid w:val="00E95E21"/>
    <w:rsid w:val="00E963B3"/>
    <w:rsid w:val="00EA3BD4"/>
    <w:rsid w:val="00EB1BD2"/>
    <w:rsid w:val="00EB271B"/>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4845"/>
    <w:rsid w:val="00F45F6B"/>
    <w:rsid w:val="00F465F7"/>
    <w:rsid w:val="00F47022"/>
    <w:rsid w:val="00F47BBF"/>
    <w:rsid w:val="00F62466"/>
    <w:rsid w:val="00F647FB"/>
    <w:rsid w:val="00F717A1"/>
    <w:rsid w:val="00F71D17"/>
    <w:rsid w:val="00F7704A"/>
    <w:rsid w:val="00F80D75"/>
    <w:rsid w:val="00F812A5"/>
    <w:rsid w:val="00F84FC5"/>
    <w:rsid w:val="00F85626"/>
    <w:rsid w:val="00F85F23"/>
    <w:rsid w:val="00F93F12"/>
    <w:rsid w:val="00F944A2"/>
    <w:rsid w:val="00F9540A"/>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462191A"/>
    <w:rsid w:val="06E39987"/>
    <w:rsid w:val="189BE9C5"/>
    <w:rsid w:val="2D844F93"/>
    <w:rsid w:val="46C43E9D"/>
    <w:rsid w:val="4B0FF579"/>
    <w:rsid w:val="4C081B36"/>
    <w:rsid w:val="4EFD8518"/>
    <w:rsid w:val="63C5993B"/>
    <w:rsid w:val="6436C31E"/>
    <w:rsid w:val="77E2E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0454597">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8982253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291518903">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3183347">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1501073">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00280137">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65110576">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6206905">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4084367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1196198">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3839361">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126108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59185EC-5837-41A3-AED4-F2C1E1A9001A}"/>
</file>

<file path=customXml/itemProps3.xml><?xml version="1.0" encoding="utf-8"?>
<ds:datastoreItem xmlns:ds="http://schemas.openxmlformats.org/officeDocument/2006/customXml" ds:itemID="{C71F5514-8F76-4836-87E2-062241AE93CC}"/>
</file>

<file path=customXml/itemProps4.xml><?xml version="1.0" encoding="utf-8"?>
<ds:datastoreItem xmlns:ds="http://schemas.openxmlformats.org/officeDocument/2006/customXml" ds:itemID="{DDD47ECE-E904-49E1-B773-F506B5DFFA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561</cp:revision>
  <cp:lastPrinted>2024-09-16T19:09:00Z</cp:lastPrinted>
  <dcterms:created xsi:type="dcterms:W3CDTF">2020-12-18T20:09:00Z</dcterms:created>
  <dcterms:modified xsi:type="dcterms:W3CDTF">2025-10-07T20:44:26Z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