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475A8" w:rsidR="00C24572" w:rsidP="00C76074" w:rsidRDefault="00F15FBA" w14:paraId="7D91BD92" w14:textId="461E6B8A">
      <w:pPr>
        <w:pStyle w:val="Ttulo"/>
        <w:outlineLvl w:val="0"/>
        <w:rPr>
          <w:lang w:val="es-PE"/>
        </w:rPr>
      </w:pPr>
      <w:r w:rsidRPr="003475A8">
        <w:rPr>
          <w:lang w:val="es-PE"/>
        </w:rPr>
        <w:t xml:space="preserve">RESOLUCIÓN </w:t>
      </w:r>
      <w:proofErr w:type="spellStart"/>
      <w:r w:rsidRPr="003475A8">
        <w:rPr>
          <w:lang w:val="es-PE"/>
        </w:rPr>
        <w:t>N</w:t>
      </w:r>
      <w:r w:rsidRPr="003475A8" w:rsidR="001631D6">
        <w:rPr>
          <w:lang w:val="es-PE"/>
        </w:rPr>
        <w:t>°</w:t>
      </w:r>
      <w:proofErr w:type="spellEnd"/>
      <w:r w:rsidRPr="003475A8" w:rsidR="001631D6">
        <w:rPr>
          <w:lang w:val="es-PE"/>
        </w:rPr>
        <w:t xml:space="preserve"> </w:t>
      </w:r>
      <w:r w:rsidRPr="003475A8" w:rsidR="001B36B7">
        <w:rPr>
          <w:lang w:val="es-PE"/>
        </w:rPr>
        <w:t>1</w:t>
      </w:r>
      <w:r w:rsidRPr="003475A8" w:rsidR="007E64E3">
        <w:rPr>
          <w:lang w:val="es-PE"/>
        </w:rPr>
        <w:t>7</w:t>
      </w:r>
      <w:r w:rsidR="002C2C01">
        <w:rPr>
          <w:lang w:val="es-PE"/>
        </w:rPr>
        <w:t>5</w:t>
      </w:r>
      <w:r w:rsidRPr="003475A8" w:rsidR="00501607">
        <w:rPr>
          <w:lang w:val="es-PE"/>
        </w:rPr>
        <w:t>/</w:t>
      </w:r>
      <w:r w:rsidRPr="003475A8" w:rsidR="001631D6">
        <w:rPr>
          <w:lang w:val="es-PE"/>
        </w:rPr>
        <w:t>2</w:t>
      </w:r>
      <w:r w:rsidRPr="003475A8" w:rsidR="002B50D6">
        <w:rPr>
          <w:lang w:val="es-PE"/>
        </w:rPr>
        <w:t>4</w:t>
      </w:r>
    </w:p>
    <w:p w:rsidRPr="003475A8" w:rsidR="00B5328B" w:rsidP="00C76074" w:rsidRDefault="00B5328B" w14:paraId="5B735CE1" w14:textId="77777777">
      <w:pPr>
        <w:pStyle w:val="Ttulo"/>
        <w:jc w:val="both"/>
        <w:outlineLvl w:val="0"/>
        <w:rPr>
          <w:lang w:val="es-PE"/>
        </w:rPr>
      </w:pPr>
    </w:p>
    <w:p w:rsidRPr="00FB72A7" w:rsidR="00FB72A7" w:rsidP="00FB72A7" w:rsidRDefault="00FB72A7" w14:paraId="495EBE58" w14:textId="77777777">
      <w:pPr>
        <w:rPr>
          <w:b/>
          <w:lang w:val="es-PE"/>
        </w:rPr>
      </w:pPr>
      <w:r w:rsidRPr="00FB72A7">
        <w:rPr>
          <w:b/>
          <w:lang w:val="es-PE"/>
        </w:rPr>
        <w:t>VISTOS</w:t>
      </w:r>
    </w:p>
    <w:p w:rsidRPr="00FB72A7" w:rsidR="00FB72A7" w:rsidP="00FB72A7" w:rsidRDefault="00FB72A7" w14:paraId="52B91DF8" w14:textId="77777777">
      <w:pPr>
        <w:rPr>
          <w:lang w:val="es-PE"/>
        </w:rPr>
      </w:pPr>
    </w:p>
    <w:p w:rsidRPr="00FB72A7" w:rsidR="00FB72A7" w:rsidP="00FB72A7" w:rsidRDefault="00FB72A7" w14:paraId="22BF916E" w14:textId="201E7ABC">
      <w:pPr>
        <w:jc w:val="both"/>
        <w:rPr>
          <w:lang w:val="es-PE"/>
        </w:rPr>
      </w:pPr>
      <w:r w:rsidRPr="788BC327" w:rsidR="00FB72A7">
        <w:rPr>
          <w:lang w:val="es-PE"/>
        </w:rPr>
        <w:t>Que</w:t>
      </w:r>
      <w:r w:rsidRPr="788BC327" w:rsidR="00FB72A7">
        <w:rPr>
          <w:b w:val="1"/>
          <w:bCs w:val="1"/>
          <w:lang w:val="es-PE"/>
        </w:rPr>
        <w:t xml:space="preserve">, </w:t>
      </w:r>
      <w:r w:rsidRPr="788BC327" w:rsidR="47D20144">
        <w:rPr>
          <w:b w:val="1"/>
          <w:bCs w:val="1"/>
          <w:lang w:val="es-PE"/>
        </w:rPr>
        <w:t>............................</w:t>
      </w:r>
      <w:r w:rsidRPr="788BC327" w:rsidR="00FB72A7">
        <w:rPr>
          <w:lang w:val="es-PE"/>
        </w:rPr>
        <w:t xml:space="preserve">, interpone reclamación ante esta Defensoría del Asegurado (DEFASEG) solicitando que </w:t>
      </w:r>
      <w:r w:rsidRPr="788BC327" w:rsidR="41C72D42">
        <w:rPr>
          <w:b w:val="1"/>
          <w:bCs w:val="1"/>
          <w:lang w:val="es-PE"/>
        </w:rPr>
        <w:t>........................................</w:t>
      </w:r>
      <w:r w:rsidRPr="788BC327" w:rsidR="00FB72A7">
        <w:rPr>
          <w:lang w:val="es-PE"/>
        </w:rPr>
        <w:t xml:space="preserve">, otorgue cobertura al siniestro ocurrido al vehículo asegurado de Placa de Rodaje </w:t>
      </w:r>
      <w:r w:rsidRPr="788BC327" w:rsidR="7418AC98">
        <w:rPr>
          <w:lang w:val="es-PE"/>
        </w:rPr>
        <w:t>...................</w:t>
      </w:r>
      <w:r w:rsidRPr="788BC327" w:rsidR="00FB72A7">
        <w:rPr>
          <w:lang w:val="es-PE"/>
        </w:rPr>
        <w:t xml:space="preserve">, de acuerdo con las Condiciones Generales y Particulares de la Póliza de Seguro Vehicular </w:t>
      </w:r>
      <w:r w:rsidRPr="788BC327" w:rsidR="00FB72A7">
        <w:rPr>
          <w:lang w:val="es-PE"/>
        </w:rPr>
        <w:t>N°</w:t>
      </w:r>
      <w:r w:rsidRPr="788BC327" w:rsidR="00FB72A7">
        <w:rPr>
          <w:lang w:val="es-PE"/>
        </w:rPr>
        <w:t xml:space="preserve"> </w:t>
      </w:r>
      <w:r w:rsidRPr="788BC327" w:rsidR="1A834D0D">
        <w:rPr>
          <w:lang w:val="es-PE"/>
        </w:rPr>
        <w:t>.............................</w:t>
      </w:r>
    </w:p>
    <w:p w:rsidRPr="00FB72A7" w:rsidR="00FB72A7" w:rsidP="00FB72A7" w:rsidRDefault="00FB72A7" w14:paraId="2A3AF6BD" w14:textId="77777777">
      <w:pPr>
        <w:jc w:val="both"/>
        <w:rPr>
          <w:lang w:val="es-PE"/>
        </w:rPr>
      </w:pPr>
    </w:p>
    <w:p w:rsidRPr="00FB72A7" w:rsidR="00FB72A7" w:rsidP="00FB72A7" w:rsidRDefault="00FB72A7" w14:paraId="331878F8" w14:textId="77777777">
      <w:pPr>
        <w:jc w:val="both"/>
        <w:rPr>
          <w:lang w:val="es-PE"/>
        </w:rPr>
      </w:pPr>
      <w:r w:rsidRPr="00FB72A7">
        <w:rPr>
          <w:lang w:val="es-PE"/>
        </w:rPr>
        <w:t xml:space="preserve">Que, la señalada reclamación cumple con las exigencias de materia, cuantía y oportunidad establecidas en el reglamento de la DEFASEG, habiéndose presentado dentro del plazo que corresponde </w:t>
      </w:r>
      <w:proofErr w:type="gramStart"/>
      <w:r w:rsidRPr="00FB72A7">
        <w:rPr>
          <w:lang w:val="es-PE"/>
        </w:rPr>
        <w:t>de acuerdo a</w:t>
      </w:r>
      <w:proofErr w:type="gramEnd"/>
      <w:r w:rsidRPr="00FB72A7">
        <w:rPr>
          <w:lang w:val="es-PE"/>
        </w:rPr>
        <w:t xml:space="preserve"> dicho reglamento. </w:t>
      </w:r>
    </w:p>
    <w:p w:rsidRPr="00FB72A7" w:rsidR="00FB72A7" w:rsidP="00FB72A7" w:rsidRDefault="00FB72A7" w14:paraId="4CE5806F" w14:textId="77777777">
      <w:pPr>
        <w:jc w:val="both"/>
        <w:rPr>
          <w:lang w:val="es-PE"/>
        </w:rPr>
      </w:pPr>
    </w:p>
    <w:p w:rsidRPr="00FB72A7" w:rsidR="00FB72A7" w:rsidP="00FB72A7" w:rsidRDefault="00FB72A7" w14:paraId="1B7D00F6" w14:noSpellErr="1" w14:textId="6D3969E1">
      <w:pPr>
        <w:jc w:val="both"/>
        <w:rPr>
          <w:lang w:val="es-PE"/>
        </w:rPr>
      </w:pPr>
      <w:r w:rsidRPr="788BC327" w:rsidR="00FB72A7">
        <w:rPr>
          <w:lang w:val="es-PE"/>
        </w:rPr>
        <w:t xml:space="preserve">Que, habiéndose corrido traslado de la señalada reclamación, </w:t>
      </w:r>
      <w:r w:rsidRPr="788BC327" w:rsidR="41C72D42">
        <w:rPr>
          <w:lang w:val="es-PE"/>
        </w:rPr>
        <w:t>........................................</w:t>
      </w:r>
      <w:r w:rsidRPr="788BC327" w:rsidR="00FB72A7">
        <w:rPr>
          <w:lang w:val="es-PE"/>
        </w:rPr>
        <w:t xml:space="preserve"> ha presentado su contestación a la Reclamación adjuntando la Póliza y los documentos relativos al siniestro. </w:t>
      </w:r>
    </w:p>
    <w:p w:rsidRPr="00FB72A7" w:rsidR="00FB72A7" w:rsidP="00FB72A7" w:rsidRDefault="00FB72A7" w14:paraId="259AA0A8" w14:textId="77777777">
      <w:pPr>
        <w:jc w:val="both"/>
        <w:rPr>
          <w:lang w:val="es-PE"/>
        </w:rPr>
      </w:pPr>
    </w:p>
    <w:p w:rsidRPr="00FB72A7" w:rsidR="00FB72A7" w:rsidP="00FB72A7" w:rsidRDefault="00FB72A7" w14:paraId="381204DB" w14:textId="77777777">
      <w:pPr>
        <w:jc w:val="both"/>
        <w:rPr>
          <w:lang w:val="es-PE"/>
        </w:rPr>
      </w:pPr>
      <w:r w:rsidRPr="00FB72A7">
        <w:rPr>
          <w:lang w:val="es-PE"/>
        </w:rPr>
        <w:t>Que, con fecha 24 de julio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pueda analizar el caso y expedir su pronunciamiento.</w:t>
      </w:r>
    </w:p>
    <w:p w:rsidRPr="00FB72A7" w:rsidR="00FB72A7" w:rsidP="00FB72A7" w:rsidRDefault="00FB72A7" w14:paraId="26510566" w14:textId="77777777">
      <w:pPr>
        <w:jc w:val="both"/>
        <w:rPr>
          <w:lang w:val="es-PE"/>
        </w:rPr>
      </w:pPr>
    </w:p>
    <w:p w:rsidRPr="00FB72A7" w:rsidR="00FB72A7" w:rsidP="00FB72A7" w:rsidRDefault="00FB72A7" w14:paraId="0D48EA9B" w14:noSpellErr="1" w14:textId="05570BF7">
      <w:pPr>
        <w:jc w:val="both"/>
        <w:rPr>
          <w:lang w:val="es-PE"/>
        </w:rPr>
      </w:pPr>
      <w:r w:rsidRPr="788BC327" w:rsidR="00FB72A7">
        <w:rPr>
          <w:lang w:val="es-PE"/>
        </w:rPr>
        <w:t xml:space="preserve">Que, el asegurado solicita que </w:t>
      </w:r>
      <w:r w:rsidRPr="788BC327" w:rsidR="41C72D42">
        <w:rPr>
          <w:lang w:val="es-PE"/>
        </w:rPr>
        <w:t>........................................</w:t>
      </w:r>
      <w:r w:rsidRPr="788BC327" w:rsidR="00FB72A7">
        <w:rPr>
          <w:lang w:val="es-PE"/>
        </w:rPr>
        <w:t xml:space="preserve"> proceda a la atención del siniestro ocurrido al vehículo asegurado, por las siguientes resumidas razones: </w:t>
      </w:r>
    </w:p>
    <w:p w:rsidRPr="00FB72A7" w:rsidR="00FB72A7" w:rsidP="00FB72A7" w:rsidRDefault="00FB72A7" w14:paraId="415CF9E6" w14:textId="77777777">
      <w:pPr>
        <w:jc w:val="both"/>
        <w:rPr>
          <w:lang w:val="es-PE"/>
        </w:rPr>
      </w:pPr>
    </w:p>
    <w:p w:rsidRPr="00FB72A7" w:rsidR="00FB72A7" w:rsidP="00FB72A7" w:rsidRDefault="00FB72A7" w14:paraId="26EBD23C" w14:textId="77777777">
      <w:pPr>
        <w:numPr>
          <w:ilvl w:val="0"/>
          <w:numId w:val="31"/>
        </w:numPr>
        <w:jc w:val="both"/>
        <w:rPr>
          <w:lang w:val="es-PE"/>
        </w:rPr>
      </w:pPr>
      <w:r w:rsidRPr="00FB72A7">
        <w:rPr>
          <w:lang w:val="es-PE"/>
        </w:rPr>
        <w:t>Que, el 07 de diciembre 2023, a las 16:00 horas aproximadamente, el vehículo asegurado se trasladaba de Huánuco a Lima; a la altura del Km 16+040 provincia de Canta, un vehículo no identificado invadió el carril del asegurado, quien en su intento de evadir el impacto maniobró el volante perdiendo el control impactando contra el cerro.</w:t>
      </w:r>
    </w:p>
    <w:p w:rsidRPr="00FB72A7" w:rsidR="00FB72A7" w:rsidP="00FB72A7" w:rsidRDefault="00FB72A7" w14:paraId="3FED0DEE" w14:textId="77777777">
      <w:pPr>
        <w:numPr>
          <w:ilvl w:val="0"/>
          <w:numId w:val="31"/>
        </w:numPr>
        <w:jc w:val="both"/>
        <w:rPr>
          <w:lang w:val="es-PE"/>
        </w:rPr>
      </w:pPr>
      <w:r w:rsidRPr="00FB72A7">
        <w:rPr>
          <w:lang w:val="es-PE"/>
        </w:rPr>
        <w:t>Que, los daños a la cabina del remolcador son complejos y pudo ser fatal para la integridad del conductor, quien sufrió lesiones de consideración.</w:t>
      </w:r>
    </w:p>
    <w:p w:rsidRPr="00FB72A7" w:rsidR="00FB72A7" w:rsidP="00FB72A7" w:rsidRDefault="00FB72A7" w14:paraId="043C3DE7" w14:textId="77777777">
      <w:pPr>
        <w:numPr>
          <w:ilvl w:val="0"/>
          <w:numId w:val="31"/>
        </w:numPr>
        <w:jc w:val="both"/>
        <w:rPr>
          <w:lang w:val="es-PE"/>
        </w:rPr>
      </w:pPr>
      <w:r w:rsidRPr="00FB72A7">
        <w:rPr>
          <w:lang w:val="es-PE"/>
        </w:rPr>
        <w:t>Que, la evacuación del conductor fue delicada y su rescate de la cabina, con ayuda de pobladores de la zona demoró aproximadamente una hora y treinta minutos, en los que el conductor estuvo muy nervioso, siendo importante precisar que, así como se acercaron personas para apoyar, también se acercaban individuos buscando posibles bienes tanto de la supuesta carga del vehículo, como objetos personales del conductor.</w:t>
      </w:r>
    </w:p>
    <w:p w:rsidRPr="00FB72A7" w:rsidR="00FB72A7" w:rsidP="00FB72A7" w:rsidRDefault="00FB72A7" w14:paraId="161F839D" w14:textId="77777777">
      <w:pPr>
        <w:numPr>
          <w:ilvl w:val="0"/>
          <w:numId w:val="31"/>
        </w:numPr>
        <w:jc w:val="both"/>
        <w:rPr>
          <w:lang w:val="es-PE"/>
        </w:rPr>
      </w:pPr>
      <w:r w:rsidRPr="00FB72A7">
        <w:rPr>
          <w:lang w:val="es-PE"/>
        </w:rPr>
        <w:t>Que, la PNP se apersonó al lugar de los hechos a las 17:50 horas (casi a dos horas de ocurrido el siniestro), encontrando al conductor rescatado, pero sin encontrar su celular, billetera ni documentos personales. Que, a las 19:00 horas un efectivo policial solicitó al conductor información sobre lo sucedido; el conductor le hace saber que no encontró sus documentos, teléfono ni su tarjeta de haberes, en un contexto de mucho nerviosismo, y dolores propios de las contusiones (traumatismo múltiple – policontuso) certificado por la clínica Jesús del Norte al día siguiente del siniestro.</w:t>
      </w:r>
    </w:p>
    <w:p w:rsidRPr="00FB72A7" w:rsidR="00FB72A7" w:rsidP="00FB72A7" w:rsidRDefault="00FB72A7" w14:paraId="5208D675" w14:textId="77777777">
      <w:pPr>
        <w:numPr>
          <w:ilvl w:val="0"/>
          <w:numId w:val="31"/>
        </w:numPr>
        <w:jc w:val="both"/>
        <w:rPr>
          <w:lang w:val="es-PE"/>
        </w:rPr>
      </w:pPr>
      <w:r w:rsidRPr="00FB72A7">
        <w:rPr>
          <w:lang w:val="es-PE"/>
        </w:rPr>
        <w:lastRenderedPageBreak/>
        <w:t>Que, el conductor le indicó al policía que se haría presente en la Comisaría de canta luego de reponerse físicamente y que deseaba ponerse en contacto con su base de operaciones, cabe recordar que el conductor no tenía teléfono.</w:t>
      </w:r>
    </w:p>
    <w:p w:rsidRPr="00FB72A7" w:rsidR="00FB72A7" w:rsidP="00FB72A7" w:rsidRDefault="00FB72A7" w14:paraId="381817BA" w14:textId="77777777">
      <w:pPr>
        <w:numPr>
          <w:ilvl w:val="0"/>
          <w:numId w:val="31"/>
        </w:numPr>
        <w:jc w:val="both"/>
        <w:rPr>
          <w:lang w:val="es-PE"/>
        </w:rPr>
      </w:pPr>
      <w:r w:rsidRPr="00FB72A7">
        <w:rPr>
          <w:lang w:val="es-PE"/>
        </w:rPr>
        <w:t>Que, a las 21:30 horas, el conductor se acercó a la Comisaria de Canta, para esa hora los efectivos estaban redactando el acta de intervención. La disposición de la PNP para trasladar al conductor al dosaje etílico, recién se da a las 23:00 horas, realizándose la extracción a las 0:25 horas del 08 de marzo 2023.</w:t>
      </w:r>
    </w:p>
    <w:p w:rsidRPr="00FB72A7" w:rsidR="00FB72A7" w:rsidP="00FB72A7" w:rsidRDefault="00FB72A7" w14:paraId="0F531084" w14:textId="77777777">
      <w:pPr>
        <w:numPr>
          <w:ilvl w:val="0"/>
          <w:numId w:val="31"/>
        </w:numPr>
        <w:jc w:val="both"/>
        <w:rPr>
          <w:lang w:val="es-PE"/>
        </w:rPr>
      </w:pPr>
      <w:r w:rsidRPr="00FB72A7">
        <w:rPr>
          <w:lang w:val="es-PE"/>
        </w:rPr>
        <w:t>Que, de manera paralela el equipo gerencial de la empresa asegurada se mantuvo cumpliendo con el reporte del siniestro a la aseguradora y, la operadora le hizo saber que un procurador se haría presente en el lugar del siniestro, apareciendo horas después en la comisaria y luego en el lugar del evento.</w:t>
      </w:r>
    </w:p>
    <w:p w:rsidRPr="00FB72A7" w:rsidR="00FB72A7" w:rsidP="00FB72A7" w:rsidRDefault="00FB72A7" w14:paraId="00AD588C" w14:textId="77777777">
      <w:pPr>
        <w:numPr>
          <w:ilvl w:val="0"/>
          <w:numId w:val="31"/>
        </w:numPr>
        <w:jc w:val="both"/>
        <w:rPr>
          <w:lang w:val="es-PE"/>
        </w:rPr>
      </w:pPr>
      <w:r w:rsidRPr="00FB72A7">
        <w:rPr>
          <w:lang w:val="es-PE"/>
        </w:rPr>
        <w:t>Que, los artículos 39 y 40 de la Ley de Contrato de Seguro, indica:</w:t>
      </w:r>
    </w:p>
    <w:p w:rsidRPr="00FB72A7" w:rsidR="00FB72A7" w:rsidP="00FB72A7" w:rsidRDefault="00FB72A7" w14:paraId="152A9601" w14:textId="77777777">
      <w:pPr>
        <w:jc w:val="both"/>
        <w:rPr>
          <w:lang w:val="es-PE"/>
        </w:rPr>
      </w:pPr>
    </w:p>
    <w:p w:rsidRPr="00FB72A7" w:rsidR="00FB72A7" w:rsidP="00FB72A7" w:rsidRDefault="00FB72A7" w14:paraId="1DC95F1C" w14:textId="77777777">
      <w:pPr>
        <w:jc w:val="both"/>
        <w:rPr>
          <w:lang w:val="es-PE"/>
        </w:rPr>
      </w:pPr>
      <w:r w:rsidRPr="00FB72A7">
        <w:rPr>
          <w:lang w:val="es-PE"/>
        </w:rPr>
        <w:t>“II) El hecho de que ciertos elementos de una cláusula o que una cláusula aislada se haya negociado, no excluirá la aplicación del presente artículo al resto del contrato, si la apreciación global lleva a la conclusión de que se trata, no obstante, de un contrato por adhesión”</w:t>
      </w:r>
    </w:p>
    <w:p w:rsidRPr="00FB72A7" w:rsidR="00FB72A7" w:rsidP="00FB72A7" w:rsidRDefault="00FB72A7" w14:paraId="515283BC" w14:textId="77777777">
      <w:pPr>
        <w:jc w:val="both"/>
        <w:rPr>
          <w:lang w:val="es-PE"/>
        </w:rPr>
      </w:pPr>
    </w:p>
    <w:p w:rsidRPr="00FB72A7" w:rsidR="00FB72A7" w:rsidP="00FB72A7" w:rsidRDefault="00FB72A7" w14:paraId="65949B39" w14:textId="77777777">
      <w:pPr>
        <w:jc w:val="both"/>
        <w:rPr>
          <w:lang w:val="es-PE"/>
        </w:rPr>
      </w:pPr>
      <w:r w:rsidRPr="00FB72A7">
        <w:rPr>
          <w:lang w:val="es-PE"/>
        </w:rPr>
        <w:t>“d) Cláusulas que dispongan la pérdida de derechos del asegurado y/o beneficiario por incumplimiento de cargas que no guardan consistencia ni proporcionalidad con el siniestro cuya indemnización se solicita”.</w:t>
      </w:r>
    </w:p>
    <w:p w:rsidRPr="00FB72A7" w:rsidR="00FB72A7" w:rsidP="00FB72A7" w:rsidRDefault="00FB72A7" w14:paraId="1113CCA6" w14:textId="77777777">
      <w:pPr>
        <w:jc w:val="both"/>
        <w:rPr>
          <w:lang w:val="es-PE"/>
        </w:rPr>
      </w:pPr>
    </w:p>
    <w:p w:rsidRPr="00FB72A7" w:rsidR="00FB72A7" w:rsidP="00FB72A7" w:rsidRDefault="00FB72A7" w14:paraId="3F9EC835" w14:noSpellErr="1" w14:textId="4CF587DF">
      <w:pPr>
        <w:jc w:val="both"/>
        <w:rPr>
          <w:lang w:val="es-PE"/>
        </w:rPr>
      </w:pPr>
      <w:r w:rsidRPr="788BC327" w:rsidR="00FB72A7">
        <w:rPr>
          <w:lang w:val="es-PE"/>
        </w:rPr>
        <w:t xml:space="preserve">Que, por su parte, </w:t>
      </w:r>
      <w:r w:rsidRPr="788BC327" w:rsidR="41C72D42">
        <w:rPr>
          <w:lang w:val="es-PE"/>
        </w:rPr>
        <w:t>........................................</w:t>
      </w:r>
      <w:r w:rsidRPr="788BC327" w:rsidR="00FB72A7">
        <w:rPr>
          <w:lang w:val="es-PE"/>
        </w:rPr>
        <w:t xml:space="preserve"> solicita se declare infundada la reclamación, por las siguientes resumidas razones:</w:t>
      </w:r>
    </w:p>
    <w:p w:rsidRPr="00FB72A7" w:rsidR="00FB72A7" w:rsidP="00FB72A7" w:rsidRDefault="00FB72A7" w14:paraId="4973732B" w14:textId="77777777">
      <w:pPr>
        <w:jc w:val="both"/>
        <w:rPr>
          <w:lang w:val="es-PE"/>
        </w:rPr>
      </w:pPr>
    </w:p>
    <w:p w:rsidRPr="00FB72A7" w:rsidR="00FB72A7" w:rsidP="00FB72A7" w:rsidRDefault="00FB72A7" w14:paraId="6D161142" w14:textId="70FBE3AC">
      <w:pPr>
        <w:numPr>
          <w:ilvl w:val="0"/>
          <w:numId w:val="32"/>
        </w:numPr>
        <w:jc w:val="both"/>
        <w:rPr>
          <w:lang w:val="es-PE"/>
        </w:rPr>
      </w:pPr>
      <w:r w:rsidRPr="788BC327" w:rsidR="00FB72A7">
        <w:rPr>
          <w:lang w:val="es-PE"/>
        </w:rPr>
        <w:t xml:space="preserve">Que, se señala que la empresa reclamante reportó el siniestro vía </w:t>
      </w:r>
      <w:r w:rsidRPr="788BC327" w:rsidR="00FB72A7">
        <w:rPr>
          <w:lang w:val="es-PE"/>
        </w:rPr>
        <w:t>call</w:t>
      </w:r>
      <w:r w:rsidRPr="788BC327" w:rsidR="00FB72A7">
        <w:rPr>
          <w:lang w:val="es-PE"/>
        </w:rPr>
        <w:t xml:space="preserve"> center</w:t>
      </w:r>
      <w:r w:rsidRPr="788BC327" w:rsidR="00FB72A7">
        <w:rPr>
          <w:lang w:val="es-PE"/>
        </w:rPr>
        <w:t xml:space="preserve"> el 07 de diciembre 2023, donde indicó no saber exactamente los hechos ocurridos. Que, el procurador de </w:t>
      </w:r>
      <w:r w:rsidRPr="788BC327" w:rsidR="48FCC67E">
        <w:rPr>
          <w:lang w:val="es-PE"/>
        </w:rPr>
        <w:t>..................</w:t>
      </w:r>
      <w:r w:rsidRPr="788BC327" w:rsidR="00FB72A7">
        <w:rPr>
          <w:lang w:val="es-PE"/>
        </w:rPr>
        <w:t xml:space="preserve"> se apersonó el 08 de diciembre 2023. Que, el 19 de diciembre, la reclamante remitió la última información requerida por </w:t>
      </w:r>
      <w:r w:rsidRPr="788BC327" w:rsidR="48FCC67E">
        <w:rPr>
          <w:lang w:val="es-PE"/>
        </w:rPr>
        <w:t>..................</w:t>
      </w:r>
      <w:r w:rsidRPr="788BC327" w:rsidR="00FB72A7">
        <w:rPr>
          <w:lang w:val="es-PE"/>
        </w:rPr>
        <w:t xml:space="preserve"> para la atención del siniestro.</w:t>
      </w:r>
    </w:p>
    <w:p w:rsidRPr="00FB72A7" w:rsidR="00FB72A7" w:rsidP="00FB72A7" w:rsidRDefault="00FB72A7" w14:paraId="02A10C9D" w14:textId="77777777">
      <w:pPr>
        <w:numPr>
          <w:ilvl w:val="0"/>
          <w:numId w:val="32"/>
        </w:numPr>
        <w:jc w:val="both"/>
        <w:rPr>
          <w:lang w:val="es-PE"/>
        </w:rPr>
      </w:pPr>
      <w:r w:rsidRPr="00FB72A7">
        <w:rPr>
          <w:lang w:val="es-PE"/>
        </w:rPr>
        <w:t>Que, la aseguradora analizó el evento reportado y concluyó lo siguiente:</w:t>
      </w:r>
    </w:p>
    <w:p w:rsidRPr="00FB72A7" w:rsidR="00FB72A7" w:rsidP="00FB72A7" w:rsidRDefault="00FB72A7" w14:paraId="776D8B6B" w14:textId="77777777">
      <w:pPr>
        <w:jc w:val="both"/>
        <w:rPr>
          <w:lang w:val="es-PE"/>
        </w:rPr>
      </w:pPr>
    </w:p>
    <w:p w:rsidRPr="00FB72A7" w:rsidR="00FB72A7" w:rsidP="00FB72A7" w:rsidRDefault="00FB72A7" w14:paraId="408A8468" w14:textId="77777777">
      <w:pPr>
        <w:numPr>
          <w:ilvl w:val="0"/>
          <w:numId w:val="33"/>
        </w:numPr>
        <w:jc w:val="both"/>
        <w:rPr>
          <w:lang w:val="es-PE"/>
        </w:rPr>
      </w:pPr>
      <w:r w:rsidRPr="00FB72A7">
        <w:rPr>
          <w:lang w:val="es-PE"/>
        </w:rPr>
        <w:t xml:space="preserve">Que, con fecha 07 de diciembre 2023, la unidad asegurada participó en accidente de tránsito con daños materiales en la carretera Canta </w:t>
      </w:r>
      <w:proofErr w:type="spellStart"/>
      <w:r w:rsidRPr="00FB72A7">
        <w:rPr>
          <w:lang w:val="es-PE"/>
        </w:rPr>
        <w:t>Huayllay</w:t>
      </w:r>
      <w:proofErr w:type="spellEnd"/>
      <w:r w:rsidRPr="00FB72A7">
        <w:rPr>
          <w:lang w:val="es-PE"/>
        </w:rPr>
        <w:t>, jurisdicción policial de Comisaría de Canta.</w:t>
      </w:r>
    </w:p>
    <w:p w:rsidRPr="00FB72A7" w:rsidR="00FB72A7" w:rsidP="00FB72A7" w:rsidRDefault="00FB72A7" w14:paraId="1D064FFE" w14:textId="77777777">
      <w:pPr>
        <w:numPr>
          <w:ilvl w:val="0"/>
          <w:numId w:val="33"/>
        </w:numPr>
        <w:jc w:val="both"/>
        <w:rPr>
          <w:lang w:val="es-PE"/>
        </w:rPr>
      </w:pPr>
      <w:r w:rsidRPr="00FB72A7">
        <w:rPr>
          <w:lang w:val="es-PE"/>
        </w:rPr>
        <w:t xml:space="preserve">Que, </w:t>
      </w:r>
      <w:proofErr w:type="gramStart"/>
      <w:r w:rsidRPr="00FB72A7">
        <w:rPr>
          <w:lang w:val="es-PE"/>
        </w:rPr>
        <w:t>de acuerdo al</w:t>
      </w:r>
      <w:proofErr w:type="gramEnd"/>
      <w:r w:rsidRPr="00FB72A7">
        <w:rPr>
          <w:lang w:val="es-PE"/>
        </w:rPr>
        <w:t xml:space="preserve"> Acta de Intervención Policial, el presunto conductor de la unidad se negó a identificarse ante el personal PNP que daba cuenta de la ocurrencia del siniestro. Que, la persona entrevistada presentó lesiones leves (raspadura) en la pierna; se le indicó trasladarlo a hospital para atención médica, pero se negó manifestando que esperaría a sus familiares para que queden al cuidado del vehículo y que posteriormente se apersonaría a la comisaría.</w:t>
      </w:r>
    </w:p>
    <w:p w:rsidRPr="00FB72A7" w:rsidR="00FB72A7" w:rsidP="00FB72A7" w:rsidRDefault="00FB72A7" w14:paraId="16377E52" w14:textId="77777777">
      <w:pPr>
        <w:numPr>
          <w:ilvl w:val="0"/>
          <w:numId w:val="33"/>
        </w:numPr>
        <w:jc w:val="both"/>
        <w:rPr>
          <w:lang w:val="es-PE"/>
        </w:rPr>
      </w:pPr>
      <w:r w:rsidRPr="00FB72A7">
        <w:rPr>
          <w:lang w:val="es-PE"/>
        </w:rPr>
        <w:t xml:space="preserve">Que, el personal policial en reiteradas oportunidades le solicitó sus datos personales ya que no contaba con su DNI, los cuales se negó a facilitar, respondiendo en forma </w:t>
      </w:r>
      <w:r w:rsidRPr="00FB72A7">
        <w:rPr>
          <w:u w:val="single"/>
          <w:lang w:val="es-PE"/>
        </w:rPr>
        <w:t>alterada y déspota</w:t>
      </w:r>
      <w:r w:rsidRPr="00FB72A7">
        <w:rPr>
          <w:lang w:val="es-PE"/>
        </w:rPr>
        <w:t>.</w:t>
      </w:r>
    </w:p>
    <w:p w:rsidRPr="00FB72A7" w:rsidR="00FB72A7" w:rsidP="00FB72A7" w:rsidRDefault="00FB72A7" w14:paraId="69F5C85C" w14:textId="3D9810A3">
      <w:pPr>
        <w:numPr>
          <w:ilvl w:val="0"/>
          <w:numId w:val="33"/>
        </w:numPr>
        <w:jc w:val="both"/>
        <w:rPr>
          <w:lang w:val="es-PE"/>
        </w:rPr>
      </w:pPr>
      <w:r w:rsidRPr="788BC327" w:rsidR="00FB72A7">
        <w:rPr>
          <w:lang w:val="es-PE"/>
        </w:rPr>
        <w:t xml:space="preserve">Que, siendo las 21:30 horas del mismo día, se presentó la persona de </w:t>
      </w:r>
      <w:r w:rsidRPr="788BC327" w:rsidR="748FADE9">
        <w:rPr>
          <w:lang w:val="es-PE"/>
        </w:rPr>
        <w:t>.......................................................</w:t>
      </w:r>
      <w:r w:rsidRPr="788BC327" w:rsidR="00FB72A7">
        <w:rPr>
          <w:lang w:val="es-PE"/>
        </w:rPr>
        <w:t>, para poner la denuncia correspondiente y refiere que el accidente se suscitó a las 16:00 horas cuando se dirigía de Pasco a Lima.</w:t>
      </w:r>
    </w:p>
    <w:p w:rsidRPr="00FB72A7" w:rsidR="00FB72A7" w:rsidP="00FB72A7" w:rsidRDefault="00FB72A7" w14:paraId="15145095" w14:textId="77777777">
      <w:pPr>
        <w:numPr>
          <w:ilvl w:val="0"/>
          <w:numId w:val="33"/>
        </w:numPr>
        <w:jc w:val="both"/>
        <w:rPr>
          <w:lang w:val="es-PE"/>
        </w:rPr>
      </w:pPr>
      <w:r w:rsidRPr="00FB72A7">
        <w:rPr>
          <w:lang w:val="es-PE"/>
        </w:rPr>
        <w:lastRenderedPageBreak/>
        <w:t>Que, en el presente caso, se incumplió el procedimiento previsto en la póliza, al denunciarse el evento claramente extemporáneo, así como haber excedido por completo el plazo contractual para que el conductor sea sometido al dosaje etílico, esto si se tiene en consideración que de acuerdo con el reporte del siniestro, el evento se produjo a las 16:00 horas del 07 de diciembre y, el conductor se presentó en el lugar a las 21:30 horas siendo sometido al dosaje etílico a las 00:30 horas del 08 de diciembre.</w:t>
      </w:r>
    </w:p>
    <w:p w:rsidRPr="00FB72A7" w:rsidR="00FB72A7" w:rsidP="00FB72A7" w:rsidRDefault="00FB72A7" w14:paraId="476431D4" w14:textId="77777777">
      <w:pPr>
        <w:numPr>
          <w:ilvl w:val="0"/>
          <w:numId w:val="33"/>
        </w:numPr>
        <w:jc w:val="both"/>
        <w:rPr>
          <w:lang w:val="es-PE"/>
        </w:rPr>
      </w:pPr>
      <w:r w:rsidRPr="00FB72A7">
        <w:rPr>
          <w:lang w:val="es-PE"/>
        </w:rPr>
        <w:t>Que, bajo estos escenarios se puede señalar que no existe sustento fáctico o legal que sustente la evocación de un hecho de fuerza mayor que a su vez justifique el incumplimiento de las condiciones de la póliza y con el procedimiento de ley.</w:t>
      </w:r>
    </w:p>
    <w:p w:rsidRPr="00FB72A7" w:rsidR="00FB72A7" w:rsidP="00FB72A7" w:rsidRDefault="00FB72A7" w14:paraId="69D879B7" w14:textId="77777777">
      <w:pPr>
        <w:numPr>
          <w:ilvl w:val="0"/>
          <w:numId w:val="33"/>
        </w:numPr>
        <w:jc w:val="both"/>
        <w:rPr>
          <w:lang w:val="es-PE"/>
        </w:rPr>
      </w:pPr>
      <w:r w:rsidRPr="00FB72A7">
        <w:rPr>
          <w:lang w:val="es-PE"/>
        </w:rPr>
        <w:t>Que, además, el Reglamento Nacional de Tránsito, en su artículo 275°, establece:</w:t>
      </w:r>
    </w:p>
    <w:p w:rsidRPr="00FB72A7" w:rsidR="00FB72A7" w:rsidP="00FB72A7" w:rsidRDefault="00FB72A7" w14:paraId="30C24A4E" w14:textId="77777777">
      <w:pPr>
        <w:jc w:val="both"/>
        <w:rPr>
          <w:lang w:val="es-PE"/>
        </w:rPr>
      </w:pPr>
    </w:p>
    <w:p w:rsidRPr="00FB72A7" w:rsidR="00FB72A7" w:rsidP="00FB72A7" w:rsidRDefault="00FB72A7" w14:paraId="28A97099" w14:textId="77777777">
      <w:pPr>
        <w:jc w:val="both"/>
        <w:rPr>
          <w:lang w:val="es-PE"/>
        </w:rPr>
      </w:pPr>
      <w:r w:rsidRPr="00FB72A7">
        <w:rPr>
          <w:lang w:val="es-PE"/>
        </w:rPr>
        <w:t>(…)</w:t>
      </w:r>
    </w:p>
    <w:p w:rsidRPr="00FB72A7" w:rsidR="00FB72A7" w:rsidP="00FB72A7" w:rsidRDefault="00FB72A7" w14:paraId="07516465" w14:textId="77777777">
      <w:pPr>
        <w:jc w:val="both"/>
        <w:rPr>
          <w:lang w:val="es-PE"/>
        </w:rPr>
      </w:pPr>
    </w:p>
    <w:p w:rsidRPr="00FB72A7" w:rsidR="00FB72A7" w:rsidP="00FB72A7" w:rsidRDefault="00FB72A7" w14:paraId="58851CC1" w14:textId="77777777">
      <w:pPr>
        <w:jc w:val="both"/>
        <w:rPr>
          <w:i/>
          <w:iCs/>
          <w:lang w:val="es-PE"/>
        </w:rPr>
      </w:pPr>
      <w:r w:rsidRPr="00FB72A7">
        <w:rPr>
          <w:lang w:val="es-PE"/>
        </w:rPr>
        <w:t xml:space="preserve">“2. </w:t>
      </w:r>
      <w:r w:rsidRPr="00FB72A7">
        <w:rPr>
          <w:i/>
          <w:iCs/>
          <w:lang w:val="es-PE"/>
        </w:rPr>
        <w:t>Denunciar inmediatamente la ocurrencia del accidente de tránsito ante la Comisaría de la PNP de la jurisdicción y someterse a la prueba del Dosaje Etílico”</w:t>
      </w:r>
    </w:p>
    <w:p w:rsidRPr="00FB72A7" w:rsidR="00FB72A7" w:rsidP="00FB72A7" w:rsidRDefault="00FB72A7" w14:paraId="05ACFC72" w14:textId="77777777">
      <w:pPr>
        <w:jc w:val="both"/>
        <w:rPr>
          <w:lang w:val="es-PE"/>
        </w:rPr>
      </w:pPr>
    </w:p>
    <w:p w:rsidRPr="00FB72A7" w:rsidR="00FB72A7" w:rsidP="00FB72A7" w:rsidRDefault="00FB72A7" w14:paraId="585D5D35" w14:textId="3CE08ACE">
      <w:pPr>
        <w:numPr>
          <w:ilvl w:val="0"/>
          <w:numId w:val="33"/>
        </w:numPr>
        <w:jc w:val="both"/>
        <w:rPr>
          <w:lang w:val="es-PE"/>
        </w:rPr>
      </w:pPr>
      <w:r w:rsidRPr="788BC327" w:rsidR="00FB72A7">
        <w:rPr>
          <w:lang w:val="es-PE"/>
        </w:rPr>
        <w:t xml:space="preserve">Que, se debe remarcar que, si bien hubo intervención policial en el lugar del siniestro, sin embargo, el conductor no se identificó ante los efectivos policiales y, después de más de 4 horas el señor </w:t>
      </w:r>
      <w:r w:rsidRPr="788BC327" w:rsidR="2AD9994D">
        <w:rPr>
          <w:lang w:val="es-PE"/>
        </w:rPr>
        <w:t>..........................</w:t>
      </w:r>
      <w:r w:rsidRPr="788BC327" w:rsidR="00FB72A7">
        <w:rPr>
          <w:lang w:val="es-PE"/>
        </w:rPr>
        <w:t xml:space="preserve"> se presenta en la comisaría identificándose como conductor, algo que no puedo ser comprobado por los efectivos policiales inicialmente, ante la negativa de identificarse.</w:t>
      </w:r>
    </w:p>
    <w:p w:rsidRPr="00FB72A7" w:rsidR="00FB72A7" w:rsidP="00FB72A7" w:rsidRDefault="00FB72A7" w14:paraId="10CD9226" w14:textId="77777777">
      <w:pPr>
        <w:numPr>
          <w:ilvl w:val="0"/>
          <w:numId w:val="33"/>
        </w:numPr>
        <w:jc w:val="both"/>
        <w:rPr>
          <w:lang w:val="es-PE"/>
        </w:rPr>
      </w:pPr>
      <w:r w:rsidRPr="00FB72A7">
        <w:rPr>
          <w:lang w:val="es-PE"/>
        </w:rPr>
        <w:t xml:space="preserve">Que, adicionalmente, la reclamante no presentó el reporte del GPS completo, su última señal es el 07 de diciembre 2023 a las 15:43 horas. La última señal del GPS se ubica a 45 minutos del lugar del accidente, es decir, es extraño que durante todo ese tiempo el GPS no brinde respuesta de su ubicación y no se alerte a la central del GPS. </w:t>
      </w:r>
    </w:p>
    <w:p w:rsidRPr="00FB72A7" w:rsidR="00FB72A7" w:rsidP="00FB72A7" w:rsidRDefault="00FB72A7" w14:paraId="396C71C1" w14:textId="77777777">
      <w:pPr>
        <w:numPr>
          <w:ilvl w:val="0"/>
          <w:numId w:val="33"/>
        </w:numPr>
        <w:jc w:val="both"/>
        <w:rPr>
          <w:lang w:val="es-PE"/>
        </w:rPr>
      </w:pPr>
      <w:r w:rsidRPr="00FB72A7">
        <w:rPr>
          <w:lang w:val="es-PE"/>
        </w:rPr>
        <w:t>Que, la reclamante como nueva documentación, adjunta ampliación de manifestación voluntaria del conductor ante la PNP con fecha 22 de enero 2024 (después de 45 días de ocurrido el siniestro). En esta nueva manifestación indica que iba solo, en la primera manifestación, indica que se relevaba con otro conductor, tener en cuenta que la primera manifestación es de fecha 12 de enero y cuenta con la firma del conductor.</w:t>
      </w:r>
    </w:p>
    <w:p w:rsidRPr="00FB72A7" w:rsidR="00FB72A7" w:rsidP="00FB72A7" w:rsidRDefault="00FB72A7" w14:paraId="1054CA90" w14:textId="77777777">
      <w:pPr>
        <w:jc w:val="both"/>
        <w:rPr>
          <w:lang w:val="es-PE"/>
        </w:rPr>
      </w:pPr>
    </w:p>
    <w:p w:rsidRPr="00FB72A7" w:rsidR="00FB72A7" w:rsidP="00FB72A7" w:rsidRDefault="00FB72A7" w14:paraId="1FEBBACD" w14:textId="77777777">
      <w:pPr>
        <w:jc w:val="both"/>
        <w:rPr>
          <w:lang w:val="es-PE"/>
        </w:rPr>
      </w:pPr>
      <w:r w:rsidRPr="00FB72A7">
        <w:rPr>
          <w:b/>
          <w:lang w:val="es-PE"/>
        </w:rPr>
        <w:t>CONSIDERANDO</w:t>
      </w:r>
    </w:p>
    <w:p w:rsidRPr="00FB72A7" w:rsidR="00FB72A7" w:rsidP="00FB72A7" w:rsidRDefault="00FB72A7" w14:paraId="3169FEB3" w14:textId="77777777">
      <w:pPr>
        <w:jc w:val="both"/>
        <w:rPr>
          <w:lang w:val="es-PE"/>
        </w:rPr>
      </w:pPr>
    </w:p>
    <w:p w:rsidR="00FB72A7" w:rsidP="00FB72A7" w:rsidRDefault="00FB72A7" w14:paraId="4A5CE3A8" w14:textId="77777777">
      <w:pPr>
        <w:jc w:val="both"/>
        <w:rPr>
          <w:lang w:val="es-PE"/>
        </w:rPr>
      </w:pPr>
      <w:r w:rsidRPr="00FB72A7">
        <w:rPr>
          <w:b/>
          <w:lang w:val="es-PE"/>
        </w:rPr>
        <w:t>PRIMERO:</w:t>
      </w:r>
      <w:r w:rsidRPr="00FB72A7">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B72A7" w:rsidR="00FB72A7" w:rsidP="00FB72A7" w:rsidRDefault="00FB72A7" w14:paraId="0FB2DE95" w14:textId="77777777">
      <w:pPr>
        <w:jc w:val="both"/>
        <w:rPr>
          <w:lang w:val="es-PE"/>
        </w:rPr>
      </w:pPr>
    </w:p>
    <w:p w:rsidRPr="00FB72A7" w:rsidR="00FB72A7" w:rsidP="00FB72A7" w:rsidRDefault="00FB72A7" w14:paraId="68967A92" w14:textId="77777777">
      <w:pPr>
        <w:jc w:val="both"/>
        <w:rPr>
          <w:lang w:val="es-PE"/>
        </w:rPr>
      </w:pPr>
      <w:r w:rsidRPr="00FB72A7">
        <w:rPr>
          <w:b/>
          <w:lang w:val="es-PE"/>
        </w:rPr>
        <w:t>SEGUNDO</w:t>
      </w:r>
      <w:r w:rsidRPr="00FB72A7">
        <w:rPr>
          <w:lang w:val="es-PE"/>
        </w:rPr>
        <w:t xml:space="preserve">: Que, así mismo, </w:t>
      </w:r>
      <w:proofErr w:type="gramStart"/>
      <w:r w:rsidRPr="00FB72A7">
        <w:rPr>
          <w:lang w:val="es-PE"/>
        </w:rPr>
        <w:t>de acuerdo a</w:t>
      </w:r>
      <w:proofErr w:type="gramEnd"/>
      <w:r w:rsidRPr="00FB72A7">
        <w:rPr>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B72A7" w:rsidR="00FB72A7" w:rsidP="00FB72A7" w:rsidRDefault="00FB72A7" w14:paraId="6FE92B5F" w14:textId="77777777">
      <w:pPr>
        <w:jc w:val="both"/>
        <w:rPr>
          <w:lang w:val="es-PE"/>
        </w:rPr>
      </w:pPr>
    </w:p>
    <w:p w:rsidRPr="00FB72A7" w:rsidR="00FB72A7" w:rsidP="00FB72A7" w:rsidRDefault="00FB72A7" w14:paraId="5F31D0C6" w14:textId="77777777">
      <w:pPr>
        <w:jc w:val="both"/>
        <w:rPr>
          <w:lang w:val="es-PE"/>
        </w:rPr>
      </w:pPr>
      <w:r w:rsidRPr="00FB72A7">
        <w:rPr>
          <w:b/>
          <w:lang w:val="es-PE"/>
        </w:rPr>
        <w:t xml:space="preserve">TERCERO </w:t>
      </w:r>
      <w:r w:rsidRPr="00FB72A7">
        <w:rPr>
          <w:lang w:val="es-PE"/>
        </w:rPr>
        <w:t xml:space="preserve">: Que el artículo 1 de la Ley </w:t>
      </w:r>
      <w:proofErr w:type="spellStart"/>
      <w:r w:rsidRPr="00FB72A7">
        <w:rPr>
          <w:lang w:val="es-PE"/>
        </w:rPr>
        <w:t>N°</w:t>
      </w:r>
      <w:proofErr w:type="spellEnd"/>
      <w:r w:rsidRPr="00FB72A7">
        <w:rPr>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B72A7" w:rsidR="00FB72A7" w:rsidP="00FB72A7" w:rsidRDefault="00FB72A7" w14:paraId="1523201D" w14:textId="77777777">
      <w:pPr>
        <w:jc w:val="both"/>
        <w:rPr>
          <w:lang w:val="es-PE"/>
        </w:rPr>
      </w:pPr>
    </w:p>
    <w:p w:rsidRPr="00FB72A7" w:rsidR="00FB72A7" w:rsidP="00FB72A7" w:rsidRDefault="00FB72A7" w14:paraId="7F93A663" w14:textId="77777777">
      <w:pPr>
        <w:jc w:val="both"/>
        <w:rPr>
          <w:lang w:val="es-PE"/>
        </w:rPr>
      </w:pPr>
      <w:r w:rsidRPr="00FB72A7">
        <w:rPr>
          <w:b/>
          <w:lang w:val="es-PE"/>
        </w:rPr>
        <w:t>CUARTO</w:t>
      </w:r>
      <w:r w:rsidRPr="00FB72A7">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FB72A7" w:rsidR="00FB72A7" w:rsidP="00FB72A7" w:rsidRDefault="00FB72A7" w14:paraId="5E632A76" w14:textId="77777777">
      <w:pPr>
        <w:jc w:val="both"/>
        <w:rPr>
          <w:lang w:val="es-PE"/>
        </w:rPr>
      </w:pPr>
    </w:p>
    <w:p w:rsidRPr="00FB72A7" w:rsidR="00FB72A7" w:rsidP="00FB72A7" w:rsidRDefault="00FB72A7" w14:paraId="1D60CC82" w14:textId="77777777">
      <w:pPr>
        <w:jc w:val="both"/>
        <w:rPr>
          <w:lang w:val="es-PE"/>
        </w:rPr>
      </w:pPr>
      <w:r w:rsidRPr="00FB72A7">
        <w:rPr>
          <w:b/>
          <w:lang w:val="es-PE"/>
        </w:rPr>
        <w:t>QUINTO:</w:t>
      </w:r>
      <w:r w:rsidRPr="00FB72A7">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B72A7" w:rsidR="00FB72A7" w:rsidP="00FB72A7" w:rsidRDefault="00FB72A7" w14:paraId="25925053" w14:textId="77777777">
      <w:pPr>
        <w:jc w:val="both"/>
        <w:rPr>
          <w:lang w:val="es-PE"/>
        </w:rPr>
      </w:pPr>
    </w:p>
    <w:p w:rsidRPr="00FB72A7" w:rsidR="00FB72A7" w:rsidP="00FB72A7" w:rsidRDefault="00FB72A7" w14:paraId="7920435C" w14:textId="38186ACF">
      <w:pPr>
        <w:jc w:val="both"/>
        <w:rPr>
          <w:lang w:val="es-PE"/>
        </w:rPr>
      </w:pPr>
      <w:r w:rsidRPr="788BC327" w:rsidR="00FB72A7">
        <w:rPr>
          <w:b w:val="1"/>
          <w:bCs w:val="1"/>
          <w:lang w:val="es-PE"/>
        </w:rPr>
        <w:t xml:space="preserve">SEXTO: </w:t>
      </w:r>
      <w:r w:rsidRPr="788BC327" w:rsidR="00FB72A7">
        <w:rPr>
          <w:lang w:val="es-PE"/>
        </w:rPr>
        <w:t xml:space="preserve">Que, </w:t>
      </w:r>
      <w:r w:rsidRPr="788BC327" w:rsidR="00FB72A7">
        <w:rPr>
          <w:lang w:val="es-PE"/>
        </w:rPr>
        <w:t>de acuerdo a</w:t>
      </w:r>
      <w:r w:rsidRPr="788BC327" w:rsidR="00FB72A7">
        <w:rPr>
          <w:lang w:val="es-PE"/>
        </w:rPr>
        <w:t xml:space="preserve"> los términos contenidos en la reclamación, a la contestación de </w:t>
      </w:r>
      <w:r w:rsidRPr="788BC327" w:rsidR="00FB72A7">
        <w:rPr>
          <w:lang w:val="es-PE"/>
        </w:rPr>
        <w:t>la misma</w:t>
      </w:r>
      <w:r w:rsidRPr="788BC327" w:rsidR="00FB72A7">
        <w:rPr>
          <w:lang w:val="es-PE"/>
        </w:rPr>
        <w:t xml:space="preserve"> y, a lo tratado en la audiencia de vista, la materia controvertida sometida al conocimiento de este </w:t>
      </w:r>
      <w:r w:rsidRPr="788BC327" w:rsidR="00FB72A7">
        <w:rPr>
          <w:lang w:val="es-PE"/>
        </w:rPr>
        <w:t>colegiado,</w:t>
      </w:r>
      <w:r w:rsidRPr="788BC327" w:rsidR="00FB72A7">
        <w:rPr>
          <w:lang w:val="es-PE"/>
        </w:rPr>
        <w:t xml:space="preserve"> radica en determinar si el rechazo indicado por la aseguradora en su carta LPG.SINIESTROS.RCH IR </w:t>
      </w:r>
      <w:r w:rsidRPr="788BC327" w:rsidR="52AE4598">
        <w:rPr>
          <w:lang w:val="es-PE"/>
        </w:rPr>
        <w:t>.................................</w:t>
      </w:r>
      <w:r w:rsidRPr="788BC327" w:rsidR="00FB72A7">
        <w:rPr>
          <w:lang w:val="es-PE"/>
        </w:rPr>
        <w:t xml:space="preserve">, se encuentra </w:t>
      </w:r>
      <w:r w:rsidRPr="788BC327" w:rsidR="00FB72A7">
        <w:rPr>
          <w:lang w:val="es-PE"/>
        </w:rPr>
        <w:t>de acuerdo a</w:t>
      </w:r>
      <w:r w:rsidRPr="788BC327" w:rsidR="00FB72A7">
        <w:rPr>
          <w:lang w:val="es-PE"/>
        </w:rPr>
        <w:t xml:space="preserve"> las Condiciones Generales y Particulares de la Póliza de Seguro de Vehículos contratada y a la Ley </w:t>
      </w:r>
      <w:r w:rsidRPr="788BC327" w:rsidR="00FB72A7">
        <w:rPr>
          <w:lang w:val="es-PE"/>
        </w:rPr>
        <w:t>N°</w:t>
      </w:r>
      <w:r w:rsidRPr="788BC327" w:rsidR="00FB72A7">
        <w:rPr>
          <w:lang w:val="es-PE"/>
        </w:rPr>
        <w:t xml:space="preserve"> 29946, Ley de Contrato de Seguros.</w:t>
      </w:r>
    </w:p>
    <w:p w:rsidRPr="00FB72A7" w:rsidR="00FB72A7" w:rsidP="00FB72A7" w:rsidRDefault="00FB72A7" w14:paraId="65C51E00" w14:textId="77777777">
      <w:pPr>
        <w:jc w:val="both"/>
        <w:rPr>
          <w:i/>
          <w:lang w:val="es-PE"/>
        </w:rPr>
      </w:pPr>
    </w:p>
    <w:p w:rsidRPr="00FB72A7" w:rsidR="00FB72A7" w:rsidP="00FB72A7" w:rsidRDefault="00FB72A7" w14:paraId="561CD052" w14:textId="77777777">
      <w:pPr>
        <w:jc w:val="both"/>
        <w:rPr>
          <w:lang w:val="es-PE"/>
        </w:rPr>
      </w:pPr>
      <w:r w:rsidRPr="00FB72A7">
        <w:rPr>
          <w:b/>
          <w:lang w:val="es-PE"/>
        </w:rPr>
        <w:t>SETIMO</w:t>
      </w:r>
      <w:r w:rsidRPr="00FB72A7">
        <w:rPr>
          <w:b/>
          <w:u w:val="single"/>
          <w:lang w:val="es-PE"/>
        </w:rPr>
        <w:t>:</w:t>
      </w:r>
      <w:r w:rsidRPr="00FB72A7">
        <w:rPr>
          <w:lang w:val="es-PE"/>
        </w:rPr>
        <w:t xml:space="preserve"> Que, el rechazo indicado por la </w:t>
      </w:r>
      <w:proofErr w:type="gramStart"/>
      <w:r w:rsidRPr="00FB72A7">
        <w:rPr>
          <w:lang w:val="es-PE"/>
        </w:rPr>
        <w:t>aseguradora,</w:t>
      </w:r>
      <w:proofErr w:type="gramEnd"/>
      <w:r w:rsidRPr="00FB72A7">
        <w:rPr>
          <w:lang w:val="es-PE"/>
        </w:rPr>
        <w:t xml:space="preserve"> se sustenta en el incumplimiento por parte del asegurado de las condiciones establecidas en el Capítulo 18 ítem 18.1 del Condicionado General de la póliza de vehículos.</w:t>
      </w:r>
    </w:p>
    <w:p w:rsidRPr="00FB72A7" w:rsidR="00FB72A7" w:rsidP="00FB72A7" w:rsidRDefault="00FB72A7" w14:paraId="2A70D054" w14:textId="77777777">
      <w:pPr>
        <w:jc w:val="both"/>
        <w:rPr>
          <w:lang w:val="es-PE"/>
        </w:rPr>
      </w:pPr>
    </w:p>
    <w:p w:rsidRPr="00FB72A7" w:rsidR="00FB72A7" w:rsidP="00FB72A7" w:rsidRDefault="00FB72A7" w14:paraId="44F4E7A1" w14:textId="77777777">
      <w:pPr>
        <w:jc w:val="both"/>
        <w:rPr>
          <w:lang w:val="es-PE"/>
        </w:rPr>
      </w:pPr>
      <w:r w:rsidRPr="00FB72A7">
        <w:rPr>
          <w:b/>
          <w:lang w:val="es-PE"/>
        </w:rPr>
        <w:t>OCTAVO</w:t>
      </w:r>
      <w:r w:rsidRPr="00FB72A7">
        <w:rPr>
          <w:lang w:val="es-PE"/>
        </w:rPr>
        <w:t xml:space="preserve">: Que, en respuesta a lo mencionado en el Considerando Sétimo, el asegurado manifestó su disconformidad con el rechazo del siniestro, </w:t>
      </w:r>
      <w:proofErr w:type="gramStart"/>
      <w:r w:rsidRPr="00FB72A7">
        <w:rPr>
          <w:lang w:val="es-PE"/>
        </w:rPr>
        <w:t>en razón de</w:t>
      </w:r>
      <w:proofErr w:type="gramEnd"/>
      <w:r w:rsidRPr="00FB72A7">
        <w:rPr>
          <w:lang w:val="es-PE"/>
        </w:rPr>
        <w:t xml:space="preserve"> lo siguiente:</w:t>
      </w:r>
    </w:p>
    <w:p w:rsidRPr="00FB72A7" w:rsidR="00FB72A7" w:rsidP="00FB72A7" w:rsidRDefault="00FB72A7" w14:paraId="0266DF69" w14:textId="77777777">
      <w:pPr>
        <w:jc w:val="both"/>
        <w:rPr>
          <w:lang w:val="es-PE"/>
        </w:rPr>
      </w:pPr>
    </w:p>
    <w:p w:rsidRPr="00FB72A7" w:rsidR="00FB72A7" w:rsidP="00FB72A7" w:rsidRDefault="00FB72A7" w14:paraId="3F958368" w14:textId="77777777">
      <w:pPr>
        <w:numPr>
          <w:ilvl w:val="0"/>
          <w:numId w:val="34"/>
        </w:numPr>
        <w:jc w:val="both"/>
        <w:rPr>
          <w:lang w:val="es-PE"/>
        </w:rPr>
      </w:pPr>
      <w:r w:rsidRPr="00FB72A7">
        <w:rPr>
          <w:lang w:val="es-PE"/>
        </w:rPr>
        <w:t>Que, el 07 de diciembre 2023, a las 16:00 horas aproximadamente, el vehículo asegurado se trasladaba de Huánuco a Lima; a la altura del Km 16+040 provincia de Canta, un vehículo no identificado invadió el carril del asegurado, quien en su intento de evadir el impacto maniobró el volante perdiendo el control impactando contra el cerro.</w:t>
      </w:r>
    </w:p>
    <w:p w:rsidRPr="00FB72A7" w:rsidR="00FB72A7" w:rsidP="00FB72A7" w:rsidRDefault="00FB72A7" w14:paraId="65DEF277" w14:textId="77777777">
      <w:pPr>
        <w:numPr>
          <w:ilvl w:val="0"/>
          <w:numId w:val="34"/>
        </w:numPr>
        <w:jc w:val="both"/>
        <w:rPr>
          <w:lang w:val="es-PE"/>
        </w:rPr>
      </w:pPr>
      <w:r w:rsidRPr="00FB72A7">
        <w:rPr>
          <w:lang w:val="es-PE"/>
        </w:rPr>
        <w:t>Que, la evacuación del conductor fue delicada y su rescate de la cabina, con ayuda de pobladores de la zona demoró aproximadamente una hora y treinta minutos, en los que el conductor estuvo muy nervioso, siendo importante precisar que, así como se acercaron personas para apoyar, también se acercaban individuos buscando posibles bienes tanto de la supuesta carga del vehículo, como objetos personales del conductor.</w:t>
      </w:r>
    </w:p>
    <w:p w:rsidRPr="00FB72A7" w:rsidR="00FB72A7" w:rsidP="00FB72A7" w:rsidRDefault="00FB72A7" w14:paraId="3508AD3A" w14:textId="77777777">
      <w:pPr>
        <w:numPr>
          <w:ilvl w:val="0"/>
          <w:numId w:val="34"/>
        </w:numPr>
        <w:jc w:val="both"/>
        <w:rPr>
          <w:lang w:val="es-PE"/>
        </w:rPr>
      </w:pPr>
      <w:r w:rsidRPr="00FB72A7">
        <w:rPr>
          <w:lang w:val="es-PE"/>
        </w:rPr>
        <w:t xml:space="preserve">Que, la PNP se apersonó al lugar de los hechos a las 17:50 horas (casi a dos horas de ocurrido el siniestro), encontrando al conductor rescatado, pero sin encontrar su celular, billetera ni documentos personales. Que, a las 19:00 horas un efectivo policial solicitó al conductor información sobre lo sucedido; el conductor le hace saber que no encontró sus documentos, teléfono ni su tarjeta de haberes, en un contexto de mucho nerviosismo, y dolores propios de las contusiones (traumatismo </w:t>
      </w:r>
      <w:r w:rsidRPr="00FB72A7">
        <w:rPr>
          <w:lang w:val="es-PE"/>
        </w:rPr>
        <w:lastRenderedPageBreak/>
        <w:t>múltiple – policontuso) certificado por la clínica Jesús del Norte al día siguiente del siniestro.</w:t>
      </w:r>
    </w:p>
    <w:p w:rsidRPr="00FB72A7" w:rsidR="00FB72A7" w:rsidP="00FB72A7" w:rsidRDefault="00FB72A7" w14:paraId="28EA566D" w14:textId="77777777">
      <w:pPr>
        <w:numPr>
          <w:ilvl w:val="0"/>
          <w:numId w:val="34"/>
        </w:numPr>
        <w:jc w:val="both"/>
        <w:rPr>
          <w:lang w:val="es-PE"/>
        </w:rPr>
      </w:pPr>
      <w:r w:rsidRPr="00FB72A7">
        <w:rPr>
          <w:lang w:val="es-PE"/>
        </w:rPr>
        <w:t>Que, el conductor le indicó al policía que se haría presente en la Comisaría de canta luego de reponerse físicamente y que deseaba ponerse en contacto con su base de operaciones, cabe recordar que el conductor no tenía teléfono.</w:t>
      </w:r>
    </w:p>
    <w:p w:rsidRPr="00FB72A7" w:rsidR="00FB72A7" w:rsidP="00FB72A7" w:rsidRDefault="00FB72A7" w14:paraId="41024A98" w14:textId="77777777">
      <w:pPr>
        <w:numPr>
          <w:ilvl w:val="0"/>
          <w:numId w:val="34"/>
        </w:numPr>
        <w:jc w:val="both"/>
        <w:rPr>
          <w:lang w:val="es-PE"/>
        </w:rPr>
      </w:pPr>
      <w:r w:rsidRPr="00FB72A7">
        <w:rPr>
          <w:lang w:val="es-PE"/>
        </w:rPr>
        <w:t>Que, a las 21:30 horas, el conductor se acercó a la Comisaria de Canta, para esa hora los efectivos estaban redactando el acta de intervención. La disposición de la PNP para trasladar al conductor al dosaje etílico, recién se da a las 23:00 horas, realizándose la extracción a las 0:25 horas del 08 de marzo 2023.</w:t>
      </w:r>
    </w:p>
    <w:p w:rsidRPr="00FB72A7" w:rsidR="00FB72A7" w:rsidP="00FB72A7" w:rsidRDefault="00FB72A7" w14:paraId="0FF48F80" w14:textId="77777777">
      <w:pPr>
        <w:numPr>
          <w:ilvl w:val="0"/>
          <w:numId w:val="34"/>
        </w:numPr>
        <w:jc w:val="both"/>
        <w:rPr>
          <w:lang w:val="es-PE"/>
        </w:rPr>
      </w:pPr>
      <w:r w:rsidRPr="00FB72A7">
        <w:rPr>
          <w:lang w:val="es-PE"/>
        </w:rPr>
        <w:t>Que, de manera paralela el equipo gerencial de la empresa asegurada se mantuvo cumpliendo con el reporte del siniestro a la aseguradora y, la operadora le hizo saber que un procurador se haría presente en el lugar del siniestro, apareciendo horas después en la comisaria y luego en el lugar del evento.</w:t>
      </w:r>
    </w:p>
    <w:p w:rsidRPr="00FB72A7" w:rsidR="00FB72A7" w:rsidP="00FB72A7" w:rsidRDefault="00FB72A7" w14:paraId="3431D2A7" w14:textId="77777777">
      <w:pPr>
        <w:numPr>
          <w:ilvl w:val="0"/>
          <w:numId w:val="34"/>
        </w:numPr>
        <w:jc w:val="both"/>
        <w:rPr>
          <w:lang w:val="es-PE"/>
        </w:rPr>
      </w:pPr>
      <w:r w:rsidRPr="00FB72A7">
        <w:rPr>
          <w:lang w:val="es-PE"/>
        </w:rPr>
        <w:t>Que, los artículos 39 y 40 de la Ley de Contrato de Seguro, indica:</w:t>
      </w:r>
    </w:p>
    <w:p w:rsidRPr="00FB72A7" w:rsidR="00FB72A7" w:rsidP="00FB72A7" w:rsidRDefault="00FB72A7" w14:paraId="766B3080" w14:textId="77777777">
      <w:pPr>
        <w:jc w:val="both"/>
        <w:rPr>
          <w:lang w:val="es-PE"/>
        </w:rPr>
      </w:pPr>
    </w:p>
    <w:p w:rsidRPr="00FB72A7" w:rsidR="00FB72A7" w:rsidP="00FB72A7" w:rsidRDefault="00FB72A7" w14:paraId="0930848E" w14:textId="77777777">
      <w:pPr>
        <w:jc w:val="both"/>
        <w:rPr>
          <w:lang w:val="es-PE"/>
        </w:rPr>
      </w:pPr>
      <w:r w:rsidRPr="00FB72A7">
        <w:rPr>
          <w:lang w:val="es-PE"/>
        </w:rPr>
        <w:t>“II) El hecho de que ciertos elementos de una cláusula o que una cláusula aislada se haya negociado, no excluirá la aplicación del presente artículo al resto del contrato, si la apreciación global lleva a la conclusión de que se trata, no obstante, de un contrato por adhesión”</w:t>
      </w:r>
    </w:p>
    <w:p w:rsidRPr="00FB72A7" w:rsidR="00FB72A7" w:rsidP="00FB72A7" w:rsidRDefault="00FB72A7" w14:paraId="2559FE59" w14:textId="77777777">
      <w:pPr>
        <w:jc w:val="both"/>
        <w:rPr>
          <w:lang w:val="es-PE"/>
        </w:rPr>
      </w:pPr>
    </w:p>
    <w:p w:rsidRPr="00FB72A7" w:rsidR="00FB72A7" w:rsidP="00FB72A7" w:rsidRDefault="00FB72A7" w14:paraId="087F701B" w14:textId="77777777">
      <w:pPr>
        <w:jc w:val="both"/>
        <w:rPr>
          <w:lang w:val="es-PE"/>
        </w:rPr>
      </w:pPr>
      <w:r w:rsidRPr="00FB72A7">
        <w:rPr>
          <w:lang w:val="es-PE"/>
        </w:rPr>
        <w:t>“d) Cláusulas que dispongan la pérdida de derechos del asegurado y/o beneficiario por incumplimiento de cargas que no guardan consistencia ni proporcionalidad con el siniestro cuya indemnización se solicita”.</w:t>
      </w:r>
    </w:p>
    <w:p w:rsidRPr="00FB72A7" w:rsidR="00FB72A7" w:rsidP="00FB72A7" w:rsidRDefault="00FB72A7" w14:paraId="1BFC7222" w14:textId="77777777">
      <w:pPr>
        <w:jc w:val="both"/>
        <w:rPr>
          <w:lang w:val="es-PE"/>
        </w:rPr>
      </w:pPr>
    </w:p>
    <w:p w:rsidRPr="00FB72A7" w:rsidR="00FB72A7" w:rsidP="00FB72A7" w:rsidRDefault="00FB72A7" w14:paraId="3EB35047" w14:textId="77777777">
      <w:pPr>
        <w:jc w:val="both"/>
        <w:rPr>
          <w:lang w:val="es-PE"/>
        </w:rPr>
      </w:pPr>
      <w:r w:rsidRPr="00FB72A7">
        <w:rPr>
          <w:b/>
          <w:bCs/>
          <w:lang w:val="es-PE"/>
        </w:rPr>
        <w:t>NOVENO:</w:t>
      </w:r>
      <w:r w:rsidRPr="00FB72A7">
        <w:rPr>
          <w:lang w:val="es-PE"/>
        </w:rPr>
        <w:t xml:space="preserve"> Que, </w:t>
      </w:r>
      <w:proofErr w:type="gramStart"/>
      <w:r w:rsidRPr="00FB72A7">
        <w:rPr>
          <w:lang w:val="es-PE"/>
        </w:rPr>
        <w:t>en relación a</w:t>
      </w:r>
      <w:proofErr w:type="gramEnd"/>
      <w:r w:rsidRPr="00FB72A7">
        <w:rPr>
          <w:lang w:val="es-PE"/>
        </w:rPr>
        <w:t xml:space="preserve"> lo indicado por las partes en los Considerandos Sétimo y Octavo y, a los documentos que obran en el expediente, este colegiado aprecia lo siguiente:</w:t>
      </w:r>
    </w:p>
    <w:p w:rsidRPr="00FB72A7" w:rsidR="00FB72A7" w:rsidP="00FB72A7" w:rsidRDefault="00FB72A7" w14:paraId="001B8A0A" w14:textId="77777777">
      <w:pPr>
        <w:jc w:val="both"/>
        <w:rPr>
          <w:lang w:val="es-PE"/>
        </w:rPr>
      </w:pPr>
    </w:p>
    <w:p w:rsidRPr="00FB72A7" w:rsidR="00FB72A7" w:rsidP="00FB72A7" w:rsidRDefault="00FB72A7" w14:paraId="3B8B57BB" w14:textId="77777777">
      <w:pPr>
        <w:numPr>
          <w:ilvl w:val="0"/>
          <w:numId w:val="35"/>
        </w:numPr>
        <w:jc w:val="both"/>
        <w:rPr>
          <w:lang w:val="es-PE"/>
        </w:rPr>
      </w:pPr>
      <w:r w:rsidRPr="00FB72A7">
        <w:rPr>
          <w:lang w:val="es-PE"/>
        </w:rPr>
        <w:t>Que, el siniestro ocurrió a las 16:00 horas aproximadamente.</w:t>
      </w:r>
    </w:p>
    <w:p w:rsidRPr="00FB72A7" w:rsidR="00FB72A7" w:rsidP="00FB72A7" w:rsidRDefault="00FB72A7" w14:paraId="6BB18051" w14:textId="77777777">
      <w:pPr>
        <w:numPr>
          <w:ilvl w:val="0"/>
          <w:numId w:val="35"/>
        </w:numPr>
        <w:jc w:val="both"/>
        <w:rPr>
          <w:lang w:val="es-PE"/>
        </w:rPr>
      </w:pPr>
      <w:r w:rsidRPr="00FB72A7">
        <w:rPr>
          <w:lang w:val="es-PE"/>
        </w:rPr>
        <w:t>Que, según declaración del asegurado, la evacuación del conductor fue delicada y su rescate de la cabina, con ayuda de pobladores de la zona demoró aproximadamente una hora y treinta minutos, en los que el conductor estuvo muy nervioso, siendo importante precisar que, así como se acercaron personas para apoyar, también se acercaban individuos buscando posibles bienes tanto de la supuesta carga del vehículo, como objetos personales del conductor.</w:t>
      </w:r>
    </w:p>
    <w:p w:rsidRPr="00FB72A7" w:rsidR="00FB72A7" w:rsidP="00FB72A7" w:rsidRDefault="00FB72A7" w14:paraId="1394946C" w14:textId="77777777">
      <w:pPr>
        <w:numPr>
          <w:ilvl w:val="0"/>
          <w:numId w:val="35"/>
        </w:numPr>
        <w:jc w:val="both"/>
        <w:rPr>
          <w:lang w:val="es-PE"/>
        </w:rPr>
      </w:pPr>
      <w:r w:rsidRPr="00FB72A7">
        <w:rPr>
          <w:lang w:val="es-PE"/>
        </w:rPr>
        <w:t xml:space="preserve">Que, </w:t>
      </w:r>
      <w:proofErr w:type="gramStart"/>
      <w:r w:rsidRPr="00FB72A7">
        <w:rPr>
          <w:lang w:val="es-PE"/>
        </w:rPr>
        <w:t>en relación a</w:t>
      </w:r>
      <w:proofErr w:type="gramEnd"/>
      <w:r w:rsidRPr="00FB72A7">
        <w:rPr>
          <w:lang w:val="es-PE"/>
        </w:rPr>
        <w:t xml:space="preserve"> lo manifestado por el asegurado de que “también se acercaban individuos buscando posibles bienes tanto de la supuesta carga del vehículo, como objetos personales del conductor”, es solo un dicho de parte que no se encuentra sustentado documentalmente.</w:t>
      </w:r>
    </w:p>
    <w:p w:rsidRPr="00FB72A7" w:rsidR="00FB72A7" w:rsidP="00FB72A7" w:rsidRDefault="00FB72A7" w14:paraId="460EA36A" w14:textId="77777777">
      <w:pPr>
        <w:numPr>
          <w:ilvl w:val="0"/>
          <w:numId w:val="35"/>
        </w:numPr>
        <w:jc w:val="both"/>
        <w:rPr>
          <w:lang w:val="es-PE"/>
        </w:rPr>
      </w:pPr>
      <w:r w:rsidRPr="00FB72A7">
        <w:rPr>
          <w:lang w:val="es-PE"/>
        </w:rPr>
        <w:t xml:space="preserve">Que, </w:t>
      </w:r>
      <w:proofErr w:type="gramStart"/>
      <w:r w:rsidRPr="00FB72A7">
        <w:rPr>
          <w:lang w:val="es-PE"/>
        </w:rPr>
        <w:t>de acuerdo al</w:t>
      </w:r>
      <w:proofErr w:type="gramEnd"/>
      <w:r w:rsidRPr="00FB72A7">
        <w:rPr>
          <w:lang w:val="es-PE"/>
        </w:rPr>
        <w:t xml:space="preserve"> Acta de Intervención Policial, el presunto conductor de la unidad se negó a identificarse ante el personal PNP que daba cuenta de la ocurrencia del siniestro. Que, la persona entrevistada presentó solo lesiones leves (raspadura) en la pierna; se le indicó trasladarlo a hospital para atención médica, pero se negó manifestando que esperaría a sus familiares para que queden al cuidado del vehículo y que posteriormente se apersonaría a la comisaría.</w:t>
      </w:r>
    </w:p>
    <w:p w:rsidRPr="00FB72A7" w:rsidR="00FB72A7" w:rsidP="00FB72A7" w:rsidRDefault="00FB72A7" w14:paraId="3A9FEB7B" w14:textId="77777777">
      <w:pPr>
        <w:numPr>
          <w:ilvl w:val="0"/>
          <w:numId w:val="35"/>
        </w:numPr>
        <w:jc w:val="both"/>
        <w:rPr>
          <w:lang w:val="es-PE"/>
        </w:rPr>
      </w:pPr>
      <w:r w:rsidRPr="00FB72A7">
        <w:rPr>
          <w:lang w:val="es-PE"/>
        </w:rPr>
        <w:t xml:space="preserve">Que, el personal policial en reiteradas oportunidades le solicitó sus datos personales ya que no contaba con su DNI, el cual se negó a facilitar, respondiendo en forma </w:t>
      </w:r>
      <w:r w:rsidRPr="00FB72A7">
        <w:rPr>
          <w:u w:val="single"/>
          <w:lang w:val="es-PE"/>
        </w:rPr>
        <w:t>alterada y déspota</w:t>
      </w:r>
      <w:r w:rsidRPr="00FB72A7">
        <w:rPr>
          <w:lang w:val="es-PE"/>
        </w:rPr>
        <w:t>.</w:t>
      </w:r>
    </w:p>
    <w:p w:rsidRPr="00FB72A7" w:rsidR="00FB72A7" w:rsidP="788BC327" w:rsidRDefault="00FB72A7" w14:paraId="30EE8327" w14:textId="51D3820B">
      <w:pPr>
        <w:numPr>
          <w:ilvl w:val="0"/>
          <w:numId w:val="33"/>
        </w:numPr>
        <w:jc w:val="both"/>
        <w:rPr>
          <w:lang w:val="es-ES"/>
        </w:rPr>
      </w:pPr>
      <w:r w:rsidRPr="788BC327" w:rsidR="00FB72A7">
        <w:rPr>
          <w:lang w:val="es-ES"/>
        </w:rPr>
        <w:t xml:space="preserve">Que, siendo las 21:30 horas del mismo día, recién se presentó la persona de </w:t>
      </w:r>
      <w:r w:rsidRPr="788BC327" w:rsidR="748FADE9">
        <w:rPr>
          <w:lang w:val="es-ES"/>
        </w:rPr>
        <w:t>.......................................................</w:t>
      </w:r>
      <w:r w:rsidRPr="788BC327" w:rsidR="00FB72A7">
        <w:rPr>
          <w:lang w:val="es-ES"/>
        </w:rPr>
        <w:t>, para poner la denuncia correspondiente y refiere que el accidente se suscitó a las 16:00 horas cuando se dirigía de Pasco a Lima</w:t>
      </w:r>
      <w:r w:rsidRPr="788BC327" w:rsidR="00FB72A7">
        <w:rPr>
          <w:lang w:val="es-ES"/>
        </w:rPr>
        <w:t>. ,</w:t>
      </w:r>
      <w:r w:rsidRPr="788BC327" w:rsidR="00FB72A7">
        <w:rPr>
          <w:lang w:val="es-ES"/>
        </w:rPr>
        <w:t xml:space="preserve"> </w:t>
      </w:r>
    </w:p>
    <w:p w:rsidRPr="00FB72A7" w:rsidR="00FB72A7" w:rsidP="788BC327" w:rsidRDefault="00FB72A7" w14:paraId="24199C96" w14:textId="2D3304DE">
      <w:pPr>
        <w:numPr>
          <w:ilvl w:val="0"/>
          <w:numId w:val="33"/>
        </w:numPr>
        <w:jc w:val="both"/>
        <w:rPr>
          <w:lang w:val="es-ES"/>
        </w:rPr>
      </w:pPr>
      <w:r w:rsidRPr="788BC327" w:rsidR="00FB72A7">
        <w:rPr>
          <w:lang w:val="es-ES"/>
        </w:rPr>
        <w:t>algo que no pudo ser comprobado por los efectivos policiales inicialmente, ante la negativa de identificarse.</w:t>
      </w:r>
    </w:p>
    <w:p w:rsidRPr="00FB72A7" w:rsidR="00FB72A7" w:rsidP="00FB72A7" w:rsidRDefault="00FB72A7" w14:paraId="0598E43D" w14:textId="77777777">
      <w:pPr>
        <w:numPr>
          <w:ilvl w:val="0"/>
          <w:numId w:val="33"/>
        </w:numPr>
        <w:jc w:val="both"/>
        <w:rPr>
          <w:lang w:val="es-PE"/>
        </w:rPr>
      </w:pPr>
      <w:r w:rsidRPr="00FB72A7">
        <w:rPr>
          <w:lang w:val="es-PE"/>
        </w:rPr>
        <w:t xml:space="preserve">Que, adicionalmente, la aseguradora indicó que, la reclamante no presentó el reporte del GPS completo, su última señal es el 07 de diciembre 2023 a las 15:43 horas. La última señal del GPS se ubica a 45 minutos del lugar del accidente, es decir, es extraño que durante todo ese tiempo el GPS no brinde respuesta de su ubicación y no se alerte a la central del GPS. </w:t>
      </w:r>
    </w:p>
    <w:p w:rsidRPr="00FB72A7" w:rsidR="00FB72A7" w:rsidP="00FB72A7" w:rsidRDefault="00FB72A7" w14:paraId="55789F0C" w14:textId="77777777">
      <w:pPr>
        <w:numPr>
          <w:ilvl w:val="0"/>
          <w:numId w:val="33"/>
        </w:numPr>
        <w:jc w:val="both"/>
        <w:rPr>
          <w:lang w:val="es-PE"/>
        </w:rPr>
      </w:pPr>
      <w:r w:rsidRPr="00FB72A7">
        <w:rPr>
          <w:lang w:val="es-PE"/>
        </w:rPr>
        <w:t>Que, la reclamante como nueva documentación, adjunta ampliación de manifestación voluntaria del conductor ante la PNP con fecha 22 de enero 2024 (después de 45 días de ocurrido el siniestro). En esta nueva manifestación indica que iba solo, en la primera manifestación, indica que se relevaba con otro conductor, tener en cuenta que la primera manifestación es de fecha 12 de enero y cuenta con la firma del conductor.</w:t>
      </w:r>
    </w:p>
    <w:p w:rsidRPr="00FB72A7" w:rsidR="00FB72A7" w:rsidP="00FB72A7" w:rsidRDefault="00FB72A7" w14:paraId="0F7A739E" w14:textId="77777777">
      <w:pPr>
        <w:jc w:val="both"/>
        <w:rPr>
          <w:lang w:val="es-PE"/>
        </w:rPr>
      </w:pPr>
    </w:p>
    <w:p w:rsidRPr="00FB72A7" w:rsidR="00FB72A7" w:rsidP="00FB72A7" w:rsidRDefault="00FB72A7" w14:paraId="67B22939" w14:textId="77777777">
      <w:pPr>
        <w:jc w:val="both"/>
        <w:rPr>
          <w:lang w:val="es-PE"/>
        </w:rPr>
      </w:pPr>
      <w:r w:rsidRPr="00FB72A7">
        <w:rPr>
          <w:b/>
          <w:bCs/>
          <w:lang w:val="es-PE"/>
        </w:rPr>
        <w:t xml:space="preserve">DECIMO: </w:t>
      </w:r>
      <w:r w:rsidRPr="00FB72A7">
        <w:rPr>
          <w:lang w:val="es-PE"/>
        </w:rPr>
        <w:t xml:space="preserve">Que, de acuerdo al análisis realizado en el Considerando Noveno, se considera que, el asegurado no ha demostrado documentalmente que, la extemporaneidad en la denuncia policial y por ende del dosaje etílico, se haya debido a causas de fuerza mayor o imposibilidad de hecho, por lo que se considera que el incumplimiento de las Condiciones de la </w:t>
      </w:r>
      <w:proofErr w:type="gramStart"/>
      <w:r w:rsidRPr="00FB72A7">
        <w:rPr>
          <w:lang w:val="es-PE"/>
        </w:rPr>
        <w:t>póliza,</w:t>
      </w:r>
      <w:proofErr w:type="gramEnd"/>
      <w:r w:rsidRPr="00FB72A7">
        <w:rPr>
          <w:lang w:val="es-PE"/>
        </w:rPr>
        <w:t xml:space="preserve"> se realizó con culpa inexcusable.</w:t>
      </w:r>
    </w:p>
    <w:p w:rsidRPr="00FB72A7" w:rsidR="00FB72A7" w:rsidP="00FB72A7" w:rsidRDefault="00FB72A7" w14:paraId="38E44BB8" w14:textId="77777777">
      <w:pPr>
        <w:jc w:val="both"/>
        <w:rPr>
          <w:lang w:val="es-PE"/>
        </w:rPr>
      </w:pPr>
    </w:p>
    <w:p w:rsidRPr="00FB72A7" w:rsidR="00FB72A7" w:rsidP="00FB72A7" w:rsidRDefault="00FB72A7" w14:paraId="2939ADC8" w14:textId="77777777">
      <w:pPr>
        <w:jc w:val="both"/>
        <w:rPr>
          <w:lang w:val="es-PE"/>
        </w:rPr>
      </w:pPr>
      <w:r w:rsidRPr="00FB72A7">
        <w:rPr>
          <w:lang w:val="es-PE"/>
        </w:rPr>
        <w:t>Que, en consecuencia, en el presente caso son de aplicación las condiciones establecidas en el Capítulo 18, Ítem 18.1 del Condicionado General de la Póliza de Vehículos, que a la letra dice:</w:t>
      </w:r>
    </w:p>
    <w:p w:rsidRPr="00FB72A7" w:rsidR="00FB72A7" w:rsidP="00FB72A7" w:rsidRDefault="00FB72A7" w14:paraId="24CCA6A0" w14:textId="77777777">
      <w:pPr>
        <w:jc w:val="both"/>
        <w:rPr>
          <w:lang w:val="es-PE"/>
        </w:rPr>
      </w:pPr>
    </w:p>
    <w:p w:rsidRPr="00FB72A7" w:rsidR="00FB72A7" w:rsidP="00FB72A7" w:rsidRDefault="00FB72A7" w14:paraId="5A212137" w14:textId="77777777">
      <w:pPr>
        <w:jc w:val="both"/>
        <w:rPr>
          <w:b/>
          <w:bCs/>
          <w:lang w:val="es-PE"/>
        </w:rPr>
      </w:pPr>
      <w:r w:rsidRPr="00FB72A7">
        <w:rPr>
          <w:b/>
          <w:bCs/>
          <w:lang w:val="es-PE"/>
        </w:rPr>
        <w:t>“PROCEDIMIENTO PARA DAR AVISO Y SOLICITAR LA COBERTURA EN CASO DE SINIESTRO</w:t>
      </w:r>
    </w:p>
    <w:p w:rsidRPr="00FB72A7" w:rsidR="00FB72A7" w:rsidP="00FB72A7" w:rsidRDefault="00FB72A7" w14:paraId="440413B2" w14:textId="77777777">
      <w:pPr>
        <w:jc w:val="both"/>
        <w:rPr>
          <w:lang w:val="es-PE"/>
        </w:rPr>
      </w:pPr>
    </w:p>
    <w:p w:rsidRPr="00FB72A7" w:rsidR="00FB72A7" w:rsidP="00FB72A7" w:rsidRDefault="00FB72A7" w14:paraId="6B746FE6" w14:textId="77777777">
      <w:pPr>
        <w:jc w:val="both"/>
        <w:rPr>
          <w:i/>
          <w:iCs/>
          <w:lang w:val="es-PE"/>
        </w:rPr>
      </w:pPr>
      <w:r w:rsidRPr="00FB72A7">
        <w:rPr>
          <w:i/>
          <w:iCs/>
          <w:lang w:val="es-PE"/>
        </w:rPr>
        <w:t>El incumplimiento de una o varias de las obligaciones y procedimientos señalados en este numeral, libera a la Aseguradora de todo tipo de responsabilidad respecto al siniestro”.</w:t>
      </w:r>
    </w:p>
    <w:p w:rsidRPr="00FB72A7" w:rsidR="00FB72A7" w:rsidP="00FB72A7" w:rsidRDefault="00FB72A7" w14:paraId="6CF5BB65" w14:textId="77777777">
      <w:pPr>
        <w:jc w:val="both"/>
        <w:rPr>
          <w:i/>
          <w:iCs/>
          <w:lang w:val="es-PE"/>
        </w:rPr>
      </w:pPr>
    </w:p>
    <w:p w:rsidRPr="00FB72A7" w:rsidR="00FB72A7" w:rsidP="00FB72A7" w:rsidRDefault="00FB72A7" w14:paraId="2A2300D0" w14:textId="77777777">
      <w:pPr>
        <w:jc w:val="both"/>
        <w:rPr>
          <w:b/>
          <w:bCs/>
          <w:lang w:val="es-PE"/>
        </w:rPr>
      </w:pPr>
      <w:r w:rsidRPr="00FB72A7">
        <w:rPr>
          <w:b/>
          <w:bCs/>
          <w:lang w:val="es-PE"/>
        </w:rPr>
        <w:t>“AVISO DE SINIESTRO</w:t>
      </w:r>
    </w:p>
    <w:p w:rsidRPr="00FB72A7" w:rsidR="00FB72A7" w:rsidP="00FB72A7" w:rsidRDefault="00FB72A7" w14:paraId="1BE2ED6D" w14:textId="77777777">
      <w:pPr>
        <w:jc w:val="both"/>
        <w:rPr>
          <w:lang w:val="es-PE"/>
        </w:rPr>
      </w:pPr>
    </w:p>
    <w:p w:rsidRPr="00FB72A7" w:rsidR="00FB72A7" w:rsidP="00FB72A7" w:rsidRDefault="00FB72A7" w14:paraId="6BBB3B79" w14:textId="77777777">
      <w:pPr>
        <w:jc w:val="both"/>
        <w:rPr>
          <w:i/>
          <w:iCs/>
          <w:lang w:val="es-PE"/>
        </w:rPr>
      </w:pPr>
      <w:r w:rsidRPr="00FB72A7">
        <w:rPr>
          <w:i/>
          <w:iCs/>
          <w:lang w:val="es-PE"/>
        </w:rPr>
        <w:t>Denunciar sin excepción el hecho inmediatamente a la autoridad policial de la jurisdicción donde ocurrió el accidente, sometiéndose al dosaje etílico, en el plazo máximo de cuatro (4) horas de ocurrido el accidente”</w:t>
      </w:r>
    </w:p>
    <w:p w:rsidRPr="00FB72A7" w:rsidR="00FB72A7" w:rsidP="00FB72A7" w:rsidRDefault="00FB72A7" w14:paraId="08E578BD" w14:textId="77777777">
      <w:pPr>
        <w:jc w:val="both"/>
        <w:rPr>
          <w:i/>
          <w:iCs/>
          <w:lang w:val="es-PE"/>
        </w:rPr>
      </w:pPr>
    </w:p>
    <w:p w:rsidRPr="00FB72A7" w:rsidR="00FB72A7" w:rsidP="00FB72A7" w:rsidRDefault="00FB72A7" w14:paraId="66558DCD" w14:textId="77777777">
      <w:pPr>
        <w:jc w:val="both"/>
        <w:rPr>
          <w:lang w:val="es-PE"/>
        </w:rPr>
      </w:pPr>
      <w:r w:rsidRPr="00FB72A7">
        <w:rPr>
          <w:lang w:val="es-PE"/>
        </w:rPr>
        <w:t>Que, así mismo, el Texto Único Ordenado del Reglamento Nacional de Tránsito, expresa lo siguiente:</w:t>
      </w:r>
    </w:p>
    <w:p w:rsidRPr="00FB72A7" w:rsidR="00FB72A7" w:rsidP="00FB72A7" w:rsidRDefault="00FB72A7" w14:paraId="7B2DD294" w14:textId="77777777">
      <w:pPr>
        <w:jc w:val="both"/>
        <w:rPr>
          <w:lang w:val="es-PE"/>
        </w:rPr>
      </w:pPr>
    </w:p>
    <w:p w:rsidRPr="00FB72A7" w:rsidR="00FB72A7" w:rsidP="00FB72A7" w:rsidRDefault="00FB72A7" w14:paraId="27F46131" w14:textId="77777777">
      <w:pPr>
        <w:jc w:val="both"/>
        <w:rPr>
          <w:b/>
          <w:bCs/>
          <w:i/>
          <w:iCs/>
          <w:lang w:val="es-PE"/>
        </w:rPr>
      </w:pPr>
      <w:r w:rsidRPr="00FB72A7">
        <w:rPr>
          <w:b/>
          <w:bCs/>
          <w:i/>
          <w:iCs/>
          <w:lang w:val="es-PE"/>
        </w:rPr>
        <w:t>“Artículo 275 – Obligaciones del conductor implicado en un accidente de tránsito</w:t>
      </w:r>
    </w:p>
    <w:p w:rsidRPr="00FB72A7" w:rsidR="00FB72A7" w:rsidP="00FB72A7" w:rsidRDefault="00FB72A7" w14:paraId="65415E27" w14:textId="77777777">
      <w:pPr>
        <w:jc w:val="both"/>
        <w:rPr>
          <w:b/>
          <w:bCs/>
          <w:i/>
          <w:iCs/>
          <w:lang w:val="es-PE"/>
        </w:rPr>
      </w:pPr>
    </w:p>
    <w:p w:rsidRPr="00FB72A7" w:rsidR="00FB72A7" w:rsidP="00FB72A7" w:rsidRDefault="00FB72A7" w14:paraId="17C5F7B4" w14:textId="77777777">
      <w:pPr>
        <w:jc w:val="both"/>
        <w:rPr>
          <w:i/>
          <w:iCs/>
          <w:lang w:val="es-PE"/>
        </w:rPr>
      </w:pPr>
      <w:r w:rsidRPr="00FB72A7">
        <w:rPr>
          <w:i/>
          <w:iCs/>
          <w:lang w:val="es-PE"/>
        </w:rPr>
        <w:t>El conductor implicado en un accidente de tránsito DEBE:</w:t>
      </w:r>
    </w:p>
    <w:p w:rsidRPr="00FB72A7" w:rsidR="00FB72A7" w:rsidP="00FB72A7" w:rsidRDefault="00FB72A7" w14:paraId="20BC7FB2" w14:textId="77777777">
      <w:pPr>
        <w:jc w:val="both"/>
        <w:rPr>
          <w:i/>
          <w:iCs/>
          <w:lang w:val="es-PE"/>
        </w:rPr>
      </w:pPr>
    </w:p>
    <w:p w:rsidRPr="00FB72A7" w:rsidR="00FB72A7" w:rsidP="00FB72A7" w:rsidRDefault="00FB72A7" w14:paraId="7A7B9831" w14:textId="77777777">
      <w:pPr>
        <w:jc w:val="both"/>
        <w:rPr>
          <w:lang w:val="es-PE"/>
        </w:rPr>
      </w:pPr>
      <w:r w:rsidRPr="00FB72A7">
        <w:rPr>
          <w:i/>
          <w:iCs/>
          <w:lang w:val="es-PE"/>
        </w:rPr>
        <w:t>“Denunciar INEDIATAMENTE la ocurrencia del accidente de tránsito ante la comisaría de la Policía Nacional del Perú de la jurisdicción y, someterse al dosaje etílico”</w:t>
      </w:r>
    </w:p>
    <w:p w:rsidRPr="00FB72A7" w:rsidR="00FB72A7" w:rsidP="00FB72A7" w:rsidRDefault="00FB72A7" w14:paraId="728A8968" w14:textId="77777777">
      <w:pPr>
        <w:jc w:val="both"/>
        <w:rPr>
          <w:lang w:val="es-PE"/>
        </w:rPr>
      </w:pPr>
    </w:p>
    <w:p w:rsidRPr="00FB72A7" w:rsidR="00FB72A7" w:rsidP="00FB72A7" w:rsidRDefault="00FB72A7" w14:paraId="47C6537E" w14:textId="77777777">
      <w:pPr>
        <w:jc w:val="both"/>
        <w:rPr>
          <w:lang w:val="es-PE"/>
        </w:rPr>
      </w:pPr>
      <w:r w:rsidRPr="00FB72A7">
        <w:rPr>
          <w:lang w:val="es-PE"/>
        </w:rPr>
        <w:t>Que, por lo expuesto, al no haber cumplido el asegurado con las Cargas, Garantías y Obligaciones de Asegurado, contenidas en las Condiciones Generales de la Póliza, se considera que el rechazo posee legitimidad.</w:t>
      </w:r>
    </w:p>
    <w:p w:rsidRPr="00FB72A7" w:rsidR="00FB72A7" w:rsidP="00FB72A7" w:rsidRDefault="00FB72A7" w14:paraId="1E7DD43B" w14:textId="77777777">
      <w:pPr>
        <w:jc w:val="both"/>
        <w:rPr>
          <w:lang w:val="es-PE"/>
        </w:rPr>
      </w:pPr>
    </w:p>
    <w:p w:rsidRPr="00FB72A7" w:rsidR="00FB72A7" w:rsidP="00FB72A7" w:rsidRDefault="00FB72A7" w14:paraId="5C438B89" w14:textId="77777777">
      <w:pPr>
        <w:jc w:val="both"/>
        <w:rPr>
          <w:lang w:val="es-PE"/>
        </w:rPr>
      </w:pPr>
      <w:r w:rsidRPr="00FB72A7">
        <w:rPr>
          <w:lang w:val="es-PE"/>
        </w:rPr>
        <w:t>Que, en consecuencia, esta Defensoría del Asegurado concluye su apreciación razonada y conjunta al amparo de lo establecido en su Reglamento, por lo que:</w:t>
      </w:r>
    </w:p>
    <w:p w:rsidRPr="00FB72A7" w:rsidR="00FB72A7" w:rsidP="00FB72A7" w:rsidRDefault="00FB72A7" w14:paraId="264CF823" w14:textId="77777777">
      <w:pPr>
        <w:jc w:val="both"/>
        <w:rPr>
          <w:lang w:val="es-PE"/>
        </w:rPr>
      </w:pPr>
    </w:p>
    <w:p w:rsidRPr="00FB72A7" w:rsidR="00FB72A7" w:rsidP="00FB72A7" w:rsidRDefault="00FB72A7" w14:paraId="71D829BC" w14:textId="77777777">
      <w:pPr>
        <w:jc w:val="both"/>
        <w:rPr>
          <w:lang w:val="es-PE"/>
        </w:rPr>
      </w:pPr>
      <w:r w:rsidRPr="00FB72A7">
        <w:rPr>
          <w:lang w:val="es-PE"/>
        </w:rPr>
        <w:t>Resuelve</w:t>
      </w:r>
    </w:p>
    <w:p w:rsidRPr="00FB72A7" w:rsidR="00FB72A7" w:rsidP="00FB72A7" w:rsidRDefault="00FB72A7" w14:paraId="0CC5F508" w14:textId="77777777">
      <w:pPr>
        <w:jc w:val="both"/>
        <w:rPr>
          <w:lang w:val="es-PE"/>
        </w:rPr>
      </w:pPr>
    </w:p>
    <w:p w:rsidRPr="00FB72A7" w:rsidR="00FB72A7" w:rsidP="00FB72A7" w:rsidRDefault="00FB72A7" w14:paraId="2155DE65" w14:noSpellErr="1" w14:textId="75D2D13E">
      <w:pPr>
        <w:jc w:val="both"/>
        <w:rPr>
          <w:lang w:val="es-PE"/>
        </w:rPr>
      </w:pPr>
      <w:r w:rsidRPr="788BC327" w:rsidR="00FB72A7">
        <w:rPr>
          <w:lang w:val="es-PE"/>
        </w:rPr>
        <w:t xml:space="preserve">Declarar </w:t>
      </w:r>
      <w:r w:rsidRPr="788BC327" w:rsidR="00FB72A7">
        <w:rPr>
          <w:b w:val="1"/>
          <w:bCs w:val="1"/>
          <w:lang w:val="es-PE"/>
        </w:rPr>
        <w:t>INFUNDADA</w:t>
      </w:r>
      <w:r w:rsidRPr="788BC327" w:rsidR="00FB72A7">
        <w:rPr>
          <w:lang w:val="es-PE"/>
        </w:rPr>
        <w:t xml:space="preserve"> la reclamación interpuesta por </w:t>
      </w:r>
      <w:r w:rsidRPr="788BC327" w:rsidR="47D20144">
        <w:rPr>
          <w:b w:val="1"/>
          <w:bCs w:val="1"/>
          <w:lang w:val="es-PE"/>
        </w:rPr>
        <w:t>............................</w:t>
      </w:r>
      <w:r w:rsidRPr="788BC327" w:rsidR="00FB72A7">
        <w:rPr>
          <w:lang w:val="es-PE"/>
        </w:rPr>
        <w:t xml:space="preserve"> contra </w:t>
      </w:r>
      <w:r w:rsidRPr="788BC327" w:rsidR="41C72D42">
        <w:rPr>
          <w:b w:val="1"/>
          <w:bCs w:val="1"/>
          <w:lang w:val="es-PE"/>
        </w:rPr>
        <w:t>........................................</w:t>
      </w:r>
      <w:r w:rsidRPr="788BC327" w:rsidR="00FB72A7">
        <w:rPr>
          <w:lang w:val="es-PE"/>
        </w:rPr>
        <w:t>, dejando a salvo el derecho del reclamante para recurrir a las instancias que considere pertinentes</w:t>
      </w:r>
    </w:p>
    <w:p w:rsidRPr="002B54FE" w:rsidR="0002683E" w:rsidP="00FB72A7" w:rsidRDefault="0002683E" w14:paraId="61BAF2A8" w14:textId="77777777">
      <w:pPr>
        <w:jc w:val="both"/>
      </w:pPr>
    </w:p>
    <w:p w:rsidRPr="00C76074" w:rsidR="00C76074" w:rsidP="00C76074" w:rsidRDefault="00C76074" w14:paraId="64AE5291" w14:textId="77777777">
      <w:pPr>
        <w:jc w:val="right"/>
        <w:outlineLvl w:val="0"/>
        <w:rPr>
          <w:lang w:val="es-PE"/>
        </w:rPr>
      </w:pPr>
    </w:p>
    <w:p w:rsidRPr="003475A8" w:rsidR="001631D6" w:rsidP="00F202DC" w:rsidRDefault="00F15FBA" w14:paraId="48C7895B" w14:textId="3CA435DE">
      <w:pPr>
        <w:jc w:val="right"/>
        <w:outlineLvl w:val="0"/>
        <w:rPr>
          <w:lang w:val="es-PE"/>
        </w:rPr>
      </w:pPr>
      <w:r w:rsidRPr="003475A8">
        <w:rPr>
          <w:lang w:val="es-PE"/>
        </w:rPr>
        <w:t>Lima,</w:t>
      </w:r>
      <w:r w:rsidRPr="003475A8" w:rsidR="00B12885">
        <w:rPr>
          <w:lang w:val="es-PE"/>
        </w:rPr>
        <w:t xml:space="preserve"> </w:t>
      </w:r>
      <w:r w:rsidR="0002683E">
        <w:rPr>
          <w:lang w:val="es-PE"/>
        </w:rPr>
        <w:t>23</w:t>
      </w:r>
      <w:r w:rsidRPr="003475A8" w:rsidR="00655FB4">
        <w:rPr>
          <w:lang w:val="es-PE"/>
        </w:rPr>
        <w:t xml:space="preserve"> </w:t>
      </w:r>
      <w:r w:rsidRPr="003475A8">
        <w:rPr>
          <w:lang w:val="es-PE"/>
        </w:rPr>
        <w:t>de</w:t>
      </w:r>
      <w:r w:rsidRPr="003475A8" w:rsidR="001631D6">
        <w:rPr>
          <w:lang w:val="es-PE"/>
        </w:rPr>
        <w:t xml:space="preserve"> </w:t>
      </w:r>
      <w:r w:rsidRPr="003475A8" w:rsidR="00DD0CD5">
        <w:rPr>
          <w:lang w:val="es-PE"/>
        </w:rPr>
        <w:t>septiembre</w:t>
      </w:r>
      <w:r w:rsidRPr="003475A8" w:rsidR="001631D6">
        <w:rPr>
          <w:lang w:val="es-PE"/>
        </w:rPr>
        <w:t xml:space="preserve"> </w:t>
      </w:r>
      <w:r w:rsidRPr="003475A8">
        <w:rPr>
          <w:lang w:val="es-PE"/>
        </w:rPr>
        <w:t>de 20</w:t>
      </w:r>
      <w:r w:rsidRPr="003475A8" w:rsidR="001631D6">
        <w:rPr>
          <w:lang w:val="es-PE"/>
        </w:rPr>
        <w:t>2</w:t>
      </w:r>
      <w:r w:rsidRPr="003475A8" w:rsidR="00E82564">
        <w:rPr>
          <w:lang w:val="es-PE"/>
        </w:rPr>
        <w:t>4</w:t>
      </w:r>
    </w:p>
    <w:p w:rsidRPr="003475A8" w:rsidR="00F202DC" w:rsidP="001631D6" w:rsidRDefault="00F202DC" w14:paraId="55EA6443" w14:textId="77777777">
      <w:pPr>
        <w:jc w:val="both"/>
      </w:pPr>
    </w:p>
    <w:p w:rsidRPr="003475A8" w:rsidR="001631D6" w:rsidP="00FB72A7" w:rsidRDefault="001631D6" w14:paraId="54F717D9" w14:textId="77777777">
      <w:pPr>
        <w:jc w:val="center"/>
        <w:rPr>
          <w:b/>
          <w:bCs/>
          <w:i/>
          <w:iCs/>
          <w:lang w:val="es-ES_tradnl"/>
        </w:rPr>
      </w:pPr>
      <w:r w:rsidRPr="003475A8">
        <w:rPr>
          <w:b/>
          <w:bCs/>
          <w:i/>
          <w:iCs/>
          <w:lang w:val="es-ES_tradnl"/>
        </w:rPr>
        <w:t>La Secretaría Técnica certifica que la presente resolución cuenta con el voto de los vocales cuyos nombres figuran en el presente documento.</w:t>
      </w:r>
    </w:p>
    <w:p w:rsidRPr="003475A8" w:rsidR="001631D6" w:rsidP="001631D6" w:rsidRDefault="001631D6" w14:paraId="265ABE8B" w14:textId="77777777">
      <w:pPr>
        <w:jc w:val="both"/>
        <w:rPr>
          <w:b/>
          <w:bCs/>
          <w:i/>
          <w:iCs/>
          <w:lang w:val="es-ES_tradnl"/>
        </w:rPr>
      </w:pPr>
    </w:p>
    <w:p w:rsidRPr="003475A8" w:rsidR="00643058" w:rsidP="001631D6" w:rsidRDefault="00643058" w14:paraId="7055C058" w14:textId="77777777">
      <w:pPr>
        <w:jc w:val="both"/>
        <w:rPr>
          <w:b/>
          <w:bCs/>
          <w:i/>
          <w:iCs/>
          <w:lang w:val="es-ES_tradnl"/>
        </w:rPr>
      </w:pPr>
    </w:p>
    <w:p w:rsidRPr="003475A8" w:rsidR="00643058" w:rsidP="00643058" w:rsidRDefault="00643058" w14:paraId="16D6703D" w14:textId="109D7707">
      <w:pPr>
        <w:spacing w:line="360" w:lineRule="auto"/>
        <w:jc w:val="center"/>
        <w:rPr>
          <w:b/>
          <w:bCs/>
        </w:rPr>
      </w:pPr>
      <w:r w:rsidRPr="003475A8">
        <w:rPr>
          <w:b/>
          <w:bCs/>
        </w:rPr>
        <w:t xml:space="preserve">Rolando Eyzaguirre </w:t>
      </w:r>
      <w:proofErr w:type="spellStart"/>
      <w:r w:rsidRPr="003475A8">
        <w:rPr>
          <w:b/>
          <w:bCs/>
        </w:rPr>
        <w:t>Maccan</w:t>
      </w:r>
      <w:proofErr w:type="spellEnd"/>
      <w:r w:rsidRPr="003475A8">
        <w:rPr>
          <w:b/>
          <w:bCs/>
        </w:rPr>
        <w:t xml:space="preserve"> – </w:t>
      </w:r>
      <w:proofErr w:type="gramStart"/>
      <w:r w:rsidRPr="003475A8" w:rsidR="00DD0CD5">
        <w:rPr>
          <w:b/>
          <w:bCs/>
        </w:rPr>
        <w:t>Presidente</w:t>
      </w:r>
      <w:proofErr w:type="gramEnd"/>
    </w:p>
    <w:p w:rsidRPr="003475A8" w:rsidR="001631D6" w:rsidP="00356B1A" w:rsidRDefault="00356B1A" w14:paraId="024CA4C1" w14:textId="4EE7C29E">
      <w:pPr>
        <w:spacing w:line="360" w:lineRule="auto"/>
        <w:jc w:val="center"/>
        <w:rPr>
          <w:b/>
          <w:bCs/>
        </w:rPr>
      </w:pPr>
      <w:r w:rsidRPr="003475A8">
        <w:rPr>
          <w:b/>
          <w:bCs/>
        </w:rPr>
        <w:t xml:space="preserve">María Eugenia Valdez Fernández Baca – </w:t>
      </w:r>
      <w:r w:rsidRPr="003475A8" w:rsidR="00B809EF">
        <w:rPr>
          <w:b/>
          <w:bCs/>
        </w:rPr>
        <w:t>Vocal</w:t>
      </w:r>
    </w:p>
    <w:p w:rsidRPr="003475A8" w:rsidR="00643058" w:rsidP="00643058" w:rsidRDefault="00643058" w14:paraId="4A447E07" w14:textId="1FDBA135">
      <w:pPr>
        <w:spacing w:line="360" w:lineRule="auto"/>
        <w:jc w:val="center"/>
        <w:rPr>
          <w:b/>
          <w:bCs/>
        </w:rPr>
      </w:pPr>
      <w:r w:rsidRPr="003475A8">
        <w:rPr>
          <w:b/>
          <w:bCs/>
        </w:rPr>
        <w:t xml:space="preserve">Omar Alfaro Villanueva – </w:t>
      </w:r>
      <w:r w:rsidRPr="003475A8" w:rsidR="00DD0CD5">
        <w:rPr>
          <w:b/>
          <w:bCs/>
        </w:rPr>
        <w:t>Vocal</w:t>
      </w:r>
    </w:p>
    <w:p w:rsidRPr="003475A8" w:rsidR="00F15FBA" w:rsidP="00E03444" w:rsidRDefault="001631D6" w14:paraId="22C77427" w14:textId="498B9F06">
      <w:pPr>
        <w:spacing w:line="360" w:lineRule="auto"/>
        <w:jc w:val="center"/>
        <w:rPr>
          <w:lang w:val="es-MX"/>
        </w:rPr>
      </w:pPr>
      <w:r w:rsidRPr="003475A8">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3E5F" w:rsidP="005F148C" w:rsidRDefault="00923E5F" w14:paraId="57A59E4D" w14:textId="77777777">
      <w:r>
        <w:separator/>
      </w:r>
    </w:p>
  </w:endnote>
  <w:endnote w:type="continuationSeparator" w:id="0">
    <w:p w:rsidR="00923E5F" w:rsidP="005F148C" w:rsidRDefault="00923E5F" w14:paraId="098E8C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3E5F" w:rsidP="005F148C" w:rsidRDefault="00923E5F" w14:paraId="0C452B44" w14:textId="77777777">
      <w:r>
        <w:separator/>
      </w:r>
    </w:p>
  </w:footnote>
  <w:footnote w:type="continuationSeparator" w:id="0">
    <w:p w:rsidR="00923E5F" w:rsidP="005F148C" w:rsidRDefault="00923E5F" w14:paraId="1EAC600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0"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3"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9"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3"/>
  </w:num>
  <w:num w:numId="2" w16cid:durableId="206197905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7"/>
  </w:num>
  <w:num w:numId="7" w16cid:durableId="6609609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3"/>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6"/>
  </w:num>
  <w:num w:numId="17" w16cid:durableId="408503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0"/>
  </w:num>
  <w:num w:numId="23" w16cid:durableId="5939753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24"/>
  </w:num>
  <w:num w:numId="28" w16cid:durableId="1772118660">
    <w:abstractNumId w:val="31"/>
  </w:num>
  <w:num w:numId="29" w16cid:durableId="1496651072">
    <w:abstractNumId w:val="29"/>
  </w:num>
  <w:num w:numId="30" w16cid:durableId="384451663">
    <w:abstractNumId w:val="3"/>
  </w:num>
  <w:num w:numId="31" w16cid:durableId="1998243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15"/>
    <w:lvlOverride w:ilvl="0"/>
    <w:lvlOverride w:ilvl="1"/>
    <w:lvlOverride w:ilvl="2"/>
    <w:lvlOverride w:ilvl="3"/>
    <w:lvlOverride w:ilvl="4"/>
    <w:lvlOverride w:ilvl="5"/>
    <w:lvlOverride w:ilvl="6"/>
    <w:lvlOverride w:ilvl="7"/>
    <w:lvlOverride w:ilvl="8"/>
  </w:num>
  <w:num w:numId="34" w16cid:durableId="20910037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6351"/>
    <w:rsid w:val="00554C25"/>
    <w:rsid w:val="005574EF"/>
    <w:rsid w:val="00562D9B"/>
    <w:rsid w:val="0056400F"/>
    <w:rsid w:val="005758A9"/>
    <w:rsid w:val="0058358B"/>
    <w:rsid w:val="00593B9C"/>
    <w:rsid w:val="0059477D"/>
    <w:rsid w:val="00594ECD"/>
    <w:rsid w:val="00595BC7"/>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3404"/>
    <w:rsid w:val="00FE34A4"/>
    <w:rsid w:val="00FE396D"/>
    <w:rsid w:val="00FF078D"/>
    <w:rsid w:val="00FF4848"/>
    <w:rsid w:val="00FF7323"/>
    <w:rsid w:val="1896CDE0"/>
    <w:rsid w:val="1A834D0D"/>
    <w:rsid w:val="1CD4D75B"/>
    <w:rsid w:val="25DE73B0"/>
    <w:rsid w:val="2AD9994D"/>
    <w:rsid w:val="2B2DC627"/>
    <w:rsid w:val="3BD4E4D0"/>
    <w:rsid w:val="41C72D42"/>
    <w:rsid w:val="46471E3E"/>
    <w:rsid w:val="47D20144"/>
    <w:rsid w:val="48FCC67E"/>
    <w:rsid w:val="52AE4598"/>
    <w:rsid w:val="6EE6B1D9"/>
    <w:rsid w:val="7418AC98"/>
    <w:rsid w:val="748FADE9"/>
    <w:rsid w:val="788BC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EFD5E5C-7E09-43C4-ADFE-87BA718D9C0A}"/>
</file>

<file path=customXml/itemProps3.xml><?xml version="1.0" encoding="utf-8"?>
<ds:datastoreItem xmlns:ds="http://schemas.openxmlformats.org/officeDocument/2006/customXml" ds:itemID="{30813037-A181-4014-844A-307FF18BE576}"/>
</file>

<file path=customXml/itemProps4.xml><?xml version="1.0" encoding="utf-8"?>
<ds:datastoreItem xmlns:ds="http://schemas.openxmlformats.org/officeDocument/2006/customXml" ds:itemID="{CC028DCB-608B-40EE-9D4B-AC2D6841BB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573</cp:revision>
  <cp:lastPrinted>2024-09-25T15:27:00Z</cp:lastPrinted>
  <dcterms:created xsi:type="dcterms:W3CDTF">2020-12-18T20:09:00Z</dcterms:created>
  <dcterms:modified xsi:type="dcterms:W3CDTF">2025-10-13T17:13:11Z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