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69E3B02F" w:rsidP="69E3B02F" w:rsidRDefault="69E3B02F" w14:paraId="59DE9B8F" w14:textId="683D6413">
      <w:pPr>
        <w:pStyle w:val="Ttulo"/>
        <w:outlineLvl w:val="0"/>
        <w:rPr>
          <w:lang w:val="es-PE"/>
        </w:rPr>
      </w:pPr>
    </w:p>
    <w:p w:rsidR="69E3B02F" w:rsidP="69E3B02F" w:rsidRDefault="69E3B02F" w14:paraId="5507FE1D" w14:textId="504D5229">
      <w:pPr>
        <w:pStyle w:val="Ttulo"/>
        <w:outlineLvl w:val="0"/>
        <w:rPr>
          <w:lang w:val="es-PE"/>
        </w:rPr>
      </w:pPr>
    </w:p>
    <w:p w:rsidRPr="003475A8" w:rsidR="00C24572" w:rsidP="00C76074" w:rsidRDefault="00F15FBA" w14:paraId="7D91BD92" w14:textId="567ABAC7">
      <w:pPr>
        <w:pStyle w:val="Ttulo"/>
        <w:outlineLvl w:val="0"/>
        <w:rPr>
          <w:lang w:val="es-PE"/>
        </w:rPr>
      </w:pPr>
      <w:r w:rsidRPr="003475A8">
        <w:rPr>
          <w:lang w:val="es-PE"/>
        </w:rPr>
        <w:t xml:space="preserve">RESOLUCIÓN </w:t>
      </w:r>
      <w:proofErr w:type="spellStart"/>
      <w:r w:rsidRPr="003475A8">
        <w:rPr>
          <w:lang w:val="es-PE"/>
        </w:rPr>
        <w:t>N</w:t>
      </w:r>
      <w:r w:rsidRPr="003475A8" w:rsidR="001631D6">
        <w:rPr>
          <w:lang w:val="es-PE"/>
        </w:rPr>
        <w:t>°</w:t>
      </w:r>
      <w:proofErr w:type="spellEnd"/>
      <w:r w:rsidRPr="003475A8" w:rsidR="001631D6">
        <w:rPr>
          <w:lang w:val="es-PE"/>
        </w:rPr>
        <w:t xml:space="preserve"> </w:t>
      </w:r>
      <w:r w:rsidRPr="003475A8" w:rsidR="001B36B7">
        <w:rPr>
          <w:lang w:val="es-PE"/>
        </w:rPr>
        <w:t>1</w:t>
      </w:r>
      <w:r w:rsidRPr="003475A8" w:rsidR="007E64E3">
        <w:rPr>
          <w:lang w:val="es-PE"/>
        </w:rPr>
        <w:t>7</w:t>
      </w:r>
      <w:r w:rsidR="002F2568">
        <w:rPr>
          <w:lang w:val="es-PE"/>
        </w:rPr>
        <w:t>6</w:t>
      </w:r>
      <w:r w:rsidRPr="003475A8" w:rsidR="00501607">
        <w:rPr>
          <w:lang w:val="es-PE"/>
        </w:rPr>
        <w:t>/</w:t>
      </w:r>
      <w:r w:rsidRPr="003475A8" w:rsidR="001631D6">
        <w:rPr>
          <w:lang w:val="es-PE"/>
        </w:rPr>
        <w:t>2</w:t>
      </w:r>
      <w:r w:rsidRPr="003475A8" w:rsidR="002B50D6">
        <w:rPr>
          <w:lang w:val="es-PE"/>
        </w:rPr>
        <w:t>4</w:t>
      </w:r>
    </w:p>
    <w:p w:rsidRPr="003475A8" w:rsidR="00B5328B" w:rsidP="00C76074" w:rsidRDefault="00B5328B" w14:paraId="5B735CE1" w14:textId="77777777">
      <w:pPr>
        <w:pStyle w:val="Ttulo"/>
        <w:jc w:val="both"/>
        <w:outlineLvl w:val="0"/>
        <w:rPr>
          <w:lang w:val="es-PE"/>
        </w:rPr>
      </w:pPr>
    </w:p>
    <w:p w:rsidRPr="00164D83" w:rsidR="00164D83" w:rsidP="00164D83" w:rsidRDefault="00164D83" w14:paraId="09D25ED8" w14:textId="77777777">
      <w:pPr>
        <w:jc w:val="both"/>
        <w:rPr>
          <w:b/>
          <w:lang w:val="es-PE"/>
        </w:rPr>
      </w:pPr>
      <w:r w:rsidRPr="00164D83">
        <w:rPr>
          <w:b/>
          <w:lang w:val="es-PE"/>
        </w:rPr>
        <w:t>VISTOS</w:t>
      </w:r>
    </w:p>
    <w:p w:rsidRPr="00164D83" w:rsidR="00164D83" w:rsidP="00164D83" w:rsidRDefault="00164D83" w14:paraId="668D3D7D" w14:textId="77777777">
      <w:pPr>
        <w:jc w:val="both"/>
        <w:rPr>
          <w:lang w:val="es-PE"/>
        </w:rPr>
      </w:pPr>
    </w:p>
    <w:p w:rsidRPr="00164D83" w:rsidR="00164D83" w:rsidP="00164D83" w:rsidRDefault="00164D83" w14:paraId="537CC704" w14:noSpellErr="1" w14:textId="11D3462B">
      <w:pPr>
        <w:jc w:val="both"/>
        <w:rPr>
          <w:lang w:val="es-PE"/>
        </w:rPr>
      </w:pPr>
      <w:r w:rsidRPr="69E3B02F" w:rsidR="00164D83">
        <w:rPr>
          <w:lang w:val="es-PE"/>
        </w:rPr>
        <w:t xml:space="preserve">Que, </w:t>
      </w:r>
      <w:r w:rsidRPr="69E3B02F" w:rsidR="3929CE74">
        <w:rPr>
          <w:b w:val="1"/>
          <w:bCs w:val="1"/>
          <w:lang w:val="es-PE"/>
        </w:rPr>
        <w:t>......................................................................</w:t>
      </w:r>
      <w:r w:rsidRPr="69E3B02F" w:rsidR="00164D83">
        <w:rPr>
          <w:b w:val="1"/>
          <w:bCs w:val="1"/>
          <w:lang w:val="es-PE"/>
        </w:rPr>
        <w:t>,</w:t>
      </w:r>
      <w:r w:rsidRPr="69E3B02F" w:rsidR="00164D83">
        <w:rPr>
          <w:lang w:val="es-PE"/>
        </w:rPr>
        <w:t xml:space="preserve"> interpone reclamación ante esta Defensoría del Asegurado (DEFASEG) solicitando que </w:t>
      </w:r>
      <w:r w:rsidRPr="69E3B02F" w:rsidR="476E942D">
        <w:rPr>
          <w:b w:val="1"/>
          <w:bCs w:val="1"/>
          <w:lang w:val="es-PE"/>
        </w:rPr>
        <w:t>.......................................</w:t>
      </w:r>
      <w:r w:rsidRPr="69E3B02F" w:rsidR="00164D83">
        <w:rPr>
          <w:lang w:val="es-PE"/>
        </w:rPr>
        <w:t xml:space="preserve">, cumpla con otorgar el reembolso por gastos médicos e indemnización por incapacidad temporal, </w:t>
      </w:r>
      <w:r w:rsidRPr="69E3B02F" w:rsidR="00164D83">
        <w:rPr>
          <w:lang w:val="es-PE"/>
        </w:rPr>
        <w:t>de acuerdo a</w:t>
      </w:r>
      <w:r w:rsidRPr="69E3B02F" w:rsidR="00164D83">
        <w:rPr>
          <w:lang w:val="es-PE"/>
        </w:rPr>
        <w:t xml:space="preserve"> las Condiciones de la Póliza SOAT </w:t>
      </w:r>
      <w:r w:rsidRPr="69E3B02F" w:rsidR="1DFD45D6">
        <w:rPr>
          <w:lang w:val="es-PE"/>
        </w:rPr>
        <w:t>.................................</w:t>
      </w:r>
      <w:r w:rsidRPr="69E3B02F" w:rsidR="00164D83">
        <w:rPr>
          <w:lang w:val="es-PE"/>
        </w:rPr>
        <w:t>.</w:t>
      </w:r>
    </w:p>
    <w:p w:rsidRPr="00164D83" w:rsidR="00164D83" w:rsidP="00164D83" w:rsidRDefault="00164D83" w14:paraId="74EBBFCA" w14:textId="77777777">
      <w:pPr>
        <w:jc w:val="both"/>
        <w:rPr>
          <w:lang w:val="es-PE"/>
        </w:rPr>
      </w:pPr>
    </w:p>
    <w:p w:rsidRPr="00164D83" w:rsidR="00164D83" w:rsidP="00164D83" w:rsidRDefault="00164D83" w14:paraId="13299256" w14:textId="77777777">
      <w:pPr>
        <w:jc w:val="both"/>
        <w:rPr>
          <w:lang w:val="es-PE"/>
        </w:rPr>
      </w:pPr>
      <w:r w:rsidRPr="00164D83">
        <w:rPr>
          <w:lang w:val="es-PE"/>
        </w:rPr>
        <w:t xml:space="preserve">Que, la señalada reclamación cumple con las exigencias de materia, cuantía y oportunidad establecidas en el reglamento de la DEFASEG, habiéndose presentado dentro del plazo que corresponde </w:t>
      </w:r>
      <w:proofErr w:type="gramStart"/>
      <w:r w:rsidRPr="00164D83">
        <w:rPr>
          <w:lang w:val="es-PE"/>
        </w:rPr>
        <w:t>de acuerdo a</w:t>
      </w:r>
      <w:proofErr w:type="gramEnd"/>
      <w:r w:rsidRPr="00164D83">
        <w:rPr>
          <w:lang w:val="es-PE"/>
        </w:rPr>
        <w:t xml:space="preserve"> dicho reglamento. </w:t>
      </w:r>
    </w:p>
    <w:p w:rsidRPr="00164D83" w:rsidR="00164D83" w:rsidP="00164D83" w:rsidRDefault="00164D83" w14:paraId="3CDF9AB9" w14:textId="77777777">
      <w:pPr>
        <w:jc w:val="both"/>
        <w:rPr>
          <w:lang w:val="es-PE"/>
        </w:rPr>
      </w:pPr>
    </w:p>
    <w:p w:rsidRPr="00164D83" w:rsidR="00164D83" w:rsidP="00164D83" w:rsidRDefault="00164D83" w14:paraId="693F8EDC" w14:noSpellErr="1" w14:textId="34965022">
      <w:pPr>
        <w:jc w:val="both"/>
        <w:rPr>
          <w:lang w:val="es-PE"/>
        </w:rPr>
      </w:pPr>
      <w:r w:rsidRPr="69E3B02F" w:rsidR="00164D83">
        <w:rPr>
          <w:lang w:val="es-PE"/>
        </w:rPr>
        <w:t xml:space="preserve">Que, habiéndose corrido traslado de la señalada reclamación, </w:t>
      </w:r>
      <w:r w:rsidRPr="69E3B02F" w:rsidR="476E942D">
        <w:rPr>
          <w:lang w:val="es-PE"/>
        </w:rPr>
        <w:t>.......................................</w:t>
      </w:r>
      <w:r w:rsidRPr="69E3B02F" w:rsidR="00164D83">
        <w:rPr>
          <w:lang w:val="es-PE"/>
        </w:rPr>
        <w:t xml:space="preserve"> ha presentado su contestación a la Reclamación adjuntando la Póliza y los documentos relativos al siniestro. </w:t>
      </w:r>
    </w:p>
    <w:p w:rsidRPr="00164D83" w:rsidR="00164D83" w:rsidP="00164D83" w:rsidRDefault="00164D83" w14:paraId="46587E17" w14:textId="77777777">
      <w:pPr>
        <w:jc w:val="both"/>
        <w:rPr>
          <w:lang w:val="es-PE"/>
        </w:rPr>
      </w:pPr>
    </w:p>
    <w:p w:rsidRPr="00164D83" w:rsidR="00164D83" w:rsidP="00164D83" w:rsidRDefault="00164D83" w14:paraId="4BEA0EF9" w14:textId="77777777">
      <w:pPr>
        <w:jc w:val="both"/>
        <w:rPr>
          <w:lang w:val="es-PE"/>
        </w:rPr>
      </w:pPr>
      <w:r w:rsidRPr="00164D83">
        <w:rPr>
          <w:lang w:val="es-PE"/>
        </w:rPr>
        <w:t>Que, con fecha 05 de agosto 2024, se realizó la correspondiente audiencia de vista con la asistencia de ambas partes, las mismas que sustentaron sus respectivas posiciones, absolviendo las diversas preguntas formuladas por este colegiado, quedando entonces el expediente a la fecha en condiciones para que este colegiado pueda analizar el caso y expedir su pronunciamiento.</w:t>
      </w:r>
    </w:p>
    <w:p w:rsidRPr="00164D83" w:rsidR="00164D83" w:rsidP="00164D83" w:rsidRDefault="00164D83" w14:paraId="6D4D3F65" w14:textId="77777777">
      <w:pPr>
        <w:jc w:val="both"/>
        <w:rPr>
          <w:lang w:val="es-PE"/>
        </w:rPr>
      </w:pPr>
    </w:p>
    <w:p w:rsidRPr="00164D83" w:rsidR="00164D83" w:rsidP="00164D83" w:rsidRDefault="00164D83" w14:paraId="4785F6D5" w14:textId="6E49D402">
      <w:pPr>
        <w:jc w:val="both"/>
        <w:rPr>
          <w:lang w:val="es-PE"/>
        </w:rPr>
      </w:pPr>
      <w:r w:rsidRPr="69E3B02F" w:rsidR="00164D83">
        <w:rPr>
          <w:lang w:val="es-PE"/>
        </w:rPr>
        <w:t xml:space="preserve">Que la reclamante, </w:t>
      </w:r>
      <w:r w:rsidRPr="69E3B02F" w:rsidR="10C6E144">
        <w:rPr>
          <w:lang w:val="es-PE"/>
        </w:rPr>
        <w:t>.......................................................</w:t>
      </w:r>
      <w:r w:rsidRPr="69E3B02F" w:rsidR="00164D83">
        <w:rPr>
          <w:lang w:val="es-PE"/>
        </w:rPr>
        <w:t xml:space="preserve">, solicita que </w:t>
      </w:r>
      <w:r w:rsidRPr="69E3B02F" w:rsidR="476E942D">
        <w:rPr>
          <w:lang w:val="es-PE"/>
        </w:rPr>
        <w:t>.......................................</w:t>
      </w:r>
      <w:r w:rsidRPr="69E3B02F" w:rsidR="00164D83">
        <w:rPr>
          <w:lang w:val="es-PE"/>
        </w:rPr>
        <w:t xml:space="preserve"> proceda a la atención del siniestro y al pago de la cobertura de Gastos Médicos y de la indemnización por Incapacidad Temporal, por las siguientes resumidas razones: </w:t>
      </w:r>
    </w:p>
    <w:p w:rsidRPr="00164D83" w:rsidR="00164D83" w:rsidP="00164D83" w:rsidRDefault="00164D83" w14:paraId="795B2E01" w14:textId="77777777">
      <w:pPr>
        <w:jc w:val="both"/>
        <w:rPr>
          <w:lang w:val="es-PE"/>
        </w:rPr>
      </w:pPr>
    </w:p>
    <w:p w:rsidRPr="00164D83" w:rsidR="00164D83" w:rsidP="00164D83" w:rsidRDefault="00164D83" w14:paraId="3A00DA65" w14:textId="77777777">
      <w:pPr>
        <w:numPr>
          <w:ilvl w:val="0"/>
          <w:numId w:val="36"/>
        </w:numPr>
        <w:jc w:val="both"/>
        <w:rPr>
          <w:lang w:val="es-PE"/>
        </w:rPr>
      </w:pPr>
      <w:r w:rsidRPr="00164D83">
        <w:rPr>
          <w:lang w:val="es-PE"/>
        </w:rPr>
        <w:t>Que, la aseguradora le informó que no activarán la cobertura de la póliza SOAT, en donde se ha estado solicitando el reembolso por gastos médicos e indemnización por incapacidad temporal.</w:t>
      </w:r>
    </w:p>
    <w:p w:rsidRPr="00164D83" w:rsidR="00164D83" w:rsidP="00164D83" w:rsidRDefault="00164D83" w14:paraId="4DC71C3F" w14:textId="77777777">
      <w:pPr>
        <w:numPr>
          <w:ilvl w:val="0"/>
          <w:numId w:val="36"/>
        </w:numPr>
        <w:jc w:val="both"/>
        <w:rPr>
          <w:lang w:val="es-PE"/>
        </w:rPr>
      </w:pPr>
      <w:r w:rsidRPr="00164D83">
        <w:rPr>
          <w:lang w:val="es-PE"/>
        </w:rPr>
        <w:t xml:space="preserve">Que, la aseguradora indica: </w:t>
      </w:r>
      <w:r w:rsidRPr="00164D83">
        <w:rPr>
          <w:i/>
          <w:iCs/>
          <w:lang w:val="es-PE"/>
        </w:rPr>
        <w:t xml:space="preserve">el tiempo establecido para solicitar la cobertura es de 02 años a partir del día del accidente, habiendo vencido el derecho de haber solicitado la cobertura del SOAT y, al haber pasado más de 02 años de la fecha del accidente, </w:t>
      </w:r>
      <w:proofErr w:type="gramStart"/>
      <w:r w:rsidRPr="00164D83">
        <w:rPr>
          <w:i/>
          <w:iCs/>
          <w:lang w:val="es-PE"/>
        </w:rPr>
        <w:t>de acuerdo al</w:t>
      </w:r>
      <w:proofErr w:type="gramEnd"/>
      <w:r w:rsidRPr="00164D83">
        <w:rPr>
          <w:i/>
          <w:iCs/>
          <w:lang w:val="es-PE"/>
        </w:rPr>
        <w:t xml:space="preserve"> Decreto Supremo </w:t>
      </w:r>
      <w:proofErr w:type="spellStart"/>
      <w:r w:rsidRPr="00164D83">
        <w:rPr>
          <w:i/>
          <w:iCs/>
          <w:lang w:val="es-PE"/>
        </w:rPr>
        <w:t>N°</w:t>
      </w:r>
      <w:proofErr w:type="spellEnd"/>
      <w:r w:rsidRPr="00164D83">
        <w:rPr>
          <w:i/>
          <w:iCs/>
          <w:lang w:val="es-PE"/>
        </w:rPr>
        <w:t xml:space="preserve"> 024-2002-MTC.</w:t>
      </w:r>
    </w:p>
    <w:p w:rsidRPr="00164D83" w:rsidR="00164D83" w:rsidP="00164D83" w:rsidRDefault="00164D83" w14:paraId="6A9388A2" w14:textId="77777777">
      <w:pPr>
        <w:numPr>
          <w:ilvl w:val="0"/>
          <w:numId w:val="36"/>
        </w:numPr>
        <w:jc w:val="both"/>
        <w:rPr>
          <w:lang w:val="es-PE"/>
        </w:rPr>
      </w:pPr>
      <w:r w:rsidRPr="00164D83">
        <w:rPr>
          <w:lang w:val="es-PE"/>
        </w:rPr>
        <w:t>Que, la aseguradora basa su decisión en una solicitud que se ha presentado en fecha supuesta 05 de abril 2024; la aseguradora no toma en cuenta que en fecha 02 de marzo 2022 y 08 de marzo 2022, se envió a través de un abogado que colaboró con la reclamante (porque se encontraba completamente incapacitada) una solicitud de activación de la póliza para el reembolso de los gastos médicos en los que había incurrido y que se active la indemnización por incapacidad temporal.</w:t>
      </w:r>
    </w:p>
    <w:p w:rsidRPr="00164D83" w:rsidR="00164D83" w:rsidP="00164D83" w:rsidRDefault="00164D83" w14:paraId="38ED9056" w14:textId="77777777">
      <w:pPr>
        <w:numPr>
          <w:ilvl w:val="0"/>
          <w:numId w:val="36"/>
        </w:numPr>
        <w:jc w:val="both"/>
        <w:rPr>
          <w:lang w:val="es-PE"/>
        </w:rPr>
      </w:pPr>
      <w:r w:rsidRPr="00164D83">
        <w:rPr>
          <w:lang w:val="es-PE"/>
        </w:rPr>
        <w:t>Que, dichas solicitudes se presentaron a través de varios correos electrónicos que fue otorgado a esta parte por operadoras telefónicas de la aseguradora. Estos correos se adjuntan como anexos 1,2,3 y 4 del presente escrito y, adjunto en los anexos del 4 al 11, que prueban el siniestro, los gastos incurridos y la incapacidad descrita.</w:t>
      </w:r>
    </w:p>
    <w:p w:rsidRPr="00164D83" w:rsidR="00164D83" w:rsidP="00164D83" w:rsidRDefault="00164D83" w14:paraId="0CC6F2C9" w14:textId="77777777">
      <w:pPr>
        <w:numPr>
          <w:ilvl w:val="0"/>
          <w:numId w:val="36"/>
        </w:numPr>
        <w:jc w:val="both"/>
        <w:rPr>
          <w:lang w:val="es-PE"/>
        </w:rPr>
      </w:pPr>
      <w:r w:rsidRPr="00164D83">
        <w:rPr>
          <w:lang w:val="es-PE"/>
        </w:rPr>
        <w:t xml:space="preserve">Que, la aseguradora basa su decisión en el plazo </w:t>
      </w:r>
      <w:proofErr w:type="spellStart"/>
      <w:r w:rsidRPr="00164D83">
        <w:rPr>
          <w:lang w:val="es-PE"/>
        </w:rPr>
        <w:t>prescriptorio</w:t>
      </w:r>
      <w:proofErr w:type="spellEnd"/>
      <w:r w:rsidRPr="00164D83">
        <w:rPr>
          <w:lang w:val="es-PE"/>
        </w:rPr>
        <w:t xml:space="preserve"> contenido en el artículo 18 del DS </w:t>
      </w:r>
      <w:proofErr w:type="spellStart"/>
      <w:r w:rsidRPr="00164D83">
        <w:rPr>
          <w:lang w:val="es-PE"/>
        </w:rPr>
        <w:t>N°</w:t>
      </w:r>
      <w:proofErr w:type="spellEnd"/>
      <w:r w:rsidRPr="00164D83">
        <w:rPr>
          <w:lang w:val="es-PE"/>
        </w:rPr>
        <w:t xml:space="preserve"> 024-2002-MTC, pero lo que la reclamante está solicitando ni es una indemnización ni un beneficio; lo que está solicitando es principalmente el reembolso por gastos médicos, es decir, gastos que se han desarrollado en la realidad; esta </w:t>
      </w:r>
      <w:r w:rsidRPr="00164D83">
        <w:rPr>
          <w:lang w:val="es-PE"/>
        </w:rPr>
        <w:lastRenderedPageBreak/>
        <w:t>diferenciación de conceptos se puede encontrar en los artículos 29° y 30° y otros en adelante del propio Decreto Supremo.</w:t>
      </w:r>
    </w:p>
    <w:p w:rsidRPr="00164D83" w:rsidR="00164D83" w:rsidP="00164D83" w:rsidRDefault="00164D83" w14:paraId="475CBDB2" w14:textId="77777777">
      <w:pPr>
        <w:numPr>
          <w:ilvl w:val="0"/>
          <w:numId w:val="36"/>
        </w:numPr>
        <w:jc w:val="both"/>
        <w:rPr>
          <w:lang w:val="es-PE"/>
        </w:rPr>
      </w:pPr>
      <w:r w:rsidRPr="00164D83">
        <w:rPr>
          <w:lang w:val="es-PE"/>
        </w:rPr>
        <w:t xml:space="preserve">Que, conforme la compañía no puede dejar de reconocer el accidente ocurrido y los gastos requeridos sucedieron, los documentos originales obran en manos de la compañía, no puede ser que, por defectos de los canales de atención de la compañía reclamada no se le otorgue algo que por derecho le corresponde.   </w:t>
      </w:r>
    </w:p>
    <w:p w:rsidRPr="00164D83" w:rsidR="00164D83" w:rsidP="00164D83" w:rsidRDefault="00164D83" w14:paraId="4BE623BD" w14:textId="77777777">
      <w:pPr>
        <w:jc w:val="both"/>
        <w:rPr>
          <w:lang w:val="es-PE"/>
        </w:rPr>
      </w:pPr>
    </w:p>
    <w:p w:rsidRPr="00164D83" w:rsidR="00164D83" w:rsidP="00164D83" w:rsidRDefault="00164D83" w14:paraId="56F5EDD7" w14:noSpellErr="1" w14:textId="1421A2B7">
      <w:pPr>
        <w:jc w:val="both"/>
        <w:rPr>
          <w:lang w:val="es-PE"/>
        </w:rPr>
      </w:pPr>
      <w:r w:rsidRPr="69E3B02F" w:rsidR="00164D83">
        <w:rPr>
          <w:lang w:val="es-PE"/>
        </w:rPr>
        <w:t xml:space="preserve">Que, por su parte, </w:t>
      </w:r>
      <w:r w:rsidRPr="69E3B02F" w:rsidR="476E942D">
        <w:rPr>
          <w:lang w:val="es-PE"/>
        </w:rPr>
        <w:t>.......................................</w:t>
      </w:r>
      <w:r w:rsidRPr="69E3B02F" w:rsidR="00164D83">
        <w:rPr>
          <w:lang w:val="es-PE"/>
        </w:rPr>
        <w:t xml:space="preserve"> solicita se declare infundada la reclamación, por las siguientes resumidas razones: </w:t>
      </w:r>
    </w:p>
    <w:p w:rsidRPr="00164D83" w:rsidR="00164D83" w:rsidP="00164D83" w:rsidRDefault="00164D83" w14:paraId="33B22553" w14:textId="77777777">
      <w:pPr>
        <w:jc w:val="both"/>
        <w:rPr>
          <w:lang w:val="es-PE"/>
        </w:rPr>
      </w:pPr>
    </w:p>
    <w:p w:rsidRPr="00164D83" w:rsidR="00164D83" w:rsidP="00164D83" w:rsidRDefault="00164D83" w14:paraId="544EC149" w14:textId="77777777">
      <w:pPr>
        <w:numPr>
          <w:ilvl w:val="0"/>
          <w:numId w:val="37"/>
        </w:numPr>
        <w:jc w:val="both"/>
        <w:rPr>
          <w:lang w:val="es-PE"/>
        </w:rPr>
      </w:pPr>
      <w:r w:rsidRPr="00164D83">
        <w:rPr>
          <w:lang w:val="es-PE"/>
        </w:rPr>
        <w:t>Que, con fecha 26 de febrero 2022, se produjo un accidente de tránsito en donde participó el vehículo menor de placa 4620VB que era conducido por la reclamante quien sufrió lesiones producto de dicho evento.</w:t>
      </w:r>
    </w:p>
    <w:p w:rsidRPr="00164D83" w:rsidR="00164D83" w:rsidP="00164D83" w:rsidRDefault="00164D83" w14:paraId="6C59E914" w14:textId="77777777">
      <w:pPr>
        <w:numPr>
          <w:ilvl w:val="0"/>
          <w:numId w:val="37"/>
        </w:numPr>
        <w:jc w:val="both"/>
        <w:rPr>
          <w:lang w:val="es-PE"/>
        </w:rPr>
      </w:pPr>
      <w:r w:rsidRPr="00164D83">
        <w:rPr>
          <w:lang w:val="es-PE"/>
        </w:rPr>
        <w:t>Que, con fecha 05 de abril 2024, la denunciante solicitó a la aseguradora la activación de su póliza SOAT, argumentando que se le debía otorgar la indemnización por Incapacidad Temporal cubierta por la póliza SOAT.</w:t>
      </w:r>
    </w:p>
    <w:p w:rsidRPr="00164D83" w:rsidR="00164D83" w:rsidP="00164D83" w:rsidRDefault="00164D83" w14:paraId="504FA31E" w14:textId="77777777">
      <w:pPr>
        <w:numPr>
          <w:ilvl w:val="0"/>
          <w:numId w:val="37"/>
        </w:numPr>
        <w:jc w:val="both"/>
        <w:rPr>
          <w:lang w:val="es-PE"/>
        </w:rPr>
      </w:pPr>
      <w:r w:rsidRPr="00164D83">
        <w:rPr>
          <w:lang w:val="es-PE"/>
        </w:rPr>
        <w:t xml:space="preserve">Que, sin embargo, al verificar que la reclamante presentó su solicitud después de dos años de la ocurrencia del siniestro, con fecha 08 de abril 2024 la aseguradora procedió a rechazar la cobertura, invocando la improcedencia amparada en el artículo 18° del DS </w:t>
      </w:r>
      <w:proofErr w:type="spellStart"/>
      <w:r w:rsidRPr="00164D83">
        <w:rPr>
          <w:lang w:val="es-PE"/>
        </w:rPr>
        <w:t>N°</w:t>
      </w:r>
      <w:proofErr w:type="spellEnd"/>
      <w:r w:rsidRPr="00164D83">
        <w:rPr>
          <w:lang w:val="es-PE"/>
        </w:rPr>
        <w:t xml:space="preserve"> 024-2002-MTC.</w:t>
      </w:r>
    </w:p>
    <w:p w:rsidRPr="00164D83" w:rsidR="00164D83" w:rsidP="00164D83" w:rsidRDefault="00164D83" w14:paraId="1A31A3AC" w14:textId="77777777">
      <w:pPr>
        <w:numPr>
          <w:ilvl w:val="0"/>
          <w:numId w:val="37"/>
        </w:numPr>
        <w:jc w:val="both"/>
        <w:rPr>
          <w:lang w:val="es-PE"/>
        </w:rPr>
      </w:pPr>
      <w:r w:rsidRPr="00164D83">
        <w:rPr>
          <w:lang w:val="es-PE"/>
        </w:rPr>
        <w:t>Que, se debe advertir que el artículo mencionado establece la liberación de responsabilidad de las compañías de seguro, respecto del pago de indemnizaciones que sean solicitadas con posterioridad al plazo de prescripción.</w:t>
      </w:r>
    </w:p>
    <w:p w:rsidRPr="00164D83" w:rsidR="00164D83" w:rsidP="00164D83" w:rsidRDefault="00164D83" w14:paraId="7D60B4EE" w14:textId="77777777">
      <w:pPr>
        <w:numPr>
          <w:ilvl w:val="0"/>
          <w:numId w:val="37"/>
        </w:numPr>
        <w:jc w:val="both"/>
        <w:rPr>
          <w:lang w:val="es-PE"/>
        </w:rPr>
      </w:pPr>
      <w:r w:rsidRPr="00164D83">
        <w:rPr>
          <w:lang w:val="es-PE"/>
        </w:rPr>
        <w:t>Que, así pues, de conformidad con el artículo 2001° inciso 4 del Código Civil se puede advertir que la acción indemnizatoria por responsabilidad extracontractual prescribe en el plazo de dos años.</w:t>
      </w:r>
    </w:p>
    <w:p w:rsidRPr="00164D83" w:rsidR="00164D83" w:rsidP="00164D83" w:rsidRDefault="00164D83" w14:paraId="0209F830" w14:textId="77777777">
      <w:pPr>
        <w:numPr>
          <w:ilvl w:val="0"/>
          <w:numId w:val="37"/>
        </w:numPr>
        <w:jc w:val="both"/>
        <w:rPr>
          <w:lang w:val="es-PE"/>
        </w:rPr>
      </w:pPr>
      <w:r w:rsidRPr="00164D83">
        <w:rPr>
          <w:lang w:val="es-PE"/>
        </w:rPr>
        <w:t xml:space="preserve">Que, siguiendo ese orden de ideas, la aseguradora se encuentra imposibilitada a otorgar cualquier beneficio del SOAT, debido a que la reclamante solicitó la cobertura con posterioridad al plazo </w:t>
      </w:r>
      <w:proofErr w:type="spellStart"/>
      <w:r w:rsidRPr="00164D83">
        <w:rPr>
          <w:lang w:val="es-PE"/>
        </w:rPr>
        <w:t>prescriptorio</w:t>
      </w:r>
      <w:proofErr w:type="spellEnd"/>
      <w:r w:rsidRPr="00164D83">
        <w:rPr>
          <w:lang w:val="es-PE"/>
        </w:rPr>
        <w:t>.</w:t>
      </w:r>
    </w:p>
    <w:p w:rsidRPr="00164D83" w:rsidR="00164D83" w:rsidP="00164D83" w:rsidRDefault="00164D83" w14:paraId="5383084D" w14:noSpellErr="1" w14:textId="01723E7B">
      <w:pPr>
        <w:numPr>
          <w:ilvl w:val="0"/>
          <w:numId w:val="37"/>
        </w:numPr>
        <w:jc w:val="both"/>
        <w:rPr>
          <w:lang w:val="es-PE"/>
        </w:rPr>
      </w:pPr>
      <w:r w:rsidRPr="3BF6742F" w:rsidR="00164D83">
        <w:rPr>
          <w:lang w:val="es-PE"/>
        </w:rPr>
        <w:t>Que, sin perjuicio de lo mencionado, se debe tomar en consideración que la reclamante intenta acreditar la solicitud de indemnización de incapacidad temporal mediante correos electrónicos de fechas 02 de marzo y 08 de marzo 2022; sin embargo, estos fueron enviados a una dirección que no pertenece a la aseguradora, esto es, si24</w:t>
      </w:r>
      <w:r w:rsidRPr="3BF6742F" w:rsidR="35D7E2CC">
        <w:rPr>
          <w:lang w:val="es-PE"/>
        </w:rPr>
        <w:t>..............</w:t>
      </w:r>
      <w:r w:rsidRPr="3BF6742F" w:rsidR="00164D83">
        <w:rPr>
          <w:lang w:val="es-PE"/>
        </w:rPr>
        <w:t>.com.pe</w:t>
      </w:r>
    </w:p>
    <w:p w:rsidRPr="00164D83" w:rsidR="00164D83" w:rsidP="3BF6742F" w:rsidRDefault="00164D83" w14:paraId="64E25B06" w14:noSpellErr="1" w14:textId="4C7335A5">
      <w:pPr>
        <w:numPr>
          <w:ilvl w:val="0"/>
          <w:numId w:val="37"/>
        </w:numPr>
        <w:jc w:val="both"/>
        <w:rPr>
          <w:lang w:val="es-ES"/>
        </w:rPr>
      </w:pPr>
      <w:r w:rsidRPr="3BF6742F" w:rsidR="00164D83">
        <w:rPr>
          <w:lang w:val="es-ES"/>
        </w:rPr>
        <w:t>Que, es preciso señalar que la aseguradora solo maneja la extensión de correo @</w:t>
      </w:r>
      <w:r w:rsidRPr="3BF6742F" w:rsidR="23CC6AA6">
        <w:rPr>
          <w:lang w:val="es-ES"/>
        </w:rPr>
        <w:t xml:space="preserve">................        </w:t>
      </w:r>
      <w:r w:rsidRPr="3BF6742F" w:rsidR="23CC6AA6">
        <w:rPr>
          <w:lang w:val="es-ES"/>
        </w:rPr>
        <w:t xml:space="preserve"> ..</w:t>
      </w:r>
      <w:r w:rsidRPr="3BF6742F" w:rsidR="23CC6AA6">
        <w:rPr>
          <w:lang w:val="es-ES"/>
        </w:rPr>
        <w:t xml:space="preserve">                                                                                                                                                                                            ..............</w:t>
      </w:r>
      <w:r w:rsidRPr="3BF6742F" w:rsidR="00164D83">
        <w:rPr>
          <w:lang w:val="es-ES"/>
        </w:rPr>
        <w:t>.com.pe y no @</w:t>
      </w:r>
      <w:r w:rsidRPr="3BF6742F" w:rsidR="35D7E2CC">
        <w:rPr>
          <w:lang w:val="es-ES"/>
        </w:rPr>
        <w:t>..............</w:t>
      </w:r>
      <w:r w:rsidRPr="3BF6742F" w:rsidR="00164D83">
        <w:rPr>
          <w:lang w:val="es-ES"/>
        </w:rPr>
        <w:t>.com.pe. No obstante, se debe mencionar que, en el propio certificado SOAT se encuentra el canal telefónico de atención, para efectos que los participantes de algún accidente de tránsito puedan solicitar orientación respecto al otorgamiento de las indemnizaciones.</w:t>
      </w:r>
    </w:p>
    <w:p w:rsidRPr="00164D83" w:rsidR="00164D83" w:rsidP="00164D83" w:rsidRDefault="00164D83" w14:paraId="5ACAD8FC" w14:textId="77777777">
      <w:pPr>
        <w:numPr>
          <w:ilvl w:val="0"/>
          <w:numId w:val="37"/>
        </w:numPr>
        <w:jc w:val="both"/>
        <w:rPr>
          <w:lang w:val="es-PE"/>
        </w:rPr>
      </w:pPr>
      <w:r w:rsidRPr="00164D83">
        <w:rPr>
          <w:lang w:val="es-PE"/>
        </w:rPr>
        <w:t>Que, así mismo, se debe advertir que, de la documentación adjunta en los correos mencionados, según las capturas de pantalla presentadas por la reclamante, no se advierte que se haya adjuntado u otorgado poder alguno por parte de la reclamante hacia las personas que remiten dichas comunicaciones.</w:t>
      </w:r>
    </w:p>
    <w:p w:rsidRPr="00164D83" w:rsidR="00164D83" w:rsidP="00164D83" w:rsidRDefault="00164D83" w14:paraId="32F3134A" w14:textId="77777777">
      <w:pPr>
        <w:jc w:val="both"/>
        <w:rPr>
          <w:u w:val="single"/>
          <w:lang w:val="es-PE"/>
        </w:rPr>
      </w:pPr>
    </w:p>
    <w:p w:rsidRPr="00164D83" w:rsidR="00164D83" w:rsidP="00164D83" w:rsidRDefault="00164D83" w14:paraId="3237CC42" w14:textId="77777777">
      <w:pPr>
        <w:jc w:val="both"/>
        <w:rPr>
          <w:lang w:val="es-PE"/>
        </w:rPr>
      </w:pPr>
      <w:r w:rsidRPr="00164D83">
        <w:rPr>
          <w:b/>
          <w:lang w:val="es-PE"/>
        </w:rPr>
        <w:t>CONSIDERANDO</w:t>
      </w:r>
    </w:p>
    <w:p w:rsidRPr="00164D83" w:rsidR="00164D83" w:rsidP="00164D83" w:rsidRDefault="00164D83" w14:paraId="21A3D9AB" w14:textId="77777777">
      <w:pPr>
        <w:jc w:val="both"/>
        <w:rPr>
          <w:lang w:val="es-PE"/>
        </w:rPr>
      </w:pPr>
    </w:p>
    <w:p w:rsidR="00164D83" w:rsidP="00164D83" w:rsidRDefault="00164D83" w14:paraId="25E238DC" w14:textId="77777777">
      <w:pPr>
        <w:jc w:val="both"/>
        <w:rPr>
          <w:lang w:val="es-PE"/>
        </w:rPr>
      </w:pPr>
      <w:r w:rsidRPr="00164D83">
        <w:rPr>
          <w:b/>
          <w:lang w:val="es-PE"/>
        </w:rPr>
        <w:t>PRIMERO:</w:t>
      </w:r>
      <w:r w:rsidRPr="00164D83">
        <w:rPr>
          <w:lang w:val="es-PE"/>
        </w:rPr>
        <w:t xml:space="preserve"> Que conforme a su reglamento la DEFASEG está orientada a la protección de los derechos de los asegurados o usuarios de los servicios del seguro privado contratados en </w:t>
      </w:r>
      <w:r w:rsidRPr="00164D83">
        <w:rPr>
          <w:lang w:val="es-PE"/>
        </w:rPr>
        <w:lastRenderedPageBreak/>
        <w:t xml:space="preserve">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164D83" w:rsidR="00234386" w:rsidP="00164D83" w:rsidRDefault="00234386" w14:paraId="01FA3A45" w14:textId="77777777">
      <w:pPr>
        <w:jc w:val="both"/>
        <w:rPr>
          <w:lang w:val="es-PE"/>
        </w:rPr>
      </w:pPr>
    </w:p>
    <w:p w:rsidRPr="00164D83" w:rsidR="00164D83" w:rsidP="00164D83" w:rsidRDefault="00164D83" w14:paraId="72AC0B30" w14:textId="77777777">
      <w:pPr>
        <w:jc w:val="both"/>
        <w:rPr>
          <w:lang w:val="es-PE"/>
        </w:rPr>
      </w:pPr>
      <w:r w:rsidRPr="00164D83">
        <w:rPr>
          <w:b/>
          <w:lang w:val="es-PE"/>
        </w:rPr>
        <w:t>SEGUNDO</w:t>
      </w:r>
      <w:r w:rsidRPr="00164D83">
        <w:rPr>
          <w:lang w:val="es-PE"/>
        </w:rPr>
        <w:t xml:space="preserve">: Que, así mismo, </w:t>
      </w:r>
      <w:proofErr w:type="gramStart"/>
      <w:r w:rsidRPr="00164D83">
        <w:rPr>
          <w:lang w:val="es-PE"/>
        </w:rPr>
        <w:t>de acuerdo a</w:t>
      </w:r>
      <w:proofErr w:type="gramEnd"/>
      <w:r w:rsidRPr="00164D83">
        <w:rPr>
          <w:lang w:val="es-PE"/>
        </w:rPr>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164D83" w:rsidR="00164D83" w:rsidP="00164D83" w:rsidRDefault="00164D83" w14:paraId="4D362447" w14:textId="77777777">
      <w:pPr>
        <w:jc w:val="both"/>
        <w:rPr>
          <w:lang w:val="es-PE"/>
        </w:rPr>
      </w:pPr>
    </w:p>
    <w:p w:rsidRPr="00164D83" w:rsidR="00164D83" w:rsidP="00164D83" w:rsidRDefault="00164D83" w14:paraId="311A8ABD" w14:textId="77777777">
      <w:pPr>
        <w:jc w:val="both"/>
        <w:rPr>
          <w:lang w:val="es-PE"/>
        </w:rPr>
      </w:pPr>
      <w:r w:rsidRPr="00164D83">
        <w:rPr>
          <w:b/>
          <w:lang w:val="es-PE"/>
        </w:rPr>
        <w:t xml:space="preserve">TERCERO </w:t>
      </w:r>
      <w:r w:rsidRPr="00164D83">
        <w:rPr>
          <w:lang w:val="es-PE"/>
        </w:rPr>
        <w:t xml:space="preserve">: Que el artículo 1 de la Ley </w:t>
      </w:r>
      <w:proofErr w:type="spellStart"/>
      <w:r w:rsidRPr="00164D83">
        <w:rPr>
          <w:lang w:val="es-PE"/>
        </w:rPr>
        <w:t>N°</w:t>
      </w:r>
      <w:proofErr w:type="spellEnd"/>
      <w:r w:rsidRPr="00164D83">
        <w:rPr>
          <w:lang w:val="es-PE"/>
        </w:rPr>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164D83" w:rsidR="00164D83" w:rsidP="00164D83" w:rsidRDefault="00164D83" w14:paraId="6249516B" w14:textId="77777777">
      <w:pPr>
        <w:jc w:val="both"/>
        <w:rPr>
          <w:lang w:val="es-PE"/>
        </w:rPr>
      </w:pPr>
    </w:p>
    <w:p w:rsidRPr="00164D83" w:rsidR="00164D83" w:rsidP="00164D83" w:rsidRDefault="00164D83" w14:paraId="31C57121" w14:textId="77777777">
      <w:pPr>
        <w:jc w:val="both"/>
        <w:rPr>
          <w:lang w:val="es-PE"/>
        </w:rPr>
      </w:pPr>
      <w:r w:rsidRPr="00164D83">
        <w:rPr>
          <w:b/>
          <w:lang w:val="es-PE"/>
        </w:rPr>
        <w:t>CUARTO</w:t>
      </w:r>
      <w:r w:rsidRPr="00164D83">
        <w:rPr>
          <w:lang w:val="es-PE"/>
        </w:rPr>
        <w:t>: Que, el artículo 1361 del Código Civil dispone que los contratos sean obligatorios en cuanto se haya expresado en ellos, presumiéndose que lo declarado es lo querido por ambas partes, de manera que la parte que sostenga lo contrario debe probarlo.</w:t>
      </w:r>
    </w:p>
    <w:p w:rsidRPr="00164D83" w:rsidR="00164D83" w:rsidP="00164D83" w:rsidRDefault="00164D83" w14:paraId="7E91D11B" w14:textId="77777777">
      <w:pPr>
        <w:jc w:val="both"/>
        <w:rPr>
          <w:lang w:val="es-PE"/>
        </w:rPr>
      </w:pPr>
    </w:p>
    <w:p w:rsidRPr="00164D83" w:rsidR="00164D83" w:rsidP="00164D83" w:rsidRDefault="00164D83" w14:paraId="3B0FFC02" w14:textId="77777777">
      <w:pPr>
        <w:jc w:val="both"/>
        <w:rPr>
          <w:lang w:val="es-PE"/>
        </w:rPr>
      </w:pPr>
      <w:r w:rsidRPr="00164D83">
        <w:rPr>
          <w:b/>
          <w:lang w:val="es-PE"/>
        </w:rPr>
        <w:t>QUINTO:</w:t>
      </w:r>
      <w:r w:rsidRPr="00164D83">
        <w:rPr>
          <w:lang w:val="es-PE"/>
        </w:rPr>
        <w:t xml:space="preserve"> Que, en materia procesal, corresponde a quien invoca hechos probar su existencia, carga procesal a la que se refiere el artículo 196 del Código Procesal Civil, salvo que se acoja a alguna presunción legal de carácter relativo o absoluto.</w:t>
      </w:r>
    </w:p>
    <w:p w:rsidRPr="00164D83" w:rsidR="00164D83" w:rsidP="00164D83" w:rsidRDefault="00164D83" w14:paraId="6F43B4A9" w14:textId="77777777">
      <w:pPr>
        <w:jc w:val="both"/>
        <w:rPr>
          <w:lang w:val="es-PE"/>
        </w:rPr>
      </w:pPr>
    </w:p>
    <w:p w:rsidRPr="00164D83" w:rsidR="00164D83" w:rsidP="00164D83" w:rsidRDefault="00164D83" w14:paraId="1376B2BB" w14:textId="0E273E94">
      <w:pPr>
        <w:jc w:val="both"/>
        <w:rPr>
          <w:lang w:val="es-PE"/>
        </w:rPr>
      </w:pPr>
      <w:r w:rsidRPr="69E3B02F" w:rsidR="00164D83">
        <w:rPr>
          <w:b w:val="1"/>
          <w:bCs w:val="1"/>
          <w:lang w:val="es-PE"/>
        </w:rPr>
        <w:t xml:space="preserve">SEXTO: </w:t>
      </w:r>
      <w:r w:rsidRPr="69E3B02F" w:rsidR="00164D83">
        <w:rPr>
          <w:lang w:val="es-PE"/>
        </w:rPr>
        <w:t xml:space="preserve">Que, </w:t>
      </w:r>
      <w:r w:rsidRPr="69E3B02F" w:rsidR="00164D83">
        <w:rPr>
          <w:lang w:val="es-PE"/>
        </w:rPr>
        <w:t>de acuerdo a</w:t>
      </w:r>
      <w:r w:rsidRPr="69E3B02F" w:rsidR="00164D83">
        <w:rPr>
          <w:lang w:val="es-PE"/>
        </w:rPr>
        <w:t xml:space="preserve"> los términos contenidos en la reclamación, a la contestación de </w:t>
      </w:r>
      <w:r w:rsidRPr="69E3B02F" w:rsidR="00164D83">
        <w:rPr>
          <w:lang w:val="es-PE"/>
        </w:rPr>
        <w:t>la misma</w:t>
      </w:r>
      <w:r w:rsidRPr="69E3B02F" w:rsidR="00164D83">
        <w:rPr>
          <w:lang w:val="es-PE"/>
        </w:rPr>
        <w:t xml:space="preserve"> y, a lo tratado en la audiencia de vista, la materia controvertida sometida al conocimiento de este colegiado radica en determinar si lo expresado por la aseguradora en su carta de rechazo SOAT </w:t>
      </w:r>
      <w:r w:rsidRPr="69E3B02F" w:rsidR="00164D83">
        <w:rPr>
          <w:lang w:val="es-PE"/>
        </w:rPr>
        <w:t>N°</w:t>
      </w:r>
      <w:r w:rsidRPr="69E3B02F" w:rsidR="00164D83">
        <w:rPr>
          <w:lang w:val="es-PE"/>
        </w:rPr>
        <w:t xml:space="preserve"> </w:t>
      </w:r>
      <w:r w:rsidRPr="69E3B02F" w:rsidR="2DFD62A3">
        <w:rPr>
          <w:lang w:val="es-PE"/>
        </w:rPr>
        <w:t>.......................</w:t>
      </w:r>
      <w:r w:rsidRPr="69E3B02F" w:rsidR="00164D83">
        <w:rPr>
          <w:lang w:val="es-PE"/>
        </w:rPr>
        <w:t xml:space="preserve">, se encuentra </w:t>
      </w:r>
      <w:r w:rsidRPr="69E3B02F" w:rsidR="00164D83">
        <w:rPr>
          <w:lang w:val="es-PE"/>
        </w:rPr>
        <w:t>de acuerdo a</w:t>
      </w:r>
      <w:r w:rsidRPr="69E3B02F" w:rsidR="00164D83">
        <w:rPr>
          <w:lang w:val="es-PE"/>
        </w:rPr>
        <w:t xml:space="preserve"> las Condiciones de la Póliza de Seguro SOAT contratada.</w:t>
      </w:r>
    </w:p>
    <w:p w:rsidRPr="00164D83" w:rsidR="00164D83" w:rsidP="00164D83" w:rsidRDefault="00164D83" w14:paraId="4BB362CF" w14:textId="77777777">
      <w:pPr>
        <w:jc w:val="both"/>
        <w:rPr>
          <w:i/>
          <w:lang w:val="es-PE"/>
        </w:rPr>
      </w:pPr>
    </w:p>
    <w:p w:rsidRPr="00164D83" w:rsidR="00164D83" w:rsidP="00164D83" w:rsidRDefault="00164D83" w14:paraId="3BE285DA" w14:textId="77777777">
      <w:pPr>
        <w:jc w:val="both"/>
        <w:rPr>
          <w:lang w:val="es-PE"/>
        </w:rPr>
      </w:pPr>
      <w:r w:rsidRPr="00164D83">
        <w:rPr>
          <w:b/>
          <w:lang w:val="es-PE"/>
        </w:rPr>
        <w:t>SETIMO:</w:t>
      </w:r>
      <w:r w:rsidRPr="00164D83">
        <w:rPr>
          <w:lang w:val="es-PE"/>
        </w:rPr>
        <w:t xml:space="preserve"> Que, el rechazo expresado por la aseguradora en su carta mencionada en el Considerando </w:t>
      </w:r>
      <w:proofErr w:type="gramStart"/>
      <w:r w:rsidRPr="00164D83">
        <w:rPr>
          <w:lang w:val="es-PE"/>
        </w:rPr>
        <w:t>anterior,</w:t>
      </w:r>
      <w:proofErr w:type="gramEnd"/>
      <w:r w:rsidRPr="00164D83">
        <w:rPr>
          <w:lang w:val="es-PE"/>
        </w:rPr>
        <w:t xml:space="preserve"> se sustenta en la aplicación del Decreto Supremo </w:t>
      </w:r>
      <w:proofErr w:type="spellStart"/>
      <w:r w:rsidRPr="00164D83">
        <w:rPr>
          <w:lang w:val="es-PE"/>
        </w:rPr>
        <w:t>N°</w:t>
      </w:r>
      <w:proofErr w:type="spellEnd"/>
      <w:r w:rsidRPr="00164D83">
        <w:rPr>
          <w:lang w:val="es-PE"/>
        </w:rPr>
        <w:t xml:space="preserve"> 024-2002-MTC, Artículo 18°.</w:t>
      </w:r>
    </w:p>
    <w:p w:rsidRPr="00164D83" w:rsidR="00164D83" w:rsidP="00164D83" w:rsidRDefault="00164D83" w14:paraId="7C35D030" w14:textId="77777777">
      <w:pPr>
        <w:jc w:val="both"/>
        <w:rPr>
          <w:lang w:val="es-PE"/>
        </w:rPr>
      </w:pPr>
    </w:p>
    <w:p w:rsidRPr="00164D83" w:rsidR="00164D83" w:rsidP="00164D83" w:rsidRDefault="00164D83" w14:paraId="3780B308" w14:textId="77777777">
      <w:pPr>
        <w:jc w:val="both"/>
        <w:rPr>
          <w:lang w:val="es-PE"/>
        </w:rPr>
      </w:pPr>
      <w:r w:rsidRPr="00164D83">
        <w:rPr>
          <w:b/>
          <w:lang w:val="es-PE"/>
        </w:rPr>
        <w:t>OCTAVO</w:t>
      </w:r>
      <w:r w:rsidRPr="00164D83">
        <w:rPr>
          <w:lang w:val="es-PE"/>
        </w:rPr>
        <w:t xml:space="preserve">: Que, en respuesta a lo mencionado en el Considerando Sétimo, el asegurado manifestó su disconformidad con el rechazo del siniestro, </w:t>
      </w:r>
      <w:proofErr w:type="gramStart"/>
      <w:r w:rsidRPr="00164D83">
        <w:rPr>
          <w:lang w:val="es-PE"/>
        </w:rPr>
        <w:t>en razón de</w:t>
      </w:r>
      <w:proofErr w:type="gramEnd"/>
      <w:r w:rsidRPr="00164D83">
        <w:rPr>
          <w:lang w:val="es-PE"/>
        </w:rPr>
        <w:t xml:space="preserve"> lo siguiente: </w:t>
      </w:r>
    </w:p>
    <w:p w:rsidRPr="00164D83" w:rsidR="00164D83" w:rsidP="00164D83" w:rsidRDefault="00164D83" w14:paraId="5F60FB78" w14:textId="77777777">
      <w:pPr>
        <w:jc w:val="both"/>
        <w:rPr>
          <w:lang w:val="es-PE"/>
        </w:rPr>
      </w:pPr>
    </w:p>
    <w:p w:rsidRPr="00164D83" w:rsidR="00164D83" w:rsidP="00164D83" w:rsidRDefault="00164D83" w14:paraId="269C01F6" w14:textId="77777777">
      <w:pPr>
        <w:numPr>
          <w:ilvl w:val="0"/>
          <w:numId w:val="38"/>
        </w:numPr>
        <w:jc w:val="both"/>
        <w:rPr>
          <w:lang w:val="es-PE"/>
        </w:rPr>
      </w:pPr>
      <w:r w:rsidRPr="00164D83">
        <w:rPr>
          <w:lang w:val="es-PE"/>
        </w:rPr>
        <w:t>Que, la aseguradora le informó que no activarán la cobertura de la póliza SOAT, en donde se ha estado solicitando el reembolso por gastos médicos e indemnización por incapacidad temporal.</w:t>
      </w:r>
    </w:p>
    <w:p w:rsidRPr="00164D83" w:rsidR="00164D83" w:rsidP="00164D83" w:rsidRDefault="00164D83" w14:paraId="4A040C43" w14:textId="77777777">
      <w:pPr>
        <w:numPr>
          <w:ilvl w:val="0"/>
          <w:numId w:val="38"/>
        </w:numPr>
        <w:jc w:val="both"/>
        <w:rPr>
          <w:lang w:val="es-PE"/>
        </w:rPr>
      </w:pPr>
      <w:r w:rsidRPr="00164D83">
        <w:rPr>
          <w:lang w:val="es-PE"/>
        </w:rPr>
        <w:t xml:space="preserve">Que, la aseguradora indica: </w:t>
      </w:r>
      <w:r w:rsidRPr="00164D83">
        <w:rPr>
          <w:i/>
          <w:iCs/>
          <w:lang w:val="es-PE"/>
        </w:rPr>
        <w:t xml:space="preserve">el tiempo establecido para solicitar la cobertura es de 02 años a partir del día del accidente, habiendo vencido el derecho de haber solicitado la cobertura del SOAT y, al haber pasado más de 02 años de la fecha del accidente, </w:t>
      </w:r>
      <w:proofErr w:type="gramStart"/>
      <w:r w:rsidRPr="00164D83">
        <w:rPr>
          <w:i/>
          <w:iCs/>
          <w:lang w:val="es-PE"/>
        </w:rPr>
        <w:t>de acuerdo al</w:t>
      </w:r>
      <w:proofErr w:type="gramEnd"/>
      <w:r w:rsidRPr="00164D83">
        <w:rPr>
          <w:i/>
          <w:iCs/>
          <w:lang w:val="es-PE"/>
        </w:rPr>
        <w:t xml:space="preserve"> Decreto Supremo </w:t>
      </w:r>
      <w:proofErr w:type="spellStart"/>
      <w:r w:rsidRPr="00164D83">
        <w:rPr>
          <w:i/>
          <w:iCs/>
          <w:lang w:val="es-PE"/>
        </w:rPr>
        <w:t>N°</w:t>
      </w:r>
      <w:proofErr w:type="spellEnd"/>
      <w:r w:rsidRPr="00164D83">
        <w:rPr>
          <w:i/>
          <w:iCs/>
          <w:lang w:val="es-PE"/>
        </w:rPr>
        <w:t xml:space="preserve"> 024-2002-MTC.</w:t>
      </w:r>
    </w:p>
    <w:p w:rsidRPr="00164D83" w:rsidR="00164D83" w:rsidP="00164D83" w:rsidRDefault="00164D83" w14:paraId="185754A3" w14:textId="77777777">
      <w:pPr>
        <w:numPr>
          <w:ilvl w:val="0"/>
          <w:numId w:val="38"/>
        </w:numPr>
        <w:jc w:val="both"/>
        <w:rPr>
          <w:lang w:val="es-PE"/>
        </w:rPr>
      </w:pPr>
      <w:r w:rsidRPr="00164D83">
        <w:rPr>
          <w:lang w:val="es-PE"/>
        </w:rPr>
        <w:lastRenderedPageBreak/>
        <w:t>Que, la aseguradora basa su decisión en una solicitud que se ha presentado en fecha supuesta 05 de abril 2024; la aseguradora no toma en cuenta que en fecha 02 de marzo 2022 y 08 de marzo 2022, se envió a través de un abogado una solicitud de activación de la póliza para el reembolso de los gastos médicos en los que había incurrido y que se active la indemnización por incapacidad temporal.</w:t>
      </w:r>
    </w:p>
    <w:p w:rsidRPr="00164D83" w:rsidR="00164D83" w:rsidP="00164D83" w:rsidRDefault="00164D83" w14:paraId="6956B313" w14:textId="77777777">
      <w:pPr>
        <w:numPr>
          <w:ilvl w:val="0"/>
          <w:numId w:val="38"/>
        </w:numPr>
        <w:jc w:val="both"/>
        <w:rPr>
          <w:lang w:val="es-PE"/>
        </w:rPr>
      </w:pPr>
      <w:r w:rsidRPr="00164D83">
        <w:rPr>
          <w:lang w:val="es-PE"/>
        </w:rPr>
        <w:t>Que, dichas solicitudes se presentaron a través de varios correos electrónicos que fue otorgado a esta parte por operadoras telefónicas de la aseguradora. Estos correos se adjuntan como anexos 1,2,3 y 4 del presente escrito y, adjunto en los anexos del 4 al 11, que prueban el siniestro, los gastos incurridos y la incapacidad descrita.</w:t>
      </w:r>
    </w:p>
    <w:p w:rsidRPr="00164D83" w:rsidR="00164D83" w:rsidP="00164D83" w:rsidRDefault="00164D83" w14:paraId="3E20D324" w14:textId="77777777">
      <w:pPr>
        <w:numPr>
          <w:ilvl w:val="0"/>
          <w:numId w:val="38"/>
        </w:numPr>
        <w:jc w:val="both"/>
        <w:rPr>
          <w:lang w:val="es-PE"/>
        </w:rPr>
      </w:pPr>
      <w:r w:rsidRPr="00164D83">
        <w:rPr>
          <w:lang w:val="es-PE"/>
        </w:rPr>
        <w:t xml:space="preserve">Que, la aseguradora basa su decisión en el plazo </w:t>
      </w:r>
      <w:proofErr w:type="spellStart"/>
      <w:r w:rsidRPr="00164D83">
        <w:rPr>
          <w:lang w:val="es-PE"/>
        </w:rPr>
        <w:t>prescriptorio</w:t>
      </w:r>
      <w:proofErr w:type="spellEnd"/>
      <w:r w:rsidRPr="00164D83">
        <w:rPr>
          <w:lang w:val="es-PE"/>
        </w:rPr>
        <w:t xml:space="preserve"> contenido en el artículo 18 del DS </w:t>
      </w:r>
      <w:proofErr w:type="spellStart"/>
      <w:r w:rsidRPr="00164D83">
        <w:rPr>
          <w:lang w:val="es-PE"/>
        </w:rPr>
        <w:t>N°</w:t>
      </w:r>
      <w:proofErr w:type="spellEnd"/>
      <w:r w:rsidRPr="00164D83">
        <w:rPr>
          <w:lang w:val="es-PE"/>
        </w:rPr>
        <w:t xml:space="preserve"> 024-2002-MTC, pero lo que la reclamante está solicitando ni es una indemnización ni un beneficio; lo que está solicitando es principalmente el reembolso por gastos médicos, es decir, gastos que se han desarrollado en la realidad; esta diferenciación de conceptos se puede encontrar en los artículos 29° y 30° y otros en adelante del propio Decreto Supremo.</w:t>
      </w:r>
    </w:p>
    <w:p w:rsidRPr="00164D83" w:rsidR="00164D83" w:rsidP="00164D83" w:rsidRDefault="00164D83" w14:paraId="0C50F3DB" w14:textId="77777777">
      <w:pPr>
        <w:numPr>
          <w:ilvl w:val="0"/>
          <w:numId w:val="38"/>
        </w:numPr>
        <w:jc w:val="both"/>
        <w:rPr>
          <w:lang w:val="es-PE"/>
        </w:rPr>
      </w:pPr>
      <w:r w:rsidRPr="00164D83">
        <w:rPr>
          <w:lang w:val="es-PE"/>
        </w:rPr>
        <w:t xml:space="preserve">Que, conforme la compañía no puede dejar de reconocer el accidente ocurrido y los gastos requeridos sucedieron, los documentos originales obran en manos de la compañía, no puede ser que, por defectos de los canales de atención de la compañía reclamada no se le otorgue algo que por derecho le corresponde.   </w:t>
      </w:r>
    </w:p>
    <w:p w:rsidRPr="00164D83" w:rsidR="00164D83" w:rsidP="00164D83" w:rsidRDefault="00164D83" w14:paraId="18A7E1FE" w14:textId="77777777">
      <w:pPr>
        <w:jc w:val="both"/>
        <w:rPr>
          <w:lang w:val="es-PE"/>
        </w:rPr>
      </w:pPr>
    </w:p>
    <w:p w:rsidRPr="00164D83" w:rsidR="00164D83" w:rsidP="00164D83" w:rsidRDefault="00164D83" w14:paraId="7B95810C" w14:textId="77777777">
      <w:pPr>
        <w:jc w:val="both"/>
        <w:rPr>
          <w:lang w:val="es-PE"/>
        </w:rPr>
      </w:pPr>
      <w:r w:rsidRPr="00164D83">
        <w:rPr>
          <w:b/>
          <w:bCs/>
          <w:lang w:val="es-PE"/>
        </w:rPr>
        <w:t>NOVENO:</w:t>
      </w:r>
      <w:r w:rsidRPr="00164D83">
        <w:rPr>
          <w:lang w:val="es-PE"/>
        </w:rPr>
        <w:t xml:space="preserve"> Que, </w:t>
      </w:r>
      <w:proofErr w:type="gramStart"/>
      <w:r w:rsidRPr="00164D83">
        <w:rPr>
          <w:lang w:val="es-PE"/>
        </w:rPr>
        <w:t>en relación a</w:t>
      </w:r>
      <w:proofErr w:type="gramEnd"/>
      <w:r w:rsidRPr="00164D83">
        <w:rPr>
          <w:lang w:val="es-PE"/>
        </w:rPr>
        <w:t xml:space="preserve"> lo indicado por las partes en los Considerandos Sétimo y Octavo y, a los documentos que obran en el expediente, este colegiado aprecia lo siguiente: </w:t>
      </w:r>
    </w:p>
    <w:p w:rsidRPr="00164D83" w:rsidR="00164D83" w:rsidP="00164D83" w:rsidRDefault="00164D83" w14:paraId="318496E8" w14:textId="77777777">
      <w:pPr>
        <w:jc w:val="both"/>
        <w:rPr>
          <w:lang w:val="es-PE"/>
        </w:rPr>
      </w:pPr>
    </w:p>
    <w:p w:rsidRPr="00164D83" w:rsidR="00164D83" w:rsidP="00164D83" w:rsidRDefault="00164D83" w14:paraId="469E0B56" w14:noSpellErr="1" w14:textId="0D75BAE2">
      <w:pPr>
        <w:numPr>
          <w:ilvl w:val="0"/>
          <w:numId w:val="8"/>
        </w:numPr>
        <w:jc w:val="both"/>
        <w:rPr>
          <w:lang w:val="es-PE"/>
        </w:rPr>
      </w:pPr>
      <w:r w:rsidRPr="69E3B02F" w:rsidR="00164D83">
        <w:rPr>
          <w:lang w:val="es-PE"/>
        </w:rPr>
        <w:t xml:space="preserve">Que, no es materia controvertida que </w:t>
      </w:r>
      <w:r w:rsidRPr="69E3B02F" w:rsidR="476E942D">
        <w:rPr>
          <w:lang w:val="es-PE"/>
        </w:rPr>
        <w:t>.......................................</w:t>
      </w:r>
      <w:r w:rsidRPr="69E3B02F" w:rsidR="00164D83">
        <w:rPr>
          <w:lang w:val="es-PE"/>
        </w:rPr>
        <w:t xml:space="preserve"> recibió la solicitud de cobertura en fecha 05 de abril 2024, en la cual se pedía el reembolso de gastos médicos y la indemnización por incapacidad temporal.</w:t>
      </w:r>
    </w:p>
    <w:p w:rsidRPr="00164D83" w:rsidR="00164D83" w:rsidP="00164D83" w:rsidRDefault="00164D83" w14:paraId="3825BFE7" w14:textId="77777777">
      <w:pPr>
        <w:numPr>
          <w:ilvl w:val="0"/>
          <w:numId w:val="8"/>
        </w:numPr>
        <w:jc w:val="both"/>
        <w:rPr>
          <w:lang w:val="es-PE"/>
        </w:rPr>
      </w:pPr>
      <w:r w:rsidRPr="00164D83">
        <w:rPr>
          <w:lang w:val="es-PE"/>
        </w:rPr>
        <w:t>Que, sin embargo, la asegurada indica que con fechas 02 y 08 de marzo 2022, envió a través de un abogado la mencionada solicitud de cobertura.</w:t>
      </w:r>
    </w:p>
    <w:p w:rsidRPr="00164D83" w:rsidR="00164D83" w:rsidP="00164D83" w:rsidRDefault="00164D83" w14:paraId="1B3FDCB5" w14:noSpellErr="1" w14:textId="167D5DC1">
      <w:pPr>
        <w:numPr>
          <w:ilvl w:val="0"/>
          <w:numId w:val="37"/>
        </w:numPr>
        <w:jc w:val="both"/>
        <w:rPr>
          <w:lang w:val="es-PE"/>
        </w:rPr>
      </w:pPr>
      <w:r w:rsidRPr="3BF6742F" w:rsidR="00164D83">
        <w:rPr>
          <w:lang w:val="es-PE"/>
        </w:rPr>
        <w:t xml:space="preserve">Que, </w:t>
      </w:r>
      <w:r w:rsidRPr="3BF6742F" w:rsidR="00164D83">
        <w:rPr>
          <w:lang w:val="es-PE"/>
        </w:rPr>
        <w:t>de acuerdo a</w:t>
      </w:r>
      <w:r w:rsidRPr="3BF6742F" w:rsidR="00164D83">
        <w:rPr>
          <w:lang w:val="es-PE"/>
        </w:rPr>
        <w:t xml:space="preserve"> lo indicado por la aseguradora, los correos de solicitud de cobertura fueron enviados a una dirección que no pertenece a la aseguradora, esto es, si24</w:t>
      </w:r>
      <w:r w:rsidRPr="3BF6742F" w:rsidR="35D7E2CC">
        <w:rPr>
          <w:lang w:val="es-PE"/>
        </w:rPr>
        <w:t>..............</w:t>
      </w:r>
      <w:r w:rsidRPr="3BF6742F" w:rsidR="00164D83">
        <w:rPr>
          <w:lang w:val="es-PE"/>
        </w:rPr>
        <w:t>.com.pe</w:t>
      </w:r>
    </w:p>
    <w:p w:rsidRPr="00164D83" w:rsidR="00164D83" w:rsidP="3BF6742F" w:rsidRDefault="00164D83" w14:paraId="7C02D2C8" w14:noSpellErr="1" w14:textId="1865DE23">
      <w:pPr>
        <w:numPr>
          <w:ilvl w:val="0"/>
          <w:numId w:val="37"/>
        </w:numPr>
        <w:jc w:val="both"/>
        <w:rPr>
          <w:lang w:val="es-ES"/>
        </w:rPr>
      </w:pPr>
      <w:r w:rsidRPr="3BF6742F" w:rsidR="00164D83">
        <w:rPr>
          <w:lang w:val="es-ES"/>
        </w:rPr>
        <w:t xml:space="preserve">Que, </w:t>
      </w:r>
      <w:r w:rsidRPr="3BF6742F" w:rsidR="00164D83">
        <w:rPr>
          <w:lang w:val="es-ES"/>
        </w:rPr>
        <w:t>de acuerdo a</w:t>
      </w:r>
      <w:r w:rsidRPr="3BF6742F" w:rsidR="00164D83">
        <w:rPr>
          <w:lang w:val="es-ES"/>
        </w:rPr>
        <w:t xml:space="preserve"> lo señalado por la aseguradora, esta solo maneja la extensión de correo @</w:t>
      </w:r>
      <w:r w:rsidRPr="3BF6742F" w:rsidR="23CC6AA6">
        <w:rPr>
          <w:lang w:val="es-ES"/>
        </w:rPr>
        <w:t xml:space="preserve">.................         </w:t>
      </w:r>
      <w:r w:rsidRPr="3BF6742F" w:rsidR="23CC6AA6">
        <w:rPr>
          <w:lang w:val="es-ES"/>
        </w:rPr>
        <w:t xml:space="preserve"> ..</w:t>
      </w:r>
      <w:r w:rsidRPr="3BF6742F" w:rsidR="23CC6AA6">
        <w:rPr>
          <w:lang w:val="es-ES"/>
        </w:rPr>
        <w:t xml:space="preserve">                                                                                                                                                                                            ..............</w:t>
      </w:r>
      <w:r w:rsidRPr="3BF6742F" w:rsidR="00164D83">
        <w:rPr>
          <w:lang w:val="es-ES"/>
        </w:rPr>
        <w:t>.com.pe y no @</w:t>
      </w:r>
      <w:r w:rsidRPr="3BF6742F" w:rsidR="35D7E2CC">
        <w:rPr>
          <w:lang w:val="es-ES"/>
        </w:rPr>
        <w:t>..............</w:t>
      </w:r>
      <w:r w:rsidRPr="3BF6742F" w:rsidR="00164D83">
        <w:rPr>
          <w:lang w:val="es-ES"/>
        </w:rPr>
        <w:t>.com.pe.</w:t>
      </w:r>
    </w:p>
    <w:p w:rsidRPr="00164D83" w:rsidR="00164D83" w:rsidP="00164D83" w:rsidRDefault="00164D83" w14:paraId="135D4A5B" w14:textId="77777777">
      <w:pPr>
        <w:numPr>
          <w:ilvl w:val="0"/>
          <w:numId w:val="37"/>
        </w:numPr>
        <w:jc w:val="both"/>
        <w:rPr>
          <w:lang w:val="es-PE"/>
        </w:rPr>
      </w:pPr>
      <w:r w:rsidRPr="00164D83">
        <w:rPr>
          <w:lang w:val="es-PE"/>
        </w:rPr>
        <w:t>Que, la asegurada indica que los correos fueron indicados por representantes de la aseguradora, sin embargo, no existen pruebas documentadas de lo mencionado, por lo que no es responsabilidad de la aseguradora el envío por parte de la asegurada a correos incorrectos.</w:t>
      </w:r>
    </w:p>
    <w:p w:rsidRPr="00164D83" w:rsidR="00164D83" w:rsidP="00164D83" w:rsidRDefault="00164D83" w14:paraId="7CFA36BC" w14:textId="77777777">
      <w:pPr>
        <w:numPr>
          <w:ilvl w:val="0"/>
          <w:numId w:val="37"/>
        </w:numPr>
        <w:jc w:val="both"/>
        <w:rPr>
          <w:lang w:val="es-PE"/>
        </w:rPr>
      </w:pPr>
      <w:r w:rsidRPr="00164D83">
        <w:rPr>
          <w:lang w:val="es-PE"/>
        </w:rPr>
        <w:t>Que, adicionalmente se debe mencionar que, en el propio certificado SOAT se encuentra el canal telefónico de atención, para efectos que los participantes de algún accidente de tránsito puedan solicitar orientación respecto al otorgamiento de las indemnizaciones.</w:t>
      </w:r>
    </w:p>
    <w:p w:rsidRPr="00164D83" w:rsidR="00164D83" w:rsidP="00164D83" w:rsidRDefault="00164D83" w14:paraId="2612B48C" w14:textId="77777777">
      <w:pPr>
        <w:numPr>
          <w:ilvl w:val="0"/>
          <w:numId w:val="37"/>
        </w:numPr>
        <w:jc w:val="both"/>
        <w:rPr>
          <w:lang w:val="es-PE"/>
        </w:rPr>
      </w:pPr>
      <w:r w:rsidRPr="00164D83">
        <w:rPr>
          <w:lang w:val="es-PE"/>
        </w:rPr>
        <w:t>Que, así mismo, se debe advertir que, de la documentación adjunta en los correos mencionados, según las capturas de pantalla presentadas por la reclamante, no se advierte que se haya adjuntado u otorgado poder alguno por parte de la reclamante hacia las personas que remiten dichas comunicaciones.</w:t>
      </w:r>
    </w:p>
    <w:p w:rsidRPr="00164D83" w:rsidR="00164D83" w:rsidP="00164D83" w:rsidRDefault="00164D83" w14:paraId="36A52837" w14:textId="77777777">
      <w:pPr>
        <w:jc w:val="both"/>
        <w:rPr>
          <w:u w:val="single"/>
          <w:lang w:val="es-PE"/>
        </w:rPr>
      </w:pPr>
    </w:p>
    <w:p w:rsidRPr="00164D83" w:rsidR="00164D83" w:rsidP="00164D83" w:rsidRDefault="00164D83" w14:paraId="79049926" w14:textId="77777777">
      <w:pPr>
        <w:jc w:val="both"/>
        <w:rPr>
          <w:lang w:val="es-PE"/>
        </w:rPr>
      </w:pPr>
      <w:r w:rsidRPr="00164D83">
        <w:rPr>
          <w:b/>
          <w:bCs/>
          <w:lang w:val="es-PE"/>
        </w:rPr>
        <w:lastRenderedPageBreak/>
        <w:t xml:space="preserve">DECIMO: </w:t>
      </w:r>
      <w:r w:rsidRPr="00164D83">
        <w:rPr>
          <w:lang w:val="es-PE"/>
        </w:rPr>
        <w:t xml:space="preserve">Que, </w:t>
      </w:r>
      <w:proofErr w:type="gramStart"/>
      <w:r w:rsidRPr="00164D83">
        <w:rPr>
          <w:lang w:val="es-PE"/>
        </w:rPr>
        <w:t>en relación a</w:t>
      </w:r>
      <w:proofErr w:type="gramEnd"/>
      <w:r w:rsidRPr="00164D83">
        <w:rPr>
          <w:lang w:val="es-PE"/>
        </w:rPr>
        <w:t xml:space="preserve"> lo indicado en el Considerando Noveno, al haber solicitado la asegurada la cobertura del siniestro después de dos (2) años, es de aplicación el artículo 18° del Decreto Supremo </w:t>
      </w:r>
      <w:proofErr w:type="spellStart"/>
      <w:r w:rsidRPr="00164D83">
        <w:rPr>
          <w:lang w:val="es-PE"/>
        </w:rPr>
        <w:t>N°</w:t>
      </w:r>
      <w:proofErr w:type="spellEnd"/>
      <w:r w:rsidRPr="00164D83">
        <w:rPr>
          <w:lang w:val="es-PE"/>
        </w:rPr>
        <w:t xml:space="preserve"> 024 – 2002 – MTC, que expresa lo siguiente:</w:t>
      </w:r>
    </w:p>
    <w:p w:rsidRPr="00164D83" w:rsidR="00164D83" w:rsidP="00164D83" w:rsidRDefault="00164D83" w14:paraId="40743879" w14:textId="77777777">
      <w:pPr>
        <w:jc w:val="both"/>
        <w:rPr>
          <w:lang w:val="es-PE"/>
        </w:rPr>
      </w:pPr>
    </w:p>
    <w:p w:rsidRPr="00164D83" w:rsidR="00164D83" w:rsidP="00164D83" w:rsidRDefault="00164D83" w14:paraId="45A74290" w14:textId="77777777">
      <w:pPr>
        <w:jc w:val="both"/>
        <w:rPr>
          <w:lang w:val="es-PE"/>
        </w:rPr>
      </w:pPr>
      <w:r w:rsidRPr="00164D83">
        <w:rPr>
          <w:lang w:val="es-PE"/>
        </w:rPr>
        <w:t>“ARTICULO 18</w:t>
      </w:r>
    </w:p>
    <w:p w:rsidRPr="00164D83" w:rsidR="00164D83" w:rsidP="00164D83" w:rsidRDefault="00164D83" w14:paraId="3CB16887" w14:textId="77777777">
      <w:pPr>
        <w:jc w:val="both"/>
        <w:rPr>
          <w:lang w:val="es-PE"/>
        </w:rPr>
      </w:pPr>
    </w:p>
    <w:p w:rsidRPr="00164D83" w:rsidR="00164D83" w:rsidP="00164D83" w:rsidRDefault="00164D83" w14:paraId="7D03D131" w14:textId="77777777">
      <w:pPr>
        <w:jc w:val="both"/>
        <w:rPr>
          <w:lang w:val="es-PE"/>
        </w:rPr>
      </w:pPr>
      <w:r w:rsidRPr="00164D83">
        <w:rPr>
          <w:lang w:val="es-PE"/>
        </w:rPr>
        <w:t xml:space="preserve">El derecho de la </w:t>
      </w:r>
      <w:proofErr w:type="spellStart"/>
      <w:r w:rsidRPr="00164D83">
        <w:rPr>
          <w:lang w:val="es-PE"/>
        </w:rPr>
        <w:t>victima</w:t>
      </w:r>
      <w:proofErr w:type="spellEnd"/>
      <w:r w:rsidRPr="00164D83">
        <w:rPr>
          <w:lang w:val="es-PE"/>
        </w:rPr>
        <w:t xml:space="preserve"> o sus beneficiarios de solicitar a la compañía de seguros el pago de las indemnizaciones o beneficios que se derivan del Seguro Obligatorio de Accidentes de Tránsito a que se refiere el presente Reglamento, se extingue dentro del plazo de prescripción de la acción indemnizatorio por responsabilidad civil extracontractual, conforme el numeral 4 del artículo 2001 del Código Civil.</w:t>
      </w:r>
    </w:p>
    <w:p w:rsidRPr="00164D83" w:rsidR="00164D83" w:rsidP="00164D83" w:rsidRDefault="00164D83" w14:paraId="167D2FF3" w14:textId="77777777">
      <w:pPr>
        <w:jc w:val="both"/>
        <w:rPr>
          <w:lang w:val="es-PE"/>
        </w:rPr>
      </w:pPr>
    </w:p>
    <w:p w:rsidRPr="00164D83" w:rsidR="00164D83" w:rsidP="00164D83" w:rsidRDefault="00164D83" w14:paraId="5BA54D86" w14:textId="77777777">
      <w:pPr>
        <w:jc w:val="both"/>
        <w:rPr>
          <w:lang w:val="es-PE"/>
        </w:rPr>
      </w:pPr>
      <w:r w:rsidRPr="00164D83">
        <w:rPr>
          <w:lang w:val="es-PE"/>
        </w:rPr>
        <w:t>(…)</w:t>
      </w:r>
    </w:p>
    <w:p w:rsidRPr="00164D83" w:rsidR="00164D83" w:rsidP="00164D83" w:rsidRDefault="00164D83" w14:paraId="6F9BFC1F" w14:textId="77777777">
      <w:pPr>
        <w:jc w:val="both"/>
        <w:rPr>
          <w:lang w:val="es-PE"/>
        </w:rPr>
      </w:pPr>
    </w:p>
    <w:p w:rsidRPr="00164D83" w:rsidR="00164D83" w:rsidP="00164D83" w:rsidRDefault="00164D83" w14:paraId="4E24276C" w14:textId="77777777">
      <w:pPr>
        <w:jc w:val="both"/>
        <w:rPr>
          <w:lang w:val="es-PE"/>
        </w:rPr>
      </w:pPr>
      <w:r w:rsidRPr="00164D83">
        <w:rPr>
          <w:lang w:val="es-PE"/>
        </w:rPr>
        <w:t xml:space="preserve">Que, el Artículo 2001° inciso 4 del Código Civil advierte que la acción indemnizatoria por responsabilidad civil </w:t>
      </w:r>
      <w:proofErr w:type="gramStart"/>
      <w:r w:rsidRPr="00164D83">
        <w:rPr>
          <w:lang w:val="es-PE"/>
        </w:rPr>
        <w:t>extracontractual,</w:t>
      </w:r>
      <w:proofErr w:type="gramEnd"/>
      <w:r w:rsidRPr="00164D83">
        <w:rPr>
          <w:lang w:val="es-PE"/>
        </w:rPr>
        <w:t xml:space="preserve"> prescribe en el plazo de dos años.</w:t>
      </w:r>
    </w:p>
    <w:p w:rsidRPr="00164D83" w:rsidR="00164D83" w:rsidP="00164D83" w:rsidRDefault="00164D83" w14:paraId="5C09454E" w14:textId="77777777">
      <w:pPr>
        <w:jc w:val="both"/>
        <w:rPr>
          <w:lang w:val="es-PE"/>
        </w:rPr>
      </w:pPr>
    </w:p>
    <w:p w:rsidRPr="00164D83" w:rsidR="00164D83" w:rsidP="00164D83" w:rsidRDefault="00164D83" w14:paraId="6AB4B0D4" w14:textId="77777777">
      <w:pPr>
        <w:jc w:val="both"/>
        <w:rPr>
          <w:lang w:val="es-PE"/>
        </w:rPr>
      </w:pPr>
      <w:r w:rsidRPr="00164D83">
        <w:rPr>
          <w:lang w:val="es-PE"/>
        </w:rPr>
        <w:t>Que, por todo lo expresado, se considera que el rechazo posee legitimidad.</w:t>
      </w:r>
    </w:p>
    <w:p w:rsidRPr="00164D83" w:rsidR="00164D83" w:rsidP="00164D83" w:rsidRDefault="00164D83" w14:paraId="30F099A5" w14:textId="77777777">
      <w:pPr>
        <w:jc w:val="both"/>
        <w:rPr>
          <w:lang w:val="es-PE"/>
        </w:rPr>
      </w:pPr>
    </w:p>
    <w:p w:rsidRPr="00164D83" w:rsidR="00164D83" w:rsidP="00164D83" w:rsidRDefault="00164D83" w14:paraId="1943269C" w14:textId="77777777">
      <w:pPr>
        <w:jc w:val="both"/>
        <w:rPr>
          <w:lang w:val="es-PE"/>
        </w:rPr>
      </w:pPr>
      <w:r w:rsidRPr="00164D83">
        <w:rPr>
          <w:lang w:val="es-PE"/>
        </w:rPr>
        <w:t>Que, en consecuencia, esta Defensoría del Asegurado concluye su apreciación razonada y conjunta al amparo de lo establecido en su Reglamento, por lo que:</w:t>
      </w:r>
    </w:p>
    <w:p w:rsidRPr="00164D83" w:rsidR="00164D83" w:rsidP="00164D83" w:rsidRDefault="00164D83" w14:paraId="402CF614" w14:textId="77777777">
      <w:pPr>
        <w:jc w:val="both"/>
        <w:rPr>
          <w:lang w:val="es-PE"/>
        </w:rPr>
      </w:pPr>
    </w:p>
    <w:p w:rsidRPr="00164D83" w:rsidR="00164D83" w:rsidP="00164D83" w:rsidRDefault="00164D83" w14:paraId="17E93B14" w14:textId="77777777">
      <w:pPr>
        <w:jc w:val="both"/>
        <w:rPr>
          <w:lang w:val="es-PE"/>
        </w:rPr>
      </w:pPr>
      <w:r w:rsidRPr="00164D83">
        <w:rPr>
          <w:lang w:val="es-PE"/>
        </w:rPr>
        <w:t>Resuelve</w:t>
      </w:r>
    </w:p>
    <w:p w:rsidRPr="00164D83" w:rsidR="00164D83" w:rsidP="00164D83" w:rsidRDefault="00164D83" w14:paraId="698C31A0" w14:textId="77777777">
      <w:pPr>
        <w:jc w:val="both"/>
        <w:rPr>
          <w:lang w:val="es-PE"/>
        </w:rPr>
      </w:pPr>
    </w:p>
    <w:p w:rsidRPr="00164D83" w:rsidR="00164D83" w:rsidP="00164D83" w:rsidRDefault="00164D83" w14:paraId="4258AC47" w14:noSpellErr="1" w14:textId="3FE51DB6">
      <w:pPr>
        <w:jc w:val="both"/>
        <w:rPr>
          <w:lang w:val="es-PE"/>
        </w:rPr>
      </w:pPr>
      <w:r w:rsidRPr="69E3B02F" w:rsidR="00164D83">
        <w:rPr>
          <w:lang w:val="es-PE"/>
        </w:rPr>
        <w:t xml:space="preserve">Declarar </w:t>
      </w:r>
      <w:r w:rsidRPr="69E3B02F" w:rsidR="00164D83">
        <w:rPr>
          <w:b w:val="1"/>
          <w:bCs w:val="1"/>
          <w:lang w:val="es-PE"/>
        </w:rPr>
        <w:t>IN</w:t>
      </w:r>
      <w:r w:rsidRPr="69E3B02F" w:rsidR="00164D83">
        <w:rPr>
          <w:b w:val="1"/>
          <w:bCs w:val="1"/>
          <w:lang w:val="es-PE"/>
        </w:rPr>
        <w:t>FUNDADA</w:t>
      </w:r>
      <w:r w:rsidRPr="69E3B02F" w:rsidR="00164D83">
        <w:rPr>
          <w:lang w:val="es-PE"/>
        </w:rPr>
        <w:t xml:space="preserve"> la reclamación interpuesta por </w:t>
      </w:r>
      <w:r w:rsidRPr="69E3B02F" w:rsidR="3929CE74">
        <w:rPr>
          <w:b w:val="1"/>
          <w:bCs w:val="1"/>
          <w:lang w:val="es-PE"/>
        </w:rPr>
        <w:t>......................................................................</w:t>
      </w:r>
      <w:r w:rsidRPr="69E3B02F" w:rsidR="00164D83">
        <w:rPr>
          <w:lang w:val="es-PE"/>
        </w:rPr>
        <w:t xml:space="preserve"> contra </w:t>
      </w:r>
      <w:r w:rsidRPr="69E3B02F" w:rsidR="476E942D">
        <w:rPr>
          <w:b w:val="1"/>
          <w:bCs w:val="1"/>
          <w:lang w:val="es-PE"/>
        </w:rPr>
        <w:t>.......................................</w:t>
      </w:r>
      <w:r w:rsidRPr="69E3B02F" w:rsidR="00164D83">
        <w:rPr>
          <w:lang w:val="es-PE"/>
        </w:rPr>
        <w:t>, quedando a salvo el derecho de la reclamante de acudir a las instancias que considere convenientes.</w:t>
      </w:r>
    </w:p>
    <w:p w:rsidRPr="002B54FE" w:rsidR="0002683E" w:rsidP="00FB72A7" w:rsidRDefault="0002683E" w14:paraId="61BAF2A8" w14:textId="77777777">
      <w:pPr>
        <w:jc w:val="both"/>
      </w:pPr>
    </w:p>
    <w:p w:rsidRPr="00C76074" w:rsidR="00C76074" w:rsidP="00C76074" w:rsidRDefault="00C76074" w14:paraId="64AE5291" w14:textId="77777777">
      <w:pPr>
        <w:jc w:val="right"/>
        <w:outlineLvl w:val="0"/>
        <w:rPr>
          <w:lang w:val="es-PE"/>
        </w:rPr>
      </w:pPr>
    </w:p>
    <w:p w:rsidRPr="003475A8" w:rsidR="001631D6" w:rsidP="00F202DC" w:rsidRDefault="00F15FBA" w14:paraId="48C7895B" w14:textId="3CA435DE">
      <w:pPr>
        <w:jc w:val="right"/>
        <w:outlineLvl w:val="0"/>
        <w:rPr>
          <w:lang w:val="es-PE"/>
        </w:rPr>
      </w:pPr>
      <w:r w:rsidRPr="003475A8">
        <w:rPr>
          <w:lang w:val="es-PE"/>
        </w:rPr>
        <w:t>Lima,</w:t>
      </w:r>
      <w:r w:rsidRPr="003475A8" w:rsidR="00B12885">
        <w:rPr>
          <w:lang w:val="es-PE"/>
        </w:rPr>
        <w:t xml:space="preserve"> </w:t>
      </w:r>
      <w:r w:rsidR="0002683E">
        <w:rPr>
          <w:lang w:val="es-PE"/>
        </w:rPr>
        <w:t>23</w:t>
      </w:r>
      <w:r w:rsidRPr="003475A8" w:rsidR="00655FB4">
        <w:rPr>
          <w:lang w:val="es-PE"/>
        </w:rPr>
        <w:t xml:space="preserve"> </w:t>
      </w:r>
      <w:r w:rsidRPr="003475A8">
        <w:rPr>
          <w:lang w:val="es-PE"/>
        </w:rPr>
        <w:t>de</w:t>
      </w:r>
      <w:r w:rsidRPr="003475A8" w:rsidR="001631D6">
        <w:rPr>
          <w:lang w:val="es-PE"/>
        </w:rPr>
        <w:t xml:space="preserve"> </w:t>
      </w:r>
      <w:r w:rsidRPr="003475A8" w:rsidR="00DD0CD5">
        <w:rPr>
          <w:lang w:val="es-PE"/>
        </w:rPr>
        <w:t>septiembre</w:t>
      </w:r>
      <w:r w:rsidRPr="003475A8" w:rsidR="001631D6">
        <w:rPr>
          <w:lang w:val="es-PE"/>
        </w:rPr>
        <w:t xml:space="preserve"> </w:t>
      </w:r>
      <w:r w:rsidRPr="003475A8">
        <w:rPr>
          <w:lang w:val="es-PE"/>
        </w:rPr>
        <w:t>de 20</w:t>
      </w:r>
      <w:r w:rsidRPr="003475A8" w:rsidR="001631D6">
        <w:rPr>
          <w:lang w:val="es-PE"/>
        </w:rPr>
        <w:t>2</w:t>
      </w:r>
      <w:r w:rsidRPr="003475A8" w:rsidR="00E82564">
        <w:rPr>
          <w:lang w:val="es-PE"/>
        </w:rPr>
        <w:t>4</w:t>
      </w:r>
    </w:p>
    <w:p w:rsidRPr="003475A8" w:rsidR="00F202DC" w:rsidP="001631D6" w:rsidRDefault="00F202DC" w14:paraId="55EA6443" w14:textId="77777777">
      <w:pPr>
        <w:jc w:val="both"/>
      </w:pPr>
    </w:p>
    <w:p w:rsidRPr="003475A8" w:rsidR="001631D6" w:rsidP="00FB72A7" w:rsidRDefault="001631D6" w14:paraId="54F717D9" w14:textId="77777777">
      <w:pPr>
        <w:jc w:val="center"/>
        <w:rPr>
          <w:b/>
          <w:bCs/>
          <w:i/>
          <w:iCs/>
          <w:lang w:val="es-ES_tradnl"/>
        </w:rPr>
      </w:pPr>
      <w:r w:rsidRPr="003475A8">
        <w:rPr>
          <w:b/>
          <w:bCs/>
          <w:i/>
          <w:iCs/>
          <w:lang w:val="es-ES_tradnl"/>
        </w:rPr>
        <w:t>La Secretaría Técnica certifica que la presente resolución cuenta con el voto de los vocales cuyos nombres figuran en el presente documento.</w:t>
      </w:r>
    </w:p>
    <w:p w:rsidRPr="003475A8" w:rsidR="001631D6" w:rsidP="001631D6" w:rsidRDefault="001631D6" w14:paraId="265ABE8B" w14:textId="77777777">
      <w:pPr>
        <w:jc w:val="both"/>
        <w:rPr>
          <w:b/>
          <w:bCs/>
          <w:i/>
          <w:iCs/>
          <w:lang w:val="es-ES_tradnl"/>
        </w:rPr>
      </w:pPr>
    </w:p>
    <w:p w:rsidRPr="003475A8" w:rsidR="00643058" w:rsidP="001631D6" w:rsidRDefault="00643058" w14:paraId="7055C058" w14:textId="77777777">
      <w:pPr>
        <w:jc w:val="both"/>
        <w:rPr>
          <w:b/>
          <w:bCs/>
          <w:i/>
          <w:iCs/>
          <w:lang w:val="es-ES_tradnl"/>
        </w:rPr>
      </w:pPr>
    </w:p>
    <w:p w:rsidRPr="003475A8" w:rsidR="00643058" w:rsidP="00643058" w:rsidRDefault="00643058" w14:paraId="16D6703D" w14:textId="109D7707">
      <w:pPr>
        <w:spacing w:line="360" w:lineRule="auto"/>
        <w:jc w:val="center"/>
        <w:rPr>
          <w:b/>
          <w:bCs/>
        </w:rPr>
      </w:pPr>
      <w:r w:rsidRPr="003475A8">
        <w:rPr>
          <w:b/>
          <w:bCs/>
        </w:rPr>
        <w:t xml:space="preserve">Rolando Eyzaguirre </w:t>
      </w:r>
      <w:proofErr w:type="spellStart"/>
      <w:r w:rsidRPr="003475A8">
        <w:rPr>
          <w:b/>
          <w:bCs/>
        </w:rPr>
        <w:t>Maccan</w:t>
      </w:r>
      <w:proofErr w:type="spellEnd"/>
      <w:r w:rsidRPr="003475A8">
        <w:rPr>
          <w:b/>
          <w:bCs/>
        </w:rPr>
        <w:t xml:space="preserve"> – </w:t>
      </w:r>
      <w:proofErr w:type="gramStart"/>
      <w:r w:rsidRPr="003475A8" w:rsidR="00DD0CD5">
        <w:rPr>
          <w:b/>
          <w:bCs/>
        </w:rPr>
        <w:t>Presidente</w:t>
      </w:r>
      <w:proofErr w:type="gramEnd"/>
    </w:p>
    <w:p w:rsidRPr="003475A8" w:rsidR="001631D6" w:rsidP="00356B1A" w:rsidRDefault="00356B1A" w14:paraId="024CA4C1" w14:textId="4EE7C29E">
      <w:pPr>
        <w:spacing w:line="360" w:lineRule="auto"/>
        <w:jc w:val="center"/>
        <w:rPr>
          <w:b/>
          <w:bCs/>
        </w:rPr>
      </w:pPr>
      <w:r w:rsidRPr="003475A8">
        <w:rPr>
          <w:b/>
          <w:bCs/>
        </w:rPr>
        <w:t xml:space="preserve">María Eugenia Valdez Fernández Baca – </w:t>
      </w:r>
      <w:r w:rsidRPr="003475A8" w:rsidR="00B809EF">
        <w:rPr>
          <w:b/>
          <w:bCs/>
        </w:rPr>
        <w:t>Vocal</w:t>
      </w:r>
    </w:p>
    <w:p w:rsidRPr="003475A8" w:rsidR="00643058" w:rsidP="00643058" w:rsidRDefault="00643058" w14:paraId="4A447E07" w14:textId="1FDBA135">
      <w:pPr>
        <w:spacing w:line="360" w:lineRule="auto"/>
        <w:jc w:val="center"/>
        <w:rPr>
          <w:b/>
          <w:bCs/>
        </w:rPr>
      </w:pPr>
      <w:r w:rsidRPr="003475A8">
        <w:rPr>
          <w:b/>
          <w:bCs/>
        </w:rPr>
        <w:t xml:space="preserve">Omar Alfaro Villanueva – </w:t>
      </w:r>
      <w:r w:rsidRPr="003475A8" w:rsidR="00DD0CD5">
        <w:rPr>
          <w:b/>
          <w:bCs/>
        </w:rPr>
        <w:t>Vocal</w:t>
      </w:r>
    </w:p>
    <w:p w:rsidRPr="003475A8" w:rsidR="00F15FBA" w:rsidP="00E03444" w:rsidRDefault="001631D6" w14:paraId="22C77427" w14:textId="498B9F06">
      <w:pPr>
        <w:spacing w:line="360" w:lineRule="auto"/>
        <w:jc w:val="center"/>
        <w:rPr>
          <w:lang w:val="es-MX"/>
        </w:rPr>
      </w:pPr>
      <w:r w:rsidRPr="003475A8">
        <w:rPr>
          <w:b/>
          <w:bCs/>
        </w:rPr>
        <w:t>Gonzalo Abad del Busto - Vocal</w:t>
      </w:r>
    </w:p>
    <w:p w:rsidRPr="00402A2C" w:rsidR="00F15FBA" w:rsidP="00F15FBA" w:rsidRDefault="00F15FBA" w14:paraId="58BFC23A" w14:textId="77777777"/>
    <w:p w:rsidRPr="00B05313" w:rsidR="00AA6EF2" w:rsidRDefault="00AA6EF2" w14:paraId="3CD6760A" w14:textId="77777777">
      <w:pPr>
        <w:rPr>
          <w:sz w:val="23"/>
          <w:szCs w:val="23"/>
        </w:rPr>
      </w:pPr>
    </w:p>
    <w:sectPr w:rsidRPr="00B05313" w:rsidR="00AA6EF2" w:rsidSect="00195846">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42452" w:rsidP="005F148C" w:rsidRDefault="00542452" w14:paraId="5E2B999A" w14:textId="77777777">
      <w:r>
        <w:separator/>
      </w:r>
    </w:p>
  </w:endnote>
  <w:endnote w:type="continuationSeparator" w:id="0">
    <w:p w:rsidR="00542452" w:rsidP="005F148C" w:rsidRDefault="00542452" w14:paraId="13BB890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42452" w:rsidP="005F148C" w:rsidRDefault="00542452" w14:paraId="2A1394BB" w14:textId="77777777">
      <w:r>
        <w:separator/>
      </w:r>
    </w:p>
  </w:footnote>
  <w:footnote w:type="continuationSeparator" w:id="0">
    <w:p w:rsidR="00542452" w:rsidP="005F148C" w:rsidRDefault="00542452" w14:paraId="6FEF6092"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D93BAD"/>
    <w:multiLevelType w:val="hybridMultilevel"/>
    <w:tmpl w:val="C778C7F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10B80D41"/>
    <w:multiLevelType w:val="hybridMultilevel"/>
    <w:tmpl w:val="EE723468"/>
    <w:lvl w:ilvl="0" w:tplc="CF4AE342">
      <w:start w:val="1"/>
      <w:numFmt w:val="decimal"/>
      <w:lvlText w:val="%1)"/>
      <w:lvlJc w:val="left"/>
      <w:pPr>
        <w:ind w:left="420" w:hanging="360"/>
      </w:pPr>
      <w:rPr>
        <w:b w:val="0"/>
        <w:bCs w:val="0"/>
      </w:r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114C4A03"/>
    <w:multiLevelType w:val="hybridMultilevel"/>
    <w:tmpl w:val="CF98945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154231B5"/>
    <w:multiLevelType w:val="hybridMultilevel"/>
    <w:tmpl w:val="C66A4DB4"/>
    <w:lvl w:ilvl="0" w:tplc="67E42290">
      <w:start w:val="1"/>
      <w:numFmt w:val="lowerLetter"/>
      <w:lvlText w:val="%1)"/>
      <w:lvlJc w:val="left"/>
      <w:pPr>
        <w:ind w:left="720" w:hanging="360"/>
      </w:pPr>
      <w:rPr>
        <w:rFonts w:hint="default"/>
        <w:b w:val="0"/>
        <w:bCs/>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1729436E"/>
    <w:multiLevelType w:val="hybridMultilevel"/>
    <w:tmpl w:val="5A2A5ED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190A5576"/>
    <w:multiLevelType w:val="hybridMultilevel"/>
    <w:tmpl w:val="DB3E994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BB77D21"/>
    <w:multiLevelType w:val="hybridMultilevel"/>
    <w:tmpl w:val="AE2679E2"/>
    <w:lvl w:ilvl="0" w:tplc="5EFED2C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1D267F6A"/>
    <w:multiLevelType w:val="hybridMultilevel"/>
    <w:tmpl w:val="BC9C4A8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214A5315"/>
    <w:multiLevelType w:val="hybridMultilevel"/>
    <w:tmpl w:val="EF38DE8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2B4F2734"/>
    <w:multiLevelType w:val="hybridMultilevel"/>
    <w:tmpl w:val="246237DC"/>
    <w:lvl w:ilvl="0" w:tplc="78003CC2">
      <w:start w:val="1"/>
      <w:numFmt w:val="decimal"/>
      <w:lvlText w:val="%1)"/>
      <w:lvlJc w:val="left"/>
      <w:pPr>
        <w:ind w:left="420" w:hanging="360"/>
      </w:pPr>
      <w:rPr>
        <w:b w:val="0"/>
        <w:bCs w:val="0"/>
      </w:rPr>
    </w:lvl>
    <w:lvl w:ilvl="1" w:tplc="FFFFFFFF">
      <w:start w:val="1"/>
      <w:numFmt w:val="lowerLetter"/>
      <w:lvlText w:val="%2."/>
      <w:lvlJc w:val="left"/>
      <w:pPr>
        <w:ind w:left="1140" w:hanging="360"/>
      </w:pPr>
    </w:lvl>
    <w:lvl w:ilvl="2" w:tplc="FFFFFFFF">
      <w:start w:val="1"/>
      <w:numFmt w:val="lowerRoman"/>
      <w:lvlText w:val="%3."/>
      <w:lvlJc w:val="right"/>
      <w:pPr>
        <w:ind w:left="1860" w:hanging="180"/>
      </w:pPr>
    </w:lvl>
    <w:lvl w:ilvl="3" w:tplc="FFFFFFFF">
      <w:start w:val="1"/>
      <w:numFmt w:val="decimal"/>
      <w:lvlText w:val="%4."/>
      <w:lvlJc w:val="left"/>
      <w:pPr>
        <w:ind w:left="2580" w:hanging="360"/>
      </w:pPr>
    </w:lvl>
    <w:lvl w:ilvl="4" w:tplc="FFFFFFFF">
      <w:start w:val="1"/>
      <w:numFmt w:val="lowerLetter"/>
      <w:lvlText w:val="%5."/>
      <w:lvlJc w:val="left"/>
      <w:pPr>
        <w:ind w:left="3300" w:hanging="360"/>
      </w:pPr>
    </w:lvl>
    <w:lvl w:ilvl="5" w:tplc="FFFFFFFF">
      <w:start w:val="1"/>
      <w:numFmt w:val="lowerRoman"/>
      <w:lvlText w:val="%6."/>
      <w:lvlJc w:val="right"/>
      <w:pPr>
        <w:ind w:left="4020" w:hanging="180"/>
      </w:pPr>
    </w:lvl>
    <w:lvl w:ilvl="6" w:tplc="FFFFFFFF">
      <w:start w:val="1"/>
      <w:numFmt w:val="decimal"/>
      <w:lvlText w:val="%7."/>
      <w:lvlJc w:val="left"/>
      <w:pPr>
        <w:ind w:left="4740" w:hanging="360"/>
      </w:pPr>
    </w:lvl>
    <w:lvl w:ilvl="7" w:tplc="FFFFFFFF">
      <w:start w:val="1"/>
      <w:numFmt w:val="lowerLetter"/>
      <w:lvlText w:val="%8."/>
      <w:lvlJc w:val="left"/>
      <w:pPr>
        <w:ind w:left="5460" w:hanging="360"/>
      </w:pPr>
    </w:lvl>
    <w:lvl w:ilvl="8" w:tplc="FFFFFFFF">
      <w:start w:val="1"/>
      <w:numFmt w:val="lowerRoman"/>
      <w:lvlText w:val="%9."/>
      <w:lvlJc w:val="right"/>
      <w:pPr>
        <w:ind w:left="6180" w:hanging="180"/>
      </w:pPr>
    </w:lvl>
  </w:abstractNum>
  <w:abstractNum w:abstractNumId="10" w15:restartNumberingAfterBreak="0">
    <w:nsid w:val="2BDE2021"/>
    <w:multiLevelType w:val="hybridMultilevel"/>
    <w:tmpl w:val="9212583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2E785DF3"/>
    <w:multiLevelType w:val="hybridMultilevel"/>
    <w:tmpl w:val="BC2A1EF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306B2673"/>
    <w:multiLevelType w:val="hybridMultilevel"/>
    <w:tmpl w:val="896A2E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34FD0536"/>
    <w:multiLevelType w:val="hybridMultilevel"/>
    <w:tmpl w:val="496C0F02"/>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3A7A16F6"/>
    <w:multiLevelType w:val="hybridMultilevel"/>
    <w:tmpl w:val="EA9868E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3B43362A"/>
    <w:multiLevelType w:val="hybridMultilevel"/>
    <w:tmpl w:val="9212583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3B487C48"/>
    <w:multiLevelType w:val="hybridMultilevel"/>
    <w:tmpl w:val="3D3C91AA"/>
    <w:lvl w:ilvl="0" w:tplc="97C4B28C">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7" w15:restartNumberingAfterBreak="0">
    <w:nsid w:val="3BBA11EC"/>
    <w:multiLevelType w:val="hybridMultilevel"/>
    <w:tmpl w:val="28B4E536"/>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40441F60"/>
    <w:multiLevelType w:val="hybridMultilevel"/>
    <w:tmpl w:val="297276AC"/>
    <w:lvl w:ilvl="0" w:tplc="5138692C">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9" w15:restartNumberingAfterBreak="0">
    <w:nsid w:val="42F4461B"/>
    <w:multiLevelType w:val="hybridMultilevel"/>
    <w:tmpl w:val="8884D36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4C4C43D1"/>
    <w:multiLevelType w:val="hybridMultilevel"/>
    <w:tmpl w:val="06B46A8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4CF21AAC"/>
    <w:multiLevelType w:val="hybridMultilevel"/>
    <w:tmpl w:val="23189A10"/>
    <w:lvl w:ilvl="0" w:tplc="B0C04186">
      <w:start w:val="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2" w15:restartNumberingAfterBreak="0">
    <w:nsid w:val="4EE86B68"/>
    <w:multiLevelType w:val="hybridMultilevel"/>
    <w:tmpl w:val="FE1C1F0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515033FA"/>
    <w:multiLevelType w:val="hybridMultilevel"/>
    <w:tmpl w:val="E3A0331A"/>
    <w:lvl w:ilvl="0" w:tplc="C00C33FE">
      <w:start w:val="1"/>
      <w:numFmt w:val="decimal"/>
      <w:lvlText w:val="%1)"/>
      <w:lvlJc w:val="left"/>
      <w:pPr>
        <w:ind w:left="420" w:hanging="36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4" w15:restartNumberingAfterBreak="0">
    <w:nsid w:val="55027829"/>
    <w:multiLevelType w:val="hybridMultilevel"/>
    <w:tmpl w:val="BC9C4A8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5" w15:restartNumberingAfterBreak="0">
    <w:nsid w:val="562B07E9"/>
    <w:multiLevelType w:val="hybridMultilevel"/>
    <w:tmpl w:val="FEBC24A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5BA6458B"/>
    <w:multiLevelType w:val="hybridMultilevel"/>
    <w:tmpl w:val="06B46A8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7" w15:restartNumberingAfterBreak="0">
    <w:nsid w:val="5D5F53B0"/>
    <w:multiLevelType w:val="hybridMultilevel"/>
    <w:tmpl w:val="4B3822F2"/>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8" w15:restartNumberingAfterBreak="0">
    <w:nsid w:val="60A61499"/>
    <w:multiLevelType w:val="hybridMultilevel"/>
    <w:tmpl w:val="EA9868E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9" w15:restartNumberingAfterBreak="0">
    <w:nsid w:val="63D12030"/>
    <w:multiLevelType w:val="hybridMultilevel"/>
    <w:tmpl w:val="F33A8EF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6BE16F6F"/>
    <w:multiLevelType w:val="hybridMultilevel"/>
    <w:tmpl w:val="DEE239D6"/>
    <w:lvl w:ilvl="0" w:tplc="280A0017">
      <w:start w:val="2"/>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6BF13CB4"/>
    <w:multiLevelType w:val="hybridMultilevel"/>
    <w:tmpl w:val="E3A0331A"/>
    <w:lvl w:ilvl="0" w:tplc="FFFFFFFF">
      <w:start w:val="1"/>
      <w:numFmt w:val="decimal"/>
      <w:lvlText w:val="%1)"/>
      <w:lvlJc w:val="left"/>
      <w:pPr>
        <w:ind w:left="420" w:hanging="360"/>
      </w:pPr>
    </w:lvl>
    <w:lvl w:ilvl="1" w:tplc="FFFFFFFF">
      <w:start w:val="1"/>
      <w:numFmt w:val="lowerLetter"/>
      <w:lvlText w:val="%2."/>
      <w:lvlJc w:val="left"/>
      <w:pPr>
        <w:ind w:left="1140" w:hanging="360"/>
      </w:pPr>
    </w:lvl>
    <w:lvl w:ilvl="2" w:tplc="FFFFFFFF">
      <w:start w:val="1"/>
      <w:numFmt w:val="lowerRoman"/>
      <w:lvlText w:val="%3."/>
      <w:lvlJc w:val="right"/>
      <w:pPr>
        <w:ind w:left="1860" w:hanging="180"/>
      </w:pPr>
    </w:lvl>
    <w:lvl w:ilvl="3" w:tplc="FFFFFFFF">
      <w:start w:val="1"/>
      <w:numFmt w:val="decimal"/>
      <w:lvlText w:val="%4."/>
      <w:lvlJc w:val="left"/>
      <w:pPr>
        <w:ind w:left="2580" w:hanging="360"/>
      </w:pPr>
    </w:lvl>
    <w:lvl w:ilvl="4" w:tplc="FFFFFFFF">
      <w:start w:val="1"/>
      <w:numFmt w:val="lowerLetter"/>
      <w:lvlText w:val="%5."/>
      <w:lvlJc w:val="left"/>
      <w:pPr>
        <w:ind w:left="3300" w:hanging="360"/>
      </w:pPr>
    </w:lvl>
    <w:lvl w:ilvl="5" w:tplc="FFFFFFFF">
      <w:start w:val="1"/>
      <w:numFmt w:val="lowerRoman"/>
      <w:lvlText w:val="%6."/>
      <w:lvlJc w:val="right"/>
      <w:pPr>
        <w:ind w:left="4020" w:hanging="180"/>
      </w:pPr>
    </w:lvl>
    <w:lvl w:ilvl="6" w:tplc="FFFFFFFF">
      <w:start w:val="1"/>
      <w:numFmt w:val="decimal"/>
      <w:lvlText w:val="%7."/>
      <w:lvlJc w:val="left"/>
      <w:pPr>
        <w:ind w:left="4740" w:hanging="360"/>
      </w:pPr>
    </w:lvl>
    <w:lvl w:ilvl="7" w:tplc="FFFFFFFF">
      <w:start w:val="1"/>
      <w:numFmt w:val="lowerLetter"/>
      <w:lvlText w:val="%8."/>
      <w:lvlJc w:val="left"/>
      <w:pPr>
        <w:ind w:left="5460" w:hanging="360"/>
      </w:pPr>
    </w:lvl>
    <w:lvl w:ilvl="8" w:tplc="FFFFFFFF">
      <w:start w:val="1"/>
      <w:numFmt w:val="lowerRoman"/>
      <w:lvlText w:val="%9."/>
      <w:lvlJc w:val="right"/>
      <w:pPr>
        <w:ind w:left="6180" w:hanging="180"/>
      </w:pPr>
    </w:lvl>
  </w:abstractNum>
  <w:abstractNum w:abstractNumId="32" w15:restartNumberingAfterBreak="0">
    <w:nsid w:val="725B6308"/>
    <w:multiLevelType w:val="hybridMultilevel"/>
    <w:tmpl w:val="DD42C0DC"/>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3" w15:restartNumberingAfterBreak="0">
    <w:nsid w:val="73BC4214"/>
    <w:multiLevelType w:val="hybridMultilevel"/>
    <w:tmpl w:val="972C08B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785807BF"/>
    <w:multiLevelType w:val="hybridMultilevel"/>
    <w:tmpl w:val="5CCEC41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5" w15:restartNumberingAfterBreak="0">
    <w:nsid w:val="7A5E28EC"/>
    <w:multiLevelType w:val="hybridMultilevel"/>
    <w:tmpl w:val="AEB015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7ABF35BD"/>
    <w:multiLevelType w:val="hybridMultilevel"/>
    <w:tmpl w:val="5CCEC41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395852633">
    <w:abstractNumId w:val="13"/>
  </w:num>
  <w:num w:numId="2" w16cid:durableId="206197905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5402905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2417406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2282173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66564907">
    <w:abstractNumId w:val="18"/>
  </w:num>
  <w:num w:numId="7" w16cid:durableId="66096098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0211139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50135979">
    <w:abstractNumId w:val="13"/>
  </w:num>
  <w:num w:numId="10" w16cid:durableId="15768204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0494190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057988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5264695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8975798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5199803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41244487">
    <w:abstractNumId w:val="6"/>
  </w:num>
  <w:num w:numId="17" w16cid:durableId="4085030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6836435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9785665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3706555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7358504">
    <w:abstractNumId w:val="3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91893144">
    <w:abstractNumId w:val="21"/>
  </w:num>
  <w:num w:numId="23" w16cid:durableId="59397535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1223386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7686586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8457609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67684006">
    <w:abstractNumId w:val="26"/>
  </w:num>
  <w:num w:numId="28" w16cid:durableId="1772118660">
    <w:abstractNumId w:val="34"/>
  </w:num>
  <w:num w:numId="29" w16cid:durableId="1496651072">
    <w:abstractNumId w:val="32"/>
  </w:num>
  <w:num w:numId="30" w16cid:durableId="384451663">
    <w:abstractNumId w:val="3"/>
  </w:num>
  <w:num w:numId="31" w16cid:durableId="19982438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2043907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080100888">
    <w:abstractNumId w:val="16"/>
  </w:num>
  <w:num w:numId="34" w16cid:durableId="209100378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9949502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3980952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7190390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63225073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227B7"/>
    <w:rsid w:val="000264BF"/>
    <w:rsid w:val="0002683E"/>
    <w:rsid w:val="00032526"/>
    <w:rsid w:val="0003312A"/>
    <w:rsid w:val="00035CCC"/>
    <w:rsid w:val="00041200"/>
    <w:rsid w:val="00043EDE"/>
    <w:rsid w:val="000451E9"/>
    <w:rsid w:val="000470E0"/>
    <w:rsid w:val="00050A73"/>
    <w:rsid w:val="000512CB"/>
    <w:rsid w:val="000519B7"/>
    <w:rsid w:val="00052DB6"/>
    <w:rsid w:val="00055E9F"/>
    <w:rsid w:val="00057785"/>
    <w:rsid w:val="000603C1"/>
    <w:rsid w:val="00061721"/>
    <w:rsid w:val="00062FA6"/>
    <w:rsid w:val="00070841"/>
    <w:rsid w:val="00080EDF"/>
    <w:rsid w:val="00081F73"/>
    <w:rsid w:val="000824D6"/>
    <w:rsid w:val="00082E6B"/>
    <w:rsid w:val="00084DF2"/>
    <w:rsid w:val="00084E51"/>
    <w:rsid w:val="000857D4"/>
    <w:rsid w:val="00086319"/>
    <w:rsid w:val="00090372"/>
    <w:rsid w:val="00094DDA"/>
    <w:rsid w:val="000A04B5"/>
    <w:rsid w:val="000A61F5"/>
    <w:rsid w:val="000B2BCB"/>
    <w:rsid w:val="000B3967"/>
    <w:rsid w:val="000B512B"/>
    <w:rsid w:val="000C0243"/>
    <w:rsid w:val="000C138A"/>
    <w:rsid w:val="000C4520"/>
    <w:rsid w:val="000C6EE9"/>
    <w:rsid w:val="000D1491"/>
    <w:rsid w:val="000D159D"/>
    <w:rsid w:val="000D2700"/>
    <w:rsid w:val="000D5261"/>
    <w:rsid w:val="000E2467"/>
    <w:rsid w:val="000F19BB"/>
    <w:rsid w:val="000F2845"/>
    <w:rsid w:val="000F3798"/>
    <w:rsid w:val="000F3E4F"/>
    <w:rsid w:val="000F5110"/>
    <w:rsid w:val="000F7323"/>
    <w:rsid w:val="00100913"/>
    <w:rsid w:val="00103188"/>
    <w:rsid w:val="00113D1C"/>
    <w:rsid w:val="00117FDB"/>
    <w:rsid w:val="00123235"/>
    <w:rsid w:val="001266D1"/>
    <w:rsid w:val="00131FAD"/>
    <w:rsid w:val="00132993"/>
    <w:rsid w:val="00133CC2"/>
    <w:rsid w:val="00140C67"/>
    <w:rsid w:val="00141195"/>
    <w:rsid w:val="00141662"/>
    <w:rsid w:val="001420B4"/>
    <w:rsid w:val="001457E5"/>
    <w:rsid w:val="00150681"/>
    <w:rsid w:val="00152B9B"/>
    <w:rsid w:val="00157E8B"/>
    <w:rsid w:val="001631D6"/>
    <w:rsid w:val="00164D83"/>
    <w:rsid w:val="001655F9"/>
    <w:rsid w:val="00174D7D"/>
    <w:rsid w:val="00195646"/>
    <w:rsid w:val="00195846"/>
    <w:rsid w:val="00197D3B"/>
    <w:rsid w:val="001A08CE"/>
    <w:rsid w:val="001A3593"/>
    <w:rsid w:val="001A7283"/>
    <w:rsid w:val="001B1B5A"/>
    <w:rsid w:val="001B36B7"/>
    <w:rsid w:val="001B53A5"/>
    <w:rsid w:val="001B6607"/>
    <w:rsid w:val="001C2B16"/>
    <w:rsid w:val="001C5BFF"/>
    <w:rsid w:val="001D01FD"/>
    <w:rsid w:val="001D1EB6"/>
    <w:rsid w:val="001D5677"/>
    <w:rsid w:val="001D788C"/>
    <w:rsid w:val="001E083B"/>
    <w:rsid w:val="001E1429"/>
    <w:rsid w:val="001E2F79"/>
    <w:rsid w:val="001E383B"/>
    <w:rsid w:val="001E6B7D"/>
    <w:rsid w:val="001F004E"/>
    <w:rsid w:val="001F5C92"/>
    <w:rsid w:val="002040EF"/>
    <w:rsid w:val="0020442B"/>
    <w:rsid w:val="00210105"/>
    <w:rsid w:val="00210315"/>
    <w:rsid w:val="00210C3E"/>
    <w:rsid w:val="00212DC3"/>
    <w:rsid w:val="00214510"/>
    <w:rsid w:val="00214600"/>
    <w:rsid w:val="00216B7B"/>
    <w:rsid w:val="0022004F"/>
    <w:rsid w:val="00222469"/>
    <w:rsid w:val="0022642E"/>
    <w:rsid w:val="00233ED8"/>
    <w:rsid w:val="00234386"/>
    <w:rsid w:val="00234F24"/>
    <w:rsid w:val="002370F4"/>
    <w:rsid w:val="0024424B"/>
    <w:rsid w:val="00247F81"/>
    <w:rsid w:val="00250DC5"/>
    <w:rsid w:val="00251B82"/>
    <w:rsid w:val="00260A4C"/>
    <w:rsid w:val="00276293"/>
    <w:rsid w:val="00281026"/>
    <w:rsid w:val="0028186B"/>
    <w:rsid w:val="00281CF8"/>
    <w:rsid w:val="0028280A"/>
    <w:rsid w:val="00292040"/>
    <w:rsid w:val="002920AA"/>
    <w:rsid w:val="00292BB7"/>
    <w:rsid w:val="00296C3E"/>
    <w:rsid w:val="002A2168"/>
    <w:rsid w:val="002A2188"/>
    <w:rsid w:val="002A2695"/>
    <w:rsid w:val="002B14D5"/>
    <w:rsid w:val="002B4991"/>
    <w:rsid w:val="002B50D6"/>
    <w:rsid w:val="002C1DE8"/>
    <w:rsid w:val="002C2C01"/>
    <w:rsid w:val="002D486F"/>
    <w:rsid w:val="002D4E66"/>
    <w:rsid w:val="002E35A4"/>
    <w:rsid w:val="002E3B7A"/>
    <w:rsid w:val="002E3CFD"/>
    <w:rsid w:val="002E708C"/>
    <w:rsid w:val="002F2568"/>
    <w:rsid w:val="002F72B9"/>
    <w:rsid w:val="00302870"/>
    <w:rsid w:val="00307302"/>
    <w:rsid w:val="00310462"/>
    <w:rsid w:val="00316A1B"/>
    <w:rsid w:val="0032570B"/>
    <w:rsid w:val="003335A1"/>
    <w:rsid w:val="00333602"/>
    <w:rsid w:val="00333AB4"/>
    <w:rsid w:val="00336D36"/>
    <w:rsid w:val="00340DE0"/>
    <w:rsid w:val="00341B7D"/>
    <w:rsid w:val="00344018"/>
    <w:rsid w:val="003447E4"/>
    <w:rsid w:val="003468F5"/>
    <w:rsid w:val="003475A8"/>
    <w:rsid w:val="003503F7"/>
    <w:rsid w:val="003509B7"/>
    <w:rsid w:val="00356B1A"/>
    <w:rsid w:val="003646A3"/>
    <w:rsid w:val="00366176"/>
    <w:rsid w:val="00372278"/>
    <w:rsid w:val="00376ED0"/>
    <w:rsid w:val="00381555"/>
    <w:rsid w:val="0038210A"/>
    <w:rsid w:val="003938C7"/>
    <w:rsid w:val="00394065"/>
    <w:rsid w:val="00397480"/>
    <w:rsid w:val="003977C8"/>
    <w:rsid w:val="003B2B00"/>
    <w:rsid w:val="003B46E3"/>
    <w:rsid w:val="003B4770"/>
    <w:rsid w:val="003B5737"/>
    <w:rsid w:val="003B6B31"/>
    <w:rsid w:val="003C6C12"/>
    <w:rsid w:val="003D11BC"/>
    <w:rsid w:val="003D21A4"/>
    <w:rsid w:val="003D63F6"/>
    <w:rsid w:val="003E41E6"/>
    <w:rsid w:val="003E567C"/>
    <w:rsid w:val="003E6986"/>
    <w:rsid w:val="003E6BA6"/>
    <w:rsid w:val="003F0521"/>
    <w:rsid w:val="003F0760"/>
    <w:rsid w:val="003F3B20"/>
    <w:rsid w:val="003F790B"/>
    <w:rsid w:val="00402A2C"/>
    <w:rsid w:val="00411EE0"/>
    <w:rsid w:val="004133B4"/>
    <w:rsid w:val="00413549"/>
    <w:rsid w:val="004140C1"/>
    <w:rsid w:val="00417664"/>
    <w:rsid w:val="00417E23"/>
    <w:rsid w:val="00421A73"/>
    <w:rsid w:val="004228B0"/>
    <w:rsid w:val="004232A5"/>
    <w:rsid w:val="00425089"/>
    <w:rsid w:val="00431CFD"/>
    <w:rsid w:val="004378F8"/>
    <w:rsid w:val="004422EC"/>
    <w:rsid w:val="00444604"/>
    <w:rsid w:val="00444D29"/>
    <w:rsid w:val="00445B11"/>
    <w:rsid w:val="00457818"/>
    <w:rsid w:val="00462A91"/>
    <w:rsid w:val="004672A1"/>
    <w:rsid w:val="004675F1"/>
    <w:rsid w:val="00467825"/>
    <w:rsid w:val="00472255"/>
    <w:rsid w:val="004742DE"/>
    <w:rsid w:val="00477D05"/>
    <w:rsid w:val="00482258"/>
    <w:rsid w:val="004843A9"/>
    <w:rsid w:val="004852DB"/>
    <w:rsid w:val="004854D9"/>
    <w:rsid w:val="00486F99"/>
    <w:rsid w:val="00497BE8"/>
    <w:rsid w:val="004A0A3B"/>
    <w:rsid w:val="004A2E8D"/>
    <w:rsid w:val="004B1278"/>
    <w:rsid w:val="004B2393"/>
    <w:rsid w:val="004B2707"/>
    <w:rsid w:val="004B4F1A"/>
    <w:rsid w:val="004C1FA2"/>
    <w:rsid w:val="004C2930"/>
    <w:rsid w:val="004D1D54"/>
    <w:rsid w:val="004D6B0B"/>
    <w:rsid w:val="004D77AD"/>
    <w:rsid w:val="004E14C6"/>
    <w:rsid w:val="004E50D6"/>
    <w:rsid w:val="004E58AC"/>
    <w:rsid w:val="004E61C9"/>
    <w:rsid w:val="004F3857"/>
    <w:rsid w:val="00501534"/>
    <w:rsid w:val="00501607"/>
    <w:rsid w:val="00503656"/>
    <w:rsid w:val="00507E35"/>
    <w:rsid w:val="005134FB"/>
    <w:rsid w:val="00514FDC"/>
    <w:rsid w:val="00516549"/>
    <w:rsid w:val="005251FA"/>
    <w:rsid w:val="00525E53"/>
    <w:rsid w:val="00531FBE"/>
    <w:rsid w:val="00535EE2"/>
    <w:rsid w:val="00535F0D"/>
    <w:rsid w:val="00542452"/>
    <w:rsid w:val="00546351"/>
    <w:rsid w:val="00554C25"/>
    <w:rsid w:val="005574EF"/>
    <w:rsid w:val="00562D9B"/>
    <w:rsid w:val="0056400F"/>
    <w:rsid w:val="005758A9"/>
    <w:rsid w:val="0058358B"/>
    <w:rsid w:val="00593B9C"/>
    <w:rsid w:val="0059477D"/>
    <w:rsid w:val="00594ECD"/>
    <w:rsid w:val="00595BC7"/>
    <w:rsid w:val="005A7F6B"/>
    <w:rsid w:val="005C3175"/>
    <w:rsid w:val="005C5922"/>
    <w:rsid w:val="005C5B88"/>
    <w:rsid w:val="005D1456"/>
    <w:rsid w:val="005D33E1"/>
    <w:rsid w:val="005D36BA"/>
    <w:rsid w:val="005D3CA7"/>
    <w:rsid w:val="005D46AC"/>
    <w:rsid w:val="005E011F"/>
    <w:rsid w:val="005E1845"/>
    <w:rsid w:val="005E1A93"/>
    <w:rsid w:val="005F12C0"/>
    <w:rsid w:val="005F1349"/>
    <w:rsid w:val="005F148C"/>
    <w:rsid w:val="005F1A32"/>
    <w:rsid w:val="005F39D9"/>
    <w:rsid w:val="005F3D9E"/>
    <w:rsid w:val="006011C7"/>
    <w:rsid w:val="00603C91"/>
    <w:rsid w:val="00604252"/>
    <w:rsid w:val="00604885"/>
    <w:rsid w:val="006072A5"/>
    <w:rsid w:val="00617F3E"/>
    <w:rsid w:val="006201D1"/>
    <w:rsid w:val="00621AFC"/>
    <w:rsid w:val="00632392"/>
    <w:rsid w:val="006324DB"/>
    <w:rsid w:val="00643058"/>
    <w:rsid w:val="006457B6"/>
    <w:rsid w:val="00647AEE"/>
    <w:rsid w:val="00651449"/>
    <w:rsid w:val="00654115"/>
    <w:rsid w:val="00655FB4"/>
    <w:rsid w:val="00660432"/>
    <w:rsid w:val="00665AA2"/>
    <w:rsid w:val="00670CA7"/>
    <w:rsid w:val="00670FCB"/>
    <w:rsid w:val="00673995"/>
    <w:rsid w:val="006801EF"/>
    <w:rsid w:val="00680EF0"/>
    <w:rsid w:val="00690DF9"/>
    <w:rsid w:val="0069382D"/>
    <w:rsid w:val="006952A4"/>
    <w:rsid w:val="006A0CDE"/>
    <w:rsid w:val="006A1077"/>
    <w:rsid w:val="006A10BE"/>
    <w:rsid w:val="006A4E94"/>
    <w:rsid w:val="006B64E8"/>
    <w:rsid w:val="006C5F68"/>
    <w:rsid w:val="006C6A0B"/>
    <w:rsid w:val="006C7318"/>
    <w:rsid w:val="006D1039"/>
    <w:rsid w:val="006D33B8"/>
    <w:rsid w:val="006E0ED7"/>
    <w:rsid w:val="006F2C46"/>
    <w:rsid w:val="006F66D4"/>
    <w:rsid w:val="00702BA7"/>
    <w:rsid w:val="00712630"/>
    <w:rsid w:val="0071451C"/>
    <w:rsid w:val="00714FE5"/>
    <w:rsid w:val="007224F7"/>
    <w:rsid w:val="007267ED"/>
    <w:rsid w:val="00732183"/>
    <w:rsid w:val="0073342B"/>
    <w:rsid w:val="007337B7"/>
    <w:rsid w:val="00734447"/>
    <w:rsid w:val="00737FA9"/>
    <w:rsid w:val="007417A9"/>
    <w:rsid w:val="00741DC0"/>
    <w:rsid w:val="00742D07"/>
    <w:rsid w:val="007443F1"/>
    <w:rsid w:val="007446C5"/>
    <w:rsid w:val="007448E0"/>
    <w:rsid w:val="007474DB"/>
    <w:rsid w:val="00752CA3"/>
    <w:rsid w:val="0076338F"/>
    <w:rsid w:val="00764A1E"/>
    <w:rsid w:val="00765E84"/>
    <w:rsid w:val="007678EB"/>
    <w:rsid w:val="00770B27"/>
    <w:rsid w:val="00772A39"/>
    <w:rsid w:val="00775BE0"/>
    <w:rsid w:val="00775F57"/>
    <w:rsid w:val="00777DC6"/>
    <w:rsid w:val="00781FAF"/>
    <w:rsid w:val="00782489"/>
    <w:rsid w:val="00787B58"/>
    <w:rsid w:val="00791BB9"/>
    <w:rsid w:val="00793F6A"/>
    <w:rsid w:val="0079416E"/>
    <w:rsid w:val="00796B1E"/>
    <w:rsid w:val="007A28AB"/>
    <w:rsid w:val="007A4867"/>
    <w:rsid w:val="007B0E91"/>
    <w:rsid w:val="007B2F54"/>
    <w:rsid w:val="007B3C05"/>
    <w:rsid w:val="007B46FF"/>
    <w:rsid w:val="007B49ED"/>
    <w:rsid w:val="007C140F"/>
    <w:rsid w:val="007C2FC5"/>
    <w:rsid w:val="007C3033"/>
    <w:rsid w:val="007C3730"/>
    <w:rsid w:val="007C3E0C"/>
    <w:rsid w:val="007D353F"/>
    <w:rsid w:val="007E581C"/>
    <w:rsid w:val="007E64E3"/>
    <w:rsid w:val="007F5BFD"/>
    <w:rsid w:val="00804337"/>
    <w:rsid w:val="00804DE5"/>
    <w:rsid w:val="00807D21"/>
    <w:rsid w:val="00816E7B"/>
    <w:rsid w:val="00820801"/>
    <w:rsid w:val="00821950"/>
    <w:rsid w:val="00824CAC"/>
    <w:rsid w:val="0082519D"/>
    <w:rsid w:val="00825C88"/>
    <w:rsid w:val="008265E6"/>
    <w:rsid w:val="00830DE9"/>
    <w:rsid w:val="008322DC"/>
    <w:rsid w:val="0083292D"/>
    <w:rsid w:val="00834DFE"/>
    <w:rsid w:val="00835D6A"/>
    <w:rsid w:val="00841497"/>
    <w:rsid w:val="00853DD1"/>
    <w:rsid w:val="008555F3"/>
    <w:rsid w:val="008624E3"/>
    <w:rsid w:val="00864800"/>
    <w:rsid w:val="00865B73"/>
    <w:rsid w:val="0087047D"/>
    <w:rsid w:val="0088532A"/>
    <w:rsid w:val="00892A1F"/>
    <w:rsid w:val="00893037"/>
    <w:rsid w:val="008930FB"/>
    <w:rsid w:val="00895FF5"/>
    <w:rsid w:val="0089670C"/>
    <w:rsid w:val="008A059D"/>
    <w:rsid w:val="008A0A97"/>
    <w:rsid w:val="008A1DAB"/>
    <w:rsid w:val="008A67AB"/>
    <w:rsid w:val="008B2CAE"/>
    <w:rsid w:val="008B2E0D"/>
    <w:rsid w:val="008B5CA7"/>
    <w:rsid w:val="008B6495"/>
    <w:rsid w:val="008B650C"/>
    <w:rsid w:val="008B79EC"/>
    <w:rsid w:val="008B7A78"/>
    <w:rsid w:val="008C2D6B"/>
    <w:rsid w:val="008C36E6"/>
    <w:rsid w:val="008C4459"/>
    <w:rsid w:val="008C7105"/>
    <w:rsid w:val="008D0547"/>
    <w:rsid w:val="008D14E8"/>
    <w:rsid w:val="008D2329"/>
    <w:rsid w:val="008D3F33"/>
    <w:rsid w:val="008D6AF7"/>
    <w:rsid w:val="008D71DD"/>
    <w:rsid w:val="008E03F2"/>
    <w:rsid w:val="008E0E97"/>
    <w:rsid w:val="008F2371"/>
    <w:rsid w:val="008F46CC"/>
    <w:rsid w:val="008F4C99"/>
    <w:rsid w:val="008F6A81"/>
    <w:rsid w:val="00900E13"/>
    <w:rsid w:val="009125BE"/>
    <w:rsid w:val="0091666E"/>
    <w:rsid w:val="00917F8C"/>
    <w:rsid w:val="0092266A"/>
    <w:rsid w:val="00923E5F"/>
    <w:rsid w:val="009334B0"/>
    <w:rsid w:val="00934888"/>
    <w:rsid w:val="0094112E"/>
    <w:rsid w:val="00941FBF"/>
    <w:rsid w:val="0094536D"/>
    <w:rsid w:val="00945E42"/>
    <w:rsid w:val="0095389F"/>
    <w:rsid w:val="00956D96"/>
    <w:rsid w:val="00957F52"/>
    <w:rsid w:val="0097072B"/>
    <w:rsid w:val="009767BB"/>
    <w:rsid w:val="0097723B"/>
    <w:rsid w:val="00977F56"/>
    <w:rsid w:val="0098002E"/>
    <w:rsid w:val="00990F22"/>
    <w:rsid w:val="009A4409"/>
    <w:rsid w:val="009A7580"/>
    <w:rsid w:val="009B146B"/>
    <w:rsid w:val="009B3934"/>
    <w:rsid w:val="009B5128"/>
    <w:rsid w:val="009B61F6"/>
    <w:rsid w:val="009C0229"/>
    <w:rsid w:val="009C28AE"/>
    <w:rsid w:val="009C3232"/>
    <w:rsid w:val="009C4A1C"/>
    <w:rsid w:val="009C62E5"/>
    <w:rsid w:val="009D24DC"/>
    <w:rsid w:val="009D3A5C"/>
    <w:rsid w:val="009E1EB1"/>
    <w:rsid w:val="009E41B7"/>
    <w:rsid w:val="009E7960"/>
    <w:rsid w:val="009F1BE9"/>
    <w:rsid w:val="00A00F9E"/>
    <w:rsid w:val="00A0109E"/>
    <w:rsid w:val="00A0283B"/>
    <w:rsid w:val="00A063D2"/>
    <w:rsid w:val="00A125B8"/>
    <w:rsid w:val="00A14315"/>
    <w:rsid w:val="00A15489"/>
    <w:rsid w:val="00A21D01"/>
    <w:rsid w:val="00A223FC"/>
    <w:rsid w:val="00A2296E"/>
    <w:rsid w:val="00A2364A"/>
    <w:rsid w:val="00A24C88"/>
    <w:rsid w:val="00A273BB"/>
    <w:rsid w:val="00A33049"/>
    <w:rsid w:val="00A34187"/>
    <w:rsid w:val="00A41F6D"/>
    <w:rsid w:val="00A41FB7"/>
    <w:rsid w:val="00A57B70"/>
    <w:rsid w:val="00A60626"/>
    <w:rsid w:val="00A65E4B"/>
    <w:rsid w:val="00A80BAD"/>
    <w:rsid w:val="00A90E47"/>
    <w:rsid w:val="00A911F6"/>
    <w:rsid w:val="00A91F34"/>
    <w:rsid w:val="00A925D7"/>
    <w:rsid w:val="00A97085"/>
    <w:rsid w:val="00A976B7"/>
    <w:rsid w:val="00AA4C71"/>
    <w:rsid w:val="00AA6038"/>
    <w:rsid w:val="00AA6EF2"/>
    <w:rsid w:val="00AC0484"/>
    <w:rsid w:val="00AC0F9F"/>
    <w:rsid w:val="00AC5A09"/>
    <w:rsid w:val="00AC5D6D"/>
    <w:rsid w:val="00AC68FA"/>
    <w:rsid w:val="00AC785D"/>
    <w:rsid w:val="00AC7D5A"/>
    <w:rsid w:val="00AD23AC"/>
    <w:rsid w:val="00AD29B9"/>
    <w:rsid w:val="00AE0487"/>
    <w:rsid w:val="00AE06D1"/>
    <w:rsid w:val="00AE33DC"/>
    <w:rsid w:val="00AE40BA"/>
    <w:rsid w:val="00AF4280"/>
    <w:rsid w:val="00B04114"/>
    <w:rsid w:val="00B04C53"/>
    <w:rsid w:val="00B05313"/>
    <w:rsid w:val="00B05E54"/>
    <w:rsid w:val="00B07B87"/>
    <w:rsid w:val="00B122C0"/>
    <w:rsid w:val="00B12885"/>
    <w:rsid w:val="00B21BFF"/>
    <w:rsid w:val="00B22765"/>
    <w:rsid w:val="00B325EB"/>
    <w:rsid w:val="00B36A50"/>
    <w:rsid w:val="00B464C3"/>
    <w:rsid w:val="00B50A08"/>
    <w:rsid w:val="00B5166B"/>
    <w:rsid w:val="00B516A7"/>
    <w:rsid w:val="00B5328B"/>
    <w:rsid w:val="00B60E25"/>
    <w:rsid w:val="00B62DEF"/>
    <w:rsid w:val="00B702A5"/>
    <w:rsid w:val="00B71394"/>
    <w:rsid w:val="00B773DA"/>
    <w:rsid w:val="00B8005F"/>
    <w:rsid w:val="00B809EF"/>
    <w:rsid w:val="00B816FC"/>
    <w:rsid w:val="00B84F66"/>
    <w:rsid w:val="00B86BA8"/>
    <w:rsid w:val="00B96ED3"/>
    <w:rsid w:val="00BA18ED"/>
    <w:rsid w:val="00BA23C9"/>
    <w:rsid w:val="00BA4CA1"/>
    <w:rsid w:val="00BA5677"/>
    <w:rsid w:val="00BA6133"/>
    <w:rsid w:val="00BA7963"/>
    <w:rsid w:val="00BB1ABD"/>
    <w:rsid w:val="00BB691E"/>
    <w:rsid w:val="00BC6134"/>
    <w:rsid w:val="00BC633A"/>
    <w:rsid w:val="00BD063F"/>
    <w:rsid w:val="00BD0EA2"/>
    <w:rsid w:val="00BD22EF"/>
    <w:rsid w:val="00BD5FD0"/>
    <w:rsid w:val="00BE21F3"/>
    <w:rsid w:val="00BE3B4A"/>
    <w:rsid w:val="00BE6F36"/>
    <w:rsid w:val="00C036A3"/>
    <w:rsid w:val="00C07C54"/>
    <w:rsid w:val="00C11655"/>
    <w:rsid w:val="00C150C9"/>
    <w:rsid w:val="00C15C5D"/>
    <w:rsid w:val="00C15FDE"/>
    <w:rsid w:val="00C21994"/>
    <w:rsid w:val="00C237BA"/>
    <w:rsid w:val="00C24572"/>
    <w:rsid w:val="00C26259"/>
    <w:rsid w:val="00C263B7"/>
    <w:rsid w:val="00C374BD"/>
    <w:rsid w:val="00C51929"/>
    <w:rsid w:val="00C5205B"/>
    <w:rsid w:val="00C53313"/>
    <w:rsid w:val="00C5362B"/>
    <w:rsid w:val="00C55A2D"/>
    <w:rsid w:val="00C626F0"/>
    <w:rsid w:val="00C638F2"/>
    <w:rsid w:val="00C65205"/>
    <w:rsid w:val="00C66E9F"/>
    <w:rsid w:val="00C724C3"/>
    <w:rsid w:val="00C76074"/>
    <w:rsid w:val="00C77057"/>
    <w:rsid w:val="00C80D2D"/>
    <w:rsid w:val="00C8205C"/>
    <w:rsid w:val="00C8393B"/>
    <w:rsid w:val="00C85630"/>
    <w:rsid w:val="00C93AC1"/>
    <w:rsid w:val="00C96802"/>
    <w:rsid w:val="00CA3CC6"/>
    <w:rsid w:val="00CA4FD6"/>
    <w:rsid w:val="00CA6E20"/>
    <w:rsid w:val="00CA72E7"/>
    <w:rsid w:val="00CB3025"/>
    <w:rsid w:val="00CB3E2D"/>
    <w:rsid w:val="00CB451A"/>
    <w:rsid w:val="00CB71FD"/>
    <w:rsid w:val="00CB75B2"/>
    <w:rsid w:val="00CB7C37"/>
    <w:rsid w:val="00CC2A45"/>
    <w:rsid w:val="00CC2C5B"/>
    <w:rsid w:val="00CC2F2A"/>
    <w:rsid w:val="00CC4F49"/>
    <w:rsid w:val="00CC561A"/>
    <w:rsid w:val="00CC6F2C"/>
    <w:rsid w:val="00CD167D"/>
    <w:rsid w:val="00CD54EC"/>
    <w:rsid w:val="00CF2475"/>
    <w:rsid w:val="00CF3449"/>
    <w:rsid w:val="00CF3742"/>
    <w:rsid w:val="00D01DEB"/>
    <w:rsid w:val="00D1029C"/>
    <w:rsid w:val="00D128FF"/>
    <w:rsid w:val="00D15C1E"/>
    <w:rsid w:val="00D23414"/>
    <w:rsid w:val="00D24FF7"/>
    <w:rsid w:val="00D26925"/>
    <w:rsid w:val="00D2799E"/>
    <w:rsid w:val="00D301E0"/>
    <w:rsid w:val="00D319B0"/>
    <w:rsid w:val="00D3342F"/>
    <w:rsid w:val="00D37AB8"/>
    <w:rsid w:val="00D40BF4"/>
    <w:rsid w:val="00D43CAB"/>
    <w:rsid w:val="00D52683"/>
    <w:rsid w:val="00D53CBB"/>
    <w:rsid w:val="00D54969"/>
    <w:rsid w:val="00D55695"/>
    <w:rsid w:val="00D56839"/>
    <w:rsid w:val="00D676B4"/>
    <w:rsid w:val="00D67FE0"/>
    <w:rsid w:val="00D72607"/>
    <w:rsid w:val="00D765F1"/>
    <w:rsid w:val="00D77EF8"/>
    <w:rsid w:val="00D86646"/>
    <w:rsid w:val="00D86E87"/>
    <w:rsid w:val="00D9006E"/>
    <w:rsid w:val="00DA2007"/>
    <w:rsid w:val="00DA7CB9"/>
    <w:rsid w:val="00DB3366"/>
    <w:rsid w:val="00DB505F"/>
    <w:rsid w:val="00DB758B"/>
    <w:rsid w:val="00DC3623"/>
    <w:rsid w:val="00DD0CD5"/>
    <w:rsid w:val="00DD7EBB"/>
    <w:rsid w:val="00DE0A70"/>
    <w:rsid w:val="00DE1284"/>
    <w:rsid w:val="00DE40E9"/>
    <w:rsid w:val="00DF2BA4"/>
    <w:rsid w:val="00DF5899"/>
    <w:rsid w:val="00DF5EF0"/>
    <w:rsid w:val="00DF67C8"/>
    <w:rsid w:val="00E015A1"/>
    <w:rsid w:val="00E03444"/>
    <w:rsid w:val="00E07BE9"/>
    <w:rsid w:val="00E120AA"/>
    <w:rsid w:val="00E120D5"/>
    <w:rsid w:val="00E22428"/>
    <w:rsid w:val="00E249ED"/>
    <w:rsid w:val="00E309AE"/>
    <w:rsid w:val="00E32EC7"/>
    <w:rsid w:val="00E36334"/>
    <w:rsid w:val="00E3768E"/>
    <w:rsid w:val="00E40E2C"/>
    <w:rsid w:val="00E42306"/>
    <w:rsid w:val="00E42BCB"/>
    <w:rsid w:val="00E43F33"/>
    <w:rsid w:val="00E45939"/>
    <w:rsid w:val="00E63B7C"/>
    <w:rsid w:val="00E66F14"/>
    <w:rsid w:val="00E716AC"/>
    <w:rsid w:val="00E725D4"/>
    <w:rsid w:val="00E82564"/>
    <w:rsid w:val="00E83C90"/>
    <w:rsid w:val="00E87027"/>
    <w:rsid w:val="00E871DF"/>
    <w:rsid w:val="00E908BC"/>
    <w:rsid w:val="00E90C60"/>
    <w:rsid w:val="00E912EE"/>
    <w:rsid w:val="00E91359"/>
    <w:rsid w:val="00E94DD0"/>
    <w:rsid w:val="00E95E21"/>
    <w:rsid w:val="00E963B3"/>
    <w:rsid w:val="00EA3BD4"/>
    <w:rsid w:val="00EB1BD2"/>
    <w:rsid w:val="00EB271B"/>
    <w:rsid w:val="00EB6E02"/>
    <w:rsid w:val="00EC1A6A"/>
    <w:rsid w:val="00EC6EA4"/>
    <w:rsid w:val="00ED1A5D"/>
    <w:rsid w:val="00ED3CB2"/>
    <w:rsid w:val="00EE3202"/>
    <w:rsid w:val="00EF0589"/>
    <w:rsid w:val="00EF220E"/>
    <w:rsid w:val="00EF3E81"/>
    <w:rsid w:val="00EF4FF0"/>
    <w:rsid w:val="00F029DD"/>
    <w:rsid w:val="00F02C1D"/>
    <w:rsid w:val="00F1075C"/>
    <w:rsid w:val="00F12944"/>
    <w:rsid w:val="00F15FBA"/>
    <w:rsid w:val="00F202DC"/>
    <w:rsid w:val="00F2461F"/>
    <w:rsid w:val="00F33458"/>
    <w:rsid w:val="00F35D24"/>
    <w:rsid w:val="00F37AF0"/>
    <w:rsid w:val="00F41054"/>
    <w:rsid w:val="00F42DC6"/>
    <w:rsid w:val="00F44845"/>
    <w:rsid w:val="00F45F6B"/>
    <w:rsid w:val="00F465F7"/>
    <w:rsid w:val="00F47022"/>
    <w:rsid w:val="00F47BBF"/>
    <w:rsid w:val="00F62466"/>
    <w:rsid w:val="00F647FB"/>
    <w:rsid w:val="00F717A1"/>
    <w:rsid w:val="00F71D17"/>
    <w:rsid w:val="00F7704A"/>
    <w:rsid w:val="00F80D75"/>
    <w:rsid w:val="00F812A5"/>
    <w:rsid w:val="00F84FC5"/>
    <w:rsid w:val="00F85626"/>
    <w:rsid w:val="00F85F23"/>
    <w:rsid w:val="00F93F12"/>
    <w:rsid w:val="00F944A2"/>
    <w:rsid w:val="00F9540A"/>
    <w:rsid w:val="00F97A17"/>
    <w:rsid w:val="00F97C35"/>
    <w:rsid w:val="00FA4E82"/>
    <w:rsid w:val="00FA60BA"/>
    <w:rsid w:val="00FA6DA4"/>
    <w:rsid w:val="00FB1341"/>
    <w:rsid w:val="00FB1363"/>
    <w:rsid w:val="00FB668D"/>
    <w:rsid w:val="00FB6FEE"/>
    <w:rsid w:val="00FB72A7"/>
    <w:rsid w:val="00FD3A16"/>
    <w:rsid w:val="00FD3D91"/>
    <w:rsid w:val="00FD5F32"/>
    <w:rsid w:val="00FD640A"/>
    <w:rsid w:val="00FD766C"/>
    <w:rsid w:val="00FE3404"/>
    <w:rsid w:val="00FE34A4"/>
    <w:rsid w:val="00FE396D"/>
    <w:rsid w:val="00FF078D"/>
    <w:rsid w:val="00FF4848"/>
    <w:rsid w:val="00FF7323"/>
    <w:rsid w:val="10C6E144"/>
    <w:rsid w:val="17279AB8"/>
    <w:rsid w:val="1DFD45D6"/>
    <w:rsid w:val="23CC6AA6"/>
    <w:rsid w:val="2DFD62A3"/>
    <w:rsid w:val="35D7E2CC"/>
    <w:rsid w:val="3929CE74"/>
    <w:rsid w:val="3BF6742F"/>
    <w:rsid w:val="476E942D"/>
    <w:rsid w:val="4FEACD0E"/>
    <w:rsid w:val="5FB09EE9"/>
    <w:rsid w:val="66AE1F00"/>
    <w:rsid w:val="69E3B02F"/>
    <w:rsid w:val="73367970"/>
    <w:rsid w:val="7FB206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7417A9"/>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uiPriority w:val="9"/>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 w:type="character" w:styleId="Ttulo2Car" w:customStyle="1">
    <w:name w:val="Título 2 Car"/>
    <w:basedOn w:val="Fuentedeprrafopredeter"/>
    <w:link w:val="Ttulo2"/>
    <w:uiPriority w:val="9"/>
    <w:semiHidden/>
    <w:rsid w:val="007417A9"/>
    <w:rPr>
      <w:rFonts w:asciiTheme="majorHAnsi" w:hAnsiTheme="majorHAnsi" w:eastAsiaTheme="majorEastAsia" w:cstheme="majorBidi"/>
      <w:color w:val="2F5496" w:themeColor="accent1" w:themeShade="BF"/>
      <w:sz w:val="32"/>
      <w:szCs w:val="32"/>
      <w:lang w:val="es-ES" w:eastAsia="es-ES"/>
    </w:rPr>
  </w:style>
  <w:style w:type="paragraph" w:styleId="paragraph" w:customStyle="1">
    <w:name w:val="paragraph"/>
    <w:basedOn w:val="Normal"/>
    <w:rsid w:val="007417A9"/>
    <w:pPr>
      <w:spacing w:before="100" w:beforeAutospacing="1" w:after="100" w:afterAutospacing="1"/>
    </w:pPr>
    <w:rPr>
      <w:lang w:val="es-MX" w:eastAsia="es-MX"/>
    </w:rPr>
  </w:style>
  <w:style w:type="paragraph" w:styleId="Sangra3detindependiente">
    <w:name w:val="Body Text Indent 3"/>
    <w:basedOn w:val="Normal"/>
    <w:link w:val="Sangra3detindependienteCar"/>
    <w:semiHidden/>
    <w:unhideWhenUsed/>
    <w:rsid w:val="00C8205C"/>
    <w:pPr>
      <w:spacing w:after="120"/>
      <w:ind w:left="283"/>
    </w:pPr>
    <w:rPr>
      <w:sz w:val="16"/>
      <w:szCs w:val="16"/>
    </w:rPr>
  </w:style>
  <w:style w:type="character" w:styleId="Sangra3detindependienteCar" w:customStyle="1">
    <w:name w:val="Sangría 3 de t. independiente Car"/>
    <w:basedOn w:val="Fuentedeprrafopredeter"/>
    <w:link w:val="Sangra3detindependiente"/>
    <w:semiHidden/>
    <w:rsid w:val="00C8205C"/>
    <w:rPr>
      <w:rFonts w:ascii="Times New Roman" w:hAnsi="Times New Roman" w:eastAsia="Times New Roman"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08400">
      <w:bodyDiv w:val="1"/>
      <w:marLeft w:val="0"/>
      <w:marRight w:val="0"/>
      <w:marTop w:val="0"/>
      <w:marBottom w:val="0"/>
      <w:divBdr>
        <w:top w:val="none" w:sz="0" w:space="0" w:color="auto"/>
        <w:left w:val="none" w:sz="0" w:space="0" w:color="auto"/>
        <w:bottom w:val="none" w:sz="0" w:space="0" w:color="auto"/>
        <w:right w:val="none" w:sz="0" w:space="0" w:color="auto"/>
      </w:divBdr>
    </w:div>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29771421">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54666697">
      <w:bodyDiv w:val="1"/>
      <w:marLeft w:val="0"/>
      <w:marRight w:val="0"/>
      <w:marTop w:val="0"/>
      <w:marBottom w:val="0"/>
      <w:divBdr>
        <w:top w:val="none" w:sz="0" w:space="0" w:color="auto"/>
        <w:left w:val="none" w:sz="0" w:space="0" w:color="auto"/>
        <w:bottom w:val="none" w:sz="0" w:space="0" w:color="auto"/>
        <w:right w:val="none" w:sz="0" w:space="0" w:color="auto"/>
      </w:divBdr>
    </w:div>
    <w:div w:id="76825869">
      <w:bodyDiv w:val="1"/>
      <w:marLeft w:val="0"/>
      <w:marRight w:val="0"/>
      <w:marTop w:val="0"/>
      <w:marBottom w:val="0"/>
      <w:divBdr>
        <w:top w:val="none" w:sz="0" w:space="0" w:color="auto"/>
        <w:left w:val="none" w:sz="0" w:space="0" w:color="auto"/>
        <w:bottom w:val="none" w:sz="0" w:space="0" w:color="auto"/>
        <w:right w:val="none" w:sz="0" w:space="0" w:color="auto"/>
      </w:divBdr>
    </w:div>
    <w:div w:id="108664645">
      <w:bodyDiv w:val="1"/>
      <w:marLeft w:val="0"/>
      <w:marRight w:val="0"/>
      <w:marTop w:val="0"/>
      <w:marBottom w:val="0"/>
      <w:divBdr>
        <w:top w:val="none" w:sz="0" w:space="0" w:color="auto"/>
        <w:left w:val="none" w:sz="0" w:space="0" w:color="auto"/>
        <w:bottom w:val="none" w:sz="0" w:space="0" w:color="auto"/>
        <w:right w:val="none" w:sz="0" w:space="0" w:color="auto"/>
      </w:divBdr>
    </w:div>
    <w:div w:id="127556856">
      <w:bodyDiv w:val="1"/>
      <w:marLeft w:val="0"/>
      <w:marRight w:val="0"/>
      <w:marTop w:val="0"/>
      <w:marBottom w:val="0"/>
      <w:divBdr>
        <w:top w:val="none" w:sz="0" w:space="0" w:color="auto"/>
        <w:left w:val="none" w:sz="0" w:space="0" w:color="auto"/>
        <w:bottom w:val="none" w:sz="0" w:space="0" w:color="auto"/>
        <w:right w:val="none" w:sz="0" w:space="0" w:color="auto"/>
      </w:divBdr>
    </w:div>
    <w:div w:id="135802486">
      <w:bodyDiv w:val="1"/>
      <w:marLeft w:val="0"/>
      <w:marRight w:val="0"/>
      <w:marTop w:val="0"/>
      <w:marBottom w:val="0"/>
      <w:divBdr>
        <w:top w:val="none" w:sz="0" w:space="0" w:color="auto"/>
        <w:left w:val="none" w:sz="0" w:space="0" w:color="auto"/>
        <w:bottom w:val="none" w:sz="0" w:space="0" w:color="auto"/>
        <w:right w:val="none" w:sz="0" w:space="0" w:color="auto"/>
      </w:divBdr>
    </w:div>
    <w:div w:id="142552991">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154807115">
      <w:bodyDiv w:val="1"/>
      <w:marLeft w:val="0"/>
      <w:marRight w:val="0"/>
      <w:marTop w:val="0"/>
      <w:marBottom w:val="0"/>
      <w:divBdr>
        <w:top w:val="none" w:sz="0" w:space="0" w:color="auto"/>
        <w:left w:val="none" w:sz="0" w:space="0" w:color="auto"/>
        <w:bottom w:val="none" w:sz="0" w:space="0" w:color="auto"/>
        <w:right w:val="none" w:sz="0" w:space="0" w:color="auto"/>
      </w:divBdr>
    </w:div>
    <w:div w:id="172301801">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214320785">
      <w:bodyDiv w:val="1"/>
      <w:marLeft w:val="0"/>
      <w:marRight w:val="0"/>
      <w:marTop w:val="0"/>
      <w:marBottom w:val="0"/>
      <w:divBdr>
        <w:top w:val="none" w:sz="0" w:space="0" w:color="auto"/>
        <w:left w:val="none" w:sz="0" w:space="0" w:color="auto"/>
        <w:bottom w:val="none" w:sz="0" w:space="0" w:color="auto"/>
        <w:right w:val="none" w:sz="0" w:space="0" w:color="auto"/>
      </w:divBdr>
    </w:div>
    <w:div w:id="240454597">
      <w:bodyDiv w:val="1"/>
      <w:marLeft w:val="0"/>
      <w:marRight w:val="0"/>
      <w:marTop w:val="0"/>
      <w:marBottom w:val="0"/>
      <w:divBdr>
        <w:top w:val="none" w:sz="0" w:space="0" w:color="auto"/>
        <w:left w:val="none" w:sz="0" w:space="0" w:color="auto"/>
        <w:bottom w:val="none" w:sz="0" w:space="0" w:color="auto"/>
        <w:right w:val="none" w:sz="0" w:space="0" w:color="auto"/>
      </w:divBdr>
    </w:div>
    <w:div w:id="244342663">
      <w:bodyDiv w:val="1"/>
      <w:marLeft w:val="0"/>
      <w:marRight w:val="0"/>
      <w:marTop w:val="0"/>
      <w:marBottom w:val="0"/>
      <w:divBdr>
        <w:top w:val="none" w:sz="0" w:space="0" w:color="auto"/>
        <w:left w:val="none" w:sz="0" w:space="0" w:color="auto"/>
        <w:bottom w:val="none" w:sz="0" w:space="0" w:color="auto"/>
        <w:right w:val="none" w:sz="0" w:space="0" w:color="auto"/>
      </w:divBdr>
    </w:div>
    <w:div w:id="251742237">
      <w:bodyDiv w:val="1"/>
      <w:marLeft w:val="0"/>
      <w:marRight w:val="0"/>
      <w:marTop w:val="0"/>
      <w:marBottom w:val="0"/>
      <w:divBdr>
        <w:top w:val="none" w:sz="0" w:space="0" w:color="auto"/>
        <w:left w:val="none" w:sz="0" w:space="0" w:color="auto"/>
        <w:bottom w:val="none" w:sz="0" w:space="0" w:color="auto"/>
        <w:right w:val="none" w:sz="0" w:space="0" w:color="auto"/>
      </w:divBdr>
    </w:div>
    <w:div w:id="258487540">
      <w:bodyDiv w:val="1"/>
      <w:marLeft w:val="0"/>
      <w:marRight w:val="0"/>
      <w:marTop w:val="0"/>
      <w:marBottom w:val="0"/>
      <w:divBdr>
        <w:top w:val="none" w:sz="0" w:space="0" w:color="auto"/>
        <w:left w:val="none" w:sz="0" w:space="0" w:color="auto"/>
        <w:bottom w:val="none" w:sz="0" w:space="0" w:color="auto"/>
        <w:right w:val="none" w:sz="0" w:space="0" w:color="auto"/>
      </w:divBdr>
    </w:div>
    <w:div w:id="272516074">
      <w:bodyDiv w:val="1"/>
      <w:marLeft w:val="0"/>
      <w:marRight w:val="0"/>
      <w:marTop w:val="0"/>
      <w:marBottom w:val="0"/>
      <w:divBdr>
        <w:top w:val="none" w:sz="0" w:space="0" w:color="auto"/>
        <w:left w:val="none" w:sz="0" w:space="0" w:color="auto"/>
        <w:bottom w:val="none" w:sz="0" w:space="0" w:color="auto"/>
        <w:right w:val="none" w:sz="0" w:space="0" w:color="auto"/>
      </w:divBdr>
    </w:div>
    <w:div w:id="289822534">
      <w:bodyDiv w:val="1"/>
      <w:marLeft w:val="0"/>
      <w:marRight w:val="0"/>
      <w:marTop w:val="0"/>
      <w:marBottom w:val="0"/>
      <w:divBdr>
        <w:top w:val="none" w:sz="0" w:space="0" w:color="auto"/>
        <w:left w:val="none" w:sz="0" w:space="0" w:color="auto"/>
        <w:bottom w:val="none" w:sz="0" w:space="0" w:color="auto"/>
        <w:right w:val="none" w:sz="0" w:space="0" w:color="auto"/>
      </w:divBdr>
    </w:div>
    <w:div w:id="290284224">
      <w:bodyDiv w:val="1"/>
      <w:marLeft w:val="0"/>
      <w:marRight w:val="0"/>
      <w:marTop w:val="0"/>
      <w:marBottom w:val="0"/>
      <w:divBdr>
        <w:top w:val="none" w:sz="0" w:space="0" w:color="auto"/>
        <w:left w:val="none" w:sz="0" w:space="0" w:color="auto"/>
        <w:bottom w:val="none" w:sz="0" w:space="0" w:color="auto"/>
        <w:right w:val="none" w:sz="0" w:space="0" w:color="auto"/>
      </w:divBdr>
    </w:div>
    <w:div w:id="291518903">
      <w:bodyDiv w:val="1"/>
      <w:marLeft w:val="0"/>
      <w:marRight w:val="0"/>
      <w:marTop w:val="0"/>
      <w:marBottom w:val="0"/>
      <w:divBdr>
        <w:top w:val="none" w:sz="0" w:space="0" w:color="auto"/>
        <w:left w:val="none" w:sz="0" w:space="0" w:color="auto"/>
        <w:bottom w:val="none" w:sz="0" w:space="0" w:color="auto"/>
        <w:right w:val="none" w:sz="0" w:space="0" w:color="auto"/>
      </w:divBdr>
    </w:div>
    <w:div w:id="302200199">
      <w:bodyDiv w:val="1"/>
      <w:marLeft w:val="0"/>
      <w:marRight w:val="0"/>
      <w:marTop w:val="0"/>
      <w:marBottom w:val="0"/>
      <w:divBdr>
        <w:top w:val="none" w:sz="0" w:space="0" w:color="auto"/>
        <w:left w:val="none" w:sz="0" w:space="0" w:color="auto"/>
        <w:bottom w:val="none" w:sz="0" w:space="0" w:color="auto"/>
        <w:right w:val="none" w:sz="0" w:space="0" w:color="auto"/>
      </w:divBdr>
    </w:div>
    <w:div w:id="306933900">
      <w:bodyDiv w:val="1"/>
      <w:marLeft w:val="0"/>
      <w:marRight w:val="0"/>
      <w:marTop w:val="0"/>
      <w:marBottom w:val="0"/>
      <w:divBdr>
        <w:top w:val="none" w:sz="0" w:space="0" w:color="auto"/>
        <w:left w:val="none" w:sz="0" w:space="0" w:color="auto"/>
        <w:bottom w:val="none" w:sz="0" w:space="0" w:color="auto"/>
        <w:right w:val="none" w:sz="0" w:space="0" w:color="auto"/>
      </w:divBdr>
    </w:div>
    <w:div w:id="311369261">
      <w:bodyDiv w:val="1"/>
      <w:marLeft w:val="0"/>
      <w:marRight w:val="0"/>
      <w:marTop w:val="0"/>
      <w:marBottom w:val="0"/>
      <w:divBdr>
        <w:top w:val="none" w:sz="0" w:space="0" w:color="auto"/>
        <w:left w:val="none" w:sz="0" w:space="0" w:color="auto"/>
        <w:bottom w:val="none" w:sz="0" w:space="0" w:color="auto"/>
        <w:right w:val="none" w:sz="0" w:space="0" w:color="auto"/>
      </w:divBdr>
    </w:div>
    <w:div w:id="318308965">
      <w:bodyDiv w:val="1"/>
      <w:marLeft w:val="0"/>
      <w:marRight w:val="0"/>
      <w:marTop w:val="0"/>
      <w:marBottom w:val="0"/>
      <w:divBdr>
        <w:top w:val="none" w:sz="0" w:space="0" w:color="auto"/>
        <w:left w:val="none" w:sz="0" w:space="0" w:color="auto"/>
        <w:bottom w:val="none" w:sz="0" w:space="0" w:color="auto"/>
        <w:right w:val="none" w:sz="0" w:space="0" w:color="auto"/>
      </w:divBdr>
    </w:div>
    <w:div w:id="323242474">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393243051">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09816046">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2072243">
      <w:bodyDiv w:val="1"/>
      <w:marLeft w:val="0"/>
      <w:marRight w:val="0"/>
      <w:marTop w:val="0"/>
      <w:marBottom w:val="0"/>
      <w:divBdr>
        <w:top w:val="none" w:sz="0" w:space="0" w:color="auto"/>
        <w:left w:val="none" w:sz="0" w:space="0" w:color="auto"/>
        <w:bottom w:val="none" w:sz="0" w:space="0" w:color="auto"/>
        <w:right w:val="none" w:sz="0" w:space="0" w:color="auto"/>
      </w:divBdr>
    </w:div>
    <w:div w:id="446200196">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56920296">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68665332">
      <w:bodyDiv w:val="1"/>
      <w:marLeft w:val="0"/>
      <w:marRight w:val="0"/>
      <w:marTop w:val="0"/>
      <w:marBottom w:val="0"/>
      <w:divBdr>
        <w:top w:val="none" w:sz="0" w:space="0" w:color="auto"/>
        <w:left w:val="none" w:sz="0" w:space="0" w:color="auto"/>
        <w:bottom w:val="none" w:sz="0" w:space="0" w:color="auto"/>
        <w:right w:val="none" w:sz="0" w:space="0" w:color="auto"/>
      </w:divBdr>
    </w:div>
    <w:div w:id="473183347">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476458158">
      <w:bodyDiv w:val="1"/>
      <w:marLeft w:val="0"/>
      <w:marRight w:val="0"/>
      <w:marTop w:val="0"/>
      <w:marBottom w:val="0"/>
      <w:divBdr>
        <w:top w:val="none" w:sz="0" w:space="0" w:color="auto"/>
        <w:left w:val="none" w:sz="0" w:space="0" w:color="auto"/>
        <w:bottom w:val="none" w:sz="0" w:space="0" w:color="auto"/>
        <w:right w:val="none" w:sz="0" w:space="0" w:color="auto"/>
      </w:divBdr>
    </w:div>
    <w:div w:id="508646303">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39561840">
      <w:bodyDiv w:val="1"/>
      <w:marLeft w:val="0"/>
      <w:marRight w:val="0"/>
      <w:marTop w:val="0"/>
      <w:marBottom w:val="0"/>
      <w:divBdr>
        <w:top w:val="none" w:sz="0" w:space="0" w:color="auto"/>
        <w:left w:val="none" w:sz="0" w:space="0" w:color="auto"/>
        <w:bottom w:val="none" w:sz="0" w:space="0" w:color="auto"/>
        <w:right w:val="none" w:sz="0" w:space="0" w:color="auto"/>
      </w:divBdr>
    </w:div>
    <w:div w:id="571501073">
      <w:bodyDiv w:val="1"/>
      <w:marLeft w:val="0"/>
      <w:marRight w:val="0"/>
      <w:marTop w:val="0"/>
      <w:marBottom w:val="0"/>
      <w:divBdr>
        <w:top w:val="none" w:sz="0" w:space="0" w:color="auto"/>
        <w:left w:val="none" w:sz="0" w:space="0" w:color="auto"/>
        <w:bottom w:val="none" w:sz="0" w:space="0" w:color="auto"/>
        <w:right w:val="none" w:sz="0" w:space="0" w:color="auto"/>
      </w:divBdr>
    </w:div>
    <w:div w:id="576061547">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602810993">
      <w:bodyDiv w:val="1"/>
      <w:marLeft w:val="0"/>
      <w:marRight w:val="0"/>
      <w:marTop w:val="0"/>
      <w:marBottom w:val="0"/>
      <w:divBdr>
        <w:top w:val="none" w:sz="0" w:space="0" w:color="auto"/>
        <w:left w:val="none" w:sz="0" w:space="0" w:color="auto"/>
        <w:bottom w:val="none" w:sz="0" w:space="0" w:color="auto"/>
        <w:right w:val="none" w:sz="0" w:space="0" w:color="auto"/>
      </w:divBdr>
    </w:div>
    <w:div w:id="657657102">
      <w:bodyDiv w:val="1"/>
      <w:marLeft w:val="0"/>
      <w:marRight w:val="0"/>
      <w:marTop w:val="0"/>
      <w:marBottom w:val="0"/>
      <w:divBdr>
        <w:top w:val="none" w:sz="0" w:space="0" w:color="auto"/>
        <w:left w:val="none" w:sz="0" w:space="0" w:color="auto"/>
        <w:bottom w:val="none" w:sz="0" w:space="0" w:color="auto"/>
        <w:right w:val="none" w:sz="0" w:space="0" w:color="auto"/>
      </w:divBdr>
    </w:div>
    <w:div w:id="665130744">
      <w:bodyDiv w:val="1"/>
      <w:marLeft w:val="0"/>
      <w:marRight w:val="0"/>
      <w:marTop w:val="0"/>
      <w:marBottom w:val="0"/>
      <w:divBdr>
        <w:top w:val="none" w:sz="0" w:space="0" w:color="auto"/>
        <w:left w:val="none" w:sz="0" w:space="0" w:color="auto"/>
        <w:bottom w:val="none" w:sz="0" w:space="0" w:color="auto"/>
        <w:right w:val="none" w:sz="0" w:space="0" w:color="auto"/>
      </w:divBdr>
    </w:div>
    <w:div w:id="680937108">
      <w:bodyDiv w:val="1"/>
      <w:marLeft w:val="0"/>
      <w:marRight w:val="0"/>
      <w:marTop w:val="0"/>
      <w:marBottom w:val="0"/>
      <w:divBdr>
        <w:top w:val="none" w:sz="0" w:space="0" w:color="auto"/>
        <w:left w:val="none" w:sz="0" w:space="0" w:color="auto"/>
        <w:bottom w:val="none" w:sz="0" w:space="0" w:color="auto"/>
        <w:right w:val="none" w:sz="0" w:space="0" w:color="auto"/>
      </w:divBdr>
    </w:div>
    <w:div w:id="683676185">
      <w:bodyDiv w:val="1"/>
      <w:marLeft w:val="0"/>
      <w:marRight w:val="0"/>
      <w:marTop w:val="0"/>
      <w:marBottom w:val="0"/>
      <w:divBdr>
        <w:top w:val="none" w:sz="0" w:space="0" w:color="auto"/>
        <w:left w:val="none" w:sz="0" w:space="0" w:color="auto"/>
        <w:bottom w:val="none" w:sz="0" w:space="0" w:color="auto"/>
        <w:right w:val="none" w:sz="0" w:space="0" w:color="auto"/>
      </w:divBdr>
    </w:div>
    <w:div w:id="686755199">
      <w:bodyDiv w:val="1"/>
      <w:marLeft w:val="0"/>
      <w:marRight w:val="0"/>
      <w:marTop w:val="0"/>
      <w:marBottom w:val="0"/>
      <w:divBdr>
        <w:top w:val="none" w:sz="0" w:space="0" w:color="auto"/>
        <w:left w:val="none" w:sz="0" w:space="0" w:color="auto"/>
        <w:bottom w:val="none" w:sz="0" w:space="0" w:color="auto"/>
        <w:right w:val="none" w:sz="0" w:space="0" w:color="auto"/>
      </w:divBdr>
    </w:div>
    <w:div w:id="704599858">
      <w:bodyDiv w:val="1"/>
      <w:marLeft w:val="0"/>
      <w:marRight w:val="0"/>
      <w:marTop w:val="0"/>
      <w:marBottom w:val="0"/>
      <w:divBdr>
        <w:top w:val="none" w:sz="0" w:space="0" w:color="auto"/>
        <w:left w:val="none" w:sz="0" w:space="0" w:color="auto"/>
        <w:bottom w:val="none" w:sz="0" w:space="0" w:color="auto"/>
        <w:right w:val="none" w:sz="0" w:space="0" w:color="auto"/>
      </w:divBdr>
    </w:div>
    <w:div w:id="722212215">
      <w:bodyDiv w:val="1"/>
      <w:marLeft w:val="0"/>
      <w:marRight w:val="0"/>
      <w:marTop w:val="0"/>
      <w:marBottom w:val="0"/>
      <w:divBdr>
        <w:top w:val="none" w:sz="0" w:space="0" w:color="auto"/>
        <w:left w:val="none" w:sz="0" w:space="0" w:color="auto"/>
        <w:bottom w:val="none" w:sz="0" w:space="0" w:color="auto"/>
        <w:right w:val="none" w:sz="0" w:space="0" w:color="auto"/>
      </w:divBdr>
    </w:div>
    <w:div w:id="761806039">
      <w:bodyDiv w:val="1"/>
      <w:marLeft w:val="0"/>
      <w:marRight w:val="0"/>
      <w:marTop w:val="0"/>
      <w:marBottom w:val="0"/>
      <w:divBdr>
        <w:top w:val="none" w:sz="0" w:space="0" w:color="auto"/>
        <w:left w:val="none" w:sz="0" w:space="0" w:color="auto"/>
        <w:bottom w:val="none" w:sz="0" w:space="0" w:color="auto"/>
        <w:right w:val="none" w:sz="0" w:space="0" w:color="auto"/>
      </w:divBdr>
    </w:div>
    <w:div w:id="765349091">
      <w:bodyDiv w:val="1"/>
      <w:marLeft w:val="0"/>
      <w:marRight w:val="0"/>
      <w:marTop w:val="0"/>
      <w:marBottom w:val="0"/>
      <w:divBdr>
        <w:top w:val="none" w:sz="0" w:space="0" w:color="auto"/>
        <w:left w:val="none" w:sz="0" w:space="0" w:color="auto"/>
        <w:bottom w:val="none" w:sz="0" w:space="0" w:color="auto"/>
        <w:right w:val="none" w:sz="0" w:space="0" w:color="auto"/>
      </w:divBdr>
    </w:div>
    <w:div w:id="767190699">
      <w:bodyDiv w:val="1"/>
      <w:marLeft w:val="0"/>
      <w:marRight w:val="0"/>
      <w:marTop w:val="0"/>
      <w:marBottom w:val="0"/>
      <w:divBdr>
        <w:top w:val="none" w:sz="0" w:space="0" w:color="auto"/>
        <w:left w:val="none" w:sz="0" w:space="0" w:color="auto"/>
        <w:bottom w:val="none" w:sz="0" w:space="0" w:color="auto"/>
        <w:right w:val="none" w:sz="0" w:space="0" w:color="auto"/>
      </w:divBdr>
    </w:div>
    <w:div w:id="824662454">
      <w:bodyDiv w:val="1"/>
      <w:marLeft w:val="0"/>
      <w:marRight w:val="0"/>
      <w:marTop w:val="0"/>
      <w:marBottom w:val="0"/>
      <w:divBdr>
        <w:top w:val="none" w:sz="0" w:space="0" w:color="auto"/>
        <w:left w:val="none" w:sz="0" w:space="0" w:color="auto"/>
        <w:bottom w:val="none" w:sz="0" w:space="0" w:color="auto"/>
        <w:right w:val="none" w:sz="0" w:space="0" w:color="auto"/>
      </w:divBdr>
    </w:div>
    <w:div w:id="826092247">
      <w:bodyDiv w:val="1"/>
      <w:marLeft w:val="0"/>
      <w:marRight w:val="0"/>
      <w:marTop w:val="0"/>
      <w:marBottom w:val="0"/>
      <w:divBdr>
        <w:top w:val="none" w:sz="0" w:space="0" w:color="auto"/>
        <w:left w:val="none" w:sz="0" w:space="0" w:color="auto"/>
        <w:bottom w:val="none" w:sz="0" w:space="0" w:color="auto"/>
        <w:right w:val="none" w:sz="0" w:space="0" w:color="auto"/>
      </w:divBdr>
    </w:div>
    <w:div w:id="839806728">
      <w:bodyDiv w:val="1"/>
      <w:marLeft w:val="0"/>
      <w:marRight w:val="0"/>
      <w:marTop w:val="0"/>
      <w:marBottom w:val="0"/>
      <w:divBdr>
        <w:top w:val="none" w:sz="0" w:space="0" w:color="auto"/>
        <w:left w:val="none" w:sz="0" w:space="0" w:color="auto"/>
        <w:bottom w:val="none" w:sz="0" w:space="0" w:color="auto"/>
        <w:right w:val="none" w:sz="0" w:space="0" w:color="auto"/>
      </w:divBdr>
    </w:div>
    <w:div w:id="862742398">
      <w:bodyDiv w:val="1"/>
      <w:marLeft w:val="0"/>
      <w:marRight w:val="0"/>
      <w:marTop w:val="0"/>
      <w:marBottom w:val="0"/>
      <w:divBdr>
        <w:top w:val="none" w:sz="0" w:space="0" w:color="auto"/>
        <w:left w:val="none" w:sz="0" w:space="0" w:color="auto"/>
        <w:bottom w:val="none" w:sz="0" w:space="0" w:color="auto"/>
        <w:right w:val="none" w:sz="0" w:space="0" w:color="auto"/>
      </w:divBdr>
    </w:div>
    <w:div w:id="870924838">
      <w:bodyDiv w:val="1"/>
      <w:marLeft w:val="0"/>
      <w:marRight w:val="0"/>
      <w:marTop w:val="0"/>
      <w:marBottom w:val="0"/>
      <w:divBdr>
        <w:top w:val="none" w:sz="0" w:space="0" w:color="auto"/>
        <w:left w:val="none" w:sz="0" w:space="0" w:color="auto"/>
        <w:bottom w:val="none" w:sz="0" w:space="0" w:color="auto"/>
        <w:right w:val="none" w:sz="0" w:space="0" w:color="auto"/>
      </w:divBdr>
    </w:div>
    <w:div w:id="885213604">
      <w:bodyDiv w:val="1"/>
      <w:marLeft w:val="0"/>
      <w:marRight w:val="0"/>
      <w:marTop w:val="0"/>
      <w:marBottom w:val="0"/>
      <w:divBdr>
        <w:top w:val="none" w:sz="0" w:space="0" w:color="auto"/>
        <w:left w:val="none" w:sz="0" w:space="0" w:color="auto"/>
        <w:bottom w:val="none" w:sz="0" w:space="0" w:color="auto"/>
        <w:right w:val="none" w:sz="0" w:space="0" w:color="auto"/>
      </w:divBdr>
    </w:div>
    <w:div w:id="897592501">
      <w:bodyDiv w:val="1"/>
      <w:marLeft w:val="0"/>
      <w:marRight w:val="0"/>
      <w:marTop w:val="0"/>
      <w:marBottom w:val="0"/>
      <w:divBdr>
        <w:top w:val="none" w:sz="0" w:space="0" w:color="auto"/>
        <w:left w:val="none" w:sz="0" w:space="0" w:color="auto"/>
        <w:bottom w:val="none" w:sz="0" w:space="0" w:color="auto"/>
        <w:right w:val="none" w:sz="0" w:space="0" w:color="auto"/>
      </w:divBdr>
    </w:div>
    <w:div w:id="912357063">
      <w:bodyDiv w:val="1"/>
      <w:marLeft w:val="0"/>
      <w:marRight w:val="0"/>
      <w:marTop w:val="0"/>
      <w:marBottom w:val="0"/>
      <w:divBdr>
        <w:top w:val="none" w:sz="0" w:space="0" w:color="auto"/>
        <w:left w:val="none" w:sz="0" w:space="0" w:color="auto"/>
        <w:bottom w:val="none" w:sz="0" w:space="0" w:color="auto"/>
        <w:right w:val="none" w:sz="0" w:space="0" w:color="auto"/>
      </w:divBdr>
    </w:div>
    <w:div w:id="915014685">
      <w:bodyDiv w:val="1"/>
      <w:marLeft w:val="0"/>
      <w:marRight w:val="0"/>
      <w:marTop w:val="0"/>
      <w:marBottom w:val="0"/>
      <w:divBdr>
        <w:top w:val="none" w:sz="0" w:space="0" w:color="auto"/>
        <w:left w:val="none" w:sz="0" w:space="0" w:color="auto"/>
        <w:bottom w:val="none" w:sz="0" w:space="0" w:color="auto"/>
        <w:right w:val="none" w:sz="0" w:space="0" w:color="auto"/>
      </w:divBdr>
    </w:div>
    <w:div w:id="920599608">
      <w:bodyDiv w:val="1"/>
      <w:marLeft w:val="0"/>
      <w:marRight w:val="0"/>
      <w:marTop w:val="0"/>
      <w:marBottom w:val="0"/>
      <w:divBdr>
        <w:top w:val="none" w:sz="0" w:space="0" w:color="auto"/>
        <w:left w:val="none" w:sz="0" w:space="0" w:color="auto"/>
        <w:bottom w:val="none" w:sz="0" w:space="0" w:color="auto"/>
        <w:right w:val="none" w:sz="0" w:space="0" w:color="auto"/>
      </w:divBdr>
    </w:div>
    <w:div w:id="938027667">
      <w:bodyDiv w:val="1"/>
      <w:marLeft w:val="0"/>
      <w:marRight w:val="0"/>
      <w:marTop w:val="0"/>
      <w:marBottom w:val="0"/>
      <w:divBdr>
        <w:top w:val="none" w:sz="0" w:space="0" w:color="auto"/>
        <w:left w:val="none" w:sz="0" w:space="0" w:color="auto"/>
        <w:bottom w:val="none" w:sz="0" w:space="0" w:color="auto"/>
        <w:right w:val="none" w:sz="0" w:space="0" w:color="auto"/>
      </w:divBdr>
    </w:div>
    <w:div w:id="946234752">
      <w:bodyDiv w:val="1"/>
      <w:marLeft w:val="0"/>
      <w:marRight w:val="0"/>
      <w:marTop w:val="0"/>
      <w:marBottom w:val="0"/>
      <w:divBdr>
        <w:top w:val="none" w:sz="0" w:space="0" w:color="auto"/>
        <w:left w:val="none" w:sz="0" w:space="0" w:color="auto"/>
        <w:bottom w:val="none" w:sz="0" w:space="0" w:color="auto"/>
        <w:right w:val="none" w:sz="0" w:space="0" w:color="auto"/>
      </w:divBdr>
    </w:div>
    <w:div w:id="962269426">
      <w:bodyDiv w:val="1"/>
      <w:marLeft w:val="0"/>
      <w:marRight w:val="0"/>
      <w:marTop w:val="0"/>
      <w:marBottom w:val="0"/>
      <w:divBdr>
        <w:top w:val="none" w:sz="0" w:space="0" w:color="auto"/>
        <w:left w:val="none" w:sz="0" w:space="0" w:color="auto"/>
        <w:bottom w:val="none" w:sz="0" w:space="0" w:color="auto"/>
        <w:right w:val="none" w:sz="0" w:space="0" w:color="auto"/>
      </w:divBdr>
    </w:div>
    <w:div w:id="963929679">
      <w:bodyDiv w:val="1"/>
      <w:marLeft w:val="0"/>
      <w:marRight w:val="0"/>
      <w:marTop w:val="0"/>
      <w:marBottom w:val="0"/>
      <w:divBdr>
        <w:top w:val="none" w:sz="0" w:space="0" w:color="auto"/>
        <w:left w:val="none" w:sz="0" w:space="0" w:color="auto"/>
        <w:bottom w:val="none" w:sz="0" w:space="0" w:color="auto"/>
        <w:right w:val="none" w:sz="0" w:space="0" w:color="auto"/>
      </w:divBdr>
    </w:div>
    <w:div w:id="965040891">
      <w:bodyDiv w:val="1"/>
      <w:marLeft w:val="0"/>
      <w:marRight w:val="0"/>
      <w:marTop w:val="0"/>
      <w:marBottom w:val="0"/>
      <w:divBdr>
        <w:top w:val="none" w:sz="0" w:space="0" w:color="auto"/>
        <w:left w:val="none" w:sz="0" w:space="0" w:color="auto"/>
        <w:bottom w:val="none" w:sz="0" w:space="0" w:color="auto"/>
        <w:right w:val="none" w:sz="0" w:space="0" w:color="auto"/>
      </w:divBdr>
    </w:div>
    <w:div w:id="970329488">
      <w:bodyDiv w:val="1"/>
      <w:marLeft w:val="0"/>
      <w:marRight w:val="0"/>
      <w:marTop w:val="0"/>
      <w:marBottom w:val="0"/>
      <w:divBdr>
        <w:top w:val="none" w:sz="0" w:space="0" w:color="auto"/>
        <w:left w:val="none" w:sz="0" w:space="0" w:color="auto"/>
        <w:bottom w:val="none" w:sz="0" w:space="0" w:color="auto"/>
        <w:right w:val="none" w:sz="0" w:space="0" w:color="auto"/>
      </w:divBdr>
    </w:div>
    <w:div w:id="982926817">
      <w:bodyDiv w:val="1"/>
      <w:marLeft w:val="0"/>
      <w:marRight w:val="0"/>
      <w:marTop w:val="0"/>
      <w:marBottom w:val="0"/>
      <w:divBdr>
        <w:top w:val="none" w:sz="0" w:space="0" w:color="auto"/>
        <w:left w:val="none" w:sz="0" w:space="0" w:color="auto"/>
        <w:bottom w:val="none" w:sz="0" w:space="0" w:color="auto"/>
        <w:right w:val="none" w:sz="0" w:space="0" w:color="auto"/>
      </w:divBdr>
    </w:div>
    <w:div w:id="983630308">
      <w:bodyDiv w:val="1"/>
      <w:marLeft w:val="0"/>
      <w:marRight w:val="0"/>
      <w:marTop w:val="0"/>
      <w:marBottom w:val="0"/>
      <w:divBdr>
        <w:top w:val="none" w:sz="0" w:space="0" w:color="auto"/>
        <w:left w:val="none" w:sz="0" w:space="0" w:color="auto"/>
        <w:bottom w:val="none" w:sz="0" w:space="0" w:color="auto"/>
        <w:right w:val="none" w:sz="0" w:space="0" w:color="auto"/>
      </w:divBdr>
    </w:div>
    <w:div w:id="999574454">
      <w:bodyDiv w:val="1"/>
      <w:marLeft w:val="0"/>
      <w:marRight w:val="0"/>
      <w:marTop w:val="0"/>
      <w:marBottom w:val="0"/>
      <w:divBdr>
        <w:top w:val="none" w:sz="0" w:space="0" w:color="auto"/>
        <w:left w:val="none" w:sz="0" w:space="0" w:color="auto"/>
        <w:bottom w:val="none" w:sz="0" w:space="0" w:color="auto"/>
        <w:right w:val="none" w:sz="0" w:space="0" w:color="auto"/>
      </w:divBdr>
    </w:div>
    <w:div w:id="999625155">
      <w:bodyDiv w:val="1"/>
      <w:marLeft w:val="0"/>
      <w:marRight w:val="0"/>
      <w:marTop w:val="0"/>
      <w:marBottom w:val="0"/>
      <w:divBdr>
        <w:top w:val="none" w:sz="0" w:space="0" w:color="auto"/>
        <w:left w:val="none" w:sz="0" w:space="0" w:color="auto"/>
        <w:bottom w:val="none" w:sz="0" w:space="0" w:color="auto"/>
        <w:right w:val="none" w:sz="0" w:space="0" w:color="auto"/>
      </w:divBdr>
    </w:div>
    <w:div w:id="1000280137">
      <w:bodyDiv w:val="1"/>
      <w:marLeft w:val="0"/>
      <w:marRight w:val="0"/>
      <w:marTop w:val="0"/>
      <w:marBottom w:val="0"/>
      <w:divBdr>
        <w:top w:val="none" w:sz="0" w:space="0" w:color="auto"/>
        <w:left w:val="none" w:sz="0" w:space="0" w:color="auto"/>
        <w:bottom w:val="none" w:sz="0" w:space="0" w:color="auto"/>
        <w:right w:val="none" w:sz="0" w:space="0" w:color="auto"/>
      </w:divBdr>
    </w:div>
    <w:div w:id="1012685431">
      <w:bodyDiv w:val="1"/>
      <w:marLeft w:val="0"/>
      <w:marRight w:val="0"/>
      <w:marTop w:val="0"/>
      <w:marBottom w:val="0"/>
      <w:divBdr>
        <w:top w:val="none" w:sz="0" w:space="0" w:color="auto"/>
        <w:left w:val="none" w:sz="0" w:space="0" w:color="auto"/>
        <w:bottom w:val="none" w:sz="0" w:space="0" w:color="auto"/>
        <w:right w:val="none" w:sz="0" w:space="0" w:color="auto"/>
      </w:divBdr>
    </w:div>
    <w:div w:id="1035548025">
      <w:bodyDiv w:val="1"/>
      <w:marLeft w:val="0"/>
      <w:marRight w:val="0"/>
      <w:marTop w:val="0"/>
      <w:marBottom w:val="0"/>
      <w:divBdr>
        <w:top w:val="none" w:sz="0" w:space="0" w:color="auto"/>
        <w:left w:val="none" w:sz="0" w:space="0" w:color="auto"/>
        <w:bottom w:val="none" w:sz="0" w:space="0" w:color="auto"/>
        <w:right w:val="none" w:sz="0" w:space="0" w:color="auto"/>
      </w:divBdr>
    </w:div>
    <w:div w:id="1065110576">
      <w:bodyDiv w:val="1"/>
      <w:marLeft w:val="0"/>
      <w:marRight w:val="0"/>
      <w:marTop w:val="0"/>
      <w:marBottom w:val="0"/>
      <w:divBdr>
        <w:top w:val="none" w:sz="0" w:space="0" w:color="auto"/>
        <w:left w:val="none" w:sz="0" w:space="0" w:color="auto"/>
        <w:bottom w:val="none" w:sz="0" w:space="0" w:color="auto"/>
        <w:right w:val="none" w:sz="0" w:space="0" w:color="auto"/>
      </w:divBdr>
    </w:div>
    <w:div w:id="1090807870">
      <w:bodyDiv w:val="1"/>
      <w:marLeft w:val="0"/>
      <w:marRight w:val="0"/>
      <w:marTop w:val="0"/>
      <w:marBottom w:val="0"/>
      <w:divBdr>
        <w:top w:val="none" w:sz="0" w:space="0" w:color="auto"/>
        <w:left w:val="none" w:sz="0" w:space="0" w:color="auto"/>
        <w:bottom w:val="none" w:sz="0" w:space="0" w:color="auto"/>
        <w:right w:val="none" w:sz="0" w:space="0" w:color="auto"/>
      </w:divBdr>
    </w:div>
    <w:div w:id="1094204165">
      <w:bodyDiv w:val="1"/>
      <w:marLeft w:val="0"/>
      <w:marRight w:val="0"/>
      <w:marTop w:val="0"/>
      <w:marBottom w:val="0"/>
      <w:divBdr>
        <w:top w:val="none" w:sz="0" w:space="0" w:color="auto"/>
        <w:left w:val="none" w:sz="0" w:space="0" w:color="auto"/>
        <w:bottom w:val="none" w:sz="0" w:space="0" w:color="auto"/>
        <w:right w:val="none" w:sz="0" w:space="0" w:color="auto"/>
      </w:divBdr>
    </w:div>
    <w:div w:id="1114441564">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133905104">
      <w:bodyDiv w:val="1"/>
      <w:marLeft w:val="0"/>
      <w:marRight w:val="0"/>
      <w:marTop w:val="0"/>
      <w:marBottom w:val="0"/>
      <w:divBdr>
        <w:top w:val="none" w:sz="0" w:space="0" w:color="auto"/>
        <w:left w:val="none" w:sz="0" w:space="0" w:color="auto"/>
        <w:bottom w:val="none" w:sz="0" w:space="0" w:color="auto"/>
        <w:right w:val="none" w:sz="0" w:space="0" w:color="auto"/>
      </w:divBdr>
    </w:div>
    <w:div w:id="1135684466">
      <w:bodyDiv w:val="1"/>
      <w:marLeft w:val="0"/>
      <w:marRight w:val="0"/>
      <w:marTop w:val="0"/>
      <w:marBottom w:val="0"/>
      <w:divBdr>
        <w:top w:val="none" w:sz="0" w:space="0" w:color="auto"/>
        <w:left w:val="none" w:sz="0" w:space="0" w:color="auto"/>
        <w:bottom w:val="none" w:sz="0" w:space="0" w:color="auto"/>
        <w:right w:val="none" w:sz="0" w:space="0" w:color="auto"/>
      </w:divBdr>
    </w:div>
    <w:div w:id="1146898739">
      <w:bodyDiv w:val="1"/>
      <w:marLeft w:val="0"/>
      <w:marRight w:val="0"/>
      <w:marTop w:val="0"/>
      <w:marBottom w:val="0"/>
      <w:divBdr>
        <w:top w:val="none" w:sz="0" w:space="0" w:color="auto"/>
        <w:left w:val="none" w:sz="0" w:space="0" w:color="auto"/>
        <w:bottom w:val="none" w:sz="0" w:space="0" w:color="auto"/>
        <w:right w:val="none" w:sz="0" w:space="0" w:color="auto"/>
      </w:divBdr>
    </w:div>
    <w:div w:id="1152913101">
      <w:bodyDiv w:val="1"/>
      <w:marLeft w:val="0"/>
      <w:marRight w:val="0"/>
      <w:marTop w:val="0"/>
      <w:marBottom w:val="0"/>
      <w:divBdr>
        <w:top w:val="none" w:sz="0" w:space="0" w:color="auto"/>
        <w:left w:val="none" w:sz="0" w:space="0" w:color="auto"/>
        <w:bottom w:val="none" w:sz="0" w:space="0" w:color="auto"/>
        <w:right w:val="none" w:sz="0" w:space="0" w:color="auto"/>
      </w:divBdr>
    </w:div>
    <w:div w:id="1155492717">
      <w:bodyDiv w:val="1"/>
      <w:marLeft w:val="0"/>
      <w:marRight w:val="0"/>
      <w:marTop w:val="0"/>
      <w:marBottom w:val="0"/>
      <w:divBdr>
        <w:top w:val="none" w:sz="0" w:space="0" w:color="auto"/>
        <w:left w:val="none" w:sz="0" w:space="0" w:color="auto"/>
        <w:bottom w:val="none" w:sz="0" w:space="0" w:color="auto"/>
        <w:right w:val="none" w:sz="0" w:space="0" w:color="auto"/>
      </w:divBdr>
    </w:div>
    <w:div w:id="1176307638">
      <w:bodyDiv w:val="1"/>
      <w:marLeft w:val="0"/>
      <w:marRight w:val="0"/>
      <w:marTop w:val="0"/>
      <w:marBottom w:val="0"/>
      <w:divBdr>
        <w:top w:val="none" w:sz="0" w:space="0" w:color="auto"/>
        <w:left w:val="none" w:sz="0" w:space="0" w:color="auto"/>
        <w:bottom w:val="none" w:sz="0" w:space="0" w:color="auto"/>
        <w:right w:val="none" w:sz="0" w:space="0" w:color="auto"/>
      </w:divBdr>
    </w:div>
    <w:div w:id="1209226625">
      <w:bodyDiv w:val="1"/>
      <w:marLeft w:val="0"/>
      <w:marRight w:val="0"/>
      <w:marTop w:val="0"/>
      <w:marBottom w:val="0"/>
      <w:divBdr>
        <w:top w:val="none" w:sz="0" w:space="0" w:color="auto"/>
        <w:left w:val="none" w:sz="0" w:space="0" w:color="auto"/>
        <w:bottom w:val="none" w:sz="0" w:space="0" w:color="auto"/>
        <w:right w:val="none" w:sz="0" w:space="0" w:color="auto"/>
      </w:divBdr>
    </w:div>
    <w:div w:id="1221284678">
      <w:bodyDiv w:val="1"/>
      <w:marLeft w:val="0"/>
      <w:marRight w:val="0"/>
      <w:marTop w:val="0"/>
      <w:marBottom w:val="0"/>
      <w:divBdr>
        <w:top w:val="none" w:sz="0" w:space="0" w:color="auto"/>
        <w:left w:val="none" w:sz="0" w:space="0" w:color="auto"/>
        <w:bottom w:val="none" w:sz="0" w:space="0" w:color="auto"/>
        <w:right w:val="none" w:sz="0" w:space="0" w:color="auto"/>
      </w:divBdr>
    </w:div>
    <w:div w:id="1222525395">
      <w:bodyDiv w:val="1"/>
      <w:marLeft w:val="0"/>
      <w:marRight w:val="0"/>
      <w:marTop w:val="0"/>
      <w:marBottom w:val="0"/>
      <w:divBdr>
        <w:top w:val="none" w:sz="0" w:space="0" w:color="auto"/>
        <w:left w:val="none" w:sz="0" w:space="0" w:color="auto"/>
        <w:bottom w:val="none" w:sz="0" w:space="0" w:color="auto"/>
        <w:right w:val="none" w:sz="0" w:space="0" w:color="auto"/>
      </w:divBdr>
    </w:div>
    <w:div w:id="1224950559">
      <w:bodyDiv w:val="1"/>
      <w:marLeft w:val="0"/>
      <w:marRight w:val="0"/>
      <w:marTop w:val="0"/>
      <w:marBottom w:val="0"/>
      <w:divBdr>
        <w:top w:val="none" w:sz="0" w:space="0" w:color="auto"/>
        <w:left w:val="none" w:sz="0" w:space="0" w:color="auto"/>
        <w:bottom w:val="none" w:sz="0" w:space="0" w:color="auto"/>
        <w:right w:val="none" w:sz="0" w:space="0" w:color="auto"/>
      </w:divBdr>
    </w:div>
    <w:div w:id="1229539520">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254052974">
      <w:bodyDiv w:val="1"/>
      <w:marLeft w:val="0"/>
      <w:marRight w:val="0"/>
      <w:marTop w:val="0"/>
      <w:marBottom w:val="0"/>
      <w:divBdr>
        <w:top w:val="none" w:sz="0" w:space="0" w:color="auto"/>
        <w:left w:val="none" w:sz="0" w:space="0" w:color="auto"/>
        <w:bottom w:val="none" w:sz="0" w:space="0" w:color="auto"/>
        <w:right w:val="none" w:sz="0" w:space="0" w:color="auto"/>
      </w:divBdr>
    </w:div>
    <w:div w:id="1288200082">
      <w:bodyDiv w:val="1"/>
      <w:marLeft w:val="0"/>
      <w:marRight w:val="0"/>
      <w:marTop w:val="0"/>
      <w:marBottom w:val="0"/>
      <w:divBdr>
        <w:top w:val="none" w:sz="0" w:space="0" w:color="auto"/>
        <w:left w:val="none" w:sz="0" w:space="0" w:color="auto"/>
        <w:bottom w:val="none" w:sz="0" w:space="0" w:color="auto"/>
        <w:right w:val="none" w:sz="0" w:space="0" w:color="auto"/>
      </w:divBdr>
    </w:div>
    <w:div w:id="1312910186">
      <w:bodyDiv w:val="1"/>
      <w:marLeft w:val="0"/>
      <w:marRight w:val="0"/>
      <w:marTop w:val="0"/>
      <w:marBottom w:val="0"/>
      <w:divBdr>
        <w:top w:val="none" w:sz="0" w:space="0" w:color="auto"/>
        <w:left w:val="none" w:sz="0" w:space="0" w:color="auto"/>
        <w:bottom w:val="none" w:sz="0" w:space="0" w:color="auto"/>
        <w:right w:val="none" w:sz="0" w:space="0" w:color="auto"/>
      </w:divBdr>
    </w:div>
    <w:div w:id="1325089996">
      <w:bodyDiv w:val="1"/>
      <w:marLeft w:val="0"/>
      <w:marRight w:val="0"/>
      <w:marTop w:val="0"/>
      <w:marBottom w:val="0"/>
      <w:divBdr>
        <w:top w:val="none" w:sz="0" w:space="0" w:color="auto"/>
        <w:left w:val="none" w:sz="0" w:space="0" w:color="auto"/>
        <w:bottom w:val="none" w:sz="0" w:space="0" w:color="auto"/>
        <w:right w:val="none" w:sz="0" w:space="0" w:color="auto"/>
      </w:divBdr>
    </w:div>
    <w:div w:id="1327131041">
      <w:bodyDiv w:val="1"/>
      <w:marLeft w:val="0"/>
      <w:marRight w:val="0"/>
      <w:marTop w:val="0"/>
      <w:marBottom w:val="0"/>
      <w:divBdr>
        <w:top w:val="none" w:sz="0" w:space="0" w:color="auto"/>
        <w:left w:val="none" w:sz="0" w:space="0" w:color="auto"/>
        <w:bottom w:val="none" w:sz="0" w:space="0" w:color="auto"/>
        <w:right w:val="none" w:sz="0" w:space="0" w:color="auto"/>
      </w:divBdr>
    </w:div>
    <w:div w:id="1328023657">
      <w:bodyDiv w:val="1"/>
      <w:marLeft w:val="0"/>
      <w:marRight w:val="0"/>
      <w:marTop w:val="0"/>
      <w:marBottom w:val="0"/>
      <w:divBdr>
        <w:top w:val="none" w:sz="0" w:space="0" w:color="auto"/>
        <w:left w:val="none" w:sz="0" w:space="0" w:color="auto"/>
        <w:bottom w:val="none" w:sz="0" w:space="0" w:color="auto"/>
        <w:right w:val="none" w:sz="0" w:space="0" w:color="auto"/>
      </w:divBdr>
    </w:div>
    <w:div w:id="13280905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6206905">
      <w:bodyDiv w:val="1"/>
      <w:marLeft w:val="0"/>
      <w:marRight w:val="0"/>
      <w:marTop w:val="0"/>
      <w:marBottom w:val="0"/>
      <w:divBdr>
        <w:top w:val="none" w:sz="0" w:space="0" w:color="auto"/>
        <w:left w:val="none" w:sz="0" w:space="0" w:color="auto"/>
        <w:bottom w:val="none" w:sz="0" w:space="0" w:color="auto"/>
        <w:right w:val="none" w:sz="0" w:space="0" w:color="auto"/>
      </w:divBdr>
    </w:div>
    <w:div w:id="1373189885">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403218042">
      <w:bodyDiv w:val="1"/>
      <w:marLeft w:val="0"/>
      <w:marRight w:val="0"/>
      <w:marTop w:val="0"/>
      <w:marBottom w:val="0"/>
      <w:divBdr>
        <w:top w:val="none" w:sz="0" w:space="0" w:color="auto"/>
        <w:left w:val="none" w:sz="0" w:space="0" w:color="auto"/>
        <w:bottom w:val="none" w:sz="0" w:space="0" w:color="auto"/>
        <w:right w:val="none" w:sz="0" w:space="0" w:color="auto"/>
      </w:divBdr>
    </w:div>
    <w:div w:id="1407919670">
      <w:bodyDiv w:val="1"/>
      <w:marLeft w:val="0"/>
      <w:marRight w:val="0"/>
      <w:marTop w:val="0"/>
      <w:marBottom w:val="0"/>
      <w:divBdr>
        <w:top w:val="none" w:sz="0" w:space="0" w:color="auto"/>
        <w:left w:val="none" w:sz="0" w:space="0" w:color="auto"/>
        <w:bottom w:val="none" w:sz="0" w:space="0" w:color="auto"/>
        <w:right w:val="none" w:sz="0" w:space="0" w:color="auto"/>
      </w:divBdr>
    </w:div>
    <w:div w:id="1410346072">
      <w:bodyDiv w:val="1"/>
      <w:marLeft w:val="0"/>
      <w:marRight w:val="0"/>
      <w:marTop w:val="0"/>
      <w:marBottom w:val="0"/>
      <w:divBdr>
        <w:top w:val="none" w:sz="0" w:space="0" w:color="auto"/>
        <w:left w:val="none" w:sz="0" w:space="0" w:color="auto"/>
        <w:bottom w:val="none" w:sz="0" w:space="0" w:color="auto"/>
        <w:right w:val="none" w:sz="0" w:space="0" w:color="auto"/>
      </w:divBdr>
    </w:div>
    <w:div w:id="1440906591">
      <w:bodyDiv w:val="1"/>
      <w:marLeft w:val="0"/>
      <w:marRight w:val="0"/>
      <w:marTop w:val="0"/>
      <w:marBottom w:val="0"/>
      <w:divBdr>
        <w:top w:val="none" w:sz="0" w:space="0" w:color="auto"/>
        <w:left w:val="none" w:sz="0" w:space="0" w:color="auto"/>
        <w:bottom w:val="none" w:sz="0" w:space="0" w:color="auto"/>
        <w:right w:val="none" w:sz="0" w:space="0" w:color="auto"/>
      </w:divBdr>
    </w:div>
    <w:div w:id="1459374208">
      <w:bodyDiv w:val="1"/>
      <w:marLeft w:val="0"/>
      <w:marRight w:val="0"/>
      <w:marTop w:val="0"/>
      <w:marBottom w:val="0"/>
      <w:divBdr>
        <w:top w:val="none" w:sz="0" w:space="0" w:color="auto"/>
        <w:left w:val="none" w:sz="0" w:space="0" w:color="auto"/>
        <w:bottom w:val="none" w:sz="0" w:space="0" w:color="auto"/>
        <w:right w:val="none" w:sz="0" w:space="0" w:color="auto"/>
      </w:divBdr>
    </w:div>
    <w:div w:id="1490245477">
      <w:bodyDiv w:val="1"/>
      <w:marLeft w:val="0"/>
      <w:marRight w:val="0"/>
      <w:marTop w:val="0"/>
      <w:marBottom w:val="0"/>
      <w:divBdr>
        <w:top w:val="none" w:sz="0" w:space="0" w:color="auto"/>
        <w:left w:val="none" w:sz="0" w:space="0" w:color="auto"/>
        <w:bottom w:val="none" w:sz="0" w:space="0" w:color="auto"/>
        <w:right w:val="none" w:sz="0" w:space="0" w:color="auto"/>
      </w:divBdr>
    </w:div>
    <w:div w:id="1491750982">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502115122">
      <w:bodyDiv w:val="1"/>
      <w:marLeft w:val="0"/>
      <w:marRight w:val="0"/>
      <w:marTop w:val="0"/>
      <w:marBottom w:val="0"/>
      <w:divBdr>
        <w:top w:val="none" w:sz="0" w:space="0" w:color="auto"/>
        <w:left w:val="none" w:sz="0" w:space="0" w:color="auto"/>
        <w:bottom w:val="none" w:sz="0" w:space="0" w:color="auto"/>
        <w:right w:val="none" w:sz="0" w:space="0" w:color="auto"/>
      </w:divBdr>
    </w:div>
    <w:div w:id="1504509982">
      <w:bodyDiv w:val="1"/>
      <w:marLeft w:val="0"/>
      <w:marRight w:val="0"/>
      <w:marTop w:val="0"/>
      <w:marBottom w:val="0"/>
      <w:divBdr>
        <w:top w:val="none" w:sz="0" w:space="0" w:color="auto"/>
        <w:left w:val="none" w:sz="0" w:space="0" w:color="auto"/>
        <w:bottom w:val="none" w:sz="0" w:space="0" w:color="auto"/>
        <w:right w:val="none" w:sz="0" w:space="0" w:color="auto"/>
      </w:divBdr>
    </w:div>
    <w:div w:id="1530139681">
      <w:bodyDiv w:val="1"/>
      <w:marLeft w:val="0"/>
      <w:marRight w:val="0"/>
      <w:marTop w:val="0"/>
      <w:marBottom w:val="0"/>
      <w:divBdr>
        <w:top w:val="none" w:sz="0" w:space="0" w:color="auto"/>
        <w:left w:val="none" w:sz="0" w:space="0" w:color="auto"/>
        <w:bottom w:val="none" w:sz="0" w:space="0" w:color="auto"/>
        <w:right w:val="none" w:sz="0" w:space="0" w:color="auto"/>
      </w:divBdr>
    </w:div>
    <w:div w:id="1534339295">
      <w:bodyDiv w:val="1"/>
      <w:marLeft w:val="0"/>
      <w:marRight w:val="0"/>
      <w:marTop w:val="0"/>
      <w:marBottom w:val="0"/>
      <w:divBdr>
        <w:top w:val="none" w:sz="0" w:space="0" w:color="auto"/>
        <w:left w:val="none" w:sz="0" w:space="0" w:color="auto"/>
        <w:bottom w:val="none" w:sz="0" w:space="0" w:color="auto"/>
        <w:right w:val="none" w:sz="0" w:space="0" w:color="auto"/>
      </w:divBdr>
    </w:div>
    <w:div w:id="1555657400">
      <w:bodyDiv w:val="1"/>
      <w:marLeft w:val="0"/>
      <w:marRight w:val="0"/>
      <w:marTop w:val="0"/>
      <w:marBottom w:val="0"/>
      <w:divBdr>
        <w:top w:val="none" w:sz="0" w:space="0" w:color="auto"/>
        <w:left w:val="none" w:sz="0" w:space="0" w:color="auto"/>
        <w:bottom w:val="none" w:sz="0" w:space="0" w:color="auto"/>
        <w:right w:val="none" w:sz="0" w:space="0" w:color="auto"/>
      </w:divBdr>
    </w:div>
    <w:div w:id="1566791574">
      <w:bodyDiv w:val="1"/>
      <w:marLeft w:val="0"/>
      <w:marRight w:val="0"/>
      <w:marTop w:val="0"/>
      <w:marBottom w:val="0"/>
      <w:divBdr>
        <w:top w:val="none" w:sz="0" w:space="0" w:color="auto"/>
        <w:left w:val="none" w:sz="0" w:space="0" w:color="auto"/>
        <w:bottom w:val="none" w:sz="0" w:space="0" w:color="auto"/>
        <w:right w:val="none" w:sz="0" w:space="0" w:color="auto"/>
      </w:divBdr>
    </w:div>
    <w:div w:id="1577007283">
      <w:bodyDiv w:val="1"/>
      <w:marLeft w:val="0"/>
      <w:marRight w:val="0"/>
      <w:marTop w:val="0"/>
      <w:marBottom w:val="0"/>
      <w:divBdr>
        <w:top w:val="none" w:sz="0" w:space="0" w:color="auto"/>
        <w:left w:val="none" w:sz="0" w:space="0" w:color="auto"/>
        <w:bottom w:val="none" w:sz="0" w:space="0" w:color="auto"/>
        <w:right w:val="none" w:sz="0" w:space="0" w:color="auto"/>
      </w:divBdr>
    </w:div>
    <w:div w:id="1577744348">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40843670">
      <w:bodyDiv w:val="1"/>
      <w:marLeft w:val="0"/>
      <w:marRight w:val="0"/>
      <w:marTop w:val="0"/>
      <w:marBottom w:val="0"/>
      <w:divBdr>
        <w:top w:val="none" w:sz="0" w:space="0" w:color="auto"/>
        <w:left w:val="none" w:sz="0" w:space="0" w:color="auto"/>
        <w:bottom w:val="none" w:sz="0" w:space="0" w:color="auto"/>
        <w:right w:val="none" w:sz="0" w:space="0" w:color="auto"/>
      </w:divBdr>
    </w:div>
    <w:div w:id="1655067071">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664352308">
      <w:bodyDiv w:val="1"/>
      <w:marLeft w:val="0"/>
      <w:marRight w:val="0"/>
      <w:marTop w:val="0"/>
      <w:marBottom w:val="0"/>
      <w:divBdr>
        <w:top w:val="none" w:sz="0" w:space="0" w:color="auto"/>
        <w:left w:val="none" w:sz="0" w:space="0" w:color="auto"/>
        <w:bottom w:val="none" w:sz="0" w:space="0" w:color="auto"/>
        <w:right w:val="none" w:sz="0" w:space="0" w:color="auto"/>
      </w:divBdr>
    </w:div>
    <w:div w:id="1724333226">
      <w:bodyDiv w:val="1"/>
      <w:marLeft w:val="0"/>
      <w:marRight w:val="0"/>
      <w:marTop w:val="0"/>
      <w:marBottom w:val="0"/>
      <w:divBdr>
        <w:top w:val="none" w:sz="0" w:space="0" w:color="auto"/>
        <w:left w:val="none" w:sz="0" w:space="0" w:color="auto"/>
        <w:bottom w:val="none" w:sz="0" w:space="0" w:color="auto"/>
        <w:right w:val="none" w:sz="0" w:space="0" w:color="auto"/>
      </w:divBdr>
    </w:div>
    <w:div w:id="1742799523">
      <w:bodyDiv w:val="1"/>
      <w:marLeft w:val="0"/>
      <w:marRight w:val="0"/>
      <w:marTop w:val="0"/>
      <w:marBottom w:val="0"/>
      <w:divBdr>
        <w:top w:val="none" w:sz="0" w:space="0" w:color="auto"/>
        <w:left w:val="none" w:sz="0" w:space="0" w:color="auto"/>
        <w:bottom w:val="none" w:sz="0" w:space="0" w:color="auto"/>
        <w:right w:val="none" w:sz="0" w:space="0" w:color="auto"/>
      </w:divBdr>
    </w:div>
    <w:div w:id="1751196198">
      <w:bodyDiv w:val="1"/>
      <w:marLeft w:val="0"/>
      <w:marRight w:val="0"/>
      <w:marTop w:val="0"/>
      <w:marBottom w:val="0"/>
      <w:divBdr>
        <w:top w:val="none" w:sz="0" w:space="0" w:color="auto"/>
        <w:left w:val="none" w:sz="0" w:space="0" w:color="auto"/>
        <w:bottom w:val="none" w:sz="0" w:space="0" w:color="auto"/>
        <w:right w:val="none" w:sz="0" w:space="0" w:color="auto"/>
      </w:divBdr>
    </w:div>
    <w:div w:id="1757240469">
      <w:bodyDiv w:val="1"/>
      <w:marLeft w:val="0"/>
      <w:marRight w:val="0"/>
      <w:marTop w:val="0"/>
      <w:marBottom w:val="0"/>
      <w:divBdr>
        <w:top w:val="none" w:sz="0" w:space="0" w:color="auto"/>
        <w:left w:val="none" w:sz="0" w:space="0" w:color="auto"/>
        <w:bottom w:val="none" w:sz="0" w:space="0" w:color="auto"/>
        <w:right w:val="none" w:sz="0" w:space="0" w:color="auto"/>
      </w:divBdr>
    </w:div>
    <w:div w:id="1760250095">
      <w:bodyDiv w:val="1"/>
      <w:marLeft w:val="0"/>
      <w:marRight w:val="0"/>
      <w:marTop w:val="0"/>
      <w:marBottom w:val="0"/>
      <w:divBdr>
        <w:top w:val="none" w:sz="0" w:space="0" w:color="auto"/>
        <w:left w:val="none" w:sz="0" w:space="0" w:color="auto"/>
        <w:bottom w:val="none" w:sz="0" w:space="0" w:color="auto"/>
        <w:right w:val="none" w:sz="0" w:space="0" w:color="auto"/>
      </w:divBdr>
    </w:div>
    <w:div w:id="1761675002">
      <w:bodyDiv w:val="1"/>
      <w:marLeft w:val="0"/>
      <w:marRight w:val="0"/>
      <w:marTop w:val="0"/>
      <w:marBottom w:val="0"/>
      <w:divBdr>
        <w:top w:val="none" w:sz="0" w:space="0" w:color="auto"/>
        <w:left w:val="none" w:sz="0" w:space="0" w:color="auto"/>
        <w:bottom w:val="none" w:sz="0" w:space="0" w:color="auto"/>
        <w:right w:val="none" w:sz="0" w:space="0" w:color="auto"/>
      </w:divBdr>
    </w:div>
    <w:div w:id="1763839361">
      <w:bodyDiv w:val="1"/>
      <w:marLeft w:val="0"/>
      <w:marRight w:val="0"/>
      <w:marTop w:val="0"/>
      <w:marBottom w:val="0"/>
      <w:divBdr>
        <w:top w:val="none" w:sz="0" w:space="0" w:color="auto"/>
        <w:left w:val="none" w:sz="0" w:space="0" w:color="auto"/>
        <w:bottom w:val="none" w:sz="0" w:space="0" w:color="auto"/>
        <w:right w:val="none" w:sz="0" w:space="0" w:color="auto"/>
      </w:divBdr>
    </w:div>
    <w:div w:id="1768886910">
      <w:bodyDiv w:val="1"/>
      <w:marLeft w:val="0"/>
      <w:marRight w:val="0"/>
      <w:marTop w:val="0"/>
      <w:marBottom w:val="0"/>
      <w:divBdr>
        <w:top w:val="none" w:sz="0" w:space="0" w:color="auto"/>
        <w:left w:val="none" w:sz="0" w:space="0" w:color="auto"/>
        <w:bottom w:val="none" w:sz="0" w:space="0" w:color="auto"/>
        <w:right w:val="none" w:sz="0" w:space="0" w:color="auto"/>
      </w:divBdr>
    </w:div>
    <w:div w:id="1778871575">
      <w:bodyDiv w:val="1"/>
      <w:marLeft w:val="0"/>
      <w:marRight w:val="0"/>
      <w:marTop w:val="0"/>
      <w:marBottom w:val="0"/>
      <w:divBdr>
        <w:top w:val="none" w:sz="0" w:space="0" w:color="auto"/>
        <w:left w:val="none" w:sz="0" w:space="0" w:color="auto"/>
        <w:bottom w:val="none" w:sz="0" w:space="0" w:color="auto"/>
        <w:right w:val="none" w:sz="0" w:space="0" w:color="auto"/>
      </w:divBdr>
    </w:div>
    <w:div w:id="1781562523">
      <w:bodyDiv w:val="1"/>
      <w:marLeft w:val="0"/>
      <w:marRight w:val="0"/>
      <w:marTop w:val="0"/>
      <w:marBottom w:val="0"/>
      <w:divBdr>
        <w:top w:val="none" w:sz="0" w:space="0" w:color="auto"/>
        <w:left w:val="none" w:sz="0" w:space="0" w:color="auto"/>
        <w:bottom w:val="none" w:sz="0" w:space="0" w:color="auto"/>
        <w:right w:val="none" w:sz="0" w:space="0" w:color="auto"/>
      </w:divBdr>
    </w:div>
    <w:div w:id="1785878556">
      <w:bodyDiv w:val="1"/>
      <w:marLeft w:val="0"/>
      <w:marRight w:val="0"/>
      <w:marTop w:val="0"/>
      <w:marBottom w:val="0"/>
      <w:divBdr>
        <w:top w:val="none" w:sz="0" w:space="0" w:color="auto"/>
        <w:left w:val="none" w:sz="0" w:space="0" w:color="auto"/>
        <w:bottom w:val="none" w:sz="0" w:space="0" w:color="auto"/>
        <w:right w:val="none" w:sz="0" w:space="0" w:color="auto"/>
      </w:divBdr>
    </w:div>
    <w:div w:id="1799447051">
      <w:bodyDiv w:val="1"/>
      <w:marLeft w:val="0"/>
      <w:marRight w:val="0"/>
      <w:marTop w:val="0"/>
      <w:marBottom w:val="0"/>
      <w:divBdr>
        <w:top w:val="none" w:sz="0" w:space="0" w:color="auto"/>
        <w:left w:val="none" w:sz="0" w:space="0" w:color="auto"/>
        <w:bottom w:val="none" w:sz="0" w:space="0" w:color="auto"/>
        <w:right w:val="none" w:sz="0" w:space="0" w:color="auto"/>
      </w:divBdr>
    </w:div>
    <w:div w:id="1800220518">
      <w:bodyDiv w:val="1"/>
      <w:marLeft w:val="0"/>
      <w:marRight w:val="0"/>
      <w:marTop w:val="0"/>
      <w:marBottom w:val="0"/>
      <w:divBdr>
        <w:top w:val="none" w:sz="0" w:space="0" w:color="auto"/>
        <w:left w:val="none" w:sz="0" w:space="0" w:color="auto"/>
        <w:bottom w:val="none" w:sz="0" w:space="0" w:color="auto"/>
        <w:right w:val="none" w:sz="0" w:space="0" w:color="auto"/>
      </w:divBdr>
    </w:div>
    <w:div w:id="1830245091">
      <w:bodyDiv w:val="1"/>
      <w:marLeft w:val="0"/>
      <w:marRight w:val="0"/>
      <w:marTop w:val="0"/>
      <w:marBottom w:val="0"/>
      <w:divBdr>
        <w:top w:val="none" w:sz="0" w:space="0" w:color="auto"/>
        <w:left w:val="none" w:sz="0" w:space="0" w:color="auto"/>
        <w:bottom w:val="none" w:sz="0" w:space="0" w:color="auto"/>
        <w:right w:val="none" w:sz="0" w:space="0" w:color="auto"/>
      </w:divBdr>
    </w:div>
    <w:div w:id="1850489062">
      <w:bodyDiv w:val="1"/>
      <w:marLeft w:val="0"/>
      <w:marRight w:val="0"/>
      <w:marTop w:val="0"/>
      <w:marBottom w:val="0"/>
      <w:divBdr>
        <w:top w:val="none" w:sz="0" w:space="0" w:color="auto"/>
        <w:left w:val="none" w:sz="0" w:space="0" w:color="auto"/>
        <w:bottom w:val="none" w:sz="0" w:space="0" w:color="auto"/>
        <w:right w:val="none" w:sz="0" w:space="0" w:color="auto"/>
      </w:divBdr>
    </w:div>
    <w:div w:id="1851261082">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59274827">
      <w:bodyDiv w:val="1"/>
      <w:marLeft w:val="0"/>
      <w:marRight w:val="0"/>
      <w:marTop w:val="0"/>
      <w:marBottom w:val="0"/>
      <w:divBdr>
        <w:top w:val="none" w:sz="0" w:space="0" w:color="auto"/>
        <w:left w:val="none" w:sz="0" w:space="0" w:color="auto"/>
        <w:bottom w:val="none" w:sz="0" w:space="0" w:color="auto"/>
        <w:right w:val="none" w:sz="0" w:space="0" w:color="auto"/>
      </w:divBdr>
    </w:div>
    <w:div w:id="1870072315">
      <w:bodyDiv w:val="1"/>
      <w:marLeft w:val="0"/>
      <w:marRight w:val="0"/>
      <w:marTop w:val="0"/>
      <w:marBottom w:val="0"/>
      <w:divBdr>
        <w:top w:val="none" w:sz="0" w:space="0" w:color="auto"/>
        <w:left w:val="none" w:sz="0" w:space="0" w:color="auto"/>
        <w:bottom w:val="none" w:sz="0" w:space="0" w:color="auto"/>
        <w:right w:val="none" w:sz="0" w:space="0" w:color="auto"/>
      </w:divBdr>
    </w:div>
    <w:div w:id="1875733339">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1936404869">
      <w:bodyDiv w:val="1"/>
      <w:marLeft w:val="0"/>
      <w:marRight w:val="0"/>
      <w:marTop w:val="0"/>
      <w:marBottom w:val="0"/>
      <w:divBdr>
        <w:top w:val="none" w:sz="0" w:space="0" w:color="auto"/>
        <w:left w:val="none" w:sz="0" w:space="0" w:color="auto"/>
        <w:bottom w:val="none" w:sz="0" w:space="0" w:color="auto"/>
        <w:right w:val="none" w:sz="0" w:space="0" w:color="auto"/>
      </w:divBdr>
    </w:div>
    <w:div w:id="1944679556">
      <w:bodyDiv w:val="1"/>
      <w:marLeft w:val="0"/>
      <w:marRight w:val="0"/>
      <w:marTop w:val="0"/>
      <w:marBottom w:val="0"/>
      <w:divBdr>
        <w:top w:val="none" w:sz="0" w:space="0" w:color="auto"/>
        <w:left w:val="none" w:sz="0" w:space="0" w:color="auto"/>
        <w:bottom w:val="none" w:sz="0" w:space="0" w:color="auto"/>
        <w:right w:val="none" w:sz="0" w:space="0" w:color="auto"/>
      </w:divBdr>
    </w:div>
    <w:div w:id="1998605712">
      <w:bodyDiv w:val="1"/>
      <w:marLeft w:val="0"/>
      <w:marRight w:val="0"/>
      <w:marTop w:val="0"/>
      <w:marBottom w:val="0"/>
      <w:divBdr>
        <w:top w:val="none" w:sz="0" w:space="0" w:color="auto"/>
        <w:left w:val="none" w:sz="0" w:space="0" w:color="auto"/>
        <w:bottom w:val="none" w:sz="0" w:space="0" w:color="auto"/>
        <w:right w:val="none" w:sz="0" w:space="0" w:color="auto"/>
      </w:divBdr>
    </w:div>
    <w:div w:id="1999455103">
      <w:bodyDiv w:val="1"/>
      <w:marLeft w:val="0"/>
      <w:marRight w:val="0"/>
      <w:marTop w:val="0"/>
      <w:marBottom w:val="0"/>
      <w:divBdr>
        <w:top w:val="none" w:sz="0" w:space="0" w:color="auto"/>
        <w:left w:val="none" w:sz="0" w:space="0" w:color="auto"/>
        <w:bottom w:val="none" w:sz="0" w:space="0" w:color="auto"/>
        <w:right w:val="none" w:sz="0" w:space="0" w:color="auto"/>
      </w:divBdr>
    </w:div>
    <w:div w:id="2000382098">
      <w:bodyDiv w:val="1"/>
      <w:marLeft w:val="0"/>
      <w:marRight w:val="0"/>
      <w:marTop w:val="0"/>
      <w:marBottom w:val="0"/>
      <w:divBdr>
        <w:top w:val="none" w:sz="0" w:space="0" w:color="auto"/>
        <w:left w:val="none" w:sz="0" w:space="0" w:color="auto"/>
        <w:bottom w:val="none" w:sz="0" w:space="0" w:color="auto"/>
        <w:right w:val="none" w:sz="0" w:space="0" w:color="auto"/>
      </w:divBdr>
    </w:div>
    <w:div w:id="2008551122">
      <w:bodyDiv w:val="1"/>
      <w:marLeft w:val="0"/>
      <w:marRight w:val="0"/>
      <w:marTop w:val="0"/>
      <w:marBottom w:val="0"/>
      <w:divBdr>
        <w:top w:val="none" w:sz="0" w:space="0" w:color="auto"/>
        <w:left w:val="none" w:sz="0" w:space="0" w:color="auto"/>
        <w:bottom w:val="none" w:sz="0" w:space="0" w:color="auto"/>
        <w:right w:val="none" w:sz="0" w:space="0" w:color="auto"/>
      </w:divBdr>
    </w:div>
    <w:div w:id="2011251249">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021274550">
      <w:bodyDiv w:val="1"/>
      <w:marLeft w:val="0"/>
      <w:marRight w:val="0"/>
      <w:marTop w:val="0"/>
      <w:marBottom w:val="0"/>
      <w:divBdr>
        <w:top w:val="none" w:sz="0" w:space="0" w:color="auto"/>
        <w:left w:val="none" w:sz="0" w:space="0" w:color="auto"/>
        <w:bottom w:val="none" w:sz="0" w:space="0" w:color="auto"/>
        <w:right w:val="none" w:sz="0" w:space="0" w:color="auto"/>
      </w:divBdr>
    </w:div>
    <w:div w:id="2030910759">
      <w:bodyDiv w:val="1"/>
      <w:marLeft w:val="0"/>
      <w:marRight w:val="0"/>
      <w:marTop w:val="0"/>
      <w:marBottom w:val="0"/>
      <w:divBdr>
        <w:top w:val="none" w:sz="0" w:space="0" w:color="auto"/>
        <w:left w:val="none" w:sz="0" w:space="0" w:color="auto"/>
        <w:bottom w:val="none" w:sz="0" w:space="0" w:color="auto"/>
        <w:right w:val="none" w:sz="0" w:space="0" w:color="auto"/>
      </w:divBdr>
    </w:div>
    <w:div w:id="2058040451">
      <w:bodyDiv w:val="1"/>
      <w:marLeft w:val="0"/>
      <w:marRight w:val="0"/>
      <w:marTop w:val="0"/>
      <w:marBottom w:val="0"/>
      <w:divBdr>
        <w:top w:val="none" w:sz="0" w:space="0" w:color="auto"/>
        <w:left w:val="none" w:sz="0" w:space="0" w:color="auto"/>
        <w:bottom w:val="none" w:sz="0" w:space="0" w:color="auto"/>
        <w:right w:val="none" w:sz="0" w:space="0" w:color="auto"/>
      </w:divBdr>
    </w:div>
    <w:div w:id="208190560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23917714">
      <w:bodyDiv w:val="1"/>
      <w:marLeft w:val="0"/>
      <w:marRight w:val="0"/>
      <w:marTop w:val="0"/>
      <w:marBottom w:val="0"/>
      <w:divBdr>
        <w:top w:val="none" w:sz="0" w:space="0" w:color="auto"/>
        <w:left w:val="none" w:sz="0" w:space="0" w:color="auto"/>
        <w:bottom w:val="none" w:sz="0" w:space="0" w:color="auto"/>
        <w:right w:val="none" w:sz="0" w:space="0" w:color="auto"/>
      </w:divBdr>
    </w:div>
    <w:div w:id="2126656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101386B3-7CA8-439B-8C40-62B56CEAE835}"/>
</file>

<file path=customXml/itemProps3.xml><?xml version="1.0" encoding="utf-8"?>
<ds:datastoreItem xmlns:ds="http://schemas.openxmlformats.org/officeDocument/2006/customXml" ds:itemID="{FDA08241-6530-4AF2-9462-C81D6CDB36E2}"/>
</file>

<file path=customXml/itemProps4.xml><?xml version="1.0" encoding="utf-8"?>
<ds:datastoreItem xmlns:ds="http://schemas.openxmlformats.org/officeDocument/2006/customXml" ds:itemID="{8D76B479-20B9-42AD-8A4C-984C536E423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579</cp:revision>
  <cp:lastPrinted>2024-09-25T15:31:00Z</cp:lastPrinted>
  <dcterms:created xsi:type="dcterms:W3CDTF">2020-12-18T20:09:00Z</dcterms:created>
  <dcterms:modified xsi:type="dcterms:W3CDTF">2025-10-13T20:05:28Z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